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F1D39" w14:textId="77777777" w:rsidR="00A93A7D" w:rsidRPr="008A5C0A" w:rsidRDefault="00A93A7D" w:rsidP="00226B96">
      <w:pPr>
        <w:pStyle w:val="a"/>
        <w:widowControl/>
        <w:tabs>
          <w:tab w:val="left" w:pos="8115"/>
        </w:tabs>
        <w:spacing w:before="120"/>
        <w:ind w:right="0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บริษัท ลากูน่า รีสอร</w:t>
      </w:r>
      <w:proofErr w:type="spellStart"/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แอนด์ โฮเท</w:t>
      </w:r>
      <w:proofErr w:type="spellStart"/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็ล</w:t>
      </w:r>
      <w:proofErr w:type="spellEnd"/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จำกัด 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(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มหาชน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และบริษัทย่อย</w:t>
      </w:r>
    </w:p>
    <w:p w14:paraId="2E50D918" w14:textId="77777777" w:rsidR="00A93A7D" w:rsidRPr="008A5C0A" w:rsidRDefault="00A93A7D" w:rsidP="00226B96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หมายเหตุประกอบงบการเงินรวม</w:t>
      </w:r>
    </w:p>
    <w:p w14:paraId="6EA528D6" w14:textId="77777777" w:rsidR="00A93A7D" w:rsidRPr="008A5C0A" w:rsidRDefault="00A93A7D" w:rsidP="00DC4AD3">
      <w:pPr>
        <w:pStyle w:val="10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24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สำหรับปีสิ้นสุดวันที่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 xml:space="preserve"> 31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ธันวาคม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 xml:space="preserve"> </w:t>
      </w:r>
      <w:r w:rsidR="00D14247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256</w:t>
      </w:r>
      <w:r w:rsidR="009975F5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3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</w:p>
    <w:p w14:paraId="511C7FA5" w14:textId="761DF9FB" w:rsidR="00A93A7D" w:rsidRPr="008A5C0A" w:rsidRDefault="00A93A7D" w:rsidP="00BB1E8F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ข้อมูลทั่วไป</w:t>
      </w:r>
    </w:p>
    <w:p w14:paraId="4D59B7FB" w14:textId="00DE231E" w:rsidR="00FD6694" w:rsidRPr="008A5C0A" w:rsidRDefault="00FD6694" w:rsidP="00FD6694">
      <w:pPr>
        <w:pStyle w:val="10"/>
        <w:widowControl/>
        <w:tabs>
          <w:tab w:val="left" w:pos="-1170"/>
          <w:tab w:val="left" w:pos="540"/>
        </w:tabs>
        <w:spacing w:before="60" w:after="6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1.1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ข้อมูลทั่วไป</w:t>
      </w:r>
    </w:p>
    <w:p w14:paraId="05F3E643" w14:textId="77777777" w:rsidR="00FD6694" w:rsidRPr="008A5C0A" w:rsidRDefault="00A93A7D" w:rsidP="00FD6694">
      <w:pPr>
        <w:pStyle w:val="10"/>
        <w:widowControl/>
        <w:spacing w:before="60" w:after="6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 รีสอร</w:t>
      </w:r>
      <w:proofErr w:type="spellStart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แอนด์ โฮเท</w:t>
      </w:r>
      <w:proofErr w:type="spellStart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็ล</w:t>
      </w:r>
      <w:proofErr w:type="spellEnd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</w:t>
      </w:r>
      <w:proofErr w:type="spellStart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ส์</w:t>
      </w:r>
      <w:proofErr w:type="spellEnd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(ประเทศไทย) จำกัด ซึ่งเป็นบริษัทที่</w:t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</w:rPr>
        <w:br/>
      </w:r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จดทะเบียนจัดตั้งในประเทศไทยเป็นผู้ถือหุ้นรายใหญ่ และมีบริษัท บันยัน ทรี โฮล</w:t>
      </w:r>
      <w:proofErr w:type="spellStart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ดิ้งส์</w:t>
      </w:r>
      <w:proofErr w:type="spellEnd"/>
      <w:r w:rsidR="00FD6694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78D55627" w14:textId="77777777" w:rsidR="00FD6694" w:rsidRPr="008A5C0A" w:rsidRDefault="00FD6694" w:rsidP="00FD6694">
      <w:pPr>
        <w:pStyle w:val="10"/>
        <w:widowControl/>
        <w:spacing w:before="60" w:after="6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กลุ่มบริษัทดำเนินธุรกิจหลักคือธุรกิจโรงแรมและธุรกิจพัฒนาอสังหาริมทรัพย์ ประกอบด้วยโรงแรม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อังสนา 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วิล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ล่า รีสอร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ภูเก็ต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,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เซีย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ภูเก็ต และ ลากูน่า 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ฮอ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ลิเด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ย์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คลับ ภูเก็ต รีสอร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ซึ่งตั้งอยู่ที่จังหวัดภูเก็ต และโรงแรมอีกหนึ่งแห่งคือ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 บันยัน ทรี แกลเลอรี่ 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2B5710C1" w14:textId="77777777" w:rsidR="000D718E" w:rsidRPr="008A5C0A" w:rsidRDefault="00FD6694" w:rsidP="00871755">
      <w:pPr>
        <w:pStyle w:val="10"/>
        <w:widowControl/>
        <w:spacing w:before="60" w:after="6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เลขที่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,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21/17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,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21/65, 21/66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21/68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อาคารไทยวา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7, 22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24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  <w:r w:rsidR="000D718E" w:rsidRPr="008A5C0A">
        <w:rPr>
          <w:rFonts w:ascii="Angsana New" w:hAnsi="Angsana New" w:cs="Angsana New" w:hint="cs"/>
          <w:color w:val="auto"/>
          <w:sz w:val="32"/>
          <w:szCs w:val="32"/>
        </w:rPr>
        <w:t> </w:t>
      </w:r>
    </w:p>
    <w:p w14:paraId="462A75E2" w14:textId="77777777" w:rsidR="002515BB" w:rsidRPr="008A5C0A" w:rsidRDefault="002515BB" w:rsidP="002515BB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t>1.2</w:t>
      </w: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>การแพร่ระบาดของโรคติดเชื้อไวรัสโค</w:t>
      </w:r>
      <w:proofErr w:type="spellStart"/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>โร</w:t>
      </w:r>
      <w:proofErr w:type="spellEnd"/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>นา</w:t>
      </w: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t> 2019 </w:t>
      </w:r>
    </w:p>
    <w:p w14:paraId="65F93AA9" w14:textId="770C142E" w:rsidR="002515BB" w:rsidRPr="008A5C0A" w:rsidRDefault="002515BB" w:rsidP="002515BB">
      <w:pPr>
        <w:pStyle w:val="10"/>
        <w:widowControl/>
        <w:spacing w:before="60" w:after="6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สถานการณ์การแพร่ระบาดของโรคติดเชื้อไวรัสโค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นา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2019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ที่ปัจจุบันได้ขยายวงกว้างขึ้นอย่างต่อเนื่อง ทำให้เกิดการชะลอตัวของเศรษฐกิจ และมีผลกระทบต่อธุรกิจและอุตสาหกรรมส่วนใหญ่ </w:t>
      </w:r>
      <w:bookmarkStart w:id="0" w:name="_Hlk55314226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สถานการณ์ดังกล่าวมีผลกระทบอย่างมีนัยสำคัญต่อธุรกิจของกลุ่มบริษัท โดยเฉพาะธุรกิจโรงแรม เช่นเดียวกับธุรกิจ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อื่นๆ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ในกลุ่มธุรกิจบริการในประเทศไทย </w:t>
      </w:r>
    </w:p>
    <w:p w14:paraId="254C6440" w14:textId="77777777" w:rsidR="002515BB" w:rsidRPr="008A5C0A" w:rsidRDefault="002515BB" w:rsidP="002515BB">
      <w:pPr>
        <w:pStyle w:val="10"/>
        <w:widowControl/>
        <w:spacing w:before="60" w:after="6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 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 xml:space="preserve">โรงแรมในจังหวัดภูเก็ตของกลุ่มบริษัทต้องหยุดดำเนินการตั้งแต่เดือนเมษายนถึงเดือนพฤษภาคม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2563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  เพื่อให้เป็นไปตามมาตรการในการหยุดการแพร่ระบาดของโรคติดเชื้อไวรัสโค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2019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ของรัฐบาล และ                 เพื่อลดค่าใช้จ่ายของโรงแรม กลุ่มบริษัทยังคงหยุดดำเนินการโรงแรมในจังหวัดภูเก็ตในเดือนมิถุนายนถึงเดือนสิงหาคม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2563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เนื่องจากไม่มีนักท่องเที่ยว โดยกลุ่มบริษัทได้เริ่มเปิดให้บริการอีกครั้งในเดือนกันยายน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2563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หลังจากที่รัฐบาลได้ออกมาตรการเพื่อกระตุ้นการท่องเที่ยวภายในประเทศ นอกจากนี้ กลุ่มบริษัทได้ออกรายการส่งเสริมการขายผ่านงานแสดงสินค้าและสื่อโซ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เชีย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ลมีเดีย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ต่างๆ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โดยนำเสนอ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แพ็กเกจ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โรงแรมที่น่าสนใจ เพื่อช่วยลดผลกระทบต่อธุรกิจโรงแรมของกลุ่มบริษัท</w:t>
      </w:r>
    </w:p>
    <w:p w14:paraId="031C117A" w14:textId="77777777" w:rsidR="004C2CF5" w:rsidRDefault="004C2CF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7EAEB294" w14:textId="1A4DB322" w:rsidR="002515BB" w:rsidRPr="008A5C0A" w:rsidRDefault="004C2CF5" w:rsidP="002515BB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lastRenderedPageBreak/>
        <w:tab/>
      </w:r>
      <w:r w:rsidR="002515BB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กลุ่มบริษัทยังได้ดำเนินมาตรการเพิ่มเติมในการลดค่าใช้จ่ายในการดำเนินงาน โดยให้พนักงานใช้แผนการลางานโดยไม่รับค่าจ้าง การชะลอค่าใช้จ่ายที่ไม่จำเป็น การลดจำนวนพนักงานลง และการปรับโครงสร้างองค์กรเพื่อปรับปรุงประสิทธิภาพการดำเนินงาน ซึ่งสามารถลดอัตรากระแสเงินสดจ่ายได้อย่างมาก นอกจากนี้ กลุ่มบริษัทยังได้เจรจากับธนาคารโดยสามารถการเลื่อนการจ่ายชำระคืนเงินต้นและดอกเบี้ยออกไปเป็นระยะเวลา</w:t>
      </w:r>
      <w:r w:rsidR="00AD27C6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อย่างน้อย</w:t>
      </w:r>
      <w:r w:rsidR="002515BB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2515BB" w:rsidRPr="008A5C0A">
        <w:rPr>
          <w:rFonts w:ascii="Angsana New" w:hAnsi="Angsana New" w:cs="Angsana New" w:hint="cs"/>
          <w:color w:val="auto"/>
          <w:sz w:val="32"/>
          <w:szCs w:val="32"/>
        </w:rPr>
        <w:t>12</w:t>
      </w:r>
      <w:r w:rsidR="002515BB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เดือน</w:t>
      </w:r>
    </w:p>
    <w:p w14:paraId="0F05D4F9" w14:textId="77777777" w:rsidR="002515BB" w:rsidRPr="008A5C0A" w:rsidRDefault="002515BB" w:rsidP="002515BB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 xml:space="preserve">ในส่วนของธุรกิจพัฒนาอสังหาริมทรัพย์ กลุ่มบริษัทจำเป็นต้องหยุดการก่อสร้างโครงการพัฒนาอสังหาริมทรัพย์ที่ตั้งอยู่ในจังหวัดภูเก็ตหลายโครงการเป็นการชั่วคราว อันเนื่องมาจากมาตรการปิดพื้นที่ของจังหวัดภูเก็ต และได้กลับมาเริ่มดำเนินการก่อสร้างโครงการพัฒนาอสังหาริมทรัพย์บางโครงการในเดือนมิถุนายน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2563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อย่างไรก็ตาม ในสถานการณ์การแพร่ระบาดของโรคติดเชื้อไวรัสโค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2019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 กลุ่มบริษัทยังคงจำหน่ายอสังหาริมทรัพย์ได้อย่างต่อเนื่อง โดยในปี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2563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กลุ่มบริษัทมียอดขายอสังหาริมทรัพย์เป็นจำนวนมากกว่า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1,000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ล้านบาท</w:t>
      </w:r>
    </w:p>
    <w:p w14:paraId="6DC81C03" w14:textId="2F1AE60C" w:rsidR="002515BB" w:rsidRPr="008A5C0A" w:rsidRDefault="002515BB" w:rsidP="002515BB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        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การแพร่ระบาดของโรคติดเชื้อไวรัสโค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โร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2019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ยังคงส่งผลกระทบต่อฐานะการเงิน ผลการดำเนินงาน และกระแสเงินสด</w:t>
      </w:r>
      <w:r w:rsidR="004C2CF5">
        <w:rPr>
          <w:rFonts w:ascii="Angsana New" w:hAnsi="Angsana New" w:cs="Angsana New" w:hint="cs"/>
          <w:color w:val="auto"/>
          <w:sz w:val="32"/>
          <w:szCs w:val="32"/>
          <w:cs/>
        </w:rPr>
        <w:t>ตลอดจนการดำรงอัตราส่วนทางการเงินตามข้อกำหนดในสัญญากู้ยืมเงิน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ในปัจจุบันและในอนาคตของกลุ่มบริษัท ฝ่ายบริหาร</w:t>
      </w:r>
      <w:r w:rsidR="00D54B4D">
        <w:rPr>
          <w:rFonts w:ascii="Angsana New" w:hAnsi="Angsana New" w:cs="Angsana New" w:hint="cs"/>
          <w:color w:val="auto"/>
          <w:sz w:val="32"/>
          <w:szCs w:val="32"/>
          <w:cs/>
        </w:rPr>
        <w:t>ของ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มีการ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</w:t>
      </w:r>
      <w:bookmarkEnd w:id="0"/>
      <w:r w:rsidR="004C2CF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ทั้งนี้ ฝ่ายบริหารได้ใช้ประมาณการและดุลยพินิจในประเด็น</w:t>
      </w:r>
      <w:proofErr w:type="spellStart"/>
      <w:r w:rsidR="004C2CF5">
        <w:rPr>
          <w:rFonts w:ascii="Angsana New" w:hAnsi="Angsana New" w:cs="Angsana New" w:hint="cs"/>
          <w:color w:val="auto"/>
          <w:sz w:val="32"/>
          <w:szCs w:val="32"/>
          <w:cs/>
        </w:rPr>
        <w:t>ต่างๆ</w:t>
      </w:r>
      <w:proofErr w:type="spellEnd"/>
      <w:r w:rsidR="004C2CF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เมื่อสถานการณ์มีการเปลี่ยนแปลง</w:t>
      </w:r>
    </w:p>
    <w:p w14:paraId="30E78AD7" w14:textId="77777777" w:rsidR="00A93A7D" w:rsidRPr="008A5C0A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เกณฑ์ในการจัดทำงบการเงิน</w:t>
      </w:r>
    </w:p>
    <w:p w14:paraId="3DC61560" w14:textId="35F82716" w:rsidR="00A93A7D" w:rsidRPr="008A5C0A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2.1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งบการเงินนี้จัดทำขึ้นตาม</w:t>
      </w:r>
      <w:r w:rsidR="00D91C5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มาตรฐานการรายงานทางการเงิน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ที่กำหนดในพระราชบัญญัติวิชาชีพบัญชี</w:t>
      </w:r>
      <w:r w:rsidR="00C711AB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พ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. 2547 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การ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แสดงรายการในงบการเงิน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เป็นไปตาม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ตามข้อกำหนดในประกาศกรมพัฒนาธุรกิจการค้า ออกตามความในพระราชบัญญัติการบัญชี พ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 2543</w:t>
      </w:r>
      <w:r w:rsidR="00453273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732ED159" w14:textId="77777777" w:rsidR="00A93A7D" w:rsidRPr="008A5C0A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งบการเงินฉบับภาษาอังกฤษแปลมาจากงบการเงินฉบับภาษาไทยนี้</w:t>
      </w:r>
    </w:p>
    <w:p w14:paraId="66223C7D" w14:textId="77777777" w:rsidR="00A93A7D" w:rsidRPr="008A5C0A" w:rsidRDefault="00A93A7D" w:rsidP="00BB1E8F">
      <w:pPr>
        <w:pStyle w:val="10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A777CAC" w14:textId="77777777" w:rsidR="00A93A7D" w:rsidRPr="008A5C0A" w:rsidRDefault="00A93A7D" w:rsidP="00BB1E8F">
      <w:pPr>
        <w:pStyle w:val="10"/>
        <w:widowControl/>
        <w:spacing w:before="120" w:after="120"/>
        <w:ind w:left="540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2.2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เกณฑ์ในการจัดทำงบการเงินรวม</w:t>
      </w:r>
    </w:p>
    <w:p w14:paraId="64F6B696" w14:textId="42E9BAFD" w:rsidR="00A93A7D" w:rsidRPr="008A5C0A" w:rsidRDefault="00A93A7D" w:rsidP="00BB1E8F">
      <w:pPr>
        <w:pStyle w:val="a1"/>
        <w:widowControl/>
        <w:spacing w:before="120" w:after="120"/>
        <w:ind w:left="1080" w:right="0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งบการเงินรวมนี้ได้จัดทำขึ้นโดยรวมงบการเงินของบริษัท ลากูน่า รีสอร</w:t>
      </w:r>
      <w:proofErr w:type="spellStart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แอนด์ โฮเท</w:t>
      </w:r>
      <w:proofErr w:type="spellStart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็ล</w:t>
      </w:r>
      <w:proofErr w:type="spellEnd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จำกัด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มหาชน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  <w:r w:rsidR="0004791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(“บริษัท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ฯ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”) และบริษัทย่อย (“บริษัท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 xml:space="preserve">”) </w:t>
      </w:r>
      <w:r w:rsidR="004C2CF5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 xml:space="preserve">(รวมเรียกว่า “กลุ่มบริษัท”)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  <w:lang w:val="th-TH"/>
        </w:rPr>
        <w:t>ดังต่อไปนี้</w:t>
      </w:r>
    </w:p>
    <w:p w14:paraId="0E0B3765" w14:textId="77777777" w:rsidR="00BB196B" w:rsidRPr="008A5C0A" w:rsidRDefault="00BB196B">
      <w:pPr>
        <w:rPr>
          <w:rFonts w:ascii="Angsana New" w:hAnsi="Angsana New" w:cs="Angsana New"/>
        </w:rPr>
      </w:pPr>
      <w:r w:rsidRPr="008A5C0A">
        <w:rPr>
          <w:rFonts w:ascii="Angsana New" w:hAnsi="Angsana New" w:cs="Angsana New" w:hint="cs"/>
        </w:rPr>
        <w:br w:type="page"/>
      </w:r>
    </w:p>
    <w:tbl>
      <w:tblPr>
        <w:tblW w:w="9244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3131"/>
        <w:gridCol w:w="3169"/>
        <w:gridCol w:w="883"/>
        <w:gridCol w:w="17"/>
        <w:gridCol w:w="703"/>
        <w:gridCol w:w="17"/>
        <w:gridCol w:w="703"/>
        <w:gridCol w:w="17"/>
        <w:gridCol w:w="604"/>
      </w:tblGrid>
      <w:tr w:rsidR="00A93A7D" w:rsidRPr="008A5C0A" w14:paraId="6B6D8B66" w14:textId="77777777" w:rsidTr="00BB196B">
        <w:trPr>
          <w:gridAfter w:val="2"/>
          <w:wAfter w:w="621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7C78C1B" w14:textId="69FF9BDC" w:rsidR="00A93A7D" w:rsidRPr="008A5C0A" w:rsidRDefault="00BB196B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lastRenderedPageBreak/>
              <w:br w:type="page"/>
            </w:r>
            <w:r w:rsidR="00A93A7D" w:rsidRPr="008A5C0A">
              <w:rPr>
                <w:rFonts w:ascii="Angsana New" w:hAnsi="Angsana New" w:cs="Angsana New" w:hint="cs"/>
                <w:b/>
                <w:bCs/>
                <w:color w:val="auto"/>
                <w:sz w:val="22"/>
                <w:szCs w:val="22"/>
                <w:cs/>
              </w:rPr>
              <w:br w:type="page"/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D56CC0F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5DF5D00" w14:textId="77777777" w:rsidR="00A93A7D" w:rsidRPr="008A5C0A" w:rsidRDefault="00A93A7D" w:rsidP="00796640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จัดตั้งขึ้น</w:t>
            </w:r>
          </w:p>
        </w:tc>
        <w:tc>
          <w:tcPr>
            <w:tcW w:w="1440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54FFA516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อัตราร้อยละ</w:t>
            </w:r>
          </w:p>
          <w:p w14:paraId="6E6D1FE5" w14:textId="77777777" w:rsidR="00A93A7D" w:rsidRPr="008A5C0A" w:rsidRDefault="00A93A7D" w:rsidP="00796640">
            <w:pPr>
              <w:pStyle w:val="10"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ของการถือหุ้น</w:t>
            </w:r>
          </w:p>
        </w:tc>
      </w:tr>
      <w:tr w:rsidR="00A93A7D" w:rsidRPr="008A5C0A" w14:paraId="666C4D61" w14:textId="77777777" w:rsidTr="00BB196B">
        <w:trPr>
          <w:gridAfter w:val="2"/>
          <w:wAfter w:w="621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489C7F5" w14:textId="77777777" w:rsidR="00A93A7D" w:rsidRPr="008A5C0A" w:rsidRDefault="00A93A7D" w:rsidP="00796640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4C8DE3E" w14:textId="77777777" w:rsidR="00A93A7D" w:rsidRPr="008A5C0A" w:rsidRDefault="00A93A7D" w:rsidP="00796640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902BB00" w14:textId="77777777" w:rsidR="00A93A7D" w:rsidRPr="008A5C0A" w:rsidRDefault="00A93A7D" w:rsidP="00FB738D">
            <w:pPr>
              <w:pStyle w:val="10"/>
              <w:widowControl/>
              <w:pBdr>
                <w:bottom w:val="single" w:sz="6" w:space="1" w:color="auto"/>
              </w:pBdr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ในประเทศ</w:t>
            </w:r>
          </w:p>
        </w:tc>
        <w:tc>
          <w:tcPr>
            <w:tcW w:w="1440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78CCDDF7" w14:textId="77777777" w:rsidR="00A93A7D" w:rsidRPr="008A5C0A" w:rsidRDefault="00A93A7D" w:rsidP="00796640">
            <w:pPr>
              <w:pStyle w:val="10"/>
              <w:widowControl/>
              <w:pBdr>
                <w:bottom w:val="single" w:sz="6" w:space="1" w:color="auto"/>
              </w:pBdr>
              <w:ind w:left="-45" w:right="-104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A93A7D" w:rsidRPr="008A5C0A" w14:paraId="41F67F7E" w14:textId="77777777" w:rsidTr="00BB196B">
        <w:trPr>
          <w:gridAfter w:val="2"/>
          <w:wAfter w:w="621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3E17DCB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CA3C2BD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172BF61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4A33C" w14:textId="77777777" w:rsidR="00A93A7D" w:rsidRPr="008A5C0A" w:rsidRDefault="008451EC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256</w:t>
            </w:r>
            <w:r w:rsidR="00C711AB"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71B12" w14:textId="77777777" w:rsidR="00A93A7D" w:rsidRPr="008A5C0A" w:rsidRDefault="008451EC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25</w:t>
            </w:r>
            <w:r w:rsidR="006005F7"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6</w:t>
            </w:r>
            <w:r w:rsidR="00C711AB"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</w:rPr>
              <w:t>2</w:t>
            </w:r>
          </w:p>
        </w:tc>
      </w:tr>
      <w:tr w:rsidR="00A93A7D" w:rsidRPr="008A5C0A" w14:paraId="49978F2B" w14:textId="77777777" w:rsidTr="00BB196B">
        <w:trPr>
          <w:gridAfter w:val="2"/>
          <w:wAfter w:w="621" w:type="dxa"/>
          <w:tblHeader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885EB94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4AB4856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A02CE3B" w14:textId="77777777" w:rsidR="00A93A7D" w:rsidRPr="008A5C0A" w:rsidRDefault="00A93A7D" w:rsidP="00796640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E6FBF" w14:textId="77777777" w:rsidR="00A93A7D" w:rsidRPr="008A5C0A" w:rsidRDefault="00A93A7D" w:rsidP="00FB738D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ร้อยละ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1C2B5" w14:textId="77777777" w:rsidR="00A93A7D" w:rsidRPr="008A5C0A" w:rsidRDefault="00A93A7D" w:rsidP="00FB738D">
            <w:pPr>
              <w:pStyle w:val="10"/>
              <w:widowControl/>
              <w:ind w:left="-18"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ร้อยละ</w:t>
            </w:r>
          </w:p>
        </w:tc>
      </w:tr>
      <w:tr w:rsidR="00A93A7D" w:rsidRPr="008A5C0A" w14:paraId="05550AEF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65C304C" w14:textId="77777777" w:rsidR="00A93A7D" w:rsidRPr="008A5C0A" w:rsidRDefault="00A93A7D" w:rsidP="00796640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บริษัทย่อยที่ถือหุ้นโดยบริษัทฯโดยตรง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29B5BEFC" w14:textId="77777777" w:rsidR="00A93A7D" w:rsidRPr="008A5C0A" w:rsidRDefault="00A93A7D" w:rsidP="00796640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C6C8830" w14:textId="77777777" w:rsidR="00A93A7D" w:rsidRPr="008A5C0A" w:rsidRDefault="00A93A7D" w:rsidP="00796640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16D95" w14:textId="77777777" w:rsidR="00A93A7D" w:rsidRPr="008A5C0A" w:rsidRDefault="00A93A7D" w:rsidP="00796640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5C64A" w14:textId="77777777" w:rsidR="00A93A7D" w:rsidRPr="008A5C0A" w:rsidRDefault="00A93A7D" w:rsidP="00796640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9E0A72" w:rsidRPr="008A5C0A" w14:paraId="3A69366C" w14:textId="77777777" w:rsidTr="00BB196B">
        <w:trPr>
          <w:gridAfter w:val="2"/>
          <w:wAfter w:w="621" w:type="dxa"/>
          <w:trHeight w:val="66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A9124A7" w14:textId="77777777" w:rsidR="009E0A72" w:rsidRPr="008A5C0A" w:rsidRDefault="009E0A72" w:rsidP="009E0A72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สิงคโปร์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D37EC7E" w14:textId="77777777" w:rsidR="009E0A72" w:rsidRPr="008A5C0A" w:rsidRDefault="009E0A72" w:rsidP="009E0A72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ขายสินค้า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5785EBD" w14:textId="77777777" w:rsidR="009E0A72" w:rsidRPr="008A5C0A" w:rsidRDefault="009E0A72" w:rsidP="009E0A72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73EA4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51.0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B0C71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51.0</w:t>
            </w:r>
          </w:p>
        </w:tc>
      </w:tr>
      <w:tr w:rsidR="009E0A72" w:rsidRPr="008A5C0A" w14:paraId="2CC8D6DC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159B23C" w14:textId="77777777" w:rsidR="009E0A72" w:rsidRPr="008A5C0A" w:rsidRDefault="009E0A72" w:rsidP="009E0A72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บันยัน ทรี แกลเลอรี่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ประเทศไทย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917A24F" w14:textId="77777777" w:rsidR="009E0A72" w:rsidRPr="008A5C0A" w:rsidRDefault="009E0A72" w:rsidP="009E0A72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ขายสินค้า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ABA6394" w14:textId="77777777" w:rsidR="009E0A72" w:rsidRPr="008A5C0A" w:rsidRDefault="009E0A72" w:rsidP="009E0A72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AE50F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51.0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21E15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51.0</w:t>
            </w:r>
          </w:p>
        </w:tc>
      </w:tr>
      <w:tr w:rsidR="009E0A72" w:rsidRPr="008A5C0A" w14:paraId="5C6C92D8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FE7777C" w14:textId="77777777" w:rsidR="009E0A72" w:rsidRPr="008A5C0A" w:rsidRDefault="009E0A72" w:rsidP="009E0A72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บันยัน ทรี จำกัด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vertAlign w:val="superscript"/>
                <w:cs/>
              </w:rPr>
              <w:t>(1)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DDFA769" w14:textId="2536947C" w:rsidR="009E0A72" w:rsidRPr="008A5C0A" w:rsidRDefault="009E0A72" w:rsidP="009E0A72">
            <w:pPr>
              <w:pStyle w:val="10"/>
              <w:widowControl/>
              <w:ind w:left="120" w:right="-34" w:hanging="120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ธุรกิจโรงแรม พัฒนาอสังหาริมทรัพย์และให้บริการเกี่ยวกับการขายและการตลาดของธุรกิจขายสิทธิการพักในที่พักตากอากาศ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8265F67" w14:textId="77777777" w:rsidR="009E0A72" w:rsidRPr="008A5C0A" w:rsidRDefault="009E0A72" w:rsidP="009E0A72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6E0B7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78E58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9E0A72" w:rsidRPr="008A5C0A" w14:paraId="49124EB0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C4A503E" w14:textId="77777777" w:rsidR="009E0A72" w:rsidRPr="008A5C0A" w:rsidRDefault="009E0A72" w:rsidP="009E0A72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ฮอ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ลิเด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ย์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คลับ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9F54A51" w14:textId="77777777" w:rsidR="009E0A72" w:rsidRPr="008A5C0A" w:rsidRDefault="009E0A72" w:rsidP="009E0A72">
            <w:pPr>
              <w:pStyle w:val="10"/>
              <w:ind w:right="-162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ธุรกิจขายสิทธิการพักในที่พักตากอากาศ</w:t>
            </w:r>
          </w:p>
          <w:p w14:paraId="3230DF91" w14:textId="77777777" w:rsidR="009E0A72" w:rsidRPr="008A5C0A" w:rsidRDefault="009E0A72" w:rsidP="009E0A72">
            <w:pPr>
              <w:pStyle w:val="10"/>
              <w:ind w:right="-162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และพัฒนาอสังหาริมทรัพย์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7FD84DC" w14:textId="77777777" w:rsidR="009E0A72" w:rsidRPr="008A5C0A" w:rsidRDefault="009E0A72" w:rsidP="009E0A72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EB4D3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BF8BD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9E0A72" w:rsidRPr="008A5C0A" w14:paraId="1FC9CDE7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E61A295" w14:textId="77777777" w:rsidR="009E0A72" w:rsidRPr="008A5C0A" w:rsidRDefault="009E0A72" w:rsidP="009E0A72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แกรนด์ จำกัด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vertAlign w:val="superscript"/>
                <w:cs/>
              </w:rPr>
              <w:t>(2)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2A71681" w14:textId="57EDA71C" w:rsidR="009E0A72" w:rsidRPr="008A5C0A" w:rsidRDefault="009E0A72" w:rsidP="009E0A72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ธุรกิจสนามกอล์ฟและพัฒนา</w:t>
            </w:r>
            <w:r w:rsidR="00BB196B"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F172DAD" w14:textId="77777777" w:rsidR="009E0A72" w:rsidRPr="008A5C0A" w:rsidRDefault="009E0A72" w:rsidP="009E0A72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02561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6EAC7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9E0A72" w:rsidRPr="008A5C0A" w14:paraId="7A541E18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2431BC0" w14:textId="77777777" w:rsidR="009E0A72" w:rsidRPr="008A5C0A" w:rsidRDefault="009E0A72" w:rsidP="009E0A72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เลคส์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38C3F02" w14:textId="77777777" w:rsidR="009E0A72" w:rsidRPr="008A5C0A" w:rsidRDefault="009E0A72" w:rsidP="009E0A72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65A1AA8" w14:textId="61D4A6B2" w:rsidR="009E0A72" w:rsidRPr="008A5C0A" w:rsidRDefault="009E0A72" w:rsidP="00D54B4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D4ADE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95.0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DE418" w14:textId="77777777" w:rsidR="009E0A72" w:rsidRPr="008A5C0A" w:rsidRDefault="009E0A72" w:rsidP="009E0A72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95.0</w:t>
            </w:r>
          </w:p>
        </w:tc>
      </w:tr>
      <w:tr w:rsidR="004C2CF5" w:rsidRPr="008A5C0A" w14:paraId="662FC4EE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A8066C3" w14:textId="0172185E" w:rsidR="004C2CF5" w:rsidRPr="008A5C0A" w:rsidRDefault="004C2CF5" w:rsidP="004C2CF5">
            <w:pPr>
              <w:pStyle w:val="BodyTex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ลากูน่าเซอร์วิส จำกัด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vertAlign w:val="superscript"/>
                <w:cs/>
              </w:rPr>
              <w:t>(3)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11D8D9E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ให้บริการสาธารณูปโภคและบริการ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อื่นๆ</w:t>
            </w:r>
            <w:proofErr w:type="spellEnd"/>
          </w:p>
          <w:p w14:paraId="7AF30ED8" w14:textId="35CE941B" w:rsidR="004C2CF5" w:rsidRPr="008A5C0A" w:rsidRDefault="004C2CF5" w:rsidP="004C2CF5">
            <w:pPr>
              <w:pStyle w:val="BodyText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แก่โรงแรมของบริษัทย่อย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598D63A9" w14:textId="5114AD81" w:rsidR="004C2CF5" w:rsidRPr="008A5C0A" w:rsidRDefault="004C2CF5" w:rsidP="00D54B4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53984" w14:textId="2151205B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72.9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C3EBE" w14:textId="40530B84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72.9</w:t>
            </w:r>
          </w:p>
        </w:tc>
      </w:tr>
      <w:tr w:rsidR="004C2CF5" w:rsidRPr="008A5C0A" w14:paraId="7DB92B31" w14:textId="77777777" w:rsidTr="00BB196B">
        <w:trPr>
          <w:gridAfter w:val="2"/>
          <w:wAfter w:w="621" w:type="dxa"/>
          <w:trHeight w:val="80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8137376" w14:textId="77777777" w:rsidR="004C2CF5" w:rsidRPr="008A5C0A" w:rsidRDefault="004C2CF5" w:rsidP="004C2CF5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(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)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D412957" w14:textId="77777777" w:rsidR="004C2CF5" w:rsidRPr="008A5C0A" w:rsidRDefault="004C2CF5" w:rsidP="004C2CF5">
            <w:pPr>
              <w:pStyle w:val="BodyTex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7DBE6A3" w14:textId="18E0FE11" w:rsidR="004C2CF5" w:rsidRPr="008A5C0A" w:rsidRDefault="004C2CF5" w:rsidP="00D54B4D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BFB1E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D8A23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73A35248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EFF2354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ทีดับบลิวอาร์ โฮล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ดิ้งส์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2CFB2B7A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ธุรกิจลงทุนและพัฒนาอสังหาริมทรัพย์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ABFB89E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A624F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A5387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73CCD288" w14:textId="77777777" w:rsidTr="00BB196B">
        <w:trPr>
          <w:gridAfter w:val="2"/>
          <w:wAfter w:w="621" w:type="dxa"/>
        </w:trPr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8981B" w14:textId="77777777" w:rsidR="004C2CF5" w:rsidRPr="008A5C0A" w:rsidRDefault="004C2CF5" w:rsidP="004C2CF5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ทีดับบลิวอาร์ โฮล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ดิ้งส์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 xml:space="preserve"> จำกัด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81018B5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08382" w14:textId="77777777" w:rsidR="004C2CF5" w:rsidRPr="008A5C0A" w:rsidRDefault="004C2CF5" w:rsidP="004C2CF5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2156C" w14:textId="77777777" w:rsidR="004C2CF5" w:rsidRPr="008A5C0A" w:rsidRDefault="004C2CF5" w:rsidP="004C2CF5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</w:tr>
      <w:tr w:rsidR="004C2CF5" w:rsidRPr="008A5C0A" w14:paraId="33AD61A8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3B5A6D1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ลากูน่า เอ็กซ์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เค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อร์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ชั่น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ACD59B2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ธุรกิจให้บริการด้านท่องเที่ยว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2F6DD39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1D291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49.0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7A5B9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49.0</w:t>
            </w:r>
          </w:p>
        </w:tc>
      </w:tr>
      <w:tr w:rsidR="004C2CF5" w:rsidRPr="008A5C0A" w14:paraId="2F162686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D882D65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วิลเล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C423A7C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หยุดดำเนินกิจการ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3CA62C3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BCA20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60E0F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17D210D7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FD0AAAF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แม่จันทร์พร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็อพ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เพอร์ตี้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330EAC6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6AB5053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541F0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F9775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3D10FA4C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0DCB775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ปายสะมาด 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ดิเวลล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อปเมนท์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E76FBEA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ถือที่ดินรอการพัฒนาในอนาคต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5AB15F4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5F23A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A8AF0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617042E9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F5EF8AB" w14:textId="7EB03410" w:rsidR="004C2CF5" w:rsidRPr="00767D0F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ภูเก็ต แกรนด์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976A7C5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พัฒนาอสังหาริมทรัพย์และธุรกิจโรงแรม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80ED668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42334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77069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5E459743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AC3CB86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พีที เอวีซี อินโดนีเซีย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4639638" w14:textId="3BBE4141" w:rsidR="004C2CF5" w:rsidRPr="008A5C0A" w:rsidRDefault="004C2CF5" w:rsidP="004C2CF5">
            <w:pPr>
              <w:pStyle w:val="10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ธุรกิจขายสิทธิการพักในที่พักตากอากาศ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               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และสนามกอล์ฟ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B86A135" w14:textId="77777777" w:rsidR="004C2CF5" w:rsidRPr="008A5C0A" w:rsidRDefault="004C2CF5" w:rsidP="004C2CF5">
            <w:pPr>
              <w:pStyle w:val="10"/>
              <w:widowControl/>
              <w:ind w:left="-30" w:right="-18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อินโดนีเซีย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3574E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91849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18BD7424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EC8D12A" w14:textId="77777777" w:rsidR="004C2CF5" w:rsidRPr="008A5C0A" w:rsidRDefault="004C2CF5" w:rsidP="004C2CF5">
            <w:pPr>
              <w:pStyle w:val="10"/>
              <w:widowControl/>
              <w:ind w:right="-558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ถลางพัฒนา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90CFA58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พัฒนาอสังหาริมทรัพย์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31ECE3C0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A1829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50.0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DCDD0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50.0</w:t>
            </w:r>
          </w:p>
        </w:tc>
      </w:tr>
      <w:tr w:rsidR="004C2CF5" w:rsidRPr="008A5C0A" w14:paraId="65E61A97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371D38CF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BAF3FD6" w14:textId="2A5A3D3A" w:rsidR="004C2CF5" w:rsidRPr="008A5C0A" w:rsidRDefault="004C2CF5" w:rsidP="004C2CF5">
            <w:pPr>
              <w:pStyle w:val="10"/>
              <w:ind w:left="126" w:right="0" w:hanging="126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ธุรกิจโรงแรม ให้เช่าพื้นที่อาคารสำนักงาน </w:t>
            </w: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             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และพัฒนาอสังหาริมทรัพย์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D30B050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8B00C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6A508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1FE3FB5E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7970845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ไทยวาทาว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เวอร์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8250ABF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ธุรกิจให้เช่าพื้นที่อาคารสำนักงาน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01A0666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435B2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CC1CE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2C2289A5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82EFE9F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ไทยวาทาว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เวอร์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(2)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0DEAD974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เป็นเจ้าของที่ดินซึ่งเป็นที่ตั้งโรงแรม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05A4F9C1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E26F3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8F6D8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5FAC0BDB" w14:textId="77777777" w:rsidTr="00BB196B">
        <w:trPr>
          <w:gridAfter w:val="2"/>
          <w:wAfter w:w="621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44075C3A" w14:textId="32FB733D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ทวิน วอ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เต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อร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์ส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969FC60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พัฒนาอสังหาริมทรัพย์  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2203F0E1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CA0D6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2F4F5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05751CDB" w14:textId="77777777" w:rsidTr="00BB196B"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FBAE1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บริษัทย่อยที่ถือหุ้นผ่านบริษัท ลากูน่า แกรนด์ จำกัด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14047" w14:textId="77777777" w:rsidR="004C2CF5" w:rsidRPr="008A5C0A" w:rsidRDefault="004C2CF5" w:rsidP="004C2CF5">
            <w:pPr>
              <w:pStyle w:val="10"/>
              <w:widowControl/>
              <w:tabs>
                <w:tab w:val="decimal" w:pos="5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BA4E7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22C34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604" w:type="dxa"/>
          </w:tcPr>
          <w:p w14:paraId="76E68B26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4C2CF5" w:rsidRPr="008A5C0A" w14:paraId="3CB7AE1C" w14:textId="77777777" w:rsidTr="00BB196B">
        <w:trPr>
          <w:gridAfter w:val="1"/>
          <w:wAfter w:w="604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78E0AE55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(1)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E8CFC98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34E06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53138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E008C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07714E97" w14:textId="77777777" w:rsidTr="00BB196B">
        <w:trPr>
          <w:gridAfter w:val="1"/>
          <w:wAfter w:w="604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D9F4B4D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(2)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318AEBA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3E2D3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1768C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D8DAF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10656314" w14:textId="77777777" w:rsidTr="00BB196B">
        <w:trPr>
          <w:gridAfter w:val="1"/>
          <w:wAfter w:w="604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20E0AC6E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(3)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6643CCED" w14:textId="77777777" w:rsidR="004C2CF5" w:rsidRPr="008A5C0A" w:rsidRDefault="004C2CF5" w:rsidP="004C2CF5">
            <w:pPr>
              <w:pStyle w:val="10"/>
              <w:ind w:right="-108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พัฒนาอสังหาริมทรัพย์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99F8D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ABCF0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F1F6E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4A2A9BCD" w14:textId="77777777" w:rsidTr="00BB196B">
        <w:trPr>
          <w:gridAfter w:val="1"/>
          <w:wAfter w:w="604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C96BEE0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(4)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5E25623A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เป็นเจ้าของที่ดินซึ่งเป็นที่ตั้งสนามกอล์ฟ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63684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651ED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1C11F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205C4DD9" w14:textId="77777777" w:rsidTr="00BB196B">
        <w:trPr>
          <w:gridAfter w:val="1"/>
          <w:wAfter w:w="604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5FA7E3A2" w14:textId="14A1C9FE" w:rsidR="004C2CF5" w:rsidRPr="00767D0F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บางเทา ลากูน่า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46D4A7BA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เป็นเจ้าของที่ดินซึ่งเป็นที่ตั้งโรงแรมและ</w:t>
            </w:r>
          </w:p>
          <w:p w14:paraId="6733574B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   พัฒนาอสังหาริมทรัพย์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8D873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48573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0662A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5A454CD4" w14:textId="77777777" w:rsidTr="00BB196B">
        <w:trPr>
          <w:gridAfter w:val="1"/>
          <w:wAfter w:w="604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10234996" w14:textId="77777777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34CACB78" w14:textId="77777777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ธุรกิจโรงแรมและพัฒนาอสังหาริมทรัพย์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C9B79" w14:textId="77777777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56BD7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6ECC0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  <w:tr w:rsidR="004C2CF5" w:rsidRPr="008A5C0A" w14:paraId="008C8F4F" w14:textId="77777777" w:rsidTr="00BB196B">
        <w:trPr>
          <w:gridAfter w:val="1"/>
          <w:wAfter w:w="604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007ED47C" w14:textId="4C608142" w:rsidR="004C2CF5" w:rsidRPr="008A5C0A" w:rsidRDefault="004C2CF5" w:rsidP="004C2CF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 xml:space="preserve">บริษัท วิชั่น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 xml:space="preserve">9 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ฟาร์ม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CAA3F56" w14:textId="10F576FF" w:rsidR="004C2CF5" w:rsidRPr="008A5C0A" w:rsidRDefault="004C2CF5" w:rsidP="004C2CF5">
            <w:pPr>
              <w:pStyle w:val="10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</w:t>
            </w: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ฟาร์มและร้านอาหาร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C991D" w14:textId="433E657B" w:rsidR="004C2CF5" w:rsidRPr="008A5C0A" w:rsidRDefault="004C2CF5" w:rsidP="004C2CF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ACED4" w14:textId="085B38E1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60.0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D82B8" w14:textId="2EA1CC82" w:rsidR="004C2CF5" w:rsidRPr="008A5C0A" w:rsidRDefault="004C2CF5" w:rsidP="004C2CF5">
            <w:pPr>
              <w:pStyle w:val="10"/>
              <w:widowControl/>
              <w:tabs>
                <w:tab w:val="decimal" w:pos="4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-</w:t>
            </w:r>
          </w:p>
        </w:tc>
      </w:tr>
      <w:tr w:rsidR="004C2CF5" w:rsidRPr="008A5C0A" w14:paraId="097ECB91" w14:textId="77777777" w:rsidTr="00BB196B">
        <w:tc>
          <w:tcPr>
            <w:tcW w:w="6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13B01" w14:textId="77777777" w:rsidR="004C2CF5" w:rsidRPr="008A5C0A" w:rsidRDefault="004C2CF5" w:rsidP="004C2CF5">
            <w:pPr>
              <w:pStyle w:val="10"/>
              <w:widowControl/>
              <w:spacing w:line="280" w:lineRule="exact"/>
              <w:ind w:right="-198"/>
              <w:jc w:val="both"/>
              <w:rPr>
                <w:rFonts w:ascii="Angsana New" w:hAnsi="Angsana New" w:cs="Angsana New"/>
                <w:color w:val="auto"/>
                <w:sz w:val="22"/>
                <w:szCs w:val="22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 xml:space="preserve">บริษัทย่อยที่ถือหุ้นผ่านบริษัท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ฮอ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ลิเด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>ย์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u w:val="single"/>
                <w:cs/>
              </w:rPr>
              <w:t xml:space="preserve"> คลับ จำกัด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174F8" w14:textId="77777777" w:rsidR="004C2CF5" w:rsidRPr="008A5C0A" w:rsidRDefault="004C2CF5" w:rsidP="004C2CF5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1459B" w14:textId="77777777" w:rsidR="004C2CF5" w:rsidRPr="008A5C0A" w:rsidRDefault="004C2CF5" w:rsidP="004C2CF5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81A49" w14:textId="77777777" w:rsidR="004C2CF5" w:rsidRPr="008A5C0A" w:rsidRDefault="004C2CF5" w:rsidP="004C2CF5">
            <w:pPr>
              <w:pStyle w:val="10"/>
              <w:widowControl/>
              <w:tabs>
                <w:tab w:val="decimal" w:pos="414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</w:p>
        </w:tc>
        <w:tc>
          <w:tcPr>
            <w:tcW w:w="604" w:type="dxa"/>
          </w:tcPr>
          <w:p w14:paraId="3FC5273B" w14:textId="77777777" w:rsidR="004C2CF5" w:rsidRPr="008A5C0A" w:rsidRDefault="004C2CF5" w:rsidP="004C2CF5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3"/>
                <w:szCs w:val="23"/>
              </w:rPr>
            </w:pPr>
          </w:p>
        </w:tc>
      </w:tr>
      <w:tr w:rsidR="004C2CF5" w:rsidRPr="008A5C0A" w14:paraId="2D7A08A4" w14:textId="77777777" w:rsidTr="00BB196B">
        <w:trPr>
          <w:gridAfter w:val="1"/>
          <w:wAfter w:w="604" w:type="dxa"/>
        </w:trPr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</w:tcPr>
          <w:p w14:paraId="605437F1" w14:textId="77777777" w:rsidR="004C2CF5" w:rsidRPr="008A5C0A" w:rsidRDefault="004C2CF5" w:rsidP="004C2CF5">
            <w:pPr>
              <w:pStyle w:val="10"/>
              <w:widowControl/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บริษัท เชียร์ โกลเดน จำกัด</w:t>
            </w:r>
          </w:p>
        </w:tc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</w:tcPr>
          <w:p w14:paraId="19F2F038" w14:textId="77777777" w:rsidR="004C2CF5" w:rsidRPr="008A5C0A" w:rsidRDefault="004C2CF5" w:rsidP="004C2CF5">
            <w:pPr>
              <w:pStyle w:val="10"/>
              <w:widowControl/>
              <w:spacing w:line="280" w:lineRule="exact"/>
              <w:ind w:left="126" w:right="0" w:hanging="126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ธุรกิจลงทุน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65BC1" w14:textId="77777777" w:rsidR="004C2CF5" w:rsidRPr="008A5C0A" w:rsidRDefault="004C2CF5" w:rsidP="004C2CF5">
            <w:pPr>
              <w:pStyle w:val="10"/>
              <w:widowControl/>
              <w:spacing w:line="280" w:lineRule="exact"/>
              <w:ind w:left="126" w:right="-108" w:hanging="126"/>
              <w:jc w:val="center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  <w:cs/>
              </w:rPr>
              <w:t>ฮ่องกง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AB28F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101AC" w14:textId="77777777" w:rsidR="004C2CF5" w:rsidRPr="008A5C0A" w:rsidRDefault="004C2CF5" w:rsidP="004C2CF5">
            <w:pPr>
              <w:pStyle w:val="10"/>
              <w:widowControl/>
              <w:tabs>
                <w:tab w:val="decimal" w:pos="342"/>
              </w:tabs>
              <w:spacing w:line="280" w:lineRule="exact"/>
              <w:ind w:right="0"/>
              <w:jc w:val="both"/>
              <w:rPr>
                <w:rFonts w:ascii="Angsana New" w:hAnsi="Angsana New" w:cs="Angsana New"/>
                <w:color w:val="auto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2"/>
                <w:szCs w:val="22"/>
              </w:rPr>
              <w:t>100.0</w:t>
            </w:r>
          </w:p>
        </w:tc>
      </w:tr>
    </w:tbl>
    <w:p w14:paraId="28E454D7" w14:textId="10D72387" w:rsidR="002350ED" w:rsidRPr="008A5C0A" w:rsidRDefault="002350ED" w:rsidP="004C2CF5">
      <w:pPr>
        <w:pStyle w:val="10"/>
        <w:widowControl/>
        <w:tabs>
          <w:tab w:val="left" w:pos="540"/>
        </w:tabs>
        <w:spacing w:before="120"/>
        <w:ind w:left="1080" w:right="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t>(1)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บริษัท ลากูน่า บันยัน ทรี จำกัด ถือหุ้นโดยบริษัทฯร้อยละ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="00767D0F">
        <w:rPr>
          <w:rFonts w:ascii="Angsana New" w:hAnsi="Angsana New" w:cs="Angsana New"/>
          <w:color w:val="auto"/>
          <w:sz w:val="20"/>
          <w:szCs w:val="20"/>
        </w:rPr>
        <w:t>49.0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และถือผ่านบริษัท บางเทาแกรนด์ จำกัด 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="00767D0F">
        <w:rPr>
          <w:rFonts w:ascii="Angsana New" w:hAnsi="Angsana New" w:cs="Angsana New"/>
          <w:color w:val="auto"/>
          <w:sz w:val="20"/>
          <w:szCs w:val="20"/>
        </w:rPr>
        <w:t>51.0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</w:p>
    <w:p w14:paraId="5A978D2D" w14:textId="77777777" w:rsidR="002350ED" w:rsidRPr="008A5C0A" w:rsidRDefault="002350ED" w:rsidP="002350ED">
      <w:pPr>
        <w:pStyle w:val="10"/>
        <w:widowControl/>
        <w:tabs>
          <w:tab w:val="left" w:pos="540"/>
        </w:tabs>
        <w:ind w:left="108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(2) 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บริษัท ลากูน่า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แกรนด์ จำกัด ถือหุ้นโดยบริษัทฯร้อยละ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85.4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และถือผ่านบริษัท ลากูน่า </w:t>
      </w:r>
      <w:proofErr w:type="spellStart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ฮอ</w:t>
      </w:r>
      <w:proofErr w:type="spellEnd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ลิเด</w:t>
      </w:r>
      <w:proofErr w:type="spellStart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ย์</w:t>
      </w:r>
      <w:proofErr w:type="spellEnd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คลับ จำกัด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และ บริษัท แม่จันทร์พร</w:t>
      </w:r>
      <w:proofErr w:type="spellStart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็อพ</w:t>
      </w:r>
      <w:proofErr w:type="spellEnd"/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เพอร์ตี้ จำกัดร้อยละ 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>14.6</w:t>
      </w:r>
    </w:p>
    <w:p w14:paraId="030FE5B9" w14:textId="0DDA8B01" w:rsidR="002350ED" w:rsidRPr="008A5C0A" w:rsidRDefault="002350ED" w:rsidP="002350ED">
      <w:pPr>
        <w:pStyle w:val="10"/>
        <w:widowControl/>
        <w:tabs>
          <w:tab w:val="left" w:pos="540"/>
        </w:tabs>
        <w:ind w:left="1080" w:right="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(3) 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บริษัท ลากูน่าเซอร์วิส จำกัด ถือหุ้นโดยบริษัทฯร้อยละ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24.7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และถือผ่านบริษัท บางเทาแกรนด์ จำกัด และบริษัท ลากูน่า บันยัน ทรี จำกัด 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48.2</w:t>
      </w:r>
    </w:p>
    <w:p w14:paraId="5701625C" w14:textId="77777777" w:rsidR="00A93A7D" w:rsidRPr="008A5C0A" w:rsidRDefault="002350ED" w:rsidP="002350ED">
      <w:pPr>
        <w:pStyle w:val="10"/>
        <w:widowControl/>
        <w:tabs>
          <w:tab w:val="left" w:pos="1080"/>
        </w:tabs>
        <w:spacing w:before="240" w:after="120"/>
        <w:ind w:left="1080" w:right="0" w:hanging="108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lastRenderedPageBreak/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บริษัทย่อยมีสัดส่วนการถือหุ้นในบริษัท ลากูน่า เอ็กซ์</w:t>
      </w:r>
      <w:proofErr w:type="spellStart"/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เค</w:t>
      </w:r>
      <w:proofErr w:type="spellEnd"/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อร์</w:t>
      </w:r>
      <w:proofErr w:type="spellStart"/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ชั่น</w:t>
      </w:r>
      <w:proofErr w:type="spellEnd"/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ในอัตราร้อยละ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อย่างไร</w:t>
      </w:r>
      <w:r w:rsidR="00C711AB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ก็ตาม บริษัทย่อยบันทึกส่วนได้เสียในอัตราร้อยละ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100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15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14:paraId="6B27572F" w14:textId="77777777" w:rsidR="00A93A7D" w:rsidRPr="008A5C0A" w:rsidRDefault="00A93A7D" w:rsidP="00796640">
      <w:pPr>
        <w:pStyle w:val="a1"/>
        <w:widowControl/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680D29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14:paraId="5F489843" w14:textId="77777777" w:rsidR="00A93A7D" w:rsidRPr="008A5C0A" w:rsidRDefault="00A93A7D" w:rsidP="00796640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(ค)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D758EB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บริษัทย่อยจนถึงวันที่บริษัทฯสิ้นสุดการควบคุมบริษัทย่อยนั้น</w:t>
      </w:r>
    </w:p>
    <w:p w14:paraId="7F063BA5" w14:textId="77777777" w:rsidR="00680D29" w:rsidRPr="008A5C0A" w:rsidRDefault="00680D29" w:rsidP="00796640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(ง)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2D2B2C11" w14:textId="77777777" w:rsidR="00A93A7D" w:rsidRPr="008A5C0A" w:rsidRDefault="00680D29" w:rsidP="00796640">
      <w:pPr>
        <w:pStyle w:val="a1"/>
        <w:widowControl/>
        <w:tabs>
          <w:tab w:val="left" w:pos="1134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(จ</w:t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)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ินทรัพย์และหนี้สินตามงบการเงินของบริษัทย่อยซึ่งจัดตั้งในต่างประเทศแปลงค่าเป็นเงินบาทโดยใช้อัตราแลกเปลี่ยน ณ วันสิ้นรอบระยะเวลารายงาน ส่วนรายได้และค่าใช้จ่ายแปลงค่าเป็นเงินบาทโดยใช้อัตราแลกเปลี่ยนถัวเฉลี่ยรายเดือน ผลต่างซึ่งเกิดขึ้นจากการแปลงค่าดังกล่าวได้แสดงไว้เป็นรายการ “ผลต่างจากการแปลงค่างบการเงินที่เป็นเงินตราต่างประเทศ” ใน</w:t>
      </w:r>
      <w:r w:rsidR="0004791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งบแสดงการเปลี่ยนแปลงส่วนของผู้ถือหุ้น</w:t>
      </w:r>
    </w:p>
    <w:p w14:paraId="6C465D38" w14:textId="77777777" w:rsidR="00A93A7D" w:rsidRPr="008A5C0A" w:rsidRDefault="00A93A7D" w:rsidP="00796640">
      <w:pPr>
        <w:pStyle w:val="a1"/>
        <w:widowControl/>
        <w:tabs>
          <w:tab w:val="left" w:pos="2160"/>
        </w:tabs>
        <w:spacing w:before="120" w:after="120"/>
        <w:ind w:left="1080" w:right="-43" w:hanging="547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="00680D29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ฉ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 xml:space="preserve">  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ยอดคงค้างระหว่าง</w:t>
      </w:r>
      <w:r w:rsidR="00086392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</w:t>
      </w:r>
      <w:r w:rsidR="00FF1ED5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รายการค้าระหว่างกันที่มีสาระสำคัญได้ถูกตัดออกจากงบการเงินรวมนี้แล้ว </w:t>
      </w:r>
    </w:p>
    <w:p w14:paraId="62730D66" w14:textId="341709D5" w:rsidR="00A93A7D" w:rsidRPr="008A5C0A" w:rsidRDefault="00A93A7D" w:rsidP="00796640">
      <w:pPr>
        <w:spacing w:before="120" w:after="120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ช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และแสดงเป็นรายการแยกต่างหากในงบกำไรขาดทุนรวม</w:t>
      </w:r>
      <w:r w:rsidR="004C2CF5">
        <w:rPr>
          <w:rFonts w:ascii="Angsana New" w:hAnsi="Angsana New" w:cs="Angsana New" w:hint="cs"/>
          <w:sz w:val="32"/>
          <w:szCs w:val="32"/>
          <w:cs/>
        </w:rPr>
        <w:t xml:space="preserve">  งบกำไรขาดทุนเบ็ดเสร็จรวม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และส่วนของผู้ถือหุ้นในงบแสดงฐานะการเงินรวม</w:t>
      </w:r>
    </w:p>
    <w:p w14:paraId="72D5FD29" w14:textId="77777777" w:rsidR="00A93A7D" w:rsidRPr="008A5C0A" w:rsidRDefault="00A93A7D" w:rsidP="00796640">
      <w:pPr>
        <w:spacing w:before="120" w:after="120"/>
        <w:ind w:left="539" w:hanging="539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2.3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="00796640" w:rsidRPr="008A5C0A">
        <w:rPr>
          <w:rFonts w:ascii="Angsana New" w:hAnsi="Angsana New" w:cs="Angsana New" w:hint="cs"/>
          <w:sz w:val="32"/>
          <w:szCs w:val="32"/>
          <w:cs/>
        </w:rPr>
        <w:t>จัดทำงบการเงินเฉพาะกิจการ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โดยแสดง</w:t>
      </w:r>
      <w:r w:rsidR="0092470C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เงินลงทุนในบริษัทย่อย</w:t>
      </w:r>
      <w:r w:rsidR="00680D29" w:rsidRPr="008A5C0A">
        <w:rPr>
          <w:rFonts w:ascii="Angsana New" w:hAnsi="Angsana New" w:cs="Angsana New" w:hint="cs"/>
          <w:sz w:val="32"/>
          <w:szCs w:val="32"/>
          <w:cs/>
        </w:rPr>
        <w:t>และบริษัทร่วมตามวิธีราคาทุน</w:t>
      </w:r>
    </w:p>
    <w:p w14:paraId="76AD83D8" w14:textId="77777777" w:rsidR="00BB196B" w:rsidRPr="008A5C0A" w:rsidRDefault="00BB196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br w:type="page"/>
      </w:r>
    </w:p>
    <w:p w14:paraId="2E10EC48" w14:textId="6334ABBE" w:rsidR="0080542D" w:rsidRPr="008A5C0A" w:rsidRDefault="007308AD" w:rsidP="0080542D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3</w:t>
      </w:r>
      <w:r w:rsidR="0080542D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.</w:t>
      </w:r>
      <w:r w:rsidR="0080542D"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ab/>
        <w:t>มาตรฐานการรายงานทางการเงินใหม่</w:t>
      </w:r>
    </w:p>
    <w:p w14:paraId="5A4548D7" w14:textId="77777777" w:rsidR="0080542D" w:rsidRPr="008A5C0A" w:rsidRDefault="0080542D" w:rsidP="0080542D">
      <w:pPr>
        <w:spacing w:before="120" w:after="120"/>
        <w:ind w:left="907" w:hanging="360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bookmarkStart w:id="1" w:name="Note3_CurrentAcc"/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ก.</w:t>
      </w:r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ab/>
        <w:t>มาตรฐานการรายงานทางการเงินที่เริ่มมีผลบังคับใช้ในปีปัจจุบัน</w:t>
      </w:r>
      <w:bookmarkEnd w:id="1"/>
    </w:p>
    <w:p w14:paraId="2F085346" w14:textId="77777777" w:rsidR="003E040F" w:rsidRPr="008A5C0A" w:rsidRDefault="0080542D" w:rsidP="007308AD">
      <w:pPr>
        <w:spacing w:before="120" w:after="120"/>
        <w:ind w:left="90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กลุ่มบริษัทได้นำมาตรฐานการรายงานทางการเงินและการตีความมาตรฐานการรายงานทางการเงินฉบับปรับปรุง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</w:rPr>
        <w:t>2562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  <w:cs/>
        </w:rPr>
        <w:t>) และฉบับใหม่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จำนวนหลายฉบับ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ซึ่งมีผลบังคับใช้สำหรับ                 งบการเงินที่มีรอบระยะเวลาบัญชีที่เริ่มในหรือหลังวันที่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 1 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มกราคม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 25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  <w:cs/>
        </w:rPr>
        <w:t>6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</w:rPr>
        <w:t>3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มาถือปฏิบัติ มาตรฐาน                    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     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  <w:r w:rsidR="00C62AE0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อย่างไรก็ตาม มาตรฐานการรายงานทางการเงินฉบับใหม่ซึ่งได้มีการเปลี่ยนแปลงหลักการสำคัญ </w:t>
      </w:r>
      <w:r w:rsidR="003E040F" w:rsidRPr="008A5C0A">
        <w:rPr>
          <w:rFonts w:ascii="Angsana New" w:hAnsi="Angsana New" w:cs="Angsana New" w:hint="cs"/>
          <w:sz w:val="32"/>
          <w:szCs w:val="32"/>
          <w:cs/>
        </w:rPr>
        <w:t>สามารถสรุปได้ดังนี้</w:t>
      </w:r>
      <w:r w:rsidR="003E040F" w:rsidRPr="008A5C0A">
        <w:rPr>
          <w:rFonts w:ascii="Angsana New" w:hAnsi="Angsana New" w:cs="Angsana New" w:hint="cs"/>
          <w:szCs w:val="22"/>
          <w:cs/>
        </w:rPr>
        <w:t xml:space="preserve"> </w:t>
      </w:r>
      <w:r w:rsidR="003E040F" w:rsidRPr="008A5C0A">
        <w:rPr>
          <w:rFonts w:ascii="Angsana New" w:hAnsi="Angsana New" w:cs="Angsana New" w:hint="cs"/>
          <w:color w:val="FF0000"/>
          <w:sz w:val="32"/>
          <w:szCs w:val="32"/>
        </w:rPr>
        <w:t xml:space="preserve"> </w:t>
      </w:r>
    </w:p>
    <w:p w14:paraId="6D6F5EDF" w14:textId="77777777" w:rsidR="002A3ECC" w:rsidRPr="008A5C0A" w:rsidRDefault="002A3ECC" w:rsidP="004443B9">
      <w:pPr>
        <w:tabs>
          <w:tab w:val="left" w:pos="540"/>
          <w:tab w:val="left" w:pos="1440"/>
          <w:tab w:val="left" w:pos="4140"/>
        </w:tabs>
        <w:spacing w:before="60" w:after="60"/>
        <w:ind w:left="900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14:paraId="649784ED" w14:textId="77777777" w:rsidR="002A3ECC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60" w:after="60"/>
        <w:ind w:left="900" w:hanging="90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  <w:t xml:space="preserve">มาตรฐานการรายงานทางการเงิน กลุ่มเครื่องมือทางการเงิน ประกอบด้วยมาตรฐานและ                                      การตีความมาตรฐาน จำนวน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>5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ฉบับ ได้แก่</w:t>
      </w:r>
    </w:p>
    <w:tbl>
      <w:tblPr>
        <w:tblW w:w="9180" w:type="dxa"/>
        <w:tblInd w:w="783" w:type="dxa"/>
        <w:tblLook w:val="01E0" w:firstRow="1" w:lastRow="1" w:firstColumn="1" w:lastColumn="1" w:noHBand="0" w:noVBand="0"/>
      </w:tblPr>
      <w:tblGrid>
        <w:gridCol w:w="2970"/>
        <w:gridCol w:w="6210"/>
      </w:tblGrid>
      <w:tr w:rsidR="002A3ECC" w:rsidRPr="008A5C0A" w14:paraId="7CFB35DB" w14:textId="77777777" w:rsidTr="00B5238B">
        <w:tc>
          <w:tcPr>
            <w:tcW w:w="9180" w:type="dxa"/>
            <w:gridSpan w:val="2"/>
          </w:tcPr>
          <w:p w14:paraId="23D351F0" w14:textId="77777777" w:rsidR="002A3ECC" w:rsidRPr="008A5C0A" w:rsidRDefault="002A3ECC" w:rsidP="00B5238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มาตรฐานการรายงานทางการเงิน</w:t>
            </w:r>
          </w:p>
        </w:tc>
      </w:tr>
      <w:tr w:rsidR="002A3ECC" w:rsidRPr="008A5C0A" w14:paraId="1BD4A382" w14:textId="77777777" w:rsidTr="00B5238B">
        <w:tc>
          <w:tcPr>
            <w:tcW w:w="2970" w:type="dxa"/>
          </w:tcPr>
          <w:p w14:paraId="4C4E1250" w14:textId="77777777" w:rsidR="002A3ECC" w:rsidRPr="008A5C0A" w:rsidRDefault="002A3ECC" w:rsidP="00B5238B">
            <w:pPr>
              <w:tabs>
                <w:tab w:val="left" w:pos="540"/>
              </w:tabs>
              <w:spacing w:line="400" w:lineRule="exact"/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7</w:t>
            </w:r>
          </w:p>
        </w:tc>
        <w:tc>
          <w:tcPr>
            <w:tcW w:w="6210" w:type="dxa"/>
          </w:tcPr>
          <w:p w14:paraId="6A21555C" w14:textId="77777777" w:rsidR="002A3ECC" w:rsidRPr="008A5C0A" w:rsidRDefault="002A3ECC" w:rsidP="00B5238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  <w:lang w:val="th-TH"/>
              </w:rPr>
              <w:t>การเปิดเผยข้อมูลเครื่องมือทางการเงิน</w:t>
            </w:r>
          </w:p>
        </w:tc>
      </w:tr>
      <w:tr w:rsidR="002A3ECC" w:rsidRPr="008A5C0A" w14:paraId="6F2FCD76" w14:textId="77777777" w:rsidTr="00B5238B">
        <w:tc>
          <w:tcPr>
            <w:tcW w:w="2970" w:type="dxa"/>
          </w:tcPr>
          <w:p w14:paraId="47917A15" w14:textId="77777777" w:rsidR="002A3ECC" w:rsidRPr="008A5C0A" w:rsidRDefault="002A3ECC" w:rsidP="00B5238B">
            <w:pPr>
              <w:tabs>
                <w:tab w:val="left" w:pos="540"/>
              </w:tabs>
              <w:spacing w:line="400" w:lineRule="exact"/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  <w:lang w:val="th-TH"/>
              </w:rPr>
              <w:t xml:space="preserve">ฉบับที่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</w:t>
            </w:r>
          </w:p>
        </w:tc>
        <w:tc>
          <w:tcPr>
            <w:tcW w:w="6210" w:type="dxa"/>
          </w:tcPr>
          <w:p w14:paraId="330558E3" w14:textId="77777777" w:rsidR="002A3ECC" w:rsidRPr="008A5C0A" w:rsidRDefault="002A3ECC" w:rsidP="00B5238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  <w:lang w:val="th-TH"/>
              </w:rPr>
              <w:t>เครื่องมือทางการเงิน</w:t>
            </w:r>
          </w:p>
        </w:tc>
      </w:tr>
      <w:tr w:rsidR="002A3ECC" w:rsidRPr="008A5C0A" w14:paraId="09589705" w14:textId="77777777" w:rsidTr="00B5238B">
        <w:tc>
          <w:tcPr>
            <w:tcW w:w="9180" w:type="dxa"/>
            <w:gridSpan w:val="2"/>
          </w:tcPr>
          <w:p w14:paraId="17EA0F45" w14:textId="77777777" w:rsidR="002A3ECC" w:rsidRPr="008A5C0A" w:rsidRDefault="002A3ECC" w:rsidP="00B5238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มาตรฐานการบัญชี</w:t>
            </w:r>
          </w:p>
        </w:tc>
      </w:tr>
      <w:tr w:rsidR="002A3ECC" w:rsidRPr="008A5C0A" w14:paraId="05E7CC42" w14:textId="77777777" w:rsidTr="00B5238B">
        <w:tc>
          <w:tcPr>
            <w:tcW w:w="2970" w:type="dxa"/>
          </w:tcPr>
          <w:p w14:paraId="26A66333" w14:textId="77777777" w:rsidR="002A3ECC" w:rsidRPr="008A5C0A" w:rsidRDefault="002A3ECC" w:rsidP="00B5238B">
            <w:pPr>
              <w:spacing w:line="400" w:lineRule="exact"/>
              <w:ind w:left="231" w:right="-13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ฉบับที่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32 </w:t>
            </w:r>
          </w:p>
        </w:tc>
        <w:tc>
          <w:tcPr>
            <w:tcW w:w="6210" w:type="dxa"/>
          </w:tcPr>
          <w:p w14:paraId="583860D6" w14:textId="77777777" w:rsidR="002A3ECC" w:rsidRPr="008A5C0A" w:rsidRDefault="002A3ECC" w:rsidP="00B5238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  <w:lang w:val="th-TH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  <w:lang w:val="th-TH"/>
              </w:rPr>
              <w:t>การแสดงรายการเครื่องมือทางการเงิน</w:t>
            </w:r>
          </w:p>
        </w:tc>
      </w:tr>
      <w:tr w:rsidR="002A3ECC" w:rsidRPr="008A5C0A" w14:paraId="47C51EE1" w14:textId="77777777" w:rsidTr="00B5238B">
        <w:tc>
          <w:tcPr>
            <w:tcW w:w="9180" w:type="dxa"/>
            <w:gridSpan w:val="2"/>
          </w:tcPr>
          <w:p w14:paraId="2893C3A3" w14:textId="77777777" w:rsidR="002A3ECC" w:rsidRPr="008A5C0A" w:rsidRDefault="002A3ECC" w:rsidP="00B5238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การตีความมาตรฐานการรายงานทางการเงิน</w:t>
            </w:r>
          </w:p>
        </w:tc>
      </w:tr>
      <w:tr w:rsidR="002A3ECC" w:rsidRPr="008A5C0A" w14:paraId="4E53341A" w14:textId="77777777" w:rsidTr="00B5238B">
        <w:tc>
          <w:tcPr>
            <w:tcW w:w="2970" w:type="dxa"/>
          </w:tcPr>
          <w:p w14:paraId="703E6F55" w14:textId="77777777" w:rsidR="002A3ECC" w:rsidRPr="008A5C0A" w:rsidRDefault="002A3ECC" w:rsidP="00B5238B">
            <w:pPr>
              <w:spacing w:line="400" w:lineRule="exact"/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16</w:t>
            </w:r>
          </w:p>
        </w:tc>
        <w:tc>
          <w:tcPr>
            <w:tcW w:w="6210" w:type="dxa"/>
          </w:tcPr>
          <w:p w14:paraId="264208AA" w14:textId="77777777" w:rsidR="002A3ECC" w:rsidRPr="008A5C0A" w:rsidRDefault="002A3ECC" w:rsidP="00B5238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2A3ECC" w:rsidRPr="008A5C0A" w14:paraId="65A8994F" w14:textId="77777777" w:rsidTr="00B5238B">
        <w:tc>
          <w:tcPr>
            <w:tcW w:w="2970" w:type="dxa"/>
          </w:tcPr>
          <w:p w14:paraId="6902BB2F" w14:textId="77777777" w:rsidR="002A3ECC" w:rsidRPr="008A5C0A" w:rsidRDefault="002A3ECC" w:rsidP="00B5238B">
            <w:pPr>
              <w:spacing w:line="400" w:lineRule="exact"/>
              <w:ind w:left="231" w:right="-13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ฉบับที่ </w:t>
            </w: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19</w:t>
            </w:r>
          </w:p>
        </w:tc>
        <w:tc>
          <w:tcPr>
            <w:tcW w:w="6210" w:type="dxa"/>
          </w:tcPr>
          <w:p w14:paraId="28D3EFF0" w14:textId="77777777" w:rsidR="002A3ECC" w:rsidRPr="008A5C0A" w:rsidRDefault="002A3ECC" w:rsidP="00B5238B">
            <w:pPr>
              <w:tabs>
                <w:tab w:val="left" w:pos="960"/>
              </w:tabs>
              <w:spacing w:line="400" w:lineRule="exact"/>
              <w:ind w:left="192" w:right="-18" w:hanging="19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100E64B6" w14:textId="77777777" w:rsidR="002A3ECC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24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  <w:t xml:space="preserve">มาตรฐานการรายงานทางการเงินกลุ่มดังกล่าวข้างต้น กำหนดหลักการเกี่ยวกับการจัดประเภทและ                  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>(Business Model)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หลักการเกี่ยวกับวิธีการคำนวณการด้อยค่าของเครื่องมือทางการเงินโดยใช้แนวคิดของผลขาดทุน                   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</w:t>
      </w:r>
    </w:p>
    <w:p w14:paraId="427A0631" w14:textId="77777777" w:rsidR="00BB196B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24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</w:p>
    <w:p w14:paraId="34BB7435" w14:textId="77777777" w:rsidR="00BB196B" w:rsidRPr="008A5C0A" w:rsidRDefault="00BB196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br w:type="page"/>
      </w:r>
    </w:p>
    <w:p w14:paraId="7188BBA5" w14:textId="1665D5B2" w:rsidR="002A3ECC" w:rsidRPr="008A5C0A" w:rsidRDefault="008F36B9" w:rsidP="002A3ECC">
      <w:pPr>
        <w:tabs>
          <w:tab w:val="left" w:pos="540"/>
          <w:tab w:val="left" w:pos="1440"/>
          <w:tab w:val="left" w:pos="4140"/>
        </w:tabs>
        <w:spacing w:before="240" w:after="120"/>
        <w:ind w:left="907" w:hanging="90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lastRenderedPageBreak/>
        <w:tab/>
      </w:r>
      <w:r w:rsidR="00BB196B"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  <w:r w:rsidR="002A3ECC"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การนำมาตรฐานกลุ่มนี้มาถือปฏิบัติมีผลกระทบต่องบการเงินของกลุ่ม</w:t>
      </w:r>
      <w:r w:rsidR="002A3ECC" w:rsidRPr="008A5C0A">
        <w:rPr>
          <w:rFonts w:ascii="Angsana New" w:hAnsi="Angsana New" w:cs="Angsana New" w:hint="cs"/>
          <w:sz w:val="32"/>
          <w:szCs w:val="32"/>
          <w:cs/>
        </w:rPr>
        <w:t>บริษัทจากรายการดังต่อไปนี้</w:t>
      </w:r>
    </w:p>
    <w:p w14:paraId="259393DE" w14:textId="77777777" w:rsidR="002A3ECC" w:rsidRPr="008A5C0A" w:rsidRDefault="002A3ECC" w:rsidP="002A3ECC">
      <w:pPr>
        <w:tabs>
          <w:tab w:val="left" w:pos="1440"/>
          <w:tab w:val="left" w:pos="4140"/>
        </w:tabs>
        <w:spacing w:before="120" w:after="120"/>
        <w:ind w:left="1260" w:hanging="36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การจัดประเภทและวัดมูลค่ายุติธรรมของเงินลงทุนในตราสารทุนของบริษัทที่ไม่ใช่บริษัท                   จดทะเบียน - กลุ่มบริษัทวัดมูลค่ายุติธรรมของเงินลงทุนในตราสารทุนของบริษัทที่ไม่ใช่บริษัท                   จดทะเบียนและจัดประเภทเงินลงทุนดังกล่าวเป็นสินทรัพย์ทางการเงินที่วัดมูลค่ายุติธรรมผ่าน                  กำไรขาดทุนเบ็ดเสร็จอื่น</w:t>
      </w:r>
    </w:p>
    <w:p w14:paraId="299C66EB" w14:textId="77777777" w:rsidR="002A3ECC" w:rsidRPr="008A5C0A" w:rsidRDefault="002A3ECC" w:rsidP="002A3ECC">
      <w:pPr>
        <w:tabs>
          <w:tab w:val="left" w:pos="1440"/>
          <w:tab w:val="left" w:pos="4140"/>
        </w:tabs>
        <w:spacing w:before="120" w:after="120"/>
        <w:ind w:left="1260" w:hanging="3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  <w:t>การรับรู้รายการผลขาดทุนด้านเครดิต - กลุ่มบริษัทรับรู้ผลขาดทุนด้านเครดิตที่คาดว่าจะเกิดขึ้น                  ต่อสินทรัพย์ทางการเงินโดย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ไม่จำเป็นต้องรอให้เหตุการณ์ที่มีการด้อยค่าด้านเครดิตเกิดขึ้นก่อน                    กลุ่มบริษัทจะใช้วิธีการอย่างง่ายในการพิจารณาค่าเผื่อผลขาดทุนที่คาดว่าจะเกิดขึ้นตลอดอายุสำหรับลูกหนี้การค้า</w:t>
      </w:r>
    </w:p>
    <w:p w14:paraId="702512D8" w14:textId="75D2EF10" w:rsidR="002A3ECC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24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  <w:t>กลุ่มบริษัทรับรู้ผลกระทบสะสมของการนำมาตรฐานการรายงานทางการเงินกลุ่มนี้มาถือปฏิบัติครั้งแรกโดยปรับปรุงกับกำไรสะสม ณ วันที่</w:t>
      </w:r>
      <w:r w:rsidR="006B48A6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>1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มกราคม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>2563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</w:p>
    <w:p w14:paraId="5950E1A0" w14:textId="72E10006" w:rsidR="002A3ECC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  <w:t xml:space="preserve">ผลสะสมของเปลี่ยนแปลงนโยบายการบัญชีแสดงอยู่ในหมายเหตุ </w:t>
      </w:r>
      <w:r w:rsidR="00D65E29" w:rsidRPr="008A5C0A">
        <w:rPr>
          <w:rFonts w:ascii="Angsana New" w:hAnsi="Angsana New" w:cs="Angsana New" w:hint="cs"/>
          <w:spacing w:val="-2"/>
          <w:sz w:val="32"/>
          <w:szCs w:val="32"/>
        </w:rPr>
        <w:t>4</w:t>
      </w:r>
    </w:p>
    <w:p w14:paraId="0EECAC64" w14:textId="77777777" w:rsidR="002A3ECC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 xml:space="preserve">มาตรฐานการรายงานทางการเงิน ฉบับที่ </w:t>
      </w: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t xml:space="preserve">16 </w:t>
      </w: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>เรื่อง สัญญาเช่า</w:t>
      </w:r>
    </w:p>
    <w:p w14:paraId="289E3612" w14:textId="77777777" w:rsidR="002A3ECC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  <w:t xml:space="preserve">มาตรฐานการรายงานทางการเงิน ฉบับที่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>16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ใช้แทนมาตรฐานการบัญชี ฉบับที่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>17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เรื่อง สัญญาเช่า                   และการตีความมาตรฐานบัญชีที่เกี่ยวข้อง มาตรฐานฉบับนี้ได้กำหนดหลักการของการรับรู้รายการ                 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เดือน เว้นแต่สินทรัพย์อ้างอิงนั้นมีมูลค่าต่ำ</w:t>
      </w:r>
    </w:p>
    <w:p w14:paraId="588D1DCA" w14:textId="77777777" w:rsidR="002A3ECC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  <w:t xml:space="preserve">การบัญชีสำหรับผู้ให้เช่าไม่มีการเปลี่ยนแปลงอย่างมีสาระสำคัญจากมาตรฐานการบัญชี ฉบับที่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17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  ผู้ให้เช่ายังคงต้องจัดประเภทสัญญาเช่าเป็นสัญญาเช่าดำเนินงานหรือสัญญาเช่าเงินทุน</w:t>
      </w:r>
    </w:p>
    <w:p w14:paraId="38BCB2A3" w14:textId="558037D2" w:rsidR="002A3ECC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  <w:t>กลุ่มบริษัทรับรู้ผลกระทบสะสมของการนำมาตรฐานการรายงานทางการเงินฉบับนี้มาถือปฏิบัติครั้งแรกโดยปรับปรุงกับกำไรสะสม ณ วันที่</w:t>
      </w:r>
      <w:r w:rsidR="006B48A6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>1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มกราคม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>2563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และไม่ปรับย้อนหลังงบการเงินปีก่อนที่แสดงเปรียบเทียบ</w:t>
      </w:r>
    </w:p>
    <w:p w14:paraId="3A1DF267" w14:textId="3CCAE99B" w:rsidR="002A3ECC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  <w:t xml:space="preserve">ผลสะสมของเปลี่ยนแปลงนโยบายการบัญชีแสดงอยู่ในหมายเหตุ </w:t>
      </w:r>
      <w:r w:rsidR="00D44F15" w:rsidRPr="008A5C0A">
        <w:rPr>
          <w:rFonts w:ascii="Angsana New" w:hAnsi="Angsana New" w:cs="Angsana New" w:hint="cs"/>
          <w:spacing w:val="-2"/>
          <w:sz w:val="32"/>
          <w:szCs w:val="32"/>
        </w:rPr>
        <w:t>4</w:t>
      </w:r>
    </w:p>
    <w:p w14:paraId="29E9356E" w14:textId="77777777" w:rsidR="008F36B9" w:rsidRPr="008A5C0A" w:rsidRDefault="008F36B9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br w:type="page"/>
      </w:r>
    </w:p>
    <w:p w14:paraId="72B398E5" w14:textId="77777777" w:rsidR="002A3ECC" w:rsidRPr="008A5C0A" w:rsidRDefault="002A3ECC" w:rsidP="002A3ECC">
      <w:pPr>
        <w:tabs>
          <w:tab w:val="left" w:pos="1440"/>
          <w:tab w:val="left" w:pos="4140"/>
        </w:tabs>
        <w:spacing w:before="120" w:after="120"/>
        <w:ind w:left="90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lastRenderedPageBreak/>
        <w:tab/>
      </w: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</w:t>
      </w:r>
      <w:proofErr w:type="spellStart"/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>โร</w:t>
      </w:r>
      <w:proofErr w:type="spellEnd"/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 xml:space="preserve">นา </w:t>
      </w:r>
      <w:r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t>2019 (COVID-19)</w:t>
      </w:r>
    </w:p>
    <w:p w14:paraId="6EFD8485" w14:textId="77777777" w:rsidR="002A3ECC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                 โค</w:t>
      </w:r>
      <w:proofErr w:type="spellStart"/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โร</w:t>
      </w:r>
      <w:proofErr w:type="spellEnd"/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นา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>2019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(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>COVID-19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0ED1E1EC" w14:textId="77777777" w:rsidR="002A3ECC" w:rsidRPr="008A5C0A" w:rsidRDefault="002A3ECC" w:rsidP="002A3ECC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ab/>
        <w:t>แนวปฏิบัติทางการบัญชีดังกล่าวได้ประกาศลงในราชกิจจา</w:t>
      </w:r>
      <w:proofErr w:type="spellStart"/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นุเ</w:t>
      </w:r>
      <w:proofErr w:type="spellEnd"/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บกษาเมื่อวันที่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22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เมษายน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2563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และมี                  ผลบังคับใช้สำหรับการจัดทำงบการเงินของกลุ่มบริษัทที่มีรอบระยะเวลารายงานสิ้นสุดภายในช่วงเวลาระหว่างวันที่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1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มกราคม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2563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ถึงวันที่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2563 </w:t>
      </w:r>
    </w:p>
    <w:p w14:paraId="6CA99B63" w14:textId="17E0E16E" w:rsidR="00BB2A1B" w:rsidRPr="008A5C0A" w:rsidRDefault="00DA25D5" w:rsidP="00BB2A1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ในไตรมาสที่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ของปี </w:t>
      </w:r>
      <w:r w:rsidRPr="008A5C0A">
        <w:rPr>
          <w:rFonts w:ascii="Angsana New" w:hAnsi="Angsana New" w:cs="Angsana New" w:hint="cs"/>
          <w:sz w:val="32"/>
          <w:szCs w:val="32"/>
        </w:rPr>
        <w:t xml:space="preserve">2563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กลุ่มบริษัทได้เลือกปฏิบัติตามมาตรการผ่อนปรนชั่วคราวสำหรับทางเลือกเพิ่มเติมทางบัญชีในเรื่อง</w:t>
      </w:r>
      <w:bookmarkStart w:id="2" w:name="_Hlk63346679"/>
      <w:r w:rsidR="00BB2A1B" w:rsidRPr="008A5C0A">
        <w:rPr>
          <w:rFonts w:ascii="Angsana New" w:hAnsi="Angsana New" w:cs="Angsana New" w:hint="cs"/>
          <w:sz w:val="32"/>
          <w:szCs w:val="32"/>
          <w:cs/>
        </w:rPr>
        <w:t xml:space="preserve">การวัดมูลค่าผลขาดทุนด้านเครดิตที่คาดว่าจะเกิดขึ้นตามวิธีการอย่างง่าย การวัดมูลค่ายุติธรรมของที่ดิน อาคารและอุปกรณ์ อสังหาริมทรัพย์เพื่อการลงทุน </w:t>
      </w:r>
      <w:bookmarkStart w:id="3" w:name="_Hlk63347527"/>
      <w:r w:rsidR="00BB2A1B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4C2CF5">
        <w:rPr>
          <w:rFonts w:ascii="Angsana New" w:hAnsi="Angsana New" w:cs="Angsana New" w:hint="cs"/>
          <w:sz w:val="32"/>
          <w:szCs w:val="32"/>
          <w:cs/>
        </w:rPr>
        <w:t>เงินลงทุนใน</w:t>
      </w:r>
      <w:r w:rsidR="00BB2A1B" w:rsidRPr="008A5C0A">
        <w:rPr>
          <w:rFonts w:ascii="Angsana New" w:hAnsi="Angsana New" w:cs="Angsana New" w:hint="cs"/>
          <w:sz w:val="32"/>
          <w:szCs w:val="32"/>
          <w:cs/>
        </w:rPr>
        <w:t xml:space="preserve">ตราสารทุนของบริษัทที่ไม่ใช่บริษัทจดทะเบียน </w:t>
      </w:r>
      <w:bookmarkEnd w:id="3"/>
      <w:r w:rsidR="00BB2A1B" w:rsidRPr="008A5C0A">
        <w:rPr>
          <w:rFonts w:ascii="Angsana New" w:hAnsi="Angsana New" w:cs="Angsana New" w:hint="cs"/>
          <w:sz w:val="32"/>
          <w:szCs w:val="32"/>
          <w:cs/>
        </w:rPr>
        <w:t>การด้อยค่าของ</w:t>
      </w:r>
      <w:r w:rsidR="004C2CF5">
        <w:rPr>
          <w:rFonts w:ascii="Angsana New" w:hAnsi="Angsana New" w:cs="Angsana New" w:hint="cs"/>
          <w:sz w:val="32"/>
          <w:szCs w:val="32"/>
          <w:cs/>
        </w:rPr>
        <w:t>สินทรัพย์</w:t>
      </w:r>
      <w:r w:rsidR="00BB2A1B" w:rsidRPr="008A5C0A">
        <w:rPr>
          <w:rFonts w:ascii="Angsana New" w:hAnsi="Angsana New" w:cs="Angsana New" w:hint="cs"/>
          <w:sz w:val="32"/>
          <w:szCs w:val="32"/>
          <w:cs/>
        </w:rPr>
        <w:t>และค่าความนิยม</w:t>
      </w:r>
      <w:bookmarkEnd w:id="2"/>
      <w:r w:rsidR="004C2CF5">
        <w:rPr>
          <w:rFonts w:ascii="Angsana New" w:hAnsi="Angsana New" w:cs="Angsana New" w:hint="cs"/>
          <w:sz w:val="32"/>
          <w:szCs w:val="32"/>
          <w:cs/>
        </w:rPr>
        <w:t xml:space="preserve"> และการกลับรายการสินทรัพย์ภาษีเงินได้รอการตัดบัญชี</w:t>
      </w:r>
    </w:p>
    <w:p w14:paraId="391D5420" w14:textId="67321869" w:rsidR="004C2CF5" w:rsidRDefault="00BB2A1B" w:rsidP="00BB2A1B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4C2CF5">
        <w:rPr>
          <w:rFonts w:ascii="Angsana New" w:hAnsi="Angsana New" w:cs="Angsana New" w:hint="cs"/>
          <w:sz w:val="32"/>
          <w:szCs w:val="32"/>
          <w:cs/>
        </w:rPr>
        <w:t>ในระหว่าง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ปี </w:t>
      </w:r>
      <w:r w:rsidRPr="008A5C0A">
        <w:rPr>
          <w:rFonts w:ascii="Angsana New" w:hAnsi="Angsana New" w:cs="Angsana New" w:hint="cs"/>
          <w:sz w:val="32"/>
          <w:szCs w:val="32"/>
        </w:rPr>
        <w:t xml:space="preserve">2563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กลุ่มบริษัทได้ประเมินผลกระทบทางการเงินเกี่ยวกับการวัดมูลค่า</w:t>
      </w:r>
      <w:r w:rsidR="004C2CF5">
        <w:rPr>
          <w:rFonts w:ascii="Angsana New" w:hAnsi="Angsana New" w:cs="Angsana New" w:hint="cs"/>
          <w:sz w:val="32"/>
          <w:szCs w:val="32"/>
          <w:cs/>
        </w:rPr>
        <w:t>ของสินทรัพย์ที่เกิด</w:t>
      </w:r>
      <w:r w:rsidRPr="008A5C0A">
        <w:rPr>
          <w:rFonts w:ascii="Angsana New" w:hAnsi="Angsana New" w:cs="Angsana New" w:hint="cs"/>
          <w:sz w:val="32"/>
          <w:szCs w:val="32"/>
          <w:cs/>
        </w:rPr>
        <w:t>จากความไม่แน่นอนของสถานการณ์การแพร่ระบาดของโรคติดเชื้อไวรัสโค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โร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นา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2019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แล้ว </w:t>
      </w:r>
      <w:bookmarkStart w:id="4" w:name="_Hlk61017555"/>
      <w:r w:rsidRPr="008A5C0A">
        <w:rPr>
          <w:rFonts w:ascii="Angsana New" w:hAnsi="Angsana New" w:cs="Angsana New" w:hint="cs"/>
          <w:sz w:val="32"/>
          <w:szCs w:val="32"/>
          <w:cs/>
        </w:rPr>
        <w:t xml:space="preserve">ดังนั้น </w:t>
      </w:r>
      <w:bookmarkStart w:id="5" w:name="_Hlk61018351"/>
      <w:r w:rsidRPr="008A5C0A">
        <w:rPr>
          <w:rFonts w:ascii="Angsana New" w:hAnsi="Angsana New" w:cs="Angsana New" w:hint="cs"/>
          <w:sz w:val="32"/>
          <w:szCs w:val="32"/>
          <w:cs/>
        </w:rPr>
        <w:t>ในการจัดทำงบการเงินสำหรับปีสิ้นสุดวันที่</w:t>
      </w:r>
      <w:bookmarkEnd w:id="5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 xml:space="preserve">2563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bookmarkEnd w:id="4"/>
      <w:r w:rsidRPr="008A5C0A">
        <w:rPr>
          <w:rFonts w:ascii="Angsana New" w:hAnsi="Angsana New" w:cs="Angsana New" w:hint="cs"/>
          <w:sz w:val="32"/>
          <w:szCs w:val="32"/>
          <w:cs/>
        </w:rPr>
        <w:t>จึงพิจารณายกเลิกการถือปฏิบัติตามมาตรการผ่อนปรนชั่วคราวสำหรับทางเลือกเพิ่มเติมทางบัญชี</w:t>
      </w:r>
      <w:r w:rsidR="004C2CF5">
        <w:rPr>
          <w:rFonts w:ascii="Angsana New" w:hAnsi="Angsana New" w:cs="Angsana New" w:hint="cs"/>
          <w:sz w:val="32"/>
          <w:szCs w:val="32"/>
          <w:cs/>
        </w:rPr>
        <w:t>และได้รับรู้ผลขาดทุนจากการ</w:t>
      </w:r>
      <w:r w:rsidR="00473BE1">
        <w:rPr>
          <w:rFonts w:ascii="Angsana New" w:hAnsi="Angsana New" w:cs="Angsana New" w:hint="cs"/>
          <w:sz w:val="32"/>
          <w:szCs w:val="32"/>
          <w:cs/>
        </w:rPr>
        <w:t>วัดมูลค่า</w:t>
      </w:r>
      <w:r w:rsidR="004C2CF5">
        <w:rPr>
          <w:rFonts w:ascii="Angsana New" w:hAnsi="Angsana New" w:cs="Angsana New" w:hint="cs"/>
          <w:sz w:val="32"/>
          <w:szCs w:val="32"/>
          <w:cs/>
        </w:rPr>
        <w:t>ดังกล่าว</w:t>
      </w:r>
      <w:r w:rsidR="00AD27C6">
        <w:rPr>
          <w:rFonts w:ascii="Angsana New" w:hAnsi="Angsana New" w:cs="Angsana New" w:hint="cs"/>
          <w:sz w:val="32"/>
          <w:szCs w:val="32"/>
          <w:cs/>
        </w:rPr>
        <w:t>รวม</w:t>
      </w:r>
      <w:r w:rsidR="004C2CF5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4C2CF5">
        <w:rPr>
          <w:rFonts w:ascii="Angsana New" w:hAnsi="Angsana New" w:cs="Angsana New"/>
          <w:sz w:val="32"/>
          <w:szCs w:val="32"/>
        </w:rPr>
        <w:t xml:space="preserve">235 </w:t>
      </w:r>
      <w:r w:rsidR="004C2CF5">
        <w:rPr>
          <w:rFonts w:ascii="Angsana New" w:hAnsi="Angsana New" w:cs="Angsana New" w:hint="cs"/>
          <w:sz w:val="32"/>
          <w:szCs w:val="32"/>
          <w:cs/>
        </w:rPr>
        <w:t>ล้านบาท เป็นค่าใช้จ่ายในงบกำไรขาดทุน</w:t>
      </w:r>
      <w:r w:rsidR="00D54B4D">
        <w:rPr>
          <w:rFonts w:ascii="Angsana New" w:hAnsi="Angsana New" w:cs="Angsana New" w:hint="cs"/>
          <w:sz w:val="32"/>
          <w:szCs w:val="32"/>
          <w:cs/>
        </w:rPr>
        <w:t>รวม</w:t>
      </w:r>
      <w:r w:rsidR="004C2CF5">
        <w:rPr>
          <w:rFonts w:ascii="Angsana New" w:hAnsi="Angsana New" w:cs="Angsana New" w:hint="cs"/>
          <w:sz w:val="32"/>
          <w:szCs w:val="32"/>
          <w:cs/>
        </w:rPr>
        <w:t xml:space="preserve"> ซึ่งเกิดจากการลดลงของสินทรัพย์ภาษีเงินได้รอการตัดบัญชีจำนวน </w:t>
      </w:r>
      <w:r w:rsidR="004C2CF5">
        <w:rPr>
          <w:rFonts w:ascii="Angsana New" w:hAnsi="Angsana New" w:cs="Angsana New"/>
          <w:sz w:val="32"/>
          <w:szCs w:val="32"/>
        </w:rPr>
        <w:t xml:space="preserve">94 </w:t>
      </w:r>
      <w:r w:rsidR="004C2CF5">
        <w:rPr>
          <w:rFonts w:ascii="Angsana New" w:hAnsi="Angsana New" w:cs="Angsana New" w:hint="cs"/>
          <w:sz w:val="32"/>
          <w:szCs w:val="32"/>
          <w:cs/>
        </w:rPr>
        <w:t xml:space="preserve">ล้านบาท และการเพิ่มขึ้นของค่าเผื่อการด้อยค่าของที่ดิน อาคารและอุปกรณ์จำนวน </w:t>
      </w:r>
      <w:r w:rsidR="004C2CF5">
        <w:rPr>
          <w:rFonts w:ascii="Angsana New" w:hAnsi="Angsana New" w:cs="Angsana New"/>
          <w:sz w:val="32"/>
          <w:szCs w:val="32"/>
        </w:rPr>
        <w:t xml:space="preserve">141 </w:t>
      </w:r>
      <w:r w:rsidR="004C2CF5">
        <w:rPr>
          <w:rFonts w:ascii="Angsana New" w:hAnsi="Angsana New" w:cs="Angsana New" w:hint="cs"/>
          <w:sz w:val="32"/>
          <w:szCs w:val="32"/>
          <w:cs/>
        </w:rPr>
        <w:t>ล้านบาท</w:t>
      </w:r>
    </w:p>
    <w:p w14:paraId="413778E8" w14:textId="6FFA8872" w:rsidR="003E040F" w:rsidRPr="008A5C0A" w:rsidRDefault="004C2CF5" w:rsidP="00BB2A1B">
      <w:pPr>
        <w:tabs>
          <w:tab w:val="left" w:pos="540"/>
          <w:tab w:val="left" w:pos="1440"/>
          <w:tab w:val="left" w:pos="4140"/>
        </w:tabs>
        <w:spacing w:before="120" w:after="120"/>
        <w:ind w:left="907" w:hanging="90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นอกจากนี้ กลุ่มบริษัทได้บันทึก</w:t>
      </w:r>
      <w:r w:rsidR="00940597">
        <w:rPr>
          <w:rFonts w:ascii="Angsana New" w:hAnsi="Angsana New" w:cs="Angsana New" w:hint="cs"/>
          <w:sz w:val="32"/>
          <w:szCs w:val="32"/>
          <w:cs/>
        </w:rPr>
        <w:t>รับรู้การลดลง</w:t>
      </w:r>
      <w:r w:rsidR="00D54B4D">
        <w:rPr>
          <w:rFonts w:ascii="Angsana New" w:hAnsi="Angsana New" w:cs="Angsana New" w:hint="cs"/>
          <w:sz w:val="32"/>
          <w:szCs w:val="32"/>
          <w:cs/>
        </w:rPr>
        <w:t>ของ</w:t>
      </w:r>
      <w:r w:rsidR="00940597">
        <w:rPr>
          <w:rFonts w:ascii="Angsana New" w:hAnsi="Angsana New" w:cs="Angsana New" w:hint="cs"/>
          <w:sz w:val="32"/>
          <w:szCs w:val="32"/>
          <w:cs/>
        </w:rPr>
        <w:t>มูลค่าของสินทรัพย์</w:t>
      </w:r>
      <w:r w:rsidR="00AD27C6">
        <w:rPr>
          <w:rFonts w:ascii="Angsana New" w:hAnsi="Angsana New" w:cs="Angsana New" w:hint="cs"/>
          <w:sz w:val="32"/>
          <w:szCs w:val="32"/>
          <w:cs/>
        </w:rPr>
        <w:t>รวม</w:t>
      </w:r>
      <w:r w:rsidR="00940597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940597">
        <w:rPr>
          <w:rFonts w:ascii="Angsana New" w:hAnsi="Angsana New" w:cs="Angsana New"/>
          <w:sz w:val="32"/>
          <w:szCs w:val="32"/>
        </w:rPr>
        <w:t xml:space="preserve">227 </w:t>
      </w:r>
      <w:r w:rsidR="00940597">
        <w:rPr>
          <w:rFonts w:ascii="Angsana New" w:hAnsi="Angsana New" w:cs="Angsana New" w:hint="cs"/>
          <w:sz w:val="32"/>
          <w:szCs w:val="32"/>
          <w:cs/>
        </w:rPr>
        <w:t xml:space="preserve">ล้านบาท เป็นกำไรขาดทุนเบ็ดเสร็จอื่นในงบกำไรขาดทุนเบ็ดเสร็จรวม ซึ่งเกิดจากการลดลงของมูลค่ายุติธรรมของเงินลงทุนในตราสารทุนของบริษัทที่ไม่ใช่บริษัทจดทะเบียนและการลดลงของส่วนเกินทุนจากการตีราคาที่ดิน อาคารและอุปกรณ์จำนวน </w:t>
      </w:r>
      <w:r w:rsidR="00940597">
        <w:rPr>
          <w:rFonts w:ascii="Angsana New" w:hAnsi="Angsana New" w:cs="Angsana New"/>
          <w:sz w:val="32"/>
          <w:szCs w:val="32"/>
        </w:rPr>
        <w:t xml:space="preserve">189 </w:t>
      </w:r>
      <w:r w:rsidR="00940597">
        <w:rPr>
          <w:rFonts w:ascii="Angsana New" w:hAnsi="Angsana New" w:cs="Angsana New" w:hint="cs"/>
          <w:sz w:val="32"/>
          <w:szCs w:val="32"/>
          <w:cs/>
        </w:rPr>
        <w:t xml:space="preserve">ล้านบาท และ </w:t>
      </w:r>
      <w:r w:rsidR="00940597">
        <w:rPr>
          <w:rFonts w:ascii="Angsana New" w:hAnsi="Angsana New" w:cs="Angsana New"/>
          <w:sz w:val="32"/>
          <w:szCs w:val="32"/>
        </w:rPr>
        <w:t xml:space="preserve">38 </w:t>
      </w:r>
      <w:r w:rsidR="00940597">
        <w:rPr>
          <w:rFonts w:ascii="Angsana New" w:hAnsi="Angsana New" w:cs="Angsana New" w:hint="cs"/>
          <w:sz w:val="32"/>
          <w:szCs w:val="32"/>
          <w:cs/>
        </w:rPr>
        <w:t>ล้านบาท ตามลำดับ</w:t>
      </w:r>
      <w:r w:rsidR="00BB2A1B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</w:p>
    <w:p w14:paraId="5900E47E" w14:textId="77777777" w:rsidR="00940597" w:rsidRDefault="0094059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bookmarkStart w:id="6" w:name="Note3_NewAcc"/>
      <w:r>
        <w:rPr>
          <w:rFonts w:ascii="Angsana New" w:hAnsi="Angsana New" w:cs="Angsana New"/>
          <w:b/>
          <w:bCs/>
          <w:sz w:val="32"/>
          <w:szCs w:val="32"/>
          <w:cs/>
          <w:lang w:val="th-TH"/>
        </w:rPr>
        <w:br w:type="page"/>
      </w:r>
    </w:p>
    <w:p w14:paraId="08262617" w14:textId="69CC2DAB" w:rsidR="0080542D" w:rsidRPr="008A5C0A" w:rsidRDefault="0080542D" w:rsidP="0080542D">
      <w:pPr>
        <w:spacing w:before="120" w:after="120"/>
        <w:ind w:left="907" w:hanging="360"/>
        <w:jc w:val="thaiDistribute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lastRenderedPageBreak/>
        <w:t>ข.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ab/>
      </w:r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มาตรฐาน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การรายงานทางการเงินที่จะมีผลบังคับใช้</w:t>
      </w:r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สำหรับงบการเงินที่มีรอบระยะเวลาบัญชีที่เริ่มในหรือหลังวันที่</w:t>
      </w:r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</w:rPr>
        <w:t xml:space="preserve"> 1 </w:t>
      </w:r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มกราคม</w:t>
      </w:r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</w:rPr>
        <w:t xml:space="preserve"> 25</w:t>
      </w:r>
      <w:r w:rsidR="007308AD" w:rsidRPr="008A5C0A">
        <w:rPr>
          <w:rFonts w:ascii="Angsana New" w:hAnsi="Angsana New" w:cs="Angsana New" w:hint="cs"/>
          <w:b/>
          <w:bCs/>
          <w:spacing w:val="-4"/>
          <w:sz w:val="32"/>
          <w:szCs w:val="32"/>
        </w:rPr>
        <w:t>6</w:t>
      </w:r>
      <w:bookmarkEnd w:id="6"/>
      <w:r w:rsidR="00210849" w:rsidRPr="008A5C0A">
        <w:rPr>
          <w:rFonts w:ascii="Angsana New" w:hAnsi="Angsana New" w:cs="Angsana New" w:hint="cs"/>
          <w:b/>
          <w:bCs/>
          <w:spacing w:val="-4"/>
          <w:sz w:val="32"/>
          <w:szCs w:val="32"/>
        </w:rPr>
        <w:t>4</w:t>
      </w:r>
    </w:p>
    <w:p w14:paraId="3A8FF09C" w14:textId="77777777" w:rsidR="004F4BEC" w:rsidRPr="008A5C0A" w:rsidRDefault="00FB1A33" w:rsidP="007308AD">
      <w:pPr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และการตีความมาตรฐานการรายงานทางการเงินฉบับปรับปรุง ซึ่งจะมีผลบังคับใช้สำหรับงบการเงินที่มีรอบระยะเวลาบัญชีที่เริ่มในหรือหลังวันที่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1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มกราคม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2564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มาตรฐาน</w:t>
      </w:r>
    </w:p>
    <w:p w14:paraId="6D9D09DE" w14:textId="3AE48AB2" w:rsidR="0086789F" w:rsidRPr="008A5C0A" w:rsidRDefault="00FB1A33" w:rsidP="00FB1A3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ปัจจุบันฝ่ายบริหารของกลุ่มบริษัทอยู่ระหว่างการประเมินผลกระทบที่อาจมีต่องบการเงินในปีที่เริ่มนำมาตรฐานกลุ่มดังกล่าวมาถือปฏิบัติ</w:t>
      </w:r>
      <w:r w:rsidR="00DA25D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</w:p>
    <w:p w14:paraId="26F676D1" w14:textId="01A920D2" w:rsidR="00A62C4D" w:rsidRPr="008A5C0A" w:rsidRDefault="00A62C4D" w:rsidP="00B03BBA">
      <w:pPr>
        <w:pStyle w:val="10"/>
        <w:widowControl/>
        <w:spacing w:before="40" w:after="4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4.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</w:t>
      </w:r>
      <w:r w:rsidR="005F12D1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 xml:space="preserve">                   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มาถือปฏิบัติ</w:t>
      </w:r>
    </w:p>
    <w:p w14:paraId="5838EE0A" w14:textId="0A6C51DF" w:rsidR="00496005" w:rsidRPr="008A5C0A" w:rsidRDefault="007308AD" w:rsidP="00496005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A62C4D" w:rsidRPr="008A5C0A">
        <w:rPr>
          <w:rFonts w:ascii="Angsana New" w:hAnsi="Angsana New" w:cs="Angsana New" w:hint="cs"/>
          <w:sz w:val="32"/>
          <w:szCs w:val="32"/>
          <w:cs/>
        </w:rPr>
        <w:t xml:space="preserve">ตามที่กล่าวในหมายเหตุ </w:t>
      </w:r>
      <w:r w:rsidR="00A62C4D" w:rsidRPr="008A5C0A">
        <w:rPr>
          <w:rFonts w:ascii="Angsana New" w:hAnsi="Angsana New" w:cs="Angsana New" w:hint="cs"/>
          <w:sz w:val="32"/>
          <w:szCs w:val="32"/>
        </w:rPr>
        <w:t xml:space="preserve">3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กลุ่มบริษัทได้นำมาตรฐานการรายงานทางการเงินกลุ่มเครื่องมือทางการเงิน และมาตรฐานการรายงานทางการเงิน ฉบับที่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</w:rPr>
        <w:t>16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มาถือปฏิบัติในระหว่างงวดโดยกลุ่มบริษัทได้เลือกปรับผลสะสมจากการเปลี่ยนแปลงโดยปรับปรุงกับกำไรสะสม</w:t>
      </w:r>
      <w:r w:rsidR="006B48A6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และ องค์ประกอบอื่นของส่วนของผู้ถือหุ้น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ณ วันที่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 </w:t>
      </w:r>
      <w:r w:rsidR="00940597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  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</w:rPr>
        <w:t>1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มกราคม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</w:rPr>
        <w:t>2563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และไม่ปรับย้อนหลังงบการเงินงวดก่อนที่แสดงเปรียบเทียบ</w:t>
      </w:r>
    </w:p>
    <w:p w14:paraId="495D9740" w14:textId="77777777" w:rsidR="00767D0F" w:rsidRDefault="00496005" w:rsidP="00496005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</w:rPr>
        <w:tab/>
      </w:r>
    </w:p>
    <w:p w14:paraId="21952FCF" w14:textId="77777777" w:rsidR="00767D0F" w:rsidRDefault="00767D0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br w:type="page"/>
      </w:r>
    </w:p>
    <w:p w14:paraId="1B10E5BA" w14:textId="7357CF45" w:rsidR="00496005" w:rsidRPr="008A5C0A" w:rsidRDefault="00767D0F" w:rsidP="00496005">
      <w:pPr>
        <w:tabs>
          <w:tab w:val="left" w:pos="1440"/>
          <w:tab w:val="left" w:pos="4140"/>
        </w:tabs>
        <w:spacing w:before="120" w:after="12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6B48A6" w:rsidRPr="008A5C0A">
        <w:rPr>
          <w:rFonts w:ascii="Angsana New" w:hAnsi="Angsana New" w:cs="Angsana New" w:hint="cs"/>
          <w:sz w:val="32"/>
          <w:szCs w:val="32"/>
          <w:cs/>
        </w:rPr>
        <w:t>ผลกระทบจากการเปลี่ยนแปลงนโยบายการบัญชีต่องบแสดงฐานะการเงิน ณ</w:t>
      </w:r>
      <w:r w:rsidR="006B48A6" w:rsidRPr="008A5C0A">
        <w:rPr>
          <w:rFonts w:ascii="Angsana New" w:hAnsi="Angsana New" w:cs="Angsana New" w:hint="cs"/>
          <w:color w:val="FF0000"/>
          <w:sz w:val="32"/>
          <w:szCs w:val="32"/>
          <w:cs/>
        </w:rPr>
        <w:t xml:space="preserve"> </w:t>
      </w:r>
      <w:r w:rsidR="006B48A6" w:rsidRPr="008A5C0A">
        <w:rPr>
          <w:rFonts w:ascii="Angsana New" w:hAnsi="Angsana New" w:cs="Angsana New" w:hint="cs"/>
          <w:sz w:val="32"/>
          <w:szCs w:val="32"/>
          <w:cs/>
        </w:rPr>
        <w:t xml:space="preserve">ต้นปี </w:t>
      </w:r>
      <w:r w:rsidR="006B48A6" w:rsidRPr="008A5C0A">
        <w:rPr>
          <w:rFonts w:ascii="Angsana New" w:hAnsi="Angsana New" w:cs="Angsana New" w:hint="cs"/>
          <w:sz w:val="32"/>
          <w:szCs w:val="32"/>
        </w:rPr>
        <w:t xml:space="preserve">2563 </w:t>
      </w:r>
      <w:r w:rsidR="006B48A6" w:rsidRPr="008A5C0A">
        <w:rPr>
          <w:rFonts w:ascii="Angsana New" w:hAnsi="Angsana New" w:cs="Angsana New" w:hint="cs"/>
          <w:sz w:val="32"/>
          <w:szCs w:val="32"/>
          <w:cs/>
        </w:rPr>
        <w:t>เนื่องจากการนำมาตรฐานเหล่านี้มาถือปฏิบัติ แสดงได้ดังนี้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</w:p>
    <w:tbl>
      <w:tblPr>
        <w:tblStyle w:val="TableGrid2"/>
        <w:tblW w:w="932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474"/>
        <w:gridCol w:w="1474"/>
        <w:gridCol w:w="1474"/>
        <w:gridCol w:w="1478"/>
        <w:gridCol w:w="7"/>
      </w:tblGrid>
      <w:tr w:rsidR="00496005" w:rsidRPr="008A5C0A" w14:paraId="172BA168" w14:textId="77777777" w:rsidTr="00B5238B">
        <w:trPr>
          <w:gridAfter w:val="1"/>
          <w:wAfter w:w="7" w:type="dxa"/>
        </w:trPr>
        <w:tc>
          <w:tcPr>
            <w:tcW w:w="9320" w:type="dxa"/>
            <w:gridSpan w:val="5"/>
          </w:tcPr>
          <w:p w14:paraId="7249E037" w14:textId="77777777" w:rsidR="00496005" w:rsidRPr="008A5C0A" w:rsidRDefault="00496005" w:rsidP="00B5238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: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496005" w:rsidRPr="008A5C0A" w14:paraId="5CB7572B" w14:textId="77777777" w:rsidTr="00B5238B">
        <w:tc>
          <w:tcPr>
            <w:tcW w:w="3420" w:type="dxa"/>
          </w:tcPr>
          <w:p w14:paraId="7FDBDD55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907" w:type="dxa"/>
            <w:gridSpan w:val="5"/>
            <w:vAlign w:val="bottom"/>
          </w:tcPr>
          <w:p w14:paraId="30C6FBD1" w14:textId="77777777" w:rsidR="00496005" w:rsidRPr="008A5C0A" w:rsidRDefault="00496005" w:rsidP="00B523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496005" w:rsidRPr="008A5C0A" w14:paraId="3D862D2A" w14:textId="77777777" w:rsidTr="00B5238B">
        <w:tc>
          <w:tcPr>
            <w:tcW w:w="3420" w:type="dxa"/>
          </w:tcPr>
          <w:p w14:paraId="0097E916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  <w:vAlign w:val="bottom"/>
          </w:tcPr>
          <w:p w14:paraId="5ED5AA03" w14:textId="77777777" w:rsidR="00496005" w:rsidRPr="008A5C0A" w:rsidRDefault="00496005" w:rsidP="00B5238B">
            <w:pPr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48" w:type="dxa"/>
            <w:gridSpan w:val="2"/>
          </w:tcPr>
          <w:p w14:paraId="45E817B2" w14:textId="77777777" w:rsidR="00496005" w:rsidRPr="008A5C0A" w:rsidRDefault="00496005" w:rsidP="00B523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ผลกระทบจาก</w:t>
            </w:r>
          </w:p>
        </w:tc>
        <w:tc>
          <w:tcPr>
            <w:tcW w:w="1485" w:type="dxa"/>
            <w:gridSpan w:val="2"/>
            <w:vAlign w:val="bottom"/>
          </w:tcPr>
          <w:p w14:paraId="73E1EE76" w14:textId="77777777" w:rsidR="00496005" w:rsidRPr="008A5C0A" w:rsidRDefault="00496005" w:rsidP="00B5238B">
            <w:pPr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7B8C9AAA" w14:textId="77777777" w:rsidTr="00B5238B">
        <w:tc>
          <w:tcPr>
            <w:tcW w:w="3420" w:type="dxa"/>
          </w:tcPr>
          <w:p w14:paraId="5F7F6751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  <w:vAlign w:val="bottom"/>
          </w:tcPr>
          <w:p w14:paraId="35AB7E12" w14:textId="77777777" w:rsidR="00496005" w:rsidRPr="008A5C0A" w:rsidRDefault="00496005" w:rsidP="00B5238B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474" w:type="dxa"/>
            <w:vAlign w:val="bottom"/>
          </w:tcPr>
          <w:p w14:paraId="0F1044BF" w14:textId="77777777" w:rsidR="00496005" w:rsidRPr="008A5C0A" w:rsidRDefault="00496005" w:rsidP="00B523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มาตรฐาน           การรายงาน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           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ทางการเงิน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 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กลุ่มเครื่องมือทางการเงิน</w:t>
            </w:r>
          </w:p>
        </w:tc>
        <w:tc>
          <w:tcPr>
            <w:tcW w:w="1474" w:type="dxa"/>
            <w:vAlign w:val="bottom"/>
          </w:tcPr>
          <w:p w14:paraId="7E29FC72" w14:textId="77777777" w:rsidR="00496005" w:rsidRPr="008A5C0A" w:rsidRDefault="00496005" w:rsidP="00B523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มาตรฐาน         การรายงาน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 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ทางการเงิน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         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ฉบับที่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16</w:t>
            </w:r>
          </w:p>
        </w:tc>
        <w:tc>
          <w:tcPr>
            <w:tcW w:w="1485" w:type="dxa"/>
            <w:gridSpan w:val="2"/>
            <w:vAlign w:val="bottom"/>
          </w:tcPr>
          <w:p w14:paraId="2BC68FEF" w14:textId="77777777" w:rsidR="00496005" w:rsidRPr="008A5C0A" w:rsidRDefault="00496005" w:rsidP="00B5238B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มกราคม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</w:tr>
      <w:tr w:rsidR="00496005" w:rsidRPr="008A5C0A" w14:paraId="2FFE4D69" w14:textId="77777777" w:rsidTr="00B5238B">
        <w:tc>
          <w:tcPr>
            <w:tcW w:w="3420" w:type="dxa"/>
          </w:tcPr>
          <w:p w14:paraId="5C16599A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งบแสดงฐานะการเงิน</w:t>
            </w:r>
          </w:p>
        </w:tc>
        <w:tc>
          <w:tcPr>
            <w:tcW w:w="1474" w:type="dxa"/>
          </w:tcPr>
          <w:p w14:paraId="60784DDF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0250578E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5F3B9982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85" w:type="dxa"/>
            <w:gridSpan w:val="2"/>
          </w:tcPr>
          <w:p w14:paraId="0C7CEF8B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2F455E9B" w14:textId="77777777" w:rsidTr="00B5238B">
        <w:tc>
          <w:tcPr>
            <w:tcW w:w="3420" w:type="dxa"/>
          </w:tcPr>
          <w:p w14:paraId="49EC8B89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1474" w:type="dxa"/>
          </w:tcPr>
          <w:p w14:paraId="12B1F12C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4F7DD5C3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297E7D32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85" w:type="dxa"/>
            <w:gridSpan w:val="2"/>
          </w:tcPr>
          <w:p w14:paraId="7495BB75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17C0552E" w14:textId="77777777" w:rsidTr="00B5238B">
        <w:tc>
          <w:tcPr>
            <w:tcW w:w="3420" w:type="dxa"/>
          </w:tcPr>
          <w:p w14:paraId="134B37C1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สินทรัพย์ไม่หมุนเวียน</w:t>
            </w:r>
          </w:p>
        </w:tc>
        <w:tc>
          <w:tcPr>
            <w:tcW w:w="1474" w:type="dxa"/>
          </w:tcPr>
          <w:p w14:paraId="47A6999D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5D600635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47DB07DB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85" w:type="dxa"/>
            <w:gridSpan w:val="2"/>
          </w:tcPr>
          <w:p w14:paraId="38C925EA" w14:textId="77777777" w:rsidR="00496005" w:rsidRPr="008A5C0A" w:rsidRDefault="00496005" w:rsidP="00B5238B">
            <w:pPr>
              <w:tabs>
                <w:tab w:val="decimal" w:pos="105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1008EC96" w14:textId="77777777" w:rsidTr="00B5238B">
        <w:tc>
          <w:tcPr>
            <w:tcW w:w="3420" w:type="dxa"/>
          </w:tcPr>
          <w:p w14:paraId="48909104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474" w:type="dxa"/>
          </w:tcPr>
          <w:p w14:paraId="6D180EFB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</w:tcPr>
          <w:p w14:paraId="4F03ACCB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949,060</w:t>
            </w:r>
          </w:p>
        </w:tc>
        <w:tc>
          <w:tcPr>
            <w:tcW w:w="1474" w:type="dxa"/>
          </w:tcPr>
          <w:p w14:paraId="5B08BA17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85" w:type="dxa"/>
            <w:gridSpan w:val="2"/>
          </w:tcPr>
          <w:p w14:paraId="78D7F618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949,060</w:t>
            </w:r>
          </w:p>
        </w:tc>
      </w:tr>
      <w:tr w:rsidR="00496005" w:rsidRPr="008A5C0A" w14:paraId="3B6BFCC6" w14:textId="77777777" w:rsidTr="00B5238B">
        <w:tc>
          <w:tcPr>
            <w:tcW w:w="3420" w:type="dxa"/>
          </w:tcPr>
          <w:p w14:paraId="4168DF54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เงินลงทุนระยะยาวอื่น</w:t>
            </w:r>
          </w:p>
        </w:tc>
        <w:tc>
          <w:tcPr>
            <w:tcW w:w="1474" w:type="dxa"/>
          </w:tcPr>
          <w:p w14:paraId="6F4C7321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606,365</w:t>
            </w:r>
          </w:p>
        </w:tc>
        <w:tc>
          <w:tcPr>
            <w:tcW w:w="1474" w:type="dxa"/>
          </w:tcPr>
          <w:p w14:paraId="62E99C1E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(606,365)</w:t>
            </w:r>
          </w:p>
        </w:tc>
        <w:tc>
          <w:tcPr>
            <w:tcW w:w="1474" w:type="dxa"/>
          </w:tcPr>
          <w:p w14:paraId="371710BA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85" w:type="dxa"/>
            <w:gridSpan w:val="2"/>
          </w:tcPr>
          <w:p w14:paraId="0AE983A5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496005" w:rsidRPr="008A5C0A" w14:paraId="4248D6F1" w14:textId="77777777" w:rsidTr="00B5238B">
        <w:tc>
          <w:tcPr>
            <w:tcW w:w="3420" w:type="dxa"/>
          </w:tcPr>
          <w:p w14:paraId="38CD1BBC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สินทรัพย์สิทธิการใช้</w:t>
            </w:r>
          </w:p>
        </w:tc>
        <w:tc>
          <w:tcPr>
            <w:tcW w:w="1474" w:type="dxa"/>
          </w:tcPr>
          <w:p w14:paraId="2FADD30A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</w:tcPr>
          <w:p w14:paraId="3A85F502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</w:tcPr>
          <w:p w14:paraId="4015276B" w14:textId="5C0B92F0" w:rsidR="00496005" w:rsidRPr="008A5C0A" w:rsidRDefault="00767D0F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79,536</w:t>
            </w:r>
          </w:p>
        </w:tc>
        <w:tc>
          <w:tcPr>
            <w:tcW w:w="1485" w:type="dxa"/>
            <w:gridSpan w:val="2"/>
          </w:tcPr>
          <w:p w14:paraId="0695F79C" w14:textId="040D2581" w:rsidR="00496005" w:rsidRPr="008A5C0A" w:rsidRDefault="00767D0F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79,536</w:t>
            </w:r>
          </w:p>
        </w:tc>
      </w:tr>
      <w:tr w:rsidR="00496005" w:rsidRPr="008A5C0A" w14:paraId="37B68339" w14:textId="77777777" w:rsidTr="00B5238B">
        <w:tc>
          <w:tcPr>
            <w:tcW w:w="3420" w:type="dxa"/>
          </w:tcPr>
          <w:p w14:paraId="7F6AA906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74" w:type="dxa"/>
          </w:tcPr>
          <w:p w14:paraId="39E34457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54,198</w:t>
            </w:r>
          </w:p>
        </w:tc>
        <w:tc>
          <w:tcPr>
            <w:tcW w:w="1474" w:type="dxa"/>
          </w:tcPr>
          <w:p w14:paraId="5EC18C81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</w:tcPr>
          <w:p w14:paraId="423814F8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270</w:t>
            </w:r>
          </w:p>
        </w:tc>
        <w:tc>
          <w:tcPr>
            <w:tcW w:w="1485" w:type="dxa"/>
            <w:gridSpan w:val="2"/>
          </w:tcPr>
          <w:p w14:paraId="7C893B57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54,468</w:t>
            </w:r>
          </w:p>
        </w:tc>
      </w:tr>
      <w:tr w:rsidR="00496005" w:rsidRPr="008A5C0A" w14:paraId="02018027" w14:textId="77777777" w:rsidTr="00B5238B">
        <w:tc>
          <w:tcPr>
            <w:tcW w:w="3420" w:type="dxa"/>
          </w:tcPr>
          <w:p w14:paraId="6FD4FD0B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สิทธิการเช่า</w:t>
            </w:r>
          </w:p>
        </w:tc>
        <w:tc>
          <w:tcPr>
            <w:tcW w:w="1474" w:type="dxa"/>
          </w:tcPr>
          <w:p w14:paraId="58FC78F2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5,811</w:t>
            </w:r>
          </w:p>
        </w:tc>
        <w:tc>
          <w:tcPr>
            <w:tcW w:w="1474" w:type="dxa"/>
          </w:tcPr>
          <w:p w14:paraId="68B8AFC2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</w:tcPr>
          <w:p w14:paraId="103B8922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(5,811)</w:t>
            </w:r>
          </w:p>
        </w:tc>
        <w:tc>
          <w:tcPr>
            <w:tcW w:w="1485" w:type="dxa"/>
            <w:gridSpan w:val="2"/>
          </w:tcPr>
          <w:p w14:paraId="5708A728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496005" w:rsidRPr="008A5C0A" w14:paraId="5518F421" w14:textId="77777777" w:rsidTr="00B5238B">
        <w:tc>
          <w:tcPr>
            <w:tcW w:w="3420" w:type="dxa"/>
          </w:tcPr>
          <w:p w14:paraId="0E9E0ABF" w14:textId="77777777" w:rsidR="00496005" w:rsidRPr="008A5C0A" w:rsidRDefault="00496005" w:rsidP="00B5238B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หนี้สินและส่วนของผู้ถือหุ้น</w:t>
            </w:r>
          </w:p>
        </w:tc>
        <w:tc>
          <w:tcPr>
            <w:tcW w:w="1474" w:type="dxa"/>
          </w:tcPr>
          <w:p w14:paraId="600F0C2A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3C52A2BD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493A13B0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85" w:type="dxa"/>
            <w:gridSpan w:val="2"/>
          </w:tcPr>
          <w:p w14:paraId="54121769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7365B749" w14:textId="77777777" w:rsidTr="00B5238B">
        <w:tc>
          <w:tcPr>
            <w:tcW w:w="3420" w:type="dxa"/>
          </w:tcPr>
          <w:p w14:paraId="395A7FCA" w14:textId="77777777" w:rsidR="00496005" w:rsidRPr="008A5C0A" w:rsidRDefault="00496005" w:rsidP="00B5238B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หนี้สินหมุนเวียน</w:t>
            </w:r>
          </w:p>
        </w:tc>
        <w:tc>
          <w:tcPr>
            <w:tcW w:w="1474" w:type="dxa"/>
          </w:tcPr>
          <w:p w14:paraId="5FE52E24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7627F909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7689C5ED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85" w:type="dxa"/>
            <w:gridSpan w:val="2"/>
          </w:tcPr>
          <w:p w14:paraId="1E7B1873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1CC2CEA6" w14:textId="77777777" w:rsidTr="00B5238B">
        <w:tc>
          <w:tcPr>
            <w:tcW w:w="3420" w:type="dxa"/>
            <w:shd w:val="clear" w:color="auto" w:fill="auto"/>
          </w:tcPr>
          <w:p w14:paraId="20355E9D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เจ้าหนี้การค้าและเจ้าหนี้อื่น</w:t>
            </w:r>
          </w:p>
        </w:tc>
        <w:tc>
          <w:tcPr>
            <w:tcW w:w="1474" w:type="dxa"/>
          </w:tcPr>
          <w:p w14:paraId="3A7B6083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1,188,160</w:t>
            </w:r>
          </w:p>
        </w:tc>
        <w:tc>
          <w:tcPr>
            <w:tcW w:w="1474" w:type="dxa"/>
          </w:tcPr>
          <w:p w14:paraId="2A325343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</w:tcPr>
          <w:p w14:paraId="67B10ABA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(4,969)</w:t>
            </w:r>
          </w:p>
        </w:tc>
        <w:tc>
          <w:tcPr>
            <w:tcW w:w="1485" w:type="dxa"/>
            <w:gridSpan w:val="2"/>
          </w:tcPr>
          <w:p w14:paraId="0DF5762A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1,183,191</w:t>
            </w:r>
          </w:p>
        </w:tc>
      </w:tr>
      <w:tr w:rsidR="00496005" w:rsidRPr="008A5C0A" w14:paraId="6BEE89C4" w14:textId="77777777" w:rsidTr="00B5238B">
        <w:tc>
          <w:tcPr>
            <w:tcW w:w="3420" w:type="dxa"/>
            <w:shd w:val="clear" w:color="auto" w:fill="auto"/>
          </w:tcPr>
          <w:p w14:paraId="787E8247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474" w:type="dxa"/>
            <w:vAlign w:val="bottom"/>
          </w:tcPr>
          <w:p w14:paraId="2858E50A" w14:textId="77777777" w:rsidR="00496005" w:rsidRPr="008A5C0A" w:rsidRDefault="00496005" w:rsidP="00B5238B">
            <w:pPr>
              <w:tabs>
                <w:tab w:val="decimal" w:pos="11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  <w:vAlign w:val="bottom"/>
          </w:tcPr>
          <w:p w14:paraId="75578539" w14:textId="77777777" w:rsidR="00496005" w:rsidRPr="008A5C0A" w:rsidRDefault="00496005" w:rsidP="00B5238B">
            <w:pPr>
              <w:tabs>
                <w:tab w:val="decimal" w:pos="11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  <w:vAlign w:val="bottom"/>
          </w:tcPr>
          <w:p w14:paraId="399EDEAF" w14:textId="1363EF18" w:rsidR="00496005" w:rsidRPr="008A5C0A" w:rsidRDefault="00767D0F" w:rsidP="00B5238B">
            <w:pPr>
              <w:tabs>
                <w:tab w:val="decimal" w:pos="11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28,643</w:t>
            </w:r>
          </w:p>
        </w:tc>
        <w:tc>
          <w:tcPr>
            <w:tcW w:w="1485" w:type="dxa"/>
            <w:gridSpan w:val="2"/>
            <w:vAlign w:val="bottom"/>
          </w:tcPr>
          <w:p w14:paraId="1ED1A689" w14:textId="08166055" w:rsidR="00496005" w:rsidRPr="008A5C0A" w:rsidRDefault="00767D0F" w:rsidP="00B5238B">
            <w:pPr>
              <w:tabs>
                <w:tab w:val="decimal" w:pos="11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28,643</w:t>
            </w:r>
          </w:p>
        </w:tc>
      </w:tr>
      <w:tr w:rsidR="00496005" w:rsidRPr="008A5C0A" w14:paraId="6B9197B7" w14:textId="77777777" w:rsidTr="00B5238B">
        <w:tc>
          <w:tcPr>
            <w:tcW w:w="3420" w:type="dxa"/>
            <w:shd w:val="clear" w:color="auto" w:fill="auto"/>
          </w:tcPr>
          <w:p w14:paraId="392826A7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หนี้สินหมุนเวียนอื่น</w:t>
            </w:r>
          </w:p>
        </w:tc>
        <w:tc>
          <w:tcPr>
            <w:tcW w:w="1474" w:type="dxa"/>
          </w:tcPr>
          <w:p w14:paraId="545FB7A6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261,323</w:t>
            </w:r>
          </w:p>
        </w:tc>
        <w:tc>
          <w:tcPr>
            <w:tcW w:w="1474" w:type="dxa"/>
          </w:tcPr>
          <w:p w14:paraId="7715331E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</w:tcPr>
          <w:p w14:paraId="0357019C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(9,498)</w:t>
            </w:r>
          </w:p>
        </w:tc>
        <w:tc>
          <w:tcPr>
            <w:tcW w:w="1485" w:type="dxa"/>
            <w:gridSpan w:val="2"/>
          </w:tcPr>
          <w:p w14:paraId="3BE56CF4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251,825</w:t>
            </w:r>
          </w:p>
        </w:tc>
      </w:tr>
      <w:tr w:rsidR="00496005" w:rsidRPr="008A5C0A" w14:paraId="07F48637" w14:textId="77777777" w:rsidTr="00B5238B">
        <w:tc>
          <w:tcPr>
            <w:tcW w:w="3420" w:type="dxa"/>
          </w:tcPr>
          <w:p w14:paraId="376C8978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หนี้สินไม่หมุนเวียน</w:t>
            </w:r>
          </w:p>
        </w:tc>
        <w:tc>
          <w:tcPr>
            <w:tcW w:w="1474" w:type="dxa"/>
          </w:tcPr>
          <w:p w14:paraId="59E29A35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6542C662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4DC1835B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85" w:type="dxa"/>
            <w:gridSpan w:val="2"/>
          </w:tcPr>
          <w:p w14:paraId="13D9072A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6879F458" w14:textId="77777777" w:rsidTr="00B5238B">
        <w:trPr>
          <w:trHeight w:val="135"/>
        </w:trPr>
        <w:tc>
          <w:tcPr>
            <w:tcW w:w="3420" w:type="dxa"/>
            <w:shd w:val="clear" w:color="auto" w:fill="auto"/>
          </w:tcPr>
          <w:p w14:paraId="4ACDA90C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474" w:type="dxa"/>
            <w:vAlign w:val="bottom"/>
          </w:tcPr>
          <w:p w14:paraId="4EDB0C9F" w14:textId="77777777" w:rsidR="00496005" w:rsidRPr="008A5C0A" w:rsidRDefault="00496005" w:rsidP="00B5238B">
            <w:pPr>
              <w:tabs>
                <w:tab w:val="decimal" w:pos="11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  <w:vAlign w:val="bottom"/>
          </w:tcPr>
          <w:p w14:paraId="448012BE" w14:textId="77777777" w:rsidR="00496005" w:rsidRPr="008A5C0A" w:rsidRDefault="00496005" w:rsidP="00B5238B">
            <w:pPr>
              <w:tabs>
                <w:tab w:val="decimal" w:pos="11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  <w:vAlign w:val="bottom"/>
          </w:tcPr>
          <w:p w14:paraId="005BDAD8" w14:textId="7B9E8D8E" w:rsidR="00496005" w:rsidRPr="008A5C0A" w:rsidRDefault="00767D0F" w:rsidP="00B5238B">
            <w:pPr>
              <w:tabs>
                <w:tab w:val="decimal" w:pos="11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60,900</w:t>
            </w:r>
          </w:p>
        </w:tc>
        <w:tc>
          <w:tcPr>
            <w:tcW w:w="1485" w:type="dxa"/>
            <w:gridSpan w:val="2"/>
            <w:vAlign w:val="bottom"/>
          </w:tcPr>
          <w:p w14:paraId="5EE73F72" w14:textId="738D9394" w:rsidR="00496005" w:rsidRPr="008A5C0A" w:rsidRDefault="00767D0F" w:rsidP="00B5238B">
            <w:pPr>
              <w:tabs>
                <w:tab w:val="decimal" w:pos="114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60,900</w:t>
            </w:r>
          </w:p>
        </w:tc>
      </w:tr>
      <w:tr w:rsidR="00496005" w:rsidRPr="008A5C0A" w14:paraId="5F2F5EAB" w14:textId="77777777" w:rsidTr="00B5238B">
        <w:tc>
          <w:tcPr>
            <w:tcW w:w="3420" w:type="dxa"/>
          </w:tcPr>
          <w:p w14:paraId="299FCCD4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74" w:type="dxa"/>
          </w:tcPr>
          <w:p w14:paraId="7281BA54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2,676,465</w:t>
            </w:r>
          </w:p>
        </w:tc>
        <w:tc>
          <w:tcPr>
            <w:tcW w:w="1474" w:type="dxa"/>
          </w:tcPr>
          <w:p w14:paraId="75D61622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68,539</w:t>
            </w:r>
          </w:p>
        </w:tc>
        <w:tc>
          <w:tcPr>
            <w:tcW w:w="1474" w:type="dxa"/>
          </w:tcPr>
          <w:p w14:paraId="311C0CAA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85" w:type="dxa"/>
            <w:gridSpan w:val="2"/>
          </w:tcPr>
          <w:p w14:paraId="1C1EA868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2,745,004</w:t>
            </w:r>
          </w:p>
        </w:tc>
      </w:tr>
      <w:tr w:rsidR="00496005" w:rsidRPr="008A5C0A" w14:paraId="4843F36A" w14:textId="77777777" w:rsidTr="00B5238B">
        <w:tc>
          <w:tcPr>
            <w:tcW w:w="3420" w:type="dxa"/>
          </w:tcPr>
          <w:p w14:paraId="374FAB80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ส่วนของผู้ถือหุ้น</w:t>
            </w:r>
          </w:p>
        </w:tc>
        <w:tc>
          <w:tcPr>
            <w:tcW w:w="1474" w:type="dxa"/>
          </w:tcPr>
          <w:p w14:paraId="06731E20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09577630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4" w:type="dxa"/>
          </w:tcPr>
          <w:p w14:paraId="7B5DCAA1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85" w:type="dxa"/>
            <w:gridSpan w:val="2"/>
          </w:tcPr>
          <w:p w14:paraId="58336F5C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73DC98E1" w14:textId="77777777" w:rsidTr="00B5238B">
        <w:tc>
          <w:tcPr>
            <w:tcW w:w="3420" w:type="dxa"/>
          </w:tcPr>
          <w:p w14:paraId="71DDFEEC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กำไรสะสม - ยังไม่ได้จัดสรร</w:t>
            </w:r>
          </w:p>
        </w:tc>
        <w:tc>
          <w:tcPr>
            <w:tcW w:w="1474" w:type="dxa"/>
          </w:tcPr>
          <w:p w14:paraId="6C89A6A2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1,858,942</w:t>
            </w:r>
          </w:p>
        </w:tc>
        <w:tc>
          <w:tcPr>
            <w:tcW w:w="1474" w:type="dxa"/>
            <w:shd w:val="clear" w:color="auto" w:fill="auto"/>
          </w:tcPr>
          <w:p w14:paraId="77CA7B47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74" w:type="dxa"/>
            <w:shd w:val="clear" w:color="auto" w:fill="auto"/>
          </w:tcPr>
          <w:p w14:paraId="2DE83852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(1,081)</w:t>
            </w:r>
          </w:p>
        </w:tc>
        <w:tc>
          <w:tcPr>
            <w:tcW w:w="1485" w:type="dxa"/>
            <w:gridSpan w:val="2"/>
          </w:tcPr>
          <w:p w14:paraId="40C5806C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1,857,861</w:t>
            </w:r>
          </w:p>
        </w:tc>
      </w:tr>
      <w:tr w:rsidR="00496005" w:rsidRPr="008A5C0A" w14:paraId="02A26344" w14:textId="77777777" w:rsidTr="00B5238B">
        <w:tc>
          <w:tcPr>
            <w:tcW w:w="3420" w:type="dxa"/>
          </w:tcPr>
          <w:p w14:paraId="70E1F449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1474" w:type="dxa"/>
          </w:tcPr>
          <w:p w14:paraId="27657ACC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5,704,657</w:t>
            </w:r>
          </w:p>
        </w:tc>
        <w:tc>
          <w:tcPr>
            <w:tcW w:w="1474" w:type="dxa"/>
            <w:shd w:val="clear" w:color="auto" w:fill="auto"/>
          </w:tcPr>
          <w:p w14:paraId="7B24BBB2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274,156</w:t>
            </w:r>
          </w:p>
        </w:tc>
        <w:tc>
          <w:tcPr>
            <w:tcW w:w="1474" w:type="dxa"/>
            <w:shd w:val="clear" w:color="auto" w:fill="auto"/>
          </w:tcPr>
          <w:p w14:paraId="4B41A8D4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85" w:type="dxa"/>
            <w:gridSpan w:val="2"/>
          </w:tcPr>
          <w:p w14:paraId="30F6AEF3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5,978,813</w:t>
            </w:r>
          </w:p>
        </w:tc>
      </w:tr>
    </w:tbl>
    <w:p w14:paraId="2AC6EA04" w14:textId="77777777" w:rsidR="00496005" w:rsidRPr="008A5C0A" w:rsidRDefault="00496005" w:rsidP="00496005">
      <w:pPr>
        <w:rPr>
          <w:rFonts w:ascii="Angsana New" w:hAnsi="Angsana New" w:cs="Angsana New"/>
        </w:rPr>
      </w:pPr>
    </w:p>
    <w:tbl>
      <w:tblPr>
        <w:tblStyle w:val="TableGrid2"/>
        <w:tblW w:w="936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0"/>
        <w:gridCol w:w="1860"/>
        <w:gridCol w:w="1860"/>
        <w:gridCol w:w="1860"/>
      </w:tblGrid>
      <w:tr w:rsidR="00496005" w:rsidRPr="008A5C0A" w14:paraId="738F9758" w14:textId="77777777" w:rsidTr="008F36B9">
        <w:trPr>
          <w:tblHeader/>
        </w:trPr>
        <w:tc>
          <w:tcPr>
            <w:tcW w:w="9360" w:type="dxa"/>
            <w:gridSpan w:val="4"/>
          </w:tcPr>
          <w:p w14:paraId="2C0C6BC8" w14:textId="77777777" w:rsidR="00496005" w:rsidRPr="008A5C0A" w:rsidRDefault="00496005" w:rsidP="00B5238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lastRenderedPageBreak/>
              <w:t xml:space="preserve"> 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: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496005" w:rsidRPr="008A5C0A" w14:paraId="1B4D7430" w14:textId="77777777" w:rsidTr="008F36B9">
        <w:trPr>
          <w:tblHeader/>
        </w:trPr>
        <w:tc>
          <w:tcPr>
            <w:tcW w:w="3780" w:type="dxa"/>
          </w:tcPr>
          <w:p w14:paraId="66ADF3F1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580" w:type="dxa"/>
            <w:gridSpan w:val="3"/>
            <w:vAlign w:val="bottom"/>
          </w:tcPr>
          <w:p w14:paraId="3A7450D3" w14:textId="77777777" w:rsidR="00496005" w:rsidRPr="008A5C0A" w:rsidRDefault="00496005" w:rsidP="00B523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96005" w:rsidRPr="008A5C0A" w14:paraId="33C30602" w14:textId="77777777" w:rsidTr="008F36B9">
        <w:trPr>
          <w:tblHeader/>
        </w:trPr>
        <w:tc>
          <w:tcPr>
            <w:tcW w:w="3780" w:type="dxa"/>
          </w:tcPr>
          <w:p w14:paraId="056F1E7F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  <w:vAlign w:val="bottom"/>
          </w:tcPr>
          <w:p w14:paraId="12F1A570" w14:textId="77777777" w:rsidR="00496005" w:rsidRPr="008A5C0A" w:rsidRDefault="00496005" w:rsidP="00B5238B">
            <w:pPr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</w:tcPr>
          <w:p w14:paraId="5B646F1C" w14:textId="77777777" w:rsidR="00496005" w:rsidRPr="008A5C0A" w:rsidRDefault="00496005" w:rsidP="00B5238B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ผลกระทบจาก</w:t>
            </w:r>
          </w:p>
        </w:tc>
        <w:tc>
          <w:tcPr>
            <w:tcW w:w="1860" w:type="dxa"/>
            <w:vAlign w:val="bottom"/>
          </w:tcPr>
          <w:p w14:paraId="37077291" w14:textId="77777777" w:rsidR="00496005" w:rsidRPr="008A5C0A" w:rsidRDefault="00496005" w:rsidP="00B5238B">
            <w:pPr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4574A7ED" w14:textId="77777777" w:rsidTr="008F36B9">
        <w:trPr>
          <w:tblHeader/>
        </w:trPr>
        <w:tc>
          <w:tcPr>
            <w:tcW w:w="3780" w:type="dxa"/>
          </w:tcPr>
          <w:p w14:paraId="5BCA52B1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  <w:vAlign w:val="bottom"/>
          </w:tcPr>
          <w:p w14:paraId="7BD33394" w14:textId="77777777" w:rsidR="00496005" w:rsidRPr="008A5C0A" w:rsidRDefault="00496005" w:rsidP="00B5238B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860" w:type="dxa"/>
            <w:vAlign w:val="bottom"/>
          </w:tcPr>
          <w:p w14:paraId="706EA874" w14:textId="77777777" w:rsidR="00496005" w:rsidRPr="008A5C0A" w:rsidRDefault="00496005" w:rsidP="00B523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มาตรฐานการรายงานทางการเงินฉบับที่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16</w:t>
            </w:r>
          </w:p>
        </w:tc>
        <w:tc>
          <w:tcPr>
            <w:tcW w:w="1860" w:type="dxa"/>
            <w:vAlign w:val="bottom"/>
          </w:tcPr>
          <w:p w14:paraId="6041555D" w14:textId="77777777" w:rsidR="00496005" w:rsidRPr="008A5C0A" w:rsidRDefault="00496005" w:rsidP="00B5238B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มกราคม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</w:tr>
      <w:tr w:rsidR="00496005" w:rsidRPr="008A5C0A" w14:paraId="420A0280" w14:textId="77777777" w:rsidTr="008F36B9">
        <w:tc>
          <w:tcPr>
            <w:tcW w:w="3780" w:type="dxa"/>
          </w:tcPr>
          <w:p w14:paraId="275B1274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งบแสดงฐานะการเงิน</w:t>
            </w:r>
          </w:p>
        </w:tc>
        <w:tc>
          <w:tcPr>
            <w:tcW w:w="1860" w:type="dxa"/>
          </w:tcPr>
          <w:p w14:paraId="6BDFC06F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</w:tcPr>
          <w:p w14:paraId="01E6496E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</w:tcPr>
          <w:p w14:paraId="7A9BB209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3CC09FD6" w14:textId="77777777" w:rsidTr="008F36B9">
        <w:tc>
          <w:tcPr>
            <w:tcW w:w="3780" w:type="dxa"/>
          </w:tcPr>
          <w:p w14:paraId="150EC364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1860" w:type="dxa"/>
          </w:tcPr>
          <w:p w14:paraId="726A9377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</w:tcPr>
          <w:p w14:paraId="7DA828A6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</w:tcPr>
          <w:p w14:paraId="372C6237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6D3412DF" w14:textId="77777777" w:rsidTr="008F36B9">
        <w:tc>
          <w:tcPr>
            <w:tcW w:w="3780" w:type="dxa"/>
          </w:tcPr>
          <w:p w14:paraId="44C0B600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สินทรัพย์ไม่หมุนเวียน</w:t>
            </w:r>
          </w:p>
        </w:tc>
        <w:tc>
          <w:tcPr>
            <w:tcW w:w="1860" w:type="dxa"/>
          </w:tcPr>
          <w:p w14:paraId="3012EF00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</w:tcPr>
          <w:p w14:paraId="61679409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</w:tcPr>
          <w:p w14:paraId="5DA71095" w14:textId="77777777" w:rsidR="00496005" w:rsidRPr="008A5C0A" w:rsidRDefault="00496005" w:rsidP="00B5238B">
            <w:pPr>
              <w:tabs>
                <w:tab w:val="decimal" w:pos="114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29C4C6DE" w14:textId="77777777" w:rsidTr="008F36B9">
        <w:tc>
          <w:tcPr>
            <w:tcW w:w="3780" w:type="dxa"/>
          </w:tcPr>
          <w:p w14:paraId="01C4E0B0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สินทรัพย์สิทธิการใช้</w:t>
            </w:r>
          </w:p>
        </w:tc>
        <w:tc>
          <w:tcPr>
            <w:tcW w:w="1860" w:type="dxa"/>
            <w:vAlign w:val="bottom"/>
          </w:tcPr>
          <w:p w14:paraId="78EC7429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860" w:type="dxa"/>
            <w:vAlign w:val="bottom"/>
          </w:tcPr>
          <w:p w14:paraId="223139E4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5,998</w:t>
            </w:r>
          </w:p>
        </w:tc>
        <w:tc>
          <w:tcPr>
            <w:tcW w:w="1860" w:type="dxa"/>
            <w:vAlign w:val="bottom"/>
          </w:tcPr>
          <w:p w14:paraId="5586A715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5,998</w:t>
            </w:r>
          </w:p>
        </w:tc>
      </w:tr>
      <w:tr w:rsidR="00496005" w:rsidRPr="008A5C0A" w14:paraId="7A92F3A3" w14:textId="77777777" w:rsidTr="008F36B9">
        <w:tc>
          <w:tcPr>
            <w:tcW w:w="3780" w:type="dxa"/>
          </w:tcPr>
          <w:p w14:paraId="7D0DFE3F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860" w:type="dxa"/>
            <w:vAlign w:val="bottom"/>
          </w:tcPr>
          <w:p w14:paraId="1CDFC1A8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860" w:type="dxa"/>
            <w:vAlign w:val="bottom"/>
          </w:tcPr>
          <w:p w14:paraId="4F150CCB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141</w:t>
            </w:r>
          </w:p>
        </w:tc>
        <w:tc>
          <w:tcPr>
            <w:tcW w:w="1860" w:type="dxa"/>
            <w:vAlign w:val="bottom"/>
          </w:tcPr>
          <w:p w14:paraId="75989B83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141</w:t>
            </w:r>
          </w:p>
        </w:tc>
      </w:tr>
      <w:tr w:rsidR="00496005" w:rsidRPr="008A5C0A" w14:paraId="2C9574D9" w14:textId="77777777" w:rsidTr="008F36B9">
        <w:tc>
          <w:tcPr>
            <w:tcW w:w="3780" w:type="dxa"/>
          </w:tcPr>
          <w:p w14:paraId="7299A893" w14:textId="77777777" w:rsidR="00496005" w:rsidRPr="008A5C0A" w:rsidRDefault="00496005" w:rsidP="00B5238B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หนี้สินและส่วนของผู้ถือหุ้น</w:t>
            </w:r>
          </w:p>
        </w:tc>
        <w:tc>
          <w:tcPr>
            <w:tcW w:w="1860" w:type="dxa"/>
            <w:vAlign w:val="bottom"/>
          </w:tcPr>
          <w:p w14:paraId="0BE5130E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  <w:vAlign w:val="bottom"/>
          </w:tcPr>
          <w:p w14:paraId="6E18B91B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  <w:vAlign w:val="bottom"/>
          </w:tcPr>
          <w:p w14:paraId="4582236A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7A2EBE6A" w14:textId="77777777" w:rsidTr="008F36B9">
        <w:tc>
          <w:tcPr>
            <w:tcW w:w="3780" w:type="dxa"/>
          </w:tcPr>
          <w:p w14:paraId="7CB06C6A" w14:textId="77777777" w:rsidR="00496005" w:rsidRPr="008A5C0A" w:rsidRDefault="00496005" w:rsidP="00B5238B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หนี้สินหมุนเวียน</w:t>
            </w:r>
          </w:p>
        </w:tc>
        <w:tc>
          <w:tcPr>
            <w:tcW w:w="1860" w:type="dxa"/>
            <w:vAlign w:val="bottom"/>
          </w:tcPr>
          <w:p w14:paraId="173C1892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  <w:vAlign w:val="bottom"/>
          </w:tcPr>
          <w:p w14:paraId="77874877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  <w:vAlign w:val="bottom"/>
          </w:tcPr>
          <w:p w14:paraId="1BF3FC9C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6E39A08D" w14:textId="77777777" w:rsidTr="008F36B9">
        <w:tc>
          <w:tcPr>
            <w:tcW w:w="3780" w:type="dxa"/>
            <w:shd w:val="clear" w:color="auto" w:fill="auto"/>
          </w:tcPr>
          <w:p w14:paraId="6E4BEF3A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เจ้าหนี้การค้าและเจ้าหนี้อื่น</w:t>
            </w:r>
          </w:p>
        </w:tc>
        <w:tc>
          <w:tcPr>
            <w:tcW w:w="1860" w:type="dxa"/>
            <w:vAlign w:val="bottom"/>
          </w:tcPr>
          <w:p w14:paraId="722574AF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38,606</w:t>
            </w:r>
          </w:p>
        </w:tc>
        <w:tc>
          <w:tcPr>
            <w:tcW w:w="1860" w:type="dxa"/>
            <w:vAlign w:val="bottom"/>
          </w:tcPr>
          <w:p w14:paraId="21FA5E14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(900)</w:t>
            </w:r>
          </w:p>
        </w:tc>
        <w:tc>
          <w:tcPr>
            <w:tcW w:w="1860" w:type="dxa"/>
            <w:vAlign w:val="bottom"/>
          </w:tcPr>
          <w:p w14:paraId="1CF7EC86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37,706</w:t>
            </w:r>
          </w:p>
        </w:tc>
      </w:tr>
      <w:tr w:rsidR="00496005" w:rsidRPr="008A5C0A" w14:paraId="538A0BC7" w14:textId="77777777" w:rsidTr="008F36B9">
        <w:tc>
          <w:tcPr>
            <w:tcW w:w="3780" w:type="dxa"/>
            <w:shd w:val="clear" w:color="auto" w:fill="auto"/>
          </w:tcPr>
          <w:p w14:paraId="33D13331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ส่วนของหนี้สินตามสัญญาเช่าที่ถึงกำหนดชำระภายในหนึ่งปี</w:t>
            </w:r>
          </w:p>
        </w:tc>
        <w:tc>
          <w:tcPr>
            <w:tcW w:w="1860" w:type="dxa"/>
            <w:vAlign w:val="bottom"/>
          </w:tcPr>
          <w:p w14:paraId="7BA59CEA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860" w:type="dxa"/>
            <w:vAlign w:val="bottom"/>
          </w:tcPr>
          <w:p w14:paraId="1B81AD1A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4,120</w:t>
            </w:r>
          </w:p>
        </w:tc>
        <w:tc>
          <w:tcPr>
            <w:tcW w:w="1860" w:type="dxa"/>
            <w:vAlign w:val="bottom"/>
          </w:tcPr>
          <w:p w14:paraId="58DA8E18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4,120</w:t>
            </w:r>
          </w:p>
        </w:tc>
      </w:tr>
      <w:tr w:rsidR="00496005" w:rsidRPr="008A5C0A" w14:paraId="5BCE225E" w14:textId="77777777" w:rsidTr="008F36B9">
        <w:tc>
          <w:tcPr>
            <w:tcW w:w="3780" w:type="dxa"/>
          </w:tcPr>
          <w:p w14:paraId="71F2C20F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หนี้สินไม่หมุนเวียน</w:t>
            </w:r>
          </w:p>
        </w:tc>
        <w:tc>
          <w:tcPr>
            <w:tcW w:w="1860" w:type="dxa"/>
            <w:vAlign w:val="bottom"/>
          </w:tcPr>
          <w:p w14:paraId="090BA174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  <w:vAlign w:val="bottom"/>
          </w:tcPr>
          <w:p w14:paraId="1E3D971D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  <w:vAlign w:val="bottom"/>
          </w:tcPr>
          <w:p w14:paraId="3BDB0150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09E87DC2" w14:textId="77777777" w:rsidTr="008F36B9">
        <w:tc>
          <w:tcPr>
            <w:tcW w:w="3780" w:type="dxa"/>
            <w:shd w:val="clear" w:color="auto" w:fill="auto"/>
          </w:tcPr>
          <w:p w14:paraId="0E0954DB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หนี้สินตามสัญญาเช่า - สุทธิจากส่วนที่ถึงกำหนดชำระภายในหนึ่งปี</w:t>
            </w:r>
          </w:p>
        </w:tc>
        <w:tc>
          <w:tcPr>
            <w:tcW w:w="1860" w:type="dxa"/>
            <w:vAlign w:val="bottom"/>
          </w:tcPr>
          <w:p w14:paraId="17090DD5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860" w:type="dxa"/>
            <w:vAlign w:val="bottom"/>
          </w:tcPr>
          <w:p w14:paraId="516467AA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3,483</w:t>
            </w:r>
          </w:p>
        </w:tc>
        <w:tc>
          <w:tcPr>
            <w:tcW w:w="1860" w:type="dxa"/>
            <w:vAlign w:val="bottom"/>
          </w:tcPr>
          <w:p w14:paraId="13E9C2F2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3,483</w:t>
            </w:r>
          </w:p>
        </w:tc>
      </w:tr>
      <w:tr w:rsidR="00496005" w:rsidRPr="008A5C0A" w14:paraId="5CB37E25" w14:textId="77777777" w:rsidTr="008F36B9">
        <w:tc>
          <w:tcPr>
            <w:tcW w:w="3780" w:type="dxa"/>
          </w:tcPr>
          <w:p w14:paraId="372D25A9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ส่วนของผู้ถือหุ้น</w:t>
            </w:r>
          </w:p>
        </w:tc>
        <w:tc>
          <w:tcPr>
            <w:tcW w:w="1860" w:type="dxa"/>
            <w:vAlign w:val="bottom"/>
          </w:tcPr>
          <w:p w14:paraId="5A0AA859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  <w:vAlign w:val="bottom"/>
          </w:tcPr>
          <w:p w14:paraId="65E94402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60" w:type="dxa"/>
            <w:vAlign w:val="bottom"/>
          </w:tcPr>
          <w:p w14:paraId="40E2ED39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125D60A1" w14:textId="77777777" w:rsidTr="008F36B9">
        <w:tc>
          <w:tcPr>
            <w:tcW w:w="3780" w:type="dxa"/>
          </w:tcPr>
          <w:p w14:paraId="6CFB347F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กำไรสะสม - ยังไม่ได้จัดสรร</w:t>
            </w:r>
          </w:p>
        </w:tc>
        <w:tc>
          <w:tcPr>
            <w:tcW w:w="1860" w:type="dxa"/>
            <w:vAlign w:val="bottom"/>
          </w:tcPr>
          <w:p w14:paraId="7C19CAEB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901,647</w:t>
            </w:r>
          </w:p>
        </w:tc>
        <w:tc>
          <w:tcPr>
            <w:tcW w:w="1860" w:type="dxa"/>
            <w:shd w:val="clear" w:color="auto" w:fill="auto"/>
            <w:vAlign w:val="bottom"/>
          </w:tcPr>
          <w:p w14:paraId="048A9109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(564)</w:t>
            </w:r>
          </w:p>
        </w:tc>
        <w:tc>
          <w:tcPr>
            <w:tcW w:w="1860" w:type="dxa"/>
            <w:vAlign w:val="bottom"/>
          </w:tcPr>
          <w:p w14:paraId="52EABCE4" w14:textId="77777777" w:rsidR="00496005" w:rsidRPr="008A5C0A" w:rsidRDefault="00496005" w:rsidP="00B5238B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901,083</w:t>
            </w:r>
          </w:p>
        </w:tc>
      </w:tr>
    </w:tbl>
    <w:p w14:paraId="6CD23CD8" w14:textId="1A76B55E" w:rsidR="00496005" w:rsidRPr="008A5C0A" w:rsidRDefault="00767D0F" w:rsidP="00BB196B">
      <w:pPr>
        <w:tabs>
          <w:tab w:val="left" w:pos="1440"/>
          <w:tab w:val="left" w:pos="414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pacing w:val="-2"/>
          <w:sz w:val="32"/>
          <w:szCs w:val="32"/>
        </w:rPr>
      </w:pPr>
      <w:r>
        <w:rPr>
          <w:rFonts w:ascii="Angsana New" w:hAnsi="Angsana New" w:cs="Angsana New"/>
          <w:b/>
          <w:bCs/>
          <w:spacing w:val="-2"/>
          <w:sz w:val="32"/>
          <w:szCs w:val="32"/>
        </w:rPr>
        <w:t>4</w:t>
      </w:r>
      <w:r w:rsidR="00496005"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t xml:space="preserve">.1 </w:t>
      </w:r>
      <w:r w:rsidR="00496005" w:rsidRPr="008A5C0A">
        <w:rPr>
          <w:rFonts w:ascii="Angsana New" w:hAnsi="Angsana New" w:cs="Angsana New" w:hint="cs"/>
          <w:b/>
          <w:bCs/>
          <w:spacing w:val="-2"/>
          <w:sz w:val="32"/>
          <w:szCs w:val="32"/>
        </w:rPr>
        <w:tab/>
      </w:r>
      <w:r w:rsidR="00496005" w:rsidRPr="008A5C0A">
        <w:rPr>
          <w:rFonts w:ascii="Angsana New" w:hAnsi="Angsana New" w:cs="Angsana New" w:hint="cs"/>
          <w:b/>
          <w:bCs/>
          <w:spacing w:val="-2"/>
          <w:sz w:val="32"/>
          <w:szCs w:val="32"/>
          <w:cs/>
        </w:rPr>
        <w:t>เครื่องมือทางการเงิน</w:t>
      </w:r>
    </w:p>
    <w:p w14:paraId="58752221" w14:textId="58BF1584" w:rsidR="00496005" w:rsidRPr="008A5C0A" w:rsidRDefault="006B48A6" w:rsidP="006B48A6">
      <w:pPr>
        <w:tabs>
          <w:tab w:val="left" w:pos="900"/>
          <w:tab w:val="left" w:pos="1440"/>
          <w:tab w:val="left" w:pos="4140"/>
        </w:tabs>
        <w:spacing w:before="120" w:after="120"/>
        <w:ind w:left="547" w:hanging="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ก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)  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รายละเอียดผลกระทบที่มีต่อกำไรขาดทุนเบ็ดเสร็จอื่น ณ วันที่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1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มกราคม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2563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จากการนำมาตรฐาน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</w:rPr>
        <w:br/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      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การรายงานทางการเงินกลุ่มเครื่องมือทางการเงินมาถือปฏิบัติครั้งแรก แสดงได้ดังนี้</w:t>
      </w:r>
    </w:p>
    <w:tbl>
      <w:tblPr>
        <w:tblStyle w:val="TableGrid4"/>
        <w:tblW w:w="912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28"/>
        <w:gridCol w:w="1728"/>
      </w:tblGrid>
      <w:tr w:rsidR="00496005" w:rsidRPr="008A5C0A" w14:paraId="5753C141" w14:textId="77777777" w:rsidTr="00B5238B">
        <w:tc>
          <w:tcPr>
            <w:tcW w:w="5670" w:type="dxa"/>
            <w:shd w:val="clear" w:color="auto" w:fill="auto"/>
          </w:tcPr>
          <w:p w14:paraId="20AB28FA" w14:textId="77777777" w:rsidR="00496005" w:rsidRPr="008A5C0A" w:rsidRDefault="00496005" w:rsidP="00B5238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614FC241" w14:textId="77777777" w:rsidR="00496005" w:rsidRPr="008A5C0A" w:rsidRDefault="00496005" w:rsidP="00B5238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  <w:shd w:val="clear" w:color="auto" w:fill="auto"/>
          </w:tcPr>
          <w:p w14:paraId="4BDC23BC" w14:textId="77777777" w:rsidR="00496005" w:rsidRPr="008A5C0A" w:rsidRDefault="00496005" w:rsidP="00B5238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: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496005" w:rsidRPr="008A5C0A" w14:paraId="07391292" w14:textId="77777777" w:rsidTr="00B5238B">
        <w:tc>
          <w:tcPr>
            <w:tcW w:w="5670" w:type="dxa"/>
            <w:shd w:val="clear" w:color="auto" w:fill="auto"/>
          </w:tcPr>
          <w:p w14:paraId="4329D246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  <w:vAlign w:val="bottom"/>
          </w:tcPr>
          <w:p w14:paraId="3674A457" w14:textId="77777777" w:rsidR="00496005" w:rsidRPr="008A5C0A" w:rsidRDefault="00496005" w:rsidP="00B5238B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33D18070" w14:textId="77777777" w:rsidR="00496005" w:rsidRPr="008A5C0A" w:rsidRDefault="00496005" w:rsidP="00B5238B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            เฉพาะกิจการ</w:t>
            </w:r>
          </w:p>
        </w:tc>
      </w:tr>
      <w:tr w:rsidR="00496005" w:rsidRPr="008A5C0A" w14:paraId="3B6A9E51" w14:textId="77777777" w:rsidTr="00B5238B">
        <w:trPr>
          <w:trHeight w:val="306"/>
        </w:trPr>
        <w:tc>
          <w:tcPr>
            <w:tcW w:w="5670" w:type="dxa"/>
            <w:shd w:val="clear" w:color="auto" w:fill="auto"/>
          </w:tcPr>
          <w:p w14:paraId="338A2243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pacing w:val="-2"/>
                <w:sz w:val="32"/>
                <w:szCs w:val="32"/>
                <w:cs/>
              </w:rPr>
              <w:t>การวัดมูลค่ายุติธรรมของเงินลงทุนในตราสารทุนของบริษัทที่ไม่ใช่บริษัทจดทะเบียน</w:t>
            </w:r>
          </w:p>
        </w:tc>
        <w:tc>
          <w:tcPr>
            <w:tcW w:w="1728" w:type="dxa"/>
            <w:vAlign w:val="bottom"/>
          </w:tcPr>
          <w:p w14:paraId="55513928" w14:textId="77777777" w:rsidR="00496005" w:rsidRPr="008A5C0A" w:rsidRDefault="00496005" w:rsidP="00B5238B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274,156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280AA50D" w14:textId="77777777" w:rsidR="00496005" w:rsidRPr="008A5C0A" w:rsidRDefault="00496005" w:rsidP="00B5238B">
            <w:pPr>
              <w:pBdr>
                <w:bottom w:val="sing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496005" w:rsidRPr="008A5C0A" w14:paraId="42BF3064" w14:textId="77777777" w:rsidTr="00B5238B">
        <w:tc>
          <w:tcPr>
            <w:tcW w:w="5670" w:type="dxa"/>
            <w:shd w:val="clear" w:color="auto" w:fill="auto"/>
          </w:tcPr>
          <w:p w14:paraId="044864EB" w14:textId="77777777" w:rsidR="00496005" w:rsidRPr="008A5C0A" w:rsidRDefault="00496005" w:rsidP="00B5238B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2"/>
                <w:sz w:val="32"/>
                <w:szCs w:val="32"/>
                <w:cs/>
              </w:rPr>
              <w:t>ผลกระทบต่อกำไรขาดทุนเบ็ดเสร็จอื่น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จากการนำมาตรฐานการรายงานทางการเงินกลุ่มเครื่องมือทางการเงินมาถือปฏิบัติ</w:t>
            </w:r>
          </w:p>
        </w:tc>
        <w:tc>
          <w:tcPr>
            <w:tcW w:w="1728" w:type="dxa"/>
            <w:vAlign w:val="bottom"/>
          </w:tcPr>
          <w:p w14:paraId="68543687" w14:textId="77777777" w:rsidR="00496005" w:rsidRPr="008A5C0A" w:rsidRDefault="00496005" w:rsidP="00B5238B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274,156</w:t>
            </w:r>
          </w:p>
        </w:tc>
        <w:tc>
          <w:tcPr>
            <w:tcW w:w="1728" w:type="dxa"/>
            <w:shd w:val="clear" w:color="auto" w:fill="auto"/>
            <w:vAlign w:val="bottom"/>
          </w:tcPr>
          <w:p w14:paraId="01BCCADD" w14:textId="77777777" w:rsidR="00496005" w:rsidRPr="008A5C0A" w:rsidRDefault="00496005" w:rsidP="00B5238B">
            <w:pPr>
              <w:pBdr>
                <w:bottom w:val="double" w:sz="4" w:space="1" w:color="auto"/>
              </w:pBdr>
              <w:tabs>
                <w:tab w:val="decimal" w:pos="1326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3BB03756" w14:textId="75FE7066" w:rsidR="00496005" w:rsidRPr="008A5C0A" w:rsidRDefault="006B48A6" w:rsidP="006B48A6">
      <w:pPr>
        <w:tabs>
          <w:tab w:val="left" w:pos="1440"/>
          <w:tab w:val="left" w:pos="4140"/>
        </w:tabs>
        <w:spacing w:before="240" w:after="120"/>
        <w:ind w:left="900" w:hanging="36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lastRenderedPageBreak/>
        <w:t xml:space="preserve">ข)  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ณ วันที่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1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มกราคม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2563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การจัดประเภทรายการ</w:t>
      </w:r>
      <w:r w:rsidR="00940597">
        <w:rPr>
          <w:rFonts w:ascii="Angsana New" w:hAnsi="Angsana New" w:cs="Angsana New" w:hint="cs"/>
          <w:spacing w:val="-2"/>
          <w:sz w:val="32"/>
          <w:szCs w:val="32"/>
          <w:cs/>
        </w:rPr>
        <w:t>เกณฑ์การ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วัดมูลค่า และมูลค่าของสินทรัพย์ทางการเงินตามที่กำหนดในมาตรฐานการรายงานทางการเงิน ฉบับที่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9 </w:t>
      </w:r>
      <w:r w:rsidR="00496005" w:rsidRPr="008A5C0A">
        <w:rPr>
          <w:rFonts w:ascii="Angsana New" w:hAnsi="Angsana New" w:cs="Angsana New" w:hint="cs"/>
          <w:spacing w:val="-2"/>
          <w:sz w:val="32"/>
          <w:szCs w:val="32"/>
          <w:cs/>
        </w:rPr>
        <w:t>และมูลค่าตามหลักการบัญชีเดิม แสดงได้ดังนี้</w:t>
      </w:r>
    </w:p>
    <w:tbl>
      <w:tblPr>
        <w:tblStyle w:val="TableGrid5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376"/>
        <w:gridCol w:w="1414"/>
        <w:gridCol w:w="1440"/>
        <w:gridCol w:w="1440"/>
      </w:tblGrid>
      <w:tr w:rsidR="00496005" w:rsidRPr="008A5C0A" w14:paraId="424C26E0" w14:textId="77777777" w:rsidTr="00B5238B">
        <w:trPr>
          <w:trHeight w:val="198"/>
          <w:tblHeader/>
        </w:trPr>
        <w:tc>
          <w:tcPr>
            <w:tcW w:w="3420" w:type="dxa"/>
            <w:shd w:val="clear" w:color="auto" w:fill="auto"/>
          </w:tcPr>
          <w:p w14:paraId="7247A1E6" w14:textId="77777777" w:rsidR="00496005" w:rsidRPr="008A5C0A" w:rsidRDefault="00496005" w:rsidP="00B5238B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411AF595" w14:textId="77777777" w:rsidR="00496005" w:rsidRPr="008A5C0A" w:rsidRDefault="00496005" w:rsidP="00B5238B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(</w:t>
            </w: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:</w:t>
            </w: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)</w:t>
            </w:r>
          </w:p>
        </w:tc>
      </w:tr>
      <w:tr w:rsidR="00496005" w:rsidRPr="008A5C0A" w14:paraId="1892109F" w14:textId="77777777" w:rsidTr="00B5238B">
        <w:trPr>
          <w:trHeight w:val="70"/>
          <w:tblHeader/>
        </w:trPr>
        <w:tc>
          <w:tcPr>
            <w:tcW w:w="3420" w:type="dxa"/>
            <w:shd w:val="clear" w:color="auto" w:fill="auto"/>
          </w:tcPr>
          <w:p w14:paraId="7E7C3FBB" w14:textId="77777777" w:rsidR="00496005" w:rsidRPr="008A5C0A" w:rsidRDefault="00496005" w:rsidP="00B5238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7FA5D966" w14:textId="77777777" w:rsidR="00496005" w:rsidRPr="008A5C0A" w:rsidRDefault="00496005" w:rsidP="00B5238B">
            <w:pPr>
              <w:pBdr>
                <w:bottom w:val="single" w:sz="4" w:space="1" w:color="auto"/>
              </w:pBdr>
              <w:ind w:right="-12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496005" w:rsidRPr="008A5C0A" w14:paraId="5FFEC3B3" w14:textId="77777777" w:rsidTr="00B5238B">
        <w:trPr>
          <w:trHeight w:val="374"/>
          <w:tblHeader/>
        </w:trPr>
        <w:tc>
          <w:tcPr>
            <w:tcW w:w="3420" w:type="dxa"/>
            <w:shd w:val="clear" w:color="auto" w:fill="auto"/>
          </w:tcPr>
          <w:p w14:paraId="36947343" w14:textId="77777777" w:rsidR="00496005" w:rsidRPr="008A5C0A" w:rsidRDefault="00496005" w:rsidP="00B5238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7816A076" w14:textId="77777777" w:rsidR="00496005" w:rsidRPr="008A5C0A" w:rsidRDefault="00496005" w:rsidP="00B5238B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มูลค่าตามหลักการบัญชีเดิม</w:t>
            </w:r>
          </w:p>
        </w:tc>
        <w:tc>
          <w:tcPr>
            <w:tcW w:w="4294" w:type="dxa"/>
            <w:gridSpan w:val="3"/>
            <w:shd w:val="clear" w:color="auto" w:fill="auto"/>
            <w:vAlign w:val="bottom"/>
          </w:tcPr>
          <w:p w14:paraId="1716C7E1" w14:textId="1290EF4A" w:rsidR="00496005" w:rsidRPr="008A5C0A" w:rsidRDefault="00496005" w:rsidP="00B5238B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การจัดประเภท</w:t>
            </w:r>
            <w:r w:rsidR="00940597">
              <w:rPr>
                <w:rFonts w:ascii="Angsana New" w:hAnsi="Angsana New" w:cs="Angsana New" w:hint="cs"/>
                <w:sz w:val="26"/>
                <w:szCs w:val="26"/>
                <w:cs/>
              </w:rPr>
              <w:t>รายการและการ</w:t>
            </w: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วัดมูลค่า</w:t>
            </w:r>
            <w:r w:rsidR="00940597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                                       </w:t>
            </w: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ตามมาตรฐานการรายงานทางการเงิน ฉบับที่ </w:t>
            </w: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9</w:t>
            </w:r>
          </w:p>
        </w:tc>
      </w:tr>
      <w:tr w:rsidR="00496005" w:rsidRPr="008A5C0A" w14:paraId="0595AF15" w14:textId="77777777" w:rsidTr="00B5238B">
        <w:trPr>
          <w:trHeight w:val="126"/>
          <w:tblHeader/>
        </w:trPr>
        <w:tc>
          <w:tcPr>
            <w:tcW w:w="3420" w:type="dxa"/>
            <w:shd w:val="clear" w:color="auto" w:fill="auto"/>
          </w:tcPr>
          <w:p w14:paraId="4BA69660" w14:textId="77777777" w:rsidR="00496005" w:rsidRPr="008A5C0A" w:rsidRDefault="00496005" w:rsidP="00B5238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50E3AD60" w14:textId="77777777" w:rsidR="00496005" w:rsidRPr="008A5C0A" w:rsidRDefault="00496005" w:rsidP="00B5238B">
            <w:pPr>
              <w:ind w:right="-15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14:paraId="497F272C" w14:textId="77777777" w:rsidR="00496005" w:rsidRPr="008A5C0A" w:rsidRDefault="00496005" w:rsidP="00B523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E0EA105" w14:textId="77777777" w:rsidR="00496005" w:rsidRPr="008A5C0A" w:rsidRDefault="00496005" w:rsidP="00B523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ราคาทุน</w:t>
            </w:r>
          </w:p>
          <w:p w14:paraId="02441516" w14:textId="77777777" w:rsidR="00496005" w:rsidRPr="008A5C0A" w:rsidRDefault="00496005" w:rsidP="00B5238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E99F6C" w14:textId="77777777" w:rsidR="00496005" w:rsidRPr="008A5C0A" w:rsidRDefault="00496005" w:rsidP="00B5238B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รวม</w:t>
            </w:r>
          </w:p>
        </w:tc>
      </w:tr>
      <w:tr w:rsidR="00496005" w:rsidRPr="008A5C0A" w14:paraId="00C2E845" w14:textId="77777777" w:rsidTr="00B5238B">
        <w:trPr>
          <w:trHeight w:val="70"/>
        </w:trPr>
        <w:tc>
          <w:tcPr>
            <w:tcW w:w="3420" w:type="dxa"/>
            <w:shd w:val="clear" w:color="auto" w:fill="auto"/>
          </w:tcPr>
          <w:p w14:paraId="5A6A6F9E" w14:textId="77777777" w:rsidR="00496005" w:rsidRPr="008A5C0A" w:rsidRDefault="00496005" w:rsidP="00B5238B">
            <w:pPr>
              <w:ind w:left="158" w:hanging="158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สินทรัพย์ทางการเงิน ณ วันที่</w:t>
            </w: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 xml:space="preserve"> 1 </w:t>
            </w: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6" w:type="dxa"/>
            <w:shd w:val="clear" w:color="auto" w:fill="auto"/>
          </w:tcPr>
          <w:p w14:paraId="4048D76B" w14:textId="77777777" w:rsidR="00496005" w:rsidRPr="008A5C0A" w:rsidRDefault="00496005" w:rsidP="00B5238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4" w:type="dxa"/>
            <w:shd w:val="clear" w:color="auto" w:fill="auto"/>
          </w:tcPr>
          <w:p w14:paraId="457D00B5" w14:textId="77777777" w:rsidR="00496005" w:rsidRPr="008A5C0A" w:rsidRDefault="00496005" w:rsidP="00B5238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790FB9D" w14:textId="77777777" w:rsidR="00496005" w:rsidRPr="008A5C0A" w:rsidRDefault="00496005" w:rsidP="00B5238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011AA66" w14:textId="77777777" w:rsidR="00496005" w:rsidRPr="008A5C0A" w:rsidRDefault="00496005" w:rsidP="00B5238B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96005" w:rsidRPr="008A5C0A" w14:paraId="779CFC5C" w14:textId="77777777" w:rsidTr="00B5238B">
        <w:trPr>
          <w:trHeight w:val="207"/>
        </w:trPr>
        <w:tc>
          <w:tcPr>
            <w:tcW w:w="3420" w:type="dxa"/>
            <w:shd w:val="clear" w:color="auto" w:fill="auto"/>
          </w:tcPr>
          <w:p w14:paraId="5055510B" w14:textId="77777777" w:rsidR="00496005" w:rsidRPr="008A5C0A" w:rsidRDefault="00496005" w:rsidP="00B5238B">
            <w:pPr>
              <w:ind w:right="-201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76" w:type="dxa"/>
            <w:shd w:val="clear" w:color="auto" w:fill="auto"/>
          </w:tcPr>
          <w:p w14:paraId="7412F2C1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632,544</w:t>
            </w:r>
          </w:p>
        </w:tc>
        <w:tc>
          <w:tcPr>
            <w:tcW w:w="1414" w:type="dxa"/>
            <w:shd w:val="clear" w:color="auto" w:fill="auto"/>
          </w:tcPr>
          <w:p w14:paraId="15F7C0AA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CA6F89F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632,544</w:t>
            </w:r>
          </w:p>
        </w:tc>
        <w:tc>
          <w:tcPr>
            <w:tcW w:w="1440" w:type="dxa"/>
            <w:shd w:val="clear" w:color="auto" w:fill="auto"/>
          </w:tcPr>
          <w:p w14:paraId="0C9CD4D1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632,544</w:t>
            </w:r>
          </w:p>
        </w:tc>
      </w:tr>
      <w:tr w:rsidR="00496005" w:rsidRPr="008A5C0A" w14:paraId="4035086E" w14:textId="77777777" w:rsidTr="00B5238B">
        <w:trPr>
          <w:trHeight w:val="70"/>
        </w:trPr>
        <w:tc>
          <w:tcPr>
            <w:tcW w:w="3420" w:type="dxa"/>
            <w:shd w:val="clear" w:color="auto" w:fill="auto"/>
          </w:tcPr>
          <w:p w14:paraId="5C8A5C97" w14:textId="77777777" w:rsidR="00496005" w:rsidRPr="008A5C0A" w:rsidRDefault="00496005" w:rsidP="00B5238B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376" w:type="dxa"/>
            <w:shd w:val="clear" w:color="auto" w:fill="auto"/>
          </w:tcPr>
          <w:p w14:paraId="430F00C5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813,940</w:t>
            </w:r>
          </w:p>
        </w:tc>
        <w:tc>
          <w:tcPr>
            <w:tcW w:w="1414" w:type="dxa"/>
            <w:shd w:val="clear" w:color="auto" w:fill="auto"/>
          </w:tcPr>
          <w:p w14:paraId="319D5F55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D5F0A94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813,940</w:t>
            </w:r>
          </w:p>
        </w:tc>
        <w:tc>
          <w:tcPr>
            <w:tcW w:w="1440" w:type="dxa"/>
            <w:shd w:val="clear" w:color="auto" w:fill="auto"/>
          </w:tcPr>
          <w:p w14:paraId="4225D3A4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813,940</w:t>
            </w:r>
          </w:p>
        </w:tc>
      </w:tr>
      <w:tr w:rsidR="00496005" w:rsidRPr="008A5C0A" w14:paraId="0437DDFC" w14:textId="77777777" w:rsidTr="00B5238B">
        <w:trPr>
          <w:trHeight w:val="423"/>
        </w:trPr>
        <w:tc>
          <w:tcPr>
            <w:tcW w:w="3420" w:type="dxa"/>
            <w:shd w:val="clear" w:color="auto" w:fill="auto"/>
          </w:tcPr>
          <w:p w14:paraId="4D91333C" w14:textId="77777777" w:rsidR="00496005" w:rsidRPr="008A5C0A" w:rsidRDefault="00496005" w:rsidP="00B5238B">
            <w:pPr>
              <w:ind w:left="164" w:hanging="164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เงินฝากสถาบันการเงินระยะยาวที่มีภาระ</w:t>
            </w: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</w:rPr>
              <w:t xml:space="preserve">                  </w:t>
            </w: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ค้ำประกัน</w:t>
            </w:r>
          </w:p>
        </w:tc>
        <w:tc>
          <w:tcPr>
            <w:tcW w:w="1376" w:type="dxa"/>
            <w:shd w:val="clear" w:color="auto" w:fill="auto"/>
            <w:vAlign w:val="bottom"/>
          </w:tcPr>
          <w:p w14:paraId="56676561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37,873</w:t>
            </w:r>
          </w:p>
        </w:tc>
        <w:tc>
          <w:tcPr>
            <w:tcW w:w="1414" w:type="dxa"/>
            <w:shd w:val="clear" w:color="auto" w:fill="auto"/>
            <w:vAlign w:val="bottom"/>
          </w:tcPr>
          <w:p w14:paraId="57A9193F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3A6C04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37,873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54E9F09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37,873</w:t>
            </w:r>
          </w:p>
        </w:tc>
      </w:tr>
      <w:tr w:rsidR="00496005" w:rsidRPr="008A5C0A" w14:paraId="5B45D956" w14:textId="77777777" w:rsidTr="00B5238B">
        <w:trPr>
          <w:trHeight w:val="90"/>
        </w:trPr>
        <w:tc>
          <w:tcPr>
            <w:tcW w:w="3420" w:type="dxa"/>
            <w:shd w:val="clear" w:color="auto" w:fill="auto"/>
          </w:tcPr>
          <w:p w14:paraId="6E4BCB7C" w14:textId="77777777" w:rsidR="00496005" w:rsidRPr="008A5C0A" w:rsidRDefault="00496005" w:rsidP="00B5238B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เงินฝากประจำระยะยาว</w:t>
            </w:r>
          </w:p>
        </w:tc>
        <w:tc>
          <w:tcPr>
            <w:tcW w:w="1376" w:type="dxa"/>
            <w:shd w:val="clear" w:color="auto" w:fill="auto"/>
          </w:tcPr>
          <w:p w14:paraId="6CCA4410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2,269</w:t>
            </w:r>
          </w:p>
        </w:tc>
        <w:tc>
          <w:tcPr>
            <w:tcW w:w="1414" w:type="dxa"/>
            <w:shd w:val="clear" w:color="auto" w:fill="auto"/>
          </w:tcPr>
          <w:p w14:paraId="26A208EF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13D7AB0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2,269</w:t>
            </w:r>
          </w:p>
        </w:tc>
        <w:tc>
          <w:tcPr>
            <w:tcW w:w="1440" w:type="dxa"/>
            <w:shd w:val="clear" w:color="auto" w:fill="auto"/>
          </w:tcPr>
          <w:p w14:paraId="1E987ED1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2,269</w:t>
            </w:r>
          </w:p>
        </w:tc>
      </w:tr>
      <w:tr w:rsidR="00496005" w:rsidRPr="008A5C0A" w14:paraId="550B05D0" w14:textId="77777777" w:rsidTr="00B5238B">
        <w:trPr>
          <w:trHeight w:val="70"/>
        </w:trPr>
        <w:tc>
          <w:tcPr>
            <w:tcW w:w="3420" w:type="dxa"/>
            <w:shd w:val="clear" w:color="auto" w:fill="auto"/>
          </w:tcPr>
          <w:p w14:paraId="21AFA80A" w14:textId="77777777" w:rsidR="00496005" w:rsidRPr="008A5C0A" w:rsidRDefault="00496005" w:rsidP="00B5238B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ลูกหนี้การค้าระยะยาว</w:t>
            </w:r>
          </w:p>
        </w:tc>
        <w:tc>
          <w:tcPr>
            <w:tcW w:w="1376" w:type="dxa"/>
            <w:shd w:val="clear" w:color="auto" w:fill="auto"/>
          </w:tcPr>
          <w:p w14:paraId="6ACE3B68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796,461</w:t>
            </w:r>
          </w:p>
        </w:tc>
        <w:tc>
          <w:tcPr>
            <w:tcW w:w="1414" w:type="dxa"/>
            <w:shd w:val="clear" w:color="auto" w:fill="auto"/>
          </w:tcPr>
          <w:p w14:paraId="04C9F255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2624992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796,461</w:t>
            </w:r>
          </w:p>
        </w:tc>
        <w:tc>
          <w:tcPr>
            <w:tcW w:w="1440" w:type="dxa"/>
            <w:shd w:val="clear" w:color="auto" w:fill="auto"/>
          </w:tcPr>
          <w:p w14:paraId="1FAD43B4" w14:textId="77777777" w:rsidR="00496005" w:rsidRPr="008A5C0A" w:rsidRDefault="00496005" w:rsidP="00B5238B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796,461</w:t>
            </w:r>
          </w:p>
        </w:tc>
      </w:tr>
      <w:tr w:rsidR="00496005" w:rsidRPr="008A5C0A" w14:paraId="577C4CF1" w14:textId="77777777" w:rsidTr="00B5238B">
        <w:trPr>
          <w:trHeight w:val="70"/>
        </w:trPr>
        <w:tc>
          <w:tcPr>
            <w:tcW w:w="3420" w:type="dxa"/>
            <w:shd w:val="clear" w:color="auto" w:fill="auto"/>
          </w:tcPr>
          <w:p w14:paraId="22EAE9F6" w14:textId="77777777" w:rsidR="00496005" w:rsidRPr="008A5C0A" w:rsidRDefault="00496005" w:rsidP="00B5238B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376" w:type="dxa"/>
            <w:shd w:val="clear" w:color="auto" w:fill="auto"/>
          </w:tcPr>
          <w:p w14:paraId="291E3D56" w14:textId="77777777" w:rsidR="00496005" w:rsidRPr="008A5C0A" w:rsidRDefault="00496005" w:rsidP="00B5238B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606,365</w:t>
            </w:r>
          </w:p>
        </w:tc>
        <w:tc>
          <w:tcPr>
            <w:tcW w:w="1414" w:type="dxa"/>
            <w:shd w:val="clear" w:color="auto" w:fill="auto"/>
          </w:tcPr>
          <w:p w14:paraId="0823E436" w14:textId="77777777" w:rsidR="00496005" w:rsidRPr="008A5C0A" w:rsidRDefault="00496005" w:rsidP="00B5238B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949,060</w:t>
            </w:r>
          </w:p>
        </w:tc>
        <w:tc>
          <w:tcPr>
            <w:tcW w:w="1440" w:type="dxa"/>
            <w:shd w:val="clear" w:color="auto" w:fill="auto"/>
          </w:tcPr>
          <w:p w14:paraId="63F6A888" w14:textId="77777777" w:rsidR="00496005" w:rsidRPr="008A5C0A" w:rsidRDefault="00496005" w:rsidP="00B5238B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8AC5D19" w14:textId="77777777" w:rsidR="00496005" w:rsidRPr="008A5C0A" w:rsidRDefault="00496005" w:rsidP="00B5238B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949,060</w:t>
            </w:r>
          </w:p>
        </w:tc>
      </w:tr>
      <w:tr w:rsidR="00496005" w:rsidRPr="008A5C0A" w14:paraId="17722D0C" w14:textId="77777777" w:rsidTr="00B5238B">
        <w:trPr>
          <w:trHeight w:val="374"/>
        </w:trPr>
        <w:tc>
          <w:tcPr>
            <w:tcW w:w="3420" w:type="dxa"/>
            <w:shd w:val="clear" w:color="auto" w:fill="auto"/>
          </w:tcPr>
          <w:p w14:paraId="56A0909E" w14:textId="77777777" w:rsidR="00496005" w:rsidRPr="00940597" w:rsidRDefault="00496005" w:rsidP="00B5238B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40597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376" w:type="dxa"/>
            <w:shd w:val="clear" w:color="auto" w:fill="auto"/>
          </w:tcPr>
          <w:p w14:paraId="68D8D9C8" w14:textId="77777777" w:rsidR="00496005" w:rsidRPr="008A5C0A" w:rsidRDefault="00496005" w:rsidP="00B5238B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2,889,452</w:t>
            </w:r>
          </w:p>
        </w:tc>
        <w:tc>
          <w:tcPr>
            <w:tcW w:w="1414" w:type="dxa"/>
            <w:shd w:val="clear" w:color="auto" w:fill="auto"/>
          </w:tcPr>
          <w:p w14:paraId="6227CC6F" w14:textId="77777777" w:rsidR="00496005" w:rsidRPr="008A5C0A" w:rsidRDefault="00496005" w:rsidP="00B5238B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949,060</w:t>
            </w:r>
          </w:p>
        </w:tc>
        <w:tc>
          <w:tcPr>
            <w:tcW w:w="1440" w:type="dxa"/>
            <w:shd w:val="clear" w:color="auto" w:fill="auto"/>
          </w:tcPr>
          <w:p w14:paraId="2BDAA50D" w14:textId="77777777" w:rsidR="00496005" w:rsidRPr="008A5C0A" w:rsidRDefault="00496005" w:rsidP="00B5238B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2,283,087</w:t>
            </w:r>
          </w:p>
        </w:tc>
        <w:tc>
          <w:tcPr>
            <w:tcW w:w="1440" w:type="dxa"/>
            <w:shd w:val="clear" w:color="auto" w:fill="auto"/>
          </w:tcPr>
          <w:p w14:paraId="7DFABEAF" w14:textId="77777777" w:rsidR="00496005" w:rsidRPr="008A5C0A" w:rsidRDefault="00496005" w:rsidP="00B5238B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3,232,147</w:t>
            </w:r>
          </w:p>
        </w:tc>
      </w:tr>
    </w:tbl>
    <w:p w14:paraId="1236E760" w14:textId="77777777" w:rsidR="00496005" w:rsidRPr="008A5C0A" w:rsidRDefault="00496005" w:rsidP="00496005">
      <w:pPr>
        <w:rPr>
          <w:rFonts w:ascii="Angsana New" w:hAnsi="Angsana New" w:cs="Angsana New"/>
        </w:rPr>
      </w:pPr>
    </w:p>
    <w:tbl>
      <w:tblPr>
        <w:tblStyle w:val="TableGrid5"/>
        <w:tblW w:w="90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1376"/>
        <w:gridCol w:w="1414"/>
        <w:gridCol w:w="1440"/>
        <w:gridCol w:w="1440"/>
      </w:tblGrid>
      <w:tr w:rsidR="00496005" w:rsidRPr="008A5C0A" w14:paraId="4ADD6F1E" w14:textId="77777777" w:rsidTr="00B5238B">
        <w:trPr>
          <w:trHeight w:val="198"/>
          <w:tblHeader/>
        </w:trPr>
        <w:tc>
          <w:tcPr>
            <w:tcW w:w="3420" w:type="dxa"/>
            <w:shd w:val="clear" w:color="auto" w:fill="auto"/>
          </w:tcPr>
          <w:p w14:paraId="5F570253" w14:textId="77777777" w:rsidR="00496005" w:rsidRPr="008A5C0A" w:rsidRDefault="00496005" w:rsidP="00B5238B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280109B0" w14:textId="77777777" w:rsidR="00496005" w:rsidRPr="008A5C0A" w:rsidRDefault="00496005" w:rsidP="00B5238B">
            <w:pPr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(</w:t>
            </w: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:</w:t>
            </w: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)</w:t>
            </w:r>
          </w:p>
        </w:tc>
      </w:tr>
      <w:tr w:rsidR="00496005" w:rsidRPr="008A5C0A" w14:paraId="7843B31B" w14:textId="77777777" w:rsidTr="00B5238B">
        <w:trPr>
          <w:trHeight w:val="70"/>
          <w:tblHeader/>
        </w:trPr>
        <w:tc>
          <w:tcPr>
            <w:tcW w:w="3420" w:type="dxa"/>
            <w:shd w:val="clear" w:color="auto" w:fill="auto"/>
          </w:tcPr>
          <w:p w14:paraId="2BFCA4FF" w14:textId="77777777" w:rsidR="00496005" w:rsidRPr="008A5C0A" w:rsidRDefault="00496005" w:rsidP="00B5238B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670" w:type="dxa"/>
            <w:gridSpan w:val="4"/>
            <w:shd w:val="clear" w:color="auto" w:fill="auto"/>
          </w:tcPr>
          <w:p w14:paraId="16528EF9" w14:textId="77777777" w:rsidR="00496005" w:rsidRPr="008A5C0A" w:rsidRDefault="00496005" w:rsidP="00B5238B">
            <w:pPr>
              <w:pBdr>
                <w:bottom w:val="single" w:sz="4" w:space="1" w:color="auto"/>
              </w:pBdr>
              <w:ind w:right="-12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40597" w:rsidRPr="008A5C0A" w14:paraId="2F7BA3BC" w14:textId="77777777" w:rsidTr="00B5238B">
        <w:trPr>
          <w:trHeight w:val="374"/>
          <w:tblHeader/>
        </w:trPr>
        <w:tc>
          <w:tcPr>
            <w:tcW w:w="3420" w:type="dxa"/>
            <w:shd w:val="clear" w:color="auto" w:fill="auto"/>
          </w:tcPr>
          <w:p w14:paraId="583B0C0B" w14:textId="77777777" w:rsidR="00940597" w:rsidRPr="008A5C0A" w:rsidRDefault="00940597" w:rsidP="00940597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6C49D7F0" w14:textId="77777777" w:rsidR="00940597" w:rsidRPr="008A5C0A" w:rsidRDefault="00940597" w:rsidP="00940597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มูลค่าตามหลักการบัญชีเดิม</w:t>
            </w:r>
          </w:p>
        </w:tc>
        <w:tc>
          <w:tcPr>
            <w:tcW w:w="4294" w:type="dxa"/>
            <w:gridSpan w:val="3"/>
            <w:shd w:val="clear" w:color="auto" w:fill="auto"/>
            <w:vAlign w:val="bottom"/>
          </w:tcPr>
          <w:p w14:paraId="67EDF923" w14:textId="12960A9E" w:rsidR="00940597" w:rsidRPr="008A5C0A" w:rsidRDefault="00940597" w:rsidP="00940597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การจัดประเภท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รายการและการ</w:t>
            </w: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วัดมูลค่า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                                       </w:t>
            </w: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ตามมาตรฐานการรายงานทางการเงิน ฉบับที่ </w:t>
            </w: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9</w:t>
            </w:r>
          </w:p>
        </w:tc>
      </w:tr>
      <w:tr w:rsidR="00940597" w:rsidRPr="008A5C0A" w14:paraId="1D27F730" w14:textId="77777777" w:rsidTr="00B5238B">
        <w:trPr>
          <w:trHeight w:val="126"/>
          <w:tblHeader/>
        </w:trPr>
        <w:tc>
          <w:tcPr>
            <w:tcW w:w="3420" w:type="dxa"/>
            <w:shd w:val="clear" w:color="auto" w:fill="auto"/>
          </w:tcPr>
          <w:p w14:paraId="35452BFA" w14:textId="77777777" w:rsidR="00940597" w:rsidRPr="008A5C0A" w:rsidRDefault="00940597" w:rsidP="00940597">
            <w:pPr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14:paraId="39B4F701" w14:textId="77777777" w:rsidR="00940597" w:rsidRPr="008A5C0A" w:rsidRDefault="00940597" w:rsidP="00940597">
            <w:pPr>
              <w:ind w:right="-15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4" w:type="dxa"/>
            <w:shd w:val="clear" w:color="auto" w:fill="auto"/>
            <w:vAlign w:val="bottom"/>
          </w:tcPr>
          <w:p w14:paraId="6E74AB64" w14:textId="77777777" w:rsidR="00940597" w:rsidRPr="008A5C0A" w:rsidRDefault="00940597" w:rsidP="0094059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CE006DB" w14:textId="77777777" w:rsidR="00940597" w:rsidRPr="008A5C0A" w:rsidRDefault="00940597" w:rsidP="0094059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ราคาทุน</w:t>
            </w:r>
          </w:p>
          <w:p w14:paraId="0973A5DA" w14:textId="77777777" w:rsidR="00940597" w:rsidRPr="008A5C0A" w:rsidRDefault="00940597" w:rsidP="00940597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4AE48B4" w14:textId="77777777" w:rsidR="00940597" w:rsidRPr="008A5C0A" w:rsidRDefault="00940597" w:rsidP="00940597">
            <w:pPr>
              <w:pBdr>
                <w:bottom w:val="single" w:sz="4" w:space="1" w:color="auto"/>
              </w:pBdr>
              <w:ind w:right="-74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  <w:cs/>
              </w:rPr>
              <w:t>รวม</w:t>
            </w:r>
          </w:p>
        </w:tc>
      </w:tr>
      <w:tr w:rsidR="00940597" w:rsidRPr="008A5C0A" w14:paraId="1420F8AB" w14:textId="77777777" w:rsidTr="00B5238B">
        <w:trPr>
          <w:trHeight w:val="70"/>
        </w:trPr>
        <w:tc>
          <w:tcPr>
            <w:tcW w:w="3420" w:type="dxa"/>
            <w:shd w:val="clear" w:color="auto" w:fill="auto"/>
          </w:tcPr>
          <w:p w14:paraId="21429F17" w14:textId="77777777" w:rsidR="00940597" w:rsidRPr="008A5C0A" w:rsidRDefault="00940597" w:rsidP="00940597">
            <w:pPr>
              <w:ind w:left="158" w:hanging="158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สินทรัพย์ทางการเงิน ณ วันที่</w:t>
            </w: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 xml:space="preserve"> 1 </w:t>
            </w: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>2563</w:t>
            </w:r>
          </w:p>
        </w:tc>
        <w:tc>
          <w:tcPr>
            <w:tcW w:w="1376" w:type="dxa"/>
            <w:shd w:val="clear" w:color="auto" w:fill="auto"/>
          </w:tcPr>
          <w:p w14:paraId="13DE071B" w14:textId="77777777" w:rsidR="00940597" w:rsidRPr="008A5C0A" w:rsidRDefault="00940597" w:rsidP="00940597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4" w:type="dxa"/>
            <w:shd w:val="clear" w:color="auto" w:fill="auto"/>
          </w:tcPr>
          <w:p w14:paraId="47C350CE" w14:textId="77777777" w:rsidR="00940597" w:rsidRPr="008A5C0A" w:rsidRDefault="00940597" w:rsidP="00940597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AFFB8F1" w14:textId="77777777" w:rsidR="00940597" w:rsidRPr="008A5C0A" w:rsidRDefault="00940597" w:rsidP="00940597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F66C1AE" w14:textId="77777777" w:rsidR="00940597" w:rsidRPr="008A5C0A" w:rsidRDefault="00940597" w:rsidP="00940597">
            <w:pPr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940597" w:rsidRPr="008A5C0A" w14:paraId="052D4F8E" w14:textId="77777777" w:rsidTr="00B5238B">
        <w:trPr>
          <w:trHeight w:val="207"/>
        </w:trPr>
        <w:tc>
          <w:tcPr>
            <w:tcW w:w="3420" w:type="dxa"/>
            <w:shd w:val="clear" w:color="auto" w:fill="auto"/>
          </w:tcPr>
          <w:p w14:paraId="4FF08466" w14:textId="77777777" w:rsidR="00940597" w:rsidRPr="008A5C0A" w:rsidRDefault="00940597" w:rsidP="00940597">
            <w:pPr>
              <w:ind w:right="-201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376" w:type="dxa"/>
            <w:shd w:val="clear" w:color="auto" w:fill="auto"/>
          </w:tcPr>
          <w:p w14:paraId="59141372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21,706</w:t>
            </w:r>
          </w:p>
        </w:tc>
        <w:tc>
          <w:tcPr>
            <w:tcW w:w="1414" w:type="dxa"/>
            <w:shd w:val="clear" w:color="auto" w:fill="auto"/>
          </w:tcPr>
          <w:p w14:paraId="723AE6CF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8B590B4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21,706</w:t>
            </w:r>
          </w:p>
        </w:tc>
        <w:tc>
          <w:tcPr>
            <w:tcW w:w="1440" w:type="dxa"/>
            <w:shd w:val="clear" w:color="auto" w:fill="auto"/>
          </w:tcPr>
          <w:p w14:paraId="487D2CD2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21,706</w:t>
            </w:r>
          </w:p>
        </w:tc>
      </w:tr>
      <w:tr w:rsidR="00940597" w:rsidRPr="008A5C0A" w14:paraId="70B02671" w14:textId="77777777" w:rsidTr="00B5238B">
        <w:trPr>
          <w:trHeight w:val="70"/>
        </w:trPr>
        <w:tc>
          <w:tcPr>
            <w:tcW w:w="3420" w:type="dxa"/>
            <w:shd w:val="clear" w:color="auto" w:fill="auto"/>
          </w:tcPr>
          <w:p w14:paraId="3651B734" w14:textId="77777777" w:rsidR="00940597" w:rsidRPr="008A5C0A" w:rsidRDefault="00940597" w:rsidP="00940597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376" w:type="dxa"/>
            <w:shd w:val="clear" w:color="auto" w:fill="auto"/>
          </w:tcPr>
          <w:p w14:paraId="77EE1DB4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64,262</w:t>
            </w:r>
          </w:p>
        </w:tc>
        <w:tc>
          <w:tcPr>
            <w:tcW w:w="1414" w:type="dxa"/>
            <w:shd w:val="clear" w:color="auto" w:fill="auto"/>
          </w:tcPr>
          <w:p w14:paraId="04F67E1A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F505AB9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64,262</w:t>
            </w:r>
          </w:p>
        </w:tc>
        <w:tc>
          <w:tcPr>
            <w:tcW w:w="1440" w:type="dxa"/>
            <w:shd w:val="clear" w:color="auto" w:fill="auto"/>
          </w:tcPr>
          <w:p w14:paraId="48B55CA6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64,262</w:t>
            </w:r>
          </w:p>
        </w:tc>
      </w:tr>
      <w:tr w:rsidR="00940597" w:rsidRPr="008A5C0A" w14:paraId="12D28138" w14:textId="77777777" w:rsidTr="00B5238B">
        <w:trPr>
          <w:trHeight w:val="90"/>
        </w:trPr>
        <w:tc>
          <w:tcPr>
            <w:tcW w:w="3420" w:type="dxa"/>
            <w:shd w:val="clear" w:color="auto" w:fill="auto"/>
          </w:tcPr>
          <w:p w14:paraId="30BFAA99" w14:textId="77777777" w:rsidR="00940597" w:rsidRPr="008A5C0A" w:rsidRDefault="00940597" w:rsidP="00940597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เงินฝากประจำระยะยาว</w:t>
            </w:r>
          </w:p>
        </w:tc>
        <w:tc>
          <w:tcPr>
            <w:tcW w:w="1376" w:type="dxa"/>
            <w:shd w:val="clear" w:color="auto" w:fill="auto"/>
          </w:tcPr>
          <w:p w14:paraId="440078A3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2,269</w:t>
            </w:r>
          </w:p>
        </w:tc>
        <w:tc>
          <w:tcPr>
            <w:tcW w:w="1414" w:type="dxa"/>
            <w:shd w:val="clear" w:color="auto" w:fill="auto"/>
          </w:tcPr>
          <w:p w14:paraId="6120E2E0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5AC872A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2,269</w:t>
            </w:r>
          </w:p>
        </w:tc>
        <w:tc>
          <w:tcPr>
            <w:tcW w:w="1440" w:type="dxa"/>
            <w:shd w:val="clear" w:color="auto" w:fill="auto"/>
          </w:tcPr>
          <w:p w14:paraId="06CA1D4B" w14:textId="77777777" w:rsidR="00940597" w:rsidRPr="008A5C0A" w:rsidRDefault="00940597" w:rsidP="00940597">
            <w:pP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2,269</w:t>
            </w:r>
          </w:p>
        </w:tc>
      </w:tr>
      <w:tr w:rsidR="00940597" w:rsidRPr="008A5C0A" w14:paraId="45F1C30E" w14:textId="77777777" w:rsidTr="00B5238B">
        <w:trPr>
          <w:trHeight w:val="70"/>
        </w:trPr>
        <w:tc>
          <w:tcPr>
            <w:tcW w:w="3420" w:type="dxa"/>
            <w:shd w:val="clear" w:color="auto" w:fill="auto"/>
          </w:tcPr>
          <w:p w14:paraId="30B3F2F3" w14:textId="77777777" w:rsidR="00940597" w:rsidRPr="008A5C0A" w:rsidRDefault="00940597" w:rsidP="00940597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1376" w:type="dxa"/>
            <w:shd w:val="clear" w:color="auto" w:fill="auto"/>
          </w:tcPr>
          <w:p w14:paraId="027C1133" w14:textId="77777777" w:rsidR="00940597" w:rsidRPr="008A5C0A" w:rsidRDefault="00940597" w:rsidP="00940597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1,905,550</w:t>
            </w:r>
          </w:p>
        </w:tc>
        <w:tc>
          <w:tcPr>
            <w:tcW w:w="1414" w:type="dxa"/>
            <w:shd w:val="clear" w:color="auto" w:fill="auto"/>
          </w:tcPr>
          <w:p w14:paraId="6CAC787D" w14:textId="77777777" w:rsidR="00940597" w:rsidRPr="008A5C0A" w:rsidRDefault="00940597" w:rsidP="00940597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F973EA3" w14:textId="77777777" w:rsidR="00940597" w:rsidRPr="008A5C0A" w:rsidRDefault="00940597" w:rsidP="00940597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1,905,550</w:t>
            </w:r>
          </w:p>
        </w:tc>
        <w:tc>
          <w:tcPr>
            <w:tcW w:w="1440" w:type="dxa"/>
            <w:shd w:val="clear" w:color="auto" w:fill="auto"/>
          </w:tcPr>
          <w:p w14:paraId="584ABAEC" w14:textId="77777777" w:rsidR="00940597" w:rsidRPr="008A5C0A" w:rsidRDefault="00940597" w:rsidP="00940597">
            <w:pPr>
              <w:pBdr>
                <w:bottom w:val="sing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1,905,550</w:t>
            </w:r>
          </w:p>
        </w:tc>
      </w:tr>
      <w:tr w:rsidR="00940597" w:rsidRPr="008A5C0A" w14:paraId="7D88F127" w14:textId="77777777" w:rsidTr="00B5238B">
        <w:trPr>
          <w:trHeight w:val="374"/>
        </w:trPr>
        <w:tc>
          <w:tcPr>
            <w:tcW w:w="3420" w:type="dxa"/>
            <w:shd w:val="clear" w:color="auto" w:fill="auto"/>
          </w:tcPr>
          <w:p w14:paraId="66D4C953" w14:textId="77777777" w:rsidR="00940597" w:rsidRPr="00940597" w:rsidRDefault="00940597" w:rsidP="00940597">
            <w:pPr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940597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รวมสินทรัพย์ทางการเงิน</w:t>
            </w:r>
          </w:p>
        </w:tc>
        <w:tc>
          <w:tcPr>
            <w:tcW w:w="1376" w:type="dxa"/>
            <w:shd w:val="clear" w:color="auto" w:fill="auto"/>
          </w:tcPr>
          <w:p w14:paraId="0C3C5BCF" w14:textId="77777777" w:rsidR="00940597" w:rsidRPr="008A5C0A" w:rsidRDefault="00940597" w:rsidP="00940597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1,993,787</w:t>
            </w:r>
          </w:p>
        </w:tc>
        <w:tc>
          <w:tcPr>
            <w:tcW w:w="1414" w:type="dxa"/>
            <w:shd w:val="clear" w:color="auto" w:fill="auto"/>
          </w:tcPr>
          <w:p w14:paraId="029AC1D6" w14:textId="77777777" w:rsidR="00940597" w:rsidRPr="008A5C0A" w:rsidRDefault="00940597" w:rsidP="00940597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60AD39C" w14:textId="77777777" w:rsidR="00940597" w:rsidRPr="008A5C0A" w:rsidRDefault="00940597" w:rsidP="00940597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1,993,787</w:t>
            </w:r>
          </w:p>
        </w:tc>
        <w:tc>
          <w:tcPr>
            <w:tcW w:w="1440" w:type="dxa"/>
            <w:shd w:val="clear" w:color="auto" w:fill="auto"/>
          </w:tcPr>
          <w:p w14:paraId="6864C93C" w14:textId="77777777" w:rsidR="00940597" w:rsidRPr="008A5C0A" w:rsidRDefault="00940597" w:rsidP="00940597">
            <w:pPr>
              <w:pBdr>
                <w:bottom w:val="double" w:sz="4" w:space="1" w:color="auto"/>
              </w:pBdr>
              <w:tabs>
                <w:tab w:val="decimal" w:pos="1057"/>
              </w:tabs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>1,993,787</w:t>
            </w:r>
          </w:p>
        </w:tc>
      </w:tr>
    </w:tbl>
    <w:p w14:paraId="0AC03972" w14:textId="7CB33EB8" w:rsidR="00BB196B" w:rsidRPr="00767D0F" w:rsidRDefault="00767D0F" w:rsidP="00767D0F">
      <w:pPr>
        <w:spacing w:before="24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>
        <w:rPr>
          <w:rFonts w:ascii="Angsana New" w:hAnsi="Angsana New" w:cs="Angsana New"/>
          <w:sz w:val="32"/>
          <w:szCs w:val="32"/>
        </w:rPr>
        <w:t xml:space="preserve">2563 </w:t>
      </w:r>
      <w:r w:rsidR="00940597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>
        <w:rPr>
          <w:rFonts w:ascii="Angsana New" w:hAnsi="Angsana New" w:cs="Angsana New" w:hint="cs"/>
          <w:sz w:val="32"/>
          <w:szCs w:val="32"/>
          <w:cs/>
        </w:rPr>
        <w:t>ไม่ได้กำหนดให้หนี้สินทางการเงินใดวัดมูลค่าด้วยมูลค่ายุติธรรมผ่านกำไรหรือขาดทุน</w:t>
      </w:r>
    </w:p>
    <w:p w14:paraId="42D20414" w14:textId="77777777" w:rsidR="00BB196B" w:rsidRPr="008A5C0A" w:rsidRDefault="00BB196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br w:type="page"/>
      </w:r>
    </w:p>
    <w:p w14:paraId="09986B71" w14:textId="0FDFC335" w:rsidR="00496005" w:rsidRPr="008A5C0A" w:rsidRDefault="00767D0F" w:rsidP="00496005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496005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49600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2</w:t>
      </w:r>
      <w:r w:rsidR="00496005"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</w:t>
      </w:r>
      <w:r w:rsidR="0049600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="0049600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สัญญาเช่า</w:t>
      </w:r>
    </w:p>
    <w:p w14:paraId="375E94B6" w14:textId="77777777" w:rsidR="00496005" w:rsidRPr="008A5C0A" w:rsidRDefault="00496005" w:rsidP="00BB196B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การนำมาตรฐานการรายงานทางการเงิน ฉบับที่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16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มาถือปฏิบัติครั้งแรก กลุ่มบริษัทรับรู้หนี้สินตามสัญญาเช่าสำหรับสัญญาเช่าที่เคยจัดประเภทเป็นสัญญาเช่าดำเนินงานด้วยมูลค่าปัจจุบันของเงินจ่ายชำระตามสัญญาเช่าที่เหลืออยู่คิดลดด้วยอัตราดอกเบี้ยเงินกู้ยืมส่วนเพิ่มของกลุ่มบริษัท 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มกราคม </w:t>
      </w:r>
      <w:r w:rsidRPr="008A5C0A">
        <w:rPr>
          <w:rFonts w:ascii="Angsana New" w:hAnsi="Angsana New" w:cs="Angsana New" w:hint="cs"/>
          <w:sz w:val="32"/>
          <w:szCs w:val="32"/>
        </w:rPr>
        <w:t>2563</w:t>
      </w:r>
    </w:p>
    <w:tbl>
      <w:tblPr>
        <w:tblStyle w:val="TableGrid6"/>
        <w:tblW w:w="912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1728"/>
        <w:gridCol w:w="1728"/>
      </w:tblGrid>
      <w:tr w:rsidR="00496005" w:rsidRPr="008A5C0A" w14:paraId="17D0BD61" w14:textId="77777777" w:rsidTr="00B5238B">
        <w:tc>
          <w:tcPr>
            <w:tcW w:w="5670" w:type="dxa"/>
          </w:tcPr>
          <w:p w14:paraId="427BC89C" w14:textId="77777777" w:rsidR="00496005" w:rsidRPr="008A5C0A" w:rsidRDefault="00496005" w:rsidP="00BB196B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21CBCEE2" w14:textId="77777777" w:rsidR="00496005" w:rsidRPr="008A5C0A" w:rsidRDefault="00496005" w:rsidP="00BB196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22CC6F26" w14:textId="77777777" w:rsidR="00496005" w:rsidRPr="008A5C0A" w:rsidRDefault="00496005" w:rsidP="00BB196B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: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496005" w:rsidRPr="008A5C0A" w14:paraId="63DA9D3E" w14:textId="77777777" w:rsidTr="00B5238B">
        <w:tc>
          <w:tcPr>
            <w:tcW w:w="5670" w:type="dxa"/>
          </w:tcPr>
          <w:p w14:paraId="3DFDEB09" w14:textId="77777777" w:rsidR="00496005" w:rsidRPr="008A5C0A" w:rsidRDefault="00496005" w:rsidP="00BB196B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512E85F8" w14:textId="77777777" w:rsidR="00496005" w:rsidRPr="008A5C0A" w:rsidRDefault="00496005" w:rsidP="00BB196B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  <w:p w14:paraId="00D662CC" w14:textId="77777777" w:rsidR="00496005" w:rsidRPr="008A5C0A" w:rsidRDefault="00496005" w:rsidP="00BB196B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728" w:type="dxa"/>
          </w:tcPr>
          <w:p w14:paraId="3B98EE92" w14:textId="77777777" w:rsidR="00496005" w:rsidRPr="008A5C0A" w:rsidRDefault="00496005" w:rsidP="00BB196B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</w:t>
            </w:r>
          </w:p>
          <w:p w14:paraId="7505354C" w14:textId="77777777" w:rsidR="00496005" w:rsidRPr="008A5C0A" w:rsidRDefault="00496005" w:rsidP="00BB196B">
            <w:pPr>
              <w:pBdr>
                <w:bottom w:val="single" w:sz="4" w:space="1" w:color="auto"/>
              </w:pBdr>
              <w:ind w:left="162" w:hanging="16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เฉพาะกิจการ</w:t>
            </w:r>
          </w:p>
        </w:tc>
      </w:tr>
      <w:tr w:rsidR="00496005" w:rsidRPr="008A5C0A" w14:paraId="094834A7" w14:textId="77777777" w:rsidTr="00B5238B">
        <w:tc>
          <w:tcPr>
            <w:tcW w:w="5670" w:type="dxa"/>
          </w:tcPr>
          <w:p w14:paraId="54CF3E72" w14:textId="77777777" w:rsidR="00496005" w:rsidRPr="008A5C0A" w:rsidRDefault="00496005" w:rsidP="00BB196B">
            <w:pPr>
              <w:ind w:left="77" w:hanging="77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ภาระผูกพันตามสัญญาเช่าที่เปิดเผย ณ วันที่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728" w:type="dxa"/>
          </w:tcPr>
          <w:p w14:paraId="2D9B7CF9" w14:textId="30F8250E" w:rsidR="00496005" w:rsidRPr="008A5C0A" w:rsidRDefault="00767D0F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139,820</w:t>
            </w:r>
          </w:p>
        </w:tc>
        <w:tc>
          <w:tcPr>
            <w:tcW w:w="1728" w:type="dxa"/>
          </w:tcPr>
          <w:p w14:paraId="411622F7" w14:textId="10811588" w:rsidR="00496005" w:rsidRPr="008A5C0A" w:rsidRDefault="00767D0F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9,589</w:t>
            </w:r>
          </w:p>
        </w:tc>
      </w:tr>
      <w:tr w:rsidR="00496005" w:rsidRPr="008A5C0A" w14:paraId="2B649B94" w14:textId="77777777" w:rsidTr="00B5238B">
        <w:tc>
          <w:tcPr>
            <w:tcW w:w="5670" w:type="dxa"/>
          </w:tcPr>
          <w:p w14:paraId="321892C1" w14:textId="77777777" w:rsidR="00496005" w:rsidRPr="008A5C0A" w:rsidRDefault="00496005" w:rsidP="00BB196B">
            <w:pPr>
              <w:ind w:right="-11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: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สัญญาเช่าระยะสั้นและสัญญาเช่าที่สินทรัพย์อ้างอิงมีมูลค่าต่ำ </w:t>
            </w:r>
          </w:p>
        </w:tc>
        <w:tc>
          <w:tcPr>
            <w:tcW w:w="1728" w:type="dxa"/>
          </w:tcPr>
          <w:p w14:paraId="73C2D6C5" w14:textId="656FB54C" w:rsidR="00496005" w:rsidRPr="008A5C0A" w:rsidRDefault="00767D0F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(10,990)</w:t>
            </w:r>
          </w:p>
        </w:tc>
        <w:tc>
          <w:tcPr>
            <w:tcW w:w="1728" w:type="dxa"/>
          </w:tcPr>
          <w:p w14:paraId="14B6298C" w14:textId="19A66CB0" w:rsidR="00496005" w:rsidRPr="008A5C0A" w:rsidRDefault="00767D0F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(139)</w:t>
            </w:r>
          </w:p>
        </w:tc>
      </w:tr>
      <w:tr w:rsidR="00940597" w:rsidRPr="008A5C0A" w14:paraId="72B781A5" w14:textId="77777777" w:rsidTr="00B5238B">
        <w:tc>
          <w:tcPr>
            <w:tcW w:w="5670" w:type="dxa"/>
          </w:tcPr>
          <w:p w14:paraId="666E07EE" w14:textId="2809D102" w:rsidR="00940597" w:rsidRPr="008A5C0A" w:rsidRDefault="00940597" w:rsidP="00BB196B">
            <w:pPr>
              <w:ind w:right="-110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สัญญาที่พิจา</w:t>
            </w:r>
            <w:r w:rsidR="00AD27C6">
              <w:rPr>
                <w:rFonts w:ascii="Angsana New" w:hAnsi="Angsana New" w:cs="Angsana New" w:hint="cs"/>
                <w:sz w:val="32"/>
                <w:szCs w:val="32"/>
                <w:cs/>
              </w:rPr>
              <w:t>ร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ณาเป็นสัญญาบริการ</w:t>
            </w:r>
          </w:p>
        </w:tc>
        <w:tc>
          <w:tcPr>
            <w:tcW w:w="1728" w:type="dxa"/>
          </w:tcPr>
          <w:p w14:paraId="26333417" w14:textId="186DFEBE" w:rsidR="00940597" w:rsidRDefault="00940597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(34,865)</w:t>
            </w:r>
          </w:p>
        </w:tc>
        <w:tc>
          <w:tcPr>
            <w:tcW w:w="1728" w:type="dxa"/>
          </w:tcPr>
          <w:p w14:paraId="15622F26" w14:textId="4D3E079A" w:rsidR="00940597" w:rsidRDefault="00940597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(2,284)</w:t>
            </w:r>
          </w:p>
        </w:tc>
      </w:tr>
      <w:tr w:rsidR="00496005" w:rsidRPr="008A5C0A" w14:paraId="0394BC81" w14:textId="77777777" w:rsidTr="00B5238B">
        <w:tc>
          <w:tcPr>
            <w:tcW w:w="5670" w:type="dxa"/>
          </w:tcPr>
          <w:p w14:paraId="4DB14DB0" w14:textId="77777777" w:rsidR="00496005" w:rsidRPr="008A5C0A" w:rsidRDefault="00496005" w:rsidP="00BB196B">
            <w:pPr>
              <w:ind w:left="255" w:hanging="27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บวก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: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ค่าเช่าค้างจ่าย</w:t>
            </w:r>
          </w:p>
        </w:tc>
        <w:tc>
          <w:tcPr>
            <w:tcW w:w="1728" w:type="dxa"/>
          </w:tcPr>
          <w:p w14:paraId="25FE395F" w14:textId="02CF9E97" w:rsidR="00496005" w:rsidRPr="008A5C0A" w:rsidRDefault="00767D0F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4,970</w:t>
            </w:r>
          </w:p>
        </w:tc>
        <w:tc>
          <w:tcPr>
            <w:tcW w:w="1728" w:type="dxa"/>
          </w:tcPr>
          <w:p w14:paraId="24EBC296" w14:textId="0F18CD1A" w:rsidR="00496005" w:rsidRPr="008A5C0A" w:rsidRDefault="00767D0F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900</w:t>
            </w:r>
          </w:p>
        </w:tc>
      </w:tr>
      <w:tr w:rsidR="00496005" w:rsidRPr="008A5C0A" w14:paraId="2F6F9B25" w14:textId="77777777" w:rsidTr="00B5238B">
        <w:tc>
          <w:tcPr>
            <w:tcW w:w="5670" w:type="dxa"/>
          </w:tcPr>
          <w:p w14:paraId="7C104354" w14:textId="77777777" w:rsidR="00496005" w:rsidRPr="008A5C0A" w:rsidRDefault="00496005" w:rsidP="00BB196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: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ดอกเบี้ยจ่ายรอตัดบัญชี</w:t>
            </w:r>
          </w:p>
        </w:tc>
        <w:tc>
          <w:tcPr>
            <w:tcW w:w="1728" w:type="dxa"/>
          </w:tcPr>
          <w:p w14:paraId="16F3DCA3" w14:textId="56CB3490" w:rsidR="00496005" w:rsidRPr="008A5C0A" w:rsidRDefault="00767D0F" w:rsidP="00BB196B">
            <w:pPr>
              <w:pBdr>
                <w:bottom w:val="single" w:sz="4" w:space="1" w:color="auto"/>
              </w:pBd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(9,392)</w:t>
            </w:r>
          </w:p>
        </w:tc>
        <w:tc>
          <w:tcPr>
            <w:tcW w:w="1728" w:type="dxa"/>
          </w:tcPr>
          <w:p w14:paraId="24641B14" w14:textId="1AF79131" w:rsidR="00496005" w:rsidRPr="008A5C0A" w:rsidRDefault="00767D0F" w:rsidP="00BB196B">
            <w:pPr>
              <w:pBdr>
                <w:bottom w:val="single" w:sz="4" w:space="1" w:color="auto"/>
              </w:pBd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(463)</w:t>
            </w:r>
          </w:p>
        </w:tc>
      </w:tr>
      <w:tr w:rsidR="00496005" w:rsidRPr="008A5C0A" w14:paraId="2197F20E" w14:textId="77777777" w:rsidTr="00B5238B">
        <w:tc>
          <w:tcPr>
            <w:tcW w:w="5670" w:type="dxa"/>
          </w:tcPr>
          <w:p w14:paraId="679F9BDA" w14:textId="1B2A4598" w:rsidR="00496005" w:rsidRPr="008A5C0A" w:rsidRDefault="00496005" w:rsidP="00BB196B">
            <w:pPr>
              <w:ind w:left="255" w:hanging="27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หนี้สินตามสัญญา</w:t>
            </w:r>
            <w:r w:rsidR="00940597">
              <w:rPr>
                <w:rFonts w:ascii="Angsana New" w:hAnsi="Angsana New" w:cs="Angsana New" w:hint="cs"/>
                <w:sz w:val="32"/>
                <w:szCs w:val="32"/>
                <w:cs/>
              </w:rPr>
              <w:t>เช่า</w:t>
            </w:r>
            <w:r w:rsidR="00767D0F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767D0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="00767D0F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="00767D0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มกราคม </w:t>
            </w:r>
            <w:r w:rsidR="00767D0F">
              <w:rPr>
                <w:rFonts w:ascii="Angsana New" w:hAnsi="Angsana New" w:cs="Angsana New"/>
                <w:sz w:val="32"/>
                <w:szCs w:val="32"/>
              </w:rPr>
              <w:t>2563</w:t>
            </w:r>
          </w:p>
        </w:tc>
        <w:tc>
          <w:tcPr>
            <w:tcW w:w="1728" w:type="dxa"/>
          </w:tcPr>
          <w:p w14:paraId="165F690D" w14:textId="3A875AB4" w:rsidR="00496005" w:rsidRPr="008A5C0A" w:rsidRDefault="00767D0F" w:rsidP="00BB196B">
            <w:pPr>
              <w:pBdr>
                <w:bottom w:val="double" w:sz="4" w:space="1" w:color="auto"/>
              </w:pBd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89,543</w:t>
            </w:r>
          </w:p>
        </w:tc>
        <w:tc>
          <w:tcPr>
            <w:tcW w:w="1728" w:type="dxa"/>
          </w:tcPr>
          <w:p w14:paraId="7770130E" w14:textId="77777777" w:rsidR="00496005" w:rsidRPr="008A5C0A" w:rsidRDefault="00496005" w:rsidP="00BB196B">
            <w:pPr>
              <w:pBdr>
                <w:bottom w:val="double" w:sz="4" w:space="1" w:color="auto"/>
              </w:pBd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7,603</w:t>
            </w:r>
          </w:p>
        </w:tc>
      </w:tr>
      <w:tr w:rsidR="00496005" w:rsidRPr="008A5C0A" w14:paraId="6BB6C934" w14:textId="77777777" w:rsidTr="00B5238B">
        <w:tc>
          <w:tcPr>
            <w:tcW w:w="5670" w:type="dxa"/>
          </w:tcPr>
          <w:p w14:paraId="5D2DC133" w14:textId="77777777" w:rsidR="00496005" w:rsidRPr="00767D0F" w:rsidRDefault="000E734A" w:rsidP="00BB196B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767D0F">
              <w:rPr>
                <w:rFonts w:ascii="Angsana New" w:hAnsi="Angsana New" w:cs="Angsana New" w:hint="cs"/>
                <w:color w:val="0D0D0D" w:themeColor="text1" w:themeTint="F2"/>
                <w:sz w:val="32"/>
                <w:szCs w:val="32"/>
                <w:cs/>
              </w:rPr>
              <w:t xml:space="preserve">อัตราดอกเบี้ยการกู้ยืมส่วนเพิ่มถัวเฉลี่ยถ่วงน้ำหนัก </w:t>
            </w:r>
            <w:r w:rsidRPr="00767D0F">
              <w:rPr>
                <w:rFonts w:ascii="Angsana New" w:hAnsi="Angsana New" w:cs="Angsana New" w:hint="cs"/>
                <w:color w:val="0D0D0D" w:themeColor="text1" w:themeTint="F2"/>
                <w:sz w:val="32"/>
                <w:szCs w:val="32"/>
              </w:rPr>
              <w:t>(</w:t>
            </w:r>
            <w:r w:rsidRPr="00767D0F">
              <w:rPr>
                <w:rFonts w:ascii="Angsana New" w:hAnsi="Angsana New" w:cs="Angsana New" w:hint="cs"/>
                <w:color w:val="0D0D0D" w:themeColor="text1" w:themeTint="F2"/>
                <w:sz w:val="32"/>
                <w:szCs w:val="32"/>
                <w:cs/>
              </w:rPr>
              <w:t>ร้อยละต่อปี)</w:t>
            </w:r>
          </w:p>
        </w:tc>
        <w:tc>
          <w:tcPr>
            <w:tcW w:w="1728" w:type="dxa"/>
          </w:tcPr>
          <w:p w14:paraId="3F59B19F" w14:textId="45947A6C" w:rsidR="00496005" w:rsidRPr="00767D0F" w:rsidRDefault="00BB196B" w:rsidP="00BB196B">
            <w:pPr>
              <w:tabs>
                <w:tab w:val="decimal" w:pos="105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67D0F">
              <w:rPr>
                <w:rFonts w:ascii="Angsana New" w:hAnsi="Angsana New" w:cs="Angsana New" w:hint="cs"/>
                <w:sz w:val="32"/>
                <w:szCs w:val="32"/>
              </w:rPr>
              <w:t>4.4</w:t>
            </w:r>
            <w:r w:rsidR="00767D0F">
              <w:rPr>
                <w:rFonts w:ascii="Angsana New" w:hAnsi="Angsana New" w:cs="Angsana New"/>
                <w:sz w:val="32"/>
                <w:szCs w:val="32"/>
              </w:rPr>
              <w:t>%</w:t>
            </w:r>
          </w:p>
        </w:tc>
        <w:tc>
          <w:tcPr>
            <w:tcW w:w="1728" w:type="dxa"/>
          </w:tcPr>
          <w:p w14:paraId="6EFFF068" w14:textId="226BC223" w:rsidR="00496005" w:rsidRPr="00767D0F" w:rsidRDefault="00BB196B" w:rsidP="00767D0F">
            <w:pPr>
              <w:tabs>
                <w:tab w:val="decimal" w:pos="1050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767D0F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="00767D0F">
              <w:rPr>
                <w:rFonts w:ascii="Angsana New" w:hAnsi="Angsana New" w:cs="Angsana New"/>
                <w:sz w:val="32"/>
                <w:szCs w:val="32"/>
              </w:rPr>
              <w:t>.0%</w:t>
            </w:r>
          </w:p>
        </w:tc>
      </w:tr>
      <w:tr w:rsidR="000E734A" w:rsidRPr="008A5C0A" w14:paraId="09978C9A" w14:textId="77777777" w:rsidTr="00B5238B">
        <w:tc>
          <w:tcPr>
            <w:tcW w:w="5670" w:type="dxa"/>
          </w:tcPr>
          <w:p w14:paraId="5E51C0CE" w14:textId="77777777" w:rsidR="000E734A" w:rsidRPr="008A5C0A" w:rsidRDefault="000E734A" w:rsidP="00BB196B">
            <w:pPr>
              <w:rPr>
                <w:rFonts w:ascii="Angsana New" w:hAnsi="Angsana New" w:cs="Angsana New"/>
                <w:color w:val="0D0D0D" w:themeColor="text1" w:themeTint="F2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28" w:type="dxa"/>
          </w:tcPr>
          <w:p w14:paraId="015E94DA" w14:textId="38084B44" w:rsidR="000E734A" w:rsidRPr="008A5C0A" w:rsidRDefault="000E734A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248125E5" w14:textId="77777777" w:rsidR="000E734A" w:rsidRPr="008A5C0A" w:rsidRDefault="000E734A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E734A" w:rsidRPr="008A5C0A" w14:paraId="1EB6B258" w14:textId="77777777" w:rsidTr="00B5238B">
        <w:tc>
          <w:tcPr>
            <w:tcW w:w="5670" w:type="dxa"/>
          </w:tcPr>
          <w:p w14:paraId="15F996B9" w14:textId="77777777" w:rsidR="000E734A" w:rsidRPr="008A5C0A" w:rsidRDefault="000E734A" w:rsidP="00BB196B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ประกอบด้วย</w:t>
            </w:r>
          </w:p>
        </w:tc>
        <w:tc>
          <w:tcPr>
            <w:tcW w:w="1728" w:type="dxa"/>
          </w:tcPr>
          <w:p w14:paraId="2317FDD4" w14:textId="77777777" w:rsidR="000E734A" w:rsidRPr="008A5C0A" w:rsidRDefault="000E734A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6A717C33" w14:textId="77777777" w:rsidR="000E734A" w:rsidRPr="008A5C0A" w:rsidRDefault="000E734A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6005" w:rsidRPr="008A5C0A" w14:paraId="019E12E8" w14:textId="77777777" w:rsidTr="00B5238B">
        <w:tc>
          <w:tcPr>
            <w:tcW w:w="5670" w:type="dxa"/>
          </w:tcPr>
          <w:p w14:paraId="61E494DC" w14:textId="243C5C4F" w:rsidR="00496005" w:rsidRPr="008A5C0A" w:rsidRDefault="00496005" w:rsidP="00BB196B">
            <w:pPr>
              <w:ind w:firstLine="167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หนี้สิน</w:t>
            </w:r>
            <w:r w:rsidR="00940597">
              <w:rPr>
                <w:rFonts w:ascii="Angsana New" w:hAnsi="Angsana New" w:cs="Angsana New" w:hint="cs"/>
                <w:sz w:val="32"/>
                <w:szCs w:val="32"/>
                <w:cs/>
              </w:rPr>
              <w:t>ตาม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สัญญาเช่าหมุนเวียน</w:t>
            </w:r>
          </w:p>
        </w:tc>
        <w:tc>
          <w:tcPr>
            <w:tcW w:w="1728" w:type="dxa"/>
          </w:tcPr>
          <w:p w14:paraId="192FB349" w14:textId="57DC85DA" w:rsidR="00496005" w:rsidRPr="008A5C0A" w:rsidRDefault="00940597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28,643</w:t>
            </w:r>
          </w:p>
        </w:tc>
        <w:tc>
          <w:tcPr>
            <w:tcW w:w="1728" w:type="dxa"/>
          </w:tcPr>
          <w:p w14:paraId="55FDB88E" w14:textId="77777777" w:rsidR="00496005" w:rsidRPr="008A5C0A" w:rsidRDefault="00496005" w:rsidP="00BB196B">
            <w:pP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4,120</w:t>
            </w:r>
          </w:p>
        </w:tc>
      </w:tr>
      <w:tr w:rsidR="00496005" w:rsidRPr="008A5C0A" w14:paraId="6D1F1154" w14:textId="77777777" w:rsidTr="00B5238B">
        <w:tc>
          <w:tcPr>
            <w:tcW w:w="5670" w:type="dxa"/>
          </w:tcPr>
          <w:p w14:paraId="2847F04D" w14:textId="6D3F8386" w:rsidR="00496005" w:rsidRPr="008A5C0A" w:rsidRDefault="00496005" w:rsidP="00BB196B">
            <w:pPr>
              <w:ind w:firstLine="167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หนี้สิน</w:t>
            </w:r>
            <w:r w:rsidR="00940597">
              <w:rPr>
                <w:rFonts w:ascii="Angsana New" w:hAnsi="Angsana New" w:cs="Angsana New" w:hint="cs"/>
                <w:sz w:val="32"/>
                <w:szCs w:val="32"/>
                <w:cs/>
              </w:rPr>
              <w:t>ตาม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สัญญาเช่าไม่หมุนเวียน</w:t>
            </w:r>
          </w:p>
        </w:tc>
        <w:tc>
          <w:tcPr>
            <w:tcW w:w="1728" w:type="dxa"/>
          </w:tcPr>
          <w:p w14:paraId="6ADA7F48" w14:textId="1B9230E7" w:rsidR="00496005" w:rsidRPr="008A5C0A" w:rsidRDefault="00940597" w:rsidP="00BB196B">
            <w:pPr>
              <w:pBdr>
                <w:bottom w:val="single" w:sz="4" w:space="1" w:color="auto"/>
              </w:pBd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60,900</w:t>
            </w:r>
          </w:p>
        </w:tc>
        <w:tc>
          <w:tcPr>
            <w:tcW w:w="1728" w:type="dxa"/>
          </w:tcPr>
          <w:p w14:paraId="5B51D32B" w14:textId="77777777" w:rsidR="00496005" w:rsidRPr="008A5C0A" w:rsidRDefault="00496005" w:rsidP="00BB196B">
            <w:pPr>
              <w:pBdr>
                <w:bottom w:val="single" w:sz="4" w:space="1" w:color="auto"/>
              </w:pBd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3,483</w:t>
            </w:r>
          </w:p>
        </w:tc>
      </w:tr>
      <w:tr w:rsidR="00496005" w:rsidRPr="008A5C0A" w14:paraId="4B4D2AD7" w14:textId="77777777" w:rsidTr="00B5238B">
        <w:tc>
          <w:tcPr>
            <w:tcW w:w="5670" w:type="dxa"/>
          </w:tcPr>
          <w:p w14:paraId="5BE8B541" w14:textId="77777777" w:rsidR="00496005" w:rsidRPr="008A5C0A" w:rsidRDefault="00496005" w:rsidP="00BB196B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28" w:type="dxa"/>
          </w:tcPr>
          <w:p w14:paraId="097E74A1" w14:textId="103856EF" w:rsidR="00496005" w:rsidRPr="008A5C0A" w:rsidRDefault="00940597" w:rsidP="00BB196B">
            <w:pPr>
              <w:pBdr>
                <w:bottom w:val="double" w:sz="4" w:space="1" w:color="auto"/>
              </w:pBd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89,543</w:t>
            </w:r>
          </w:p>
        </w:tc>
        <w:tc>
          <w:tcPr>
            <w:tcW w:w="1728" w:type="dxa"/>
          </w:tcPr>
          <w:p w14:paraId="534CFB2F" w14:textId="77777777" w:rsidR="00496005" w:rsidRPr="008A5C0A" w:rsidRDefault="00496005" w:rsidP="00BB196B">
            <w:pPr>
              <w:pBdr>
                <w:bottom w:val="double" w:sz="4" w:space="1" w:color="auto"/>
              </w:pBdr>
              <w:tabs>
                <w:tab w:val="decimal" w:pos="1328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7,603</w:t>
            </w:r>
          </w:p>
        </w:tc>
      </w:tr>
    </w:tbl>
    <w:p w14:paraId="0661845F" w14:textId="77777777" w:rsidR="00A93A7D" w:rsidRPr="008A5C0A" w:rsidRDefault="00FA05F5" w:rsidP="00BB196B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นโยบายการบัญชีที่สำคัญ</w:t>
      </w:r>
    </w:p>
    <w:p w14:paraId="661FF478" w14:textId="3285D64B" w:rsidR="00A93A7D" w:rsidRPr="008A5C0A" w:rsidRDefault="00FA05F5" w:rsidP="00423F83">
      <w:pPr>
        <w:pStyle w:val="10"/>
        <w:widowControl/>
        <w:spacing w:before="60" w:after="6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5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.1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การรับรู้รายได้</w:t>
      </w:r>
      <w:r w:rsidR="00767D0F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และค่าใช้จ่าย</w:t>
      </w:r>
    </w:p>
    <w:p w14:paraId="72F29621" w14:textId="77777777" w:rsidR="00A93A7D" w:rsidRPr="008A5C0A" w:rsidRDefault="00A93A7D" w:rsidP="00423F83">
      <w:pPr>
        <w:pStyle w:val="10"/>
        <w:widowControl/>
        <w:spacing w:before="60" w:after="6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รายได้จากกิจการโรงแรม</w:t>
      </w:r>
    </w:p>
    <w:p w14:paraId="5F765776" w14:textId="77777777" w:rsidR="00A93A7D" w:rsidRPr="008A5C0A" w:rsidRDefault="00A93A7D" w:rsidP="00423F83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รายได้จากกิจการโรงแรมส่วนใหญ่ประกอบด้วยรายได้ค่าห้องพัก ค่าขายอาหารและเครื่องดื่ม และบริการที่เกี่ยวข้องอื่น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รายได้จะถูกรับรู้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bookmarkStart w:id="7" w:name="_Hlk33194467"/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bookmarkEnd w:id="7"/>
      <w:r w:rsidR="0008639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เมื่อกิจการให้บริการเสร็จสิ้น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และจะบันท</w:t>
      </w:r>
      <w:r w:rsidR="00FB63EB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ึกเป็นรายได้ตามราคาในใบแจ้งหนี้โดย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ไม่รวมภาษีมูลค่าเพิ่มสำหรับค่าสินค้าที่ได้ขายและค่าบริการที่ได้ให้บริการแล้วหลังจากหักส่วนลด</w:t>
      </w:r>
    </w:p>
    <w:p w14:paraId="5A064439" w14:textId="77777777" w:rsidR="00A93A7D" w:rsidRPr="008A5C0A" w:rsidRDefault="00A93A7D" w:rsidP="00CF70E7">
      <w:pPr>
        <w:pStyle w:val="10"/>
        <w:widowControl/>
        <w:spacing w:before="60" w:after="6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-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รายได้จากการขายสินค้า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(Gallery operation)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รับรู้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ณ เวลาใดเวลาหนึ่ง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เมื่อ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กลุ่มบริษัทได้โอนอำนาจควบคุมในสินค้าให้แก่ลูกค้าแล้ว กล่าวคือ เมื่อมีการส่งมอบสินค้า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รายได้จากการขายแสดง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มูลค่า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ที่ได้รับหรือคาดว่าจะได้รับสำหรับสินค้าที่ได้ส่งมอบ</w:t>
      </w:r>
      <w:r w:rsidR="00FF1ED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หลังจากหักประมาณการสินค้ารับคืนและส่วนลด</w:t>
      </w:r>
      <w:r w:rsidR="00FF1ED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4A39D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โดยไม่รวมภาษีมูลค่าเพิ่ม</w:t>
      </w:r>
    </w:p>
    <w:p w14:paraId="3D74304C" w14:textId="5C6BC79E" w:rsidR="00A93A7D" w:rsidRPr="008A5C0A" w:rsidRDefault="00940597" w:rsidP="00940597">
      <w:pPr>
        <w:pStyle w:val="10"/>
        <w:widowControl/>
        <w:spacing w:before="120" w:after="12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lastRenderedPageBreak/>
        <w:t xml:space="preserve">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ข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รายได้จากกิจการพัฒนาอสังหาริมทรัพย์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vertAlign w:val="superscript"/>
        </w:rPr>
        <w:t xml:space="preserve"> </w:t>
      </w:r>
    </w:p>
    <w:p w14:paraId="2D6DBB89" w14:textId="77777777" w:rsidR="00A93A7D" w:rsidRPr="008A5C0A" w:rsidRDefault="00A93A7D" w:rsidP="00940597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-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ขายอสังหาริมทรัพย์</w:t>
      </w:r>
    </w:p>
    <w:p w14:paraId="65C04E22" w14:textId="77777777" w:rsidR="00A93A7D" w:rsidRPr="008A5C0A" w:rsidRDefault="00A93A7D" w:rsidP="00940597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รายได้จากการขายอสังหาริมทรัพย์รับรู้เป็นรายได้ทั้งจำนวน</w:t>
      </w:r>
      <w:r w:rsidR="009C46E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 เวลาใดเวลาหนึ่ง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เมื่อ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อำนาจควบคุมในสินค้า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ได้โอนให้แก่ผู้ซื้อแล้วและ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ม่เกี่ยวข้องในการบริหารอสังหาริมทรัพย์อย่างต่อเนื่องในระดับที่เจ้าของพึงกระทำหรือไม่ได้ควบคุมอสังหาริมทรัพย์ที่ขายไปแล้วทั้งทางตรงและทางอ้อม นอกจากนั้น 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สามารถวัดมูลค่าของจำนวนรายได้ได้อย่างน่าเชื่อถือ และมีความเป็นไปได้ค่อนข้างแน่ที่กิจการจะได้รับประโยชน์เชิงเศรษฐกิจของรายการบัญชีนั้น รวมถึงสามารถวัดมูลค่าของต้นทุนที่เกิดขึ้นหรือที่จะเกิดขึ้นอันเนื่องมาจากรายการนั้นได้อย่างน่าเชื่อถือ</w:t>
      </w:r>
    </w:p>
    <w:p w14:paraId="2EA75CF8" w14:textId="77777777" w:rsidR="00AE7583" w:rsidRPr="008A5C0A" w:rsidRDefault="008F36B9" w:rsidP="00940597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ab/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ถ้าการขายอสังหาริมทรัพย์นั้นเป็นการขายให้แก่ผู้ที่ไม่ถือสัญชาติไทย ที่ดินจะขายภายใต้สัญญาให้เช่าที่ดินระยะยาวซึ่งมีอายุการเช่า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 และสามารถใช้สิทธ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ิต่ออายุได้อีก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2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หรือ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ครั้ง</w:t>
      </w:r>
      <w:r w:rsidR="000624BF" w:rsidRPr="008A5C0A">
        <w:rPr>
          <w:rFonts w:ascii="Angsana New" w:hAnsi="Angsana New" w:cs="Angsana New" w:hint="cs"/>
          <w:color w:val="000000"/>
          <w:sz w:val="32"/>
          <w:szCs w:val="32"/>
        </w:rPr>
        <w:t xml:space="preserve"> </w:t>
      </w:r>
      <w:r w:rsidR="00FB63EB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ครั้ง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ละ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 โดยการใช้สิทธิดังกล่าวไม่มีภาระค่าใช้จ่ายใด ๆ อีกนอกจากค่าเช่าจ่ายสำหรับการเช่า </w:t>
      </w:r>
      <w:r w:rsidR="0001395D" w:rsidRPr="008A5C0A">
        <w:rPr>
          <w:rFonts w:ascii="Angsana New" w:hAnsi="Angsana New" w:cs="Angsana New" w:hint="cs"/>
          <w:color w:val="000000"/>
          <w:sz w:val="32"/>
          <w:szCs w:val="32"/>
        </w:rPr>
        <w:t>30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ปีแรก นอกจากนั้น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หากกฎหมายไทยอนุญาตให้ผู้ที่ไม่ถือสัญชาติไทยสามารถถือครองที่ดินได้ ผู้ให้เช่ายินยอมที่จะขายที่ดินตามสัญญาดังกล่าวให้แก่ผู้เช่าโดยมีค่าตอบแทนเป็นจำนว</w:t>
      </w:r>
      <w:r w:rsidR="0036253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นเงินที่ไม่มีสาระสำคัญ</w:t>
      </w:r>
      <w:r w:rsidR="00BA4B48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B738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จึงถือว่าการให้เช่าที่ดินดังกล่าวเป็นการขายที่</w:t>
      </w:r>
      <w:r w:rsidR="001D11B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ดินตามหลักการทางบัญชีเรื่องเนื้อ</w:t>
      </w:r>
      <w:r w:rsidR="00A93A7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หาสำคัญกว่ารูปแบบ</w:t>
      </w:r>
    </w:p>
    <w:p w14:paraId="65A657F4" w14:textId="77777777" w:rsidR="00A93A7D" w:rsidRPr="008A5C0A" w:rsidRDefault="00A93A7D" w:rsidP="00940597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-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รายได้จากการจำหน่ายเครื่องตกแต่ง</w:t>
      </w:r>
    </w:p>
    <w:p w14:paraId="39891EE2" w14:textId="77777777" w:rsidR="00A93A7D" w:rsidRPr="008A5C0A" w:rsidRDefault="00A93A7D" w:rsidP="00940597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รายได้จากการจำหน่ายเครื่องตกแต่งรับรู้เป็นรายได้</w:t>
      </w:r>
      <w:r w:rsidR="009C46E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ณ เวลาใดเวลาหนึ่ง</w:t>
      </w:r>
      <w:r w:rsidR="00FB738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เมื่ออำนาจควบคุมในเครื่องตกแต่งได้โอนให้แก่ผู้ซื้อแล้ว กล่าวคือ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เมื่อได้มีการติดตั้งเรียบร้อยตามความต้องการของลูกค้าแล้ว</w:t>
      </w:r>
    </w:p>
    <w:p w14:paraId="5C728583" w14:textId="77777777" w:rsidR="00A93A7D" w:rsidRPr="008A5C0A" w:rsidRDefault="00A93A7D" w:rsidP="00940597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-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</w:t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ค่าบริการ</w:t>
      </w:r>
    </w:p>
    <w:p w14:paraId="3078E262" w14:textId="77777777" w:rsidR="00A93A7D" w:rsidRPr="008A5C0A" w:rsidRDefault="00A93A7D" w:rsidP="00940597">
      <w:pPr>
        <w:pStyle w:val="10"/>
        <w:widowControl/>
        <w:spacing w:before="120" w:after="120"/>
        <w:ind w:left="162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54508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รายได้ค่าบริการรับรู้ตลอดช่วงเวลาหนึ่งเมื่อได้ให้บริการแล้ว โดยพิจารณาถึงขั้นความสำเร็จของงาน</w:t>
      </w:r>
    </w:p>
    <w:p w14:paraId="2891A3BE" w14:textId="77777777" w:rsidR="00A93A7D" w:rsidRPr="008A5C0A" w:rsidRDefault="00246A96" w:rsidP="00940597">
      <w:pPr>
        <w:pStyle w:val="10"/>
        <w:widowControl/>
        <w:spacing w:before="120" w:after="12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</w:t>
      </w:r>
      <w:r w:rsidR="0033721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)  </w:t>
      </w:r>
      <w:r w:rsidR="00337214"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รายได้จากค่าเช่าและค่าบริการ</w:t>
      </w:r>
    </w:p>
    <w:p w14:paraId="76437734" w14:textId="77777777" w:rsidR="00A93A7D" w:rsidRPr="008A5C0A" w:rsidRDefault="00A93A7D" w:rsidP="00940597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รายได้จากค่าเช่ารับรู้เป็นรายได้ตามระยะเวลาการเช่า รายได้ค่าบริการรับรู้</w:t>
      </w:r>
      <w:r w:rsidR="00273A0B" w:rsidRPr="008A5C0A">
        <w:rPr>
          <w:rFonts w:ascii="Angsana New" w:hAnsi="Angsana New" w:cs="Angsana New" w:hint="cs"/>
          <w:sz w:val="32"/>
          <w:szCs w:val="32"/>
          <w:cs/>
        </w:rPr>
        <w:t>ตลอดช่วงเวลาหนึ่ง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เมื่อได้ให้บริการแล้ว โดยพิจารณาถึงขั้นความสำเร็จของงาน </w:t>
      </w:r>
    </w:p>
    <w:p w14:paraId="016092D8" w14:textId="77777777" w:rsidR="00940597" w:rsidRDefault="0094059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1540F529" w14:textId="29501C76" w:rsidR="00A93A7D" w:rsidRPr="008A5C0A" w:rsidRDefault="00A93A7D" w:rsidP="00940597">
      <w:pPr>
        <w:pStyle w:val="10"/>
        <w:widowControl/>
        <w:spacing w:before="120" w:after="120"/>
        <w:ind w:left="1078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lastRenderedPageBreak/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5551D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รายได้ดอกเบี้ย</w:t>
      </w:r>
    </w:p>
    <w:p w14:paraId="7809F5B1" w14:textId="4BF65F15" w:rsidR="003C0C98" w:rsidRPr="00940597" w:rsidRDefault="00A93A7D" w:rsidP="00940597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5551D8" w:rsidRPr="008A5C0A">
        <w:rPr>
          <w:rFonts w:ascii="Angsana New" w:hAnsi="Angsana New" w:cs="Angsana New" w:hint="cs"/>
          <w:sz w:val="32"/>
          <w:szCs w:val="32"/>
          <w:cs/>
        </w:rPr>
        <w:t>รายได้ดอกเบี้ยรับรู้ตามเกณฑ์คงค้างด้วยวิธีดอกเบี้ยที่แท้จริง  โดยจะนำมูลค่าตามบัญชีขั้นต้นของสินทรัพย์ทางการเงินมาคูณกับอัตราดอกเบี้ยที่แท้จริง ยกเว้นสินทรัพย์ทางการเงินที่เกิดการด้อยค่าด้านเครดิตในภายหลัง ที่จะนำมูลค่าตามบัญชีสุทธิของสินทรัพย์ทางการเงิน (สุทธิจากค่าเผื่อผลขาดทุนด้านเครดิตที่คาดว่าจะเกิดขึ้น) มาคูณกับอัตราดอกเบี้ยที่แท้จริง</w:t>
      </w:r>
      <w:r w:rsidR="003C0C98" w:rsidRPr="00940597">
        <w:rPr>
          <w:rFonts w:ascii="Angsana New" w:hAnsi="Angsana New" w:cs="Angsana New" w:hint="cs"/>
          <w:sz w:val="32"/>
          <w:szCs w:val="32"/>
        </w:rPr>
        <w:t xml:space="preserve">   </w:t>
      </w:r>
    </w:p>
    <w:p w14:paraId="3123724D" w14:textId="4939961C" w:rsidR="003C0C98" w:rsidRPr="008A5C0A" w:rsidRDefault="0088730F" w:rsidP="00940597">
      <w:pPr>
        <w:tabs>
          <w:tab w:val="left" w:pos="1440"/>
        </w:tabs>
        <w:spacing w:before="120" w:after="120"/>
        <w:ind w:left="1080" w:hanging="540"/>
        <w:jc w:val="thaiDistribute"/>
        <w:outlineLvl w:val="0"/>
        <w:rPr>
          <w:rFonts w:ascii="Angsana New" w:hAnsi="Angsana New" w:cs="Angsana New"/>
          <w:i/>
          <w:iCs/>
          <w:sz w:val="22"/>
          <w:szCs w:val="2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(จ)      ต้นทุนทางการเงิน</w:t>
      </w:r>
      <w:r w:rsidR="003C0C98" w:rsidRPr="008A5C0A">
        <w:rPr>
          <w:rFonts w:ascii="Angsana New" w:hAnsi="Angsana New" w:cs="Angsana New" w:hint="cs"/>
          <w:i/>
          <w:iCs/>
          <w:sz w:val="22"/>
          <w:szCs w:val="22"/>
        </w:rPr>
        <w:t xml:space="preserve"> </w:t>
      </w:r>
    </w:p>
    <w:p w14:paraId="37E4B623" w14:textId="5238DCED" w:rsidR="00A93A7D" w:rsidRPr="008A5C0A" w:rsidRDefault="003C0C98" w:rsidP="00940597">
      <w:pPr>
        <w:tabs>
          <w:tab w:val="left" w:pos="1440"/>
        </w:tabs>
        <w:spacing w:before="120" w:after="120"/>
        <w:ind w:left="1080" w:hanging="605"/>
        <w:jc w:val="thaiDistribute"/>
        <w:outlineLvl w:val="0"/>
        <w:rPr>
          <w:rFonts w:ascii="Angsana New" w:hAnsi="Angsana New" w:cs="Angsana New"/>
          <w:sz w:val="22"/>
          <w:szCs w:val="22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ที่แท้จริงและรับรู้ตามเกณฑ์คงค้าง</w:t>
      </w:r>
      <w:r w:rsidRPr="008A5C0A">
        <w:rPr>
          <w:rFonts w:ascii="Angsana New" w:hAnsi="Angsana New" w:cs="Angsana New" w:hint="cs"/>
          <w:sz w:val="22"/>
          <w:szCs w:val="22"/>
        </w:rPr>
        <w:t xml:space="preserve"> </w:t>
      </w:r>
    </w:p>
    <w:p w14:paraId="5C2C1F1A" w14:textId="3DFB7396" w:rsidR="00A93A7D" w:rsidRPr="008A5C0A" w:rsidRDefault="00A93A7D" w:rsidP="00940597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ฉ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เงินปันผล</w:t>
      </w:r>
    </w:p>
    <w:p w14:paraId="23B1FFBD" w14:textId="08F6674A" w:rsidR="00A93A7D" w:rsidRPr="008A5C0A" w:rsidRDefault="00A93A7D" w:rsidP="00940597">
      <w:pPr>
        <w:spacing w:before="120" w:after="120"/>
        <w:ind w:left="108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เงิ</w:t>
      </w:r>
      <w:r w:rsidR="00FB63EB" w:rsidRPr="008A5C0A">
        <w:rPr>
          <w:rFonts w:ascii="Angsana New" w:hAnsi="Angsana New" w:cs="Angsana New" w:hint="cs"/>
          <w:sz w:val="32"/>
          <w:szCs w:val="32"/>
          <w:cs/>
        </w:rPr>
        <w:t>นปันผลถือเป็นรายได้เมื่อ</w:t>
      </w:r>
      <w:r w:rsidR="00940597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FB63EB" w:rsidRPr="008A5C0A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มีสิทธิในการรับเงินปันผล</w:t>
      </w:r>
    </w:p>
    <w:p w14:paraId="59AFACCE" w14:textId="77777777" w:rsidR="0088730F" w:rsidRPr="008A5C0A" w:rsidRDefault="0088730F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5.2 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ต้นทุนการขายอสังหาริมทรัพย์</w:t>
      </w:r>
    </w:p>
    <w:p w14:paraId="43854E73" w14:textId="6FE53EB9" w:rsidR="0088730F" w:rsidRPr="008A5C0A" w:rsidRDefault="0088730F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ในการคำนวณหาต้นทุนขายอสังหาริมทรัพย์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ได้ทำการแบ่งสรรต้นทุนการพัฒนาทั้งหมดที่คาดว่าจะเกิดขึ้น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โดยคำนึงถึงต้นทุนที่เกิดขึ้นจริงด้วย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ให้กับอสังหาริมทรัพย์ที่ขาย แล้วจึงรับรู้เป็นต้นทุนขายในส่วนของกำไรหรือขาดทุน</w:t>
      </w:r>
    </w:p>
    <w:p w14:paraId="6C1F7607" w14:textId="77777777" w:rsidR="0088730F" w:rsidRPr="008A5C0A" w:rsidRDefault="0088730F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5.3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DFFEC19" w14:textId="77777777" w:rsidR="0088730F" w:rsidRPr="008A5C0A" w:rsidRDefault="0088730F" w:rsidP="00940597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ซึ่งถึงกำหนดจ่ายคืนภายในระยะเวลาไม่เกิน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เดือนนับจากวันที่ได้มาและไม่มีข้อจำกัดในการเบิกใช้</w:t>
      </w:r>
    </w:p>
    <w:p w14:paraId="7175E19D" w14:textId="3658B64F" w:rsidR="0088730F" w:rsidRPr="008A5C0A" w:rsidRDefault="0088730F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5.4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สินค้าคงเหลือ</w:t>
      </w:r>
    </w:p>
    <w:p w14:paraId="525D2DFC" w14:textId="07B8DE4C" w:rsidR="0088730F" w:rsidRPr="008A5C0A" w:rsidRDefault="0088730F" w:rsidP="00940597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สินค้าคงเหลือแสดงมูลค่าตามราคาทุนหรือมูลค่าสุทธิที่จะได้รับแล้วแต่ราคาใดจะต่ำกว่า ราคาทุนคำนวณโดยวิธีเข้าก่อนออกก่อนหรือวิธีถัวเฉลี่ยถ่วงน้ำหนัก</w:t>
      </w:r>
    </w:p>
    <w:p w14:paraId="5BB9F064" w14:textId="0DA67F31" w:rsidR="0088730F" w:rsidRPr="008A5C0A" w:rsidRDefault="0088730F" w:rsidP="00940597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5.5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ต้นทุนการพัฒนาอสังหาริมทรัพย์</w:t>
      </w:r>
    </w:p>
    <w:p w14:paraId="07480FFD" w14:textId="77777777" w:rsidR="0088730F" w:rsidRPr="008A5C0A" w:rsidRDefault="0088730F" w:rsidP="00940597">
      <w:pPr>
        <w:pStyle w:val="10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้นทุนการพัฒนาอสังหาริมทรัพย์แสดงมูลค่าตามราคาทุนหรือมูลค่าสุทธิที่จะได้รับแล้วแต่ราคาใดจะต่ำกว่า ราคาทุนประกอบด้วยต้นทุนที่ดิน ต้นทุนการออกแบบ ต้นทุนสาธารณูปโภค ค่าก่อสร้างและดอกเบี้ยที่เกี่ยวข้อง</w:t>
      </w:r>
    </w:p>
    <w:p w14:paraId="5D361284" w14:textId="77777777" w:rsidR="00940597" w:rsidRDefault="0094059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29A0059" w14:textId="48A42BEE" w:rsidR="0088730F" w:rsidRPr="008A5C0A" w:rsidRDefault="0088730F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5.6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ต้นทุนในการได้มาซึ่งสัญญา</w:t>
      </w:r>
    </w:p>
    <w:p w14:paraId="190C5351" w14:textId="00D47F57" w:rsidR="0088730F" w:rsidRPr="008A5C0A" w:rsidRDefault="00940597" w:rsidP="00940597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ค่านายหน้าที่จ่ายเพื่อให้ได้มาซึ่งสัญญาที่ทำกับลูกค้าเป็นสินทรัพย์และตัดเป็นค่าใช้จ่ายอย่างเป็นระบบและสอดคล้องกับรูปแบบการรับรู้รายได้ตามสัญญา และจะบันทึกค่าเผื่อผลขาดทุนจากการด้อยค่าของสินทรัพย์ เมื่อมูลค่าตามบัญชีของสินทรัพย์สูงกว่าสิ่งตอบแทนที่จะได้รับหักด้วยต้นทุนที่เกี่ยวข้อง </w:t>
      </w:r>
    </w:p>
    <w:p w14:paraId="08E4FD02" w14:textId="0D5EE0B4" w:rsidR="0088730F" w:rsidRPr="008A5C0A" w:rsidRDefault="0088730F" w:rsidP="00940597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5.7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เงินลงทุนในบริษัทย่อยและบริษัทร่วม</w:t>
      </w:r>
    </w:p>
    <w:p w14:paraId="53CADA24" w14:textId="7325D61D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เงินลงทุนในบริษัทร่วมที่แสดงอยู่ในงบการเงินรวมแสดงมูลค่าตามวิธีส่วนได้เสีย</w:t>
      </w:r>
    </w:p>
    <w:p w14:paraId="281F7B8F" w14:textId="0D940881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 xml:space="preserve">เงินลงทุนในบริษัทย่อยและบริษัทร่วมที่แสดงอยู่ในงบการเงินเฉพาะกิจการแสดงมูลค่าตามวิธีราคาทุน </w:t>
      </w:r>
    </w:p>
    <w:p w14:paraId="5AD3E6AD" w14:textId="07508E09" w:rsidR="0088730F" w:rsidRPr="008A5C0A" w:rsidRDefault="0088730F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5.8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อสังหาริมทรัพย์เพื่อการลงทุน</w:t>
      </w:r>
    </w:p>
    <w:p w14:paraId="0E4570DD" w14:textId="120C8CCA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tab/>
      </w:r>
      <w:bookmarkStart w:id="8" w:name="_Hlk64727178"/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bookmarkEnd w:id="8"/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วัดมูลค่าเริ่มแรกของอสังหาริมทรัพย์เพื่อการลงทุนด้วยราคาทุนซึ่งรวมต้นทุนการทำรายการ หลังจากนั้น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จะวัดมูลค่าอสังหาริมทรัพย์เพื่อการลงทุนด้วยมูลค่ายุติธรรม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ับรู้ผลกำไรหรือขาดทุนที่เกิดขึ้นจากการเปลี่ยนแปลงมูลค่ายุติธรรมของอสังหาริมทรัพย์เพื่อการลงทุนในส่วนของกำไรหรือขาดทุนในปีที่เกิดขึ้น</w:t>
      </w:r>
    </w:p>
    <w:p w14:paraId="190784FC" w14:textId="2CEEE44E" w:rsidR="0088730F" w:rsidRPr="008A5C0A" w:rsidRDefault="00940597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รับรู้ผลต่างระหว่างจำนวนเงินที่ได้รับสุทธิจากการจำหน่ายกับมูลค่าตามบัญชีของสินทรัพย์ในส่วนของกำไรหรือขาดทุนในปีที่ตัดรายการอสังหาริมทรัพย์เพื่อการลงทุนออกจากบัญชี</w:t>
      </w:r>
    </w:p>
    <w:p w14:paraId="2CD72F48" w14:textId="0FE1FC06" w:rsidR="0088730F" w:rsidRPr="008A5C0A" w:rsidRDefault="0088730F" w:rsidP="00940597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5.9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ที่ดิน อาคารและอุปกรณ์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และค่าเสื่อมราคา</w:t>
      </w:r>
    </w:p>
    <w:p w14:paraId="563D9520" w14:textId="77777777" w:rsidR="0088730F" w:rsidRPr="008A5C0A" w:rsidRDefault="0088730F" w:rsidP="00940597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ที่ดินแสดงมูลค่าตามราคาที่ตีใหม่ อาคารและอุปกรณ์แสดงมูลค่าตามราคาทุนหรือราคาที่ตีใหม่หลังหักค่าเสื่อมราคาสะสมและค่าเผื่อการด้อยค่าของสินทรัพย์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ถ้ามี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</w:p>
    <w:p w14:paraId="138EE0C4" w14:textId="6B8E39BC" w:rsidR="0088730F" w:rsidRPr="008A5C0A" w:rsidRDefault="0088730F" w:rsidP="00940597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กลุ่มบริษัทบันทึกมูลค่าเริ่มแรกของที่ดินและอาคารในราคาทุน ณ วันที่ได้สินทรัพย์มา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หลังจากนั้น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จัดให้มีการประเมินราคาสำหรับที่ดินและอาคารโดยผู้ประเมินราคาอิสระและบันทึกสินทรัพย์ดังกล่าวในราคาที่ตีใหม่ ทั้งนี้กลุ่มบริษัทมีนโยบายที่จะให้ผู้ประเมินราคาอิสระประเมินราคาสินทรัพย์ดังกล่าวทุก ๆ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3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 และในระหว่างระยะเวลา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3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ปีนี้ หากมีปัจจัยอื่นใดที่มีผลกระทบอย่างมีสาระสำคัญต่อมูลค่าสินทรัพย์ กลุ่มบริษัทจะให้มีการประเมินราคาใหม่โดยผู้ประเมินราคาอิสระในปีนั้น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ๆ เพื่อมิให้ราคาตามบัญชี ณ วันสิ้นรอบระยะเวลารายงานแตกต่างจากมูลค่ายุติธรรมอย่างมีสาระสำคัญ</w:t>
      </w:r>
    </w:p>
    <w:p w14:paraId="6B518782" w14:textId="77777777" w:rsidR="0088730F" w:rsidRPr="008A5C0A" w:rsidRDefault="0088730F" w:rsidP="00940597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กลุ่มบริษัทบันทึกส่วนต่างซึ่งเกิดจากการตีราคาสินทรัพย์ดังต่อไปนี้ </w:t>
      </w:r>
    </w:p>
    <w:p w14:paraId="31C86AEE" w14:textId="56341A7D" w:rsidR="0088730F" w:rsidRPr="008A5C0A" w:rsidRDefault="0088730F" w:rsidP="005F12D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บันทึกราคาตามบัญชีของสินทรัพย์ที่เพิ่มขึ้นจากการตีราคาใหม่ในกำไรขาดทุนเบ็ดเสร็จอื่นและรับรู้จำนวนสะสมใน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” </w:t>
      </w:r>
      <w:r w:rsidRPr="008A5C0A">
        <w:rPr>
          <w:rFonts w:ascii="Angsana New" w:hAnsi="Angsana New" w:cs="Angsana New" w:hint="cs"/>
          <w:sz w:val="32"/>
          <w:szCs w:val="32"/>
          <w:cs/>
        </w:rPr>
        <w:t>ในส่วนของผู้ถือหุ้น อย่างไร</w:t>
      </w:r>
      <w:r w:rsidR="005F12D1" w:rsidRPr="008A5C0A">
        <w:rPr>
          <w:rFonts w:ascii="Angsana New" w:hAnsi="Angsana New" w:cs="Angsana New" w:hint="cs"/>
          <w:sz w:val="32"/>
          <w:szCs w:val="32"/>
        </w:rPr>
        <w:t xml:space="preserve">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ก็ตาม หากสินทรัพย์นั้นเคยมีการตีราคาลดลงและ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ได้รับรู้ราคาที่ลดลงในส่วนของกำไรหรือขาดทุนแล้ว ส่วนที่เพิ่มจากการตีราคาใหม่นี้จะถูกรับรู้เป็นรายได้ไม่เกินจำนวนที่เคยลดลงซึ่งรับรู้เป็นค่าใช้จ่ายปีก่อนแล้ว</w:t>
      </w:r>
    </w:p>
    <w:p w14:paraId="70BB0B18" w14:textId="77777777" w:rsidR="0088730F" w:rsidRPr="008A5C0A" w:rsidRDefault="0088730F" w:rsidP="005F12D1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-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กลุ่มบริษัทรับรู้ราคาตามบัญชีของสินทรัพย์ที่ลดลงจากการตีราคาใหม่ในส่วนของกำไรหรือขาดทุน อย่างไรก็ตาม หากสินทรัพย์นั้นเคยมีการตีราคาเพิ่มขึ้นและยังมียอดคงค้างของบัญชี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>”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อยู่ในส่วนของผู้ถือหุ้น ส่วนที่ลดลงจากการตีราคาใหม่จะถูกรับรู้ในกำไรขาดทุนเบ็ดเสร็จอื่นในจำนวนที่ไม่เกินยอดคงเหลือของบัญชี </w:t>
      </w:r>
      <w:r w:rsidRPr="008A5C0A">
        <w:rPr>
          <w:rFonts w:ascii="Angsana New" w:hAnsi="Angsana New" w:cs="Angsana New" w:hint="cs"/>
          <w:sz w:val="32"/>
          <w:szCs w:val="32"/>
        </w:rPr>
        <w:t>“</w:t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” </w:t>
      </w:r>
    </w:p>
    <w:p w14:paraId="52A5815E" w14:textId="63400896" w:rsidR="0088730F" w:rsidRPr="008A5C0A" w:rsidRDefault="00BB196B" w:rsidP="005F12D1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ของอาคารและอุปกรณ์คำนวณจากราคาทุนหรือราคาที่ตีใหม่ของสินทรัพย์โดยวิธีเส้นตรงตามอายุการให้ประโยชน์โดยประมาณ ดังนี้</w:t>
      </w:r>
    </w:p>
    <w:tbl>
      <w:tblPr>
        <w:tblW w:w="873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950"/>
        <w:gridCol w:w="3788"/>
      </w:tblGrid>
      <w:tr w:rsidR="0088730F" w:rsidRPr="008A5C0A" w14:paraId="157019F6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260D17C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47514FD3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10 - 50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2071359E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08A0B0B6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เครื่องจักรและอุปกรณ์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17A7EE64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5 - 15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669C0368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222A639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เครื่องตกแต่ง ติดตั้ง และยานพาหนะ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764F988B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71FDE3D7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0A3B90D0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อุปกรณ์ดำเนินงานและอุปกรณ์สำนักงาน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2A2F41D9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>3 - 5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  <w:tr w:rsidR="0088730F" w:rsidRPr="008A5C0A" w14:paraId="62B9E57A" w14:textId="77777777" w:rsidTr="005F12D1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</w:tcPr>
          <w:p w14:paraId="341AB048" w14:textId="77777777" w:rsidR="0088730F" w:rsidRPr="008A5C0A" w:rsidRDefault="0088730F" w:rsidP="007A7E0B">
            <w:pPr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สนามกอล์ฟ ส่วนปรับปรุงที่ดินและงานตกแต่งภายนอก</w:t>
            </w:r>
          </w:p>
        </w:tc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</w:tcPr>
          <w:p w14:paraId="7EE999B0" w14:textId="77777777" w:rsidR="0088730F" w:rsidRPr="008A5C0A" w:rsidRDefault="0088730F" w:rsidP="007A7E0B">
            <w:pPr>
              <w:tabs>
                <w:tab w:val="right" w:pos="1512"/>
                <w:tab w:val="left" w:pos="1808"/>
              </w:tabs>
              <w:ind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  <w:t xml:space="preserve">5 -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0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</w:tr>
    </w:tbl>
    <w:p w14:paraId="10A572EF" w14:textId="77777777" w:rsidR="0088730F" w:rsidRPr="008A5C0A" w:rsidRDefault="0088730F" w:rsidP="0088730F">
      <w:pPr>
        <w:spacing w:before="24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ค่าเสื่อมราคารวมอยู่ในการคำนวณผลการดำเนินงาน</w:t>
      </w:r>
    </w:p>
    <w:p w14:paraId="3636E6BC" w14:textId="77777777" w:rsidR="0088730F" w:rsidRPr="008A5C0A" w:rsidRDefault="0088730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ไม่มีการคิดค่าเสื่อมราคาสำหรับที่ดินและงานระหว่างก่อสร้าง</w:t>
      </w:r>
    </w:p>
    <w:p w14:paraId="4AFBDCC5" w14:textId="66810E61" w:rsidR="0088730F" w:rsidRPr="008A5C0A" w:rsidRDefault="0088730F" w:rsidP="0088730F">
      <w:pPr>
        <w:tabs>
          <w:tab w:val="left" w:pos="1440"/>
          <w:tab w:val="left" w:pos="4580"/>
          <w:tab w:val="left" w:pos="548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กลุ่มบริษัทตัดรายการที่ดิน อาคารและอุปกรณ์ออกจากบัญชี เมื่อจำหน่ายสินทรัพย์หรือคาดว่าจะไม่ได้รับประโยชน์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รายการผลกำไรหรือขาดทุนจากการจำหน่ายสินทรัพย์จะรับรู้ในส่วนของกำไรหรือขาดทุนเมื่อ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ตัดรายการสินทรัพย์นั้นออกจากบัญชี ส่วนเกินทุนจากการตีราคาสินทรัพย์ที่แสดงในองค์ประกอบอื่นของส่วนของผู้ถือหุ้นได้ถูกโอนไปยัง</w:t>
      </w:r>
      <w:r w:rsidRPr="008A5C0A">
        <w:rPr>
          <w:rFonts w:ascii="Angsana New" w:hAnsi="Angsana New" w:cs="Angsana New" w:hint="cs"/>
          <w:sz w:val="32"/>
          <w:szCs w:val="32"/>
        </w:rPr>
        <w:t xml:space="preserve">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กำไรสะสมโดยตรงเมื่อสินทรัพย์หมดอายุใช้งานหรือถูกจำหน่ายออกไป</w:t>
      </w:r>
    </w:p>
    <w:p w14:paraId="3B5146D6" w14:textId="5319019A" w:rsidR="0088730F" w:rsidRPr="008A5C0A" w:rsidRDefault="0088730F" w:rsidP="005F12D1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b/>
          <w:bCs/>
          <w:sz w:val="32"/>
          <w:szCs w:val="32"/>
        </w:rPr>
        <w:t>5.10</w:t>
      </w:r>
      <w:r w:rsidRPr="008A5C0A">
        <w:rPr>
          <w:rFonts w:ascii="Angsana New" w:eastAsia="Arial Unicode MS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ต้นทุนการกู้ยืม</w:t>
      </w:r>
    </w:p>
    <w:p w14:paraId="38174E58" w14:textId="77777777" w:rsidR="0088730F" w:rsidRPr="008A5C0A" w:rsidRDefault="0088730F" w:rsidP="005F12D1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ต้นทุนการกู้ยืมของเงินกู้ที่ใช้ในการได้มา การก่อสร้างหรือการผลิตสินทรัพย์ที่ต้องใช้ระยะเวลานานใน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 xml:space="preserve">                        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การแปลงสภาพให้พร้อมใช้หรือขาย ได้ถูกนำไปรวมเป็นราคาทุนของสินทรัพย์จนกว่าสินทรัพย์นั้นจะอยู่ในสภาพพร้อมที่จะใช้ได้ตามที่มุ่งประสงค์  ส่วนต้นทุนการกู้ยืมอื่นถือเป็นค่าใช้จ่ายในงวดที่เกิดรายการ ต้นทุนการกู้ยืมประกอบด้วยดอกเบี้ยและต้นทุนอื่นที่เกิดขึ้นจากการกู้ยืมนั้น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ab/>
      </w:r>
    </w:p>
    <w:p w14:paraId="71254E32" w14:textId="77777777" w:rsidR="0088730F" w:rsidRPr="008A5C0A" w:rsidRDefault="0088730F" w:rsidP="005F12D1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อัตราการตั้งขึ้นเป็นราคาทุนของสินทรัพย์คำนวณจากอัตราถัวเฉลี่ยถ่วงน้ำหนักของดอกเบี้ยจ่ายที่เกิดขึ้นในระหว่างปีของเงินกู้ยืมเพื่อใช้ในการพัฒนาโครงการ</w:t>
      </w:r>
    </w:p>
    <w:p w14:paraId="3F35D843" w14:textId="3FB0B399" w:rsidR="0088730F" w:rsidRPr="008A5C0A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5.11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ค่าความนิยม</w:t>
      </w:r>
    </w:p>
    <w:p w14:paraId="0FB6652C" w14:textId="39F71F15" w:rsidR="0088730F" w:rsidRPr="008A5C0A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กลุ่มบริษัทบันทึกมูลค่าเริ่มแรกของค่าความนิยมในราคาทุน ซึ่งเท่ากับต้นทุนการรวมธุรกิจส่วนที่สูงกว่ามูลค่ายุติธรรมของสินทรัพย์สุทธิที่ได้มา หากมูลค่ายุติธรรมของสินทรัพย์สุทธิที่ได้มาสูงกว่าต้นทุนการรวมธุรกิจ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จะรับรู้ส่วนที่สูงกว่านี้เป็นกำไรใน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Pr="008A5C0A">
        <w:rPr>
          <w:rFonts w:ascii="Angsana New" w:hAnsi="Angsana New" w:cs="Angsana New" w:hint="cs"/>
          <w:sz w:val="32"/>
          <w:szCs w:val="32"/>
          <w:cs/>
        </w:rPr>
        <w:t>ทันที</w:t>
      </w:r>
    </w:p>
    <w:p w14:paraId="0546DEAB" w14:textId="77777777" w:rsidR="00940597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635412DD" w14:textId="3F13EE43" w:rsidR="0088730F" w:rsidRPr="008A5C0A" w:rsidRDefault="00940597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color w:val="000000"/>
          <w:sz w:val="32"/>
          <w:szCs w:val="32"/>
          <w:cs/>
        </w:rPr>
        <w:lastRenderedPageBreak/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แสดงค่าความนิยมตามราคาทุนหักค่าเผื่อการด้อยค่าสะสม และจะทดสอบการด้อยค่าของ</w:t>
      </w:r>
      <w:r w:rsidR="0088730F" w:rsidRPr="008A5C0A">
        <w:rPr>
          <w:rFonts w:ascii="Angsana New" w:hAnsi="Angsana New" w:cs="Angsana New" w:hint="cs"/>
          <w:sz w:val="32"/>
          <w:szCs w:val="32"/>
        </w:rPr>
        <w:t xml:space="preserve">                          </w:t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ค่าความนิยมทุกปีหรือเมื่อใดก็ตามที่มีข้อบ่งชี้ของการด้อยค่าเกิดขึ้น</w:t>
      </w:r>
    </w:p>
    <w:p w14:paraId="2B6485DF" w14:textId="38CEFCFD" w:rsidR="0088730F" w:rsidRPr="008A5C0A" w:rsidRDefault="0088730F" w:rsidP="005F12D1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BB196B"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เพื่อวัตถุประสงค์ในการทดสอบการด้อยค่า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จะปันส่วนค่าความนิยมที่เกิดขึ้นจากการรวมกิจการให้กับหน่วยสินทรัพย์ที่ก่อให้เกิดเงินสด (หรือกลุ่มของหน่วยสินทรัพย์ที่ก่อให้เกิดเงินสด) ที่คาดว่าจะได้รับประโยชน์เพิ่มขึ้นจากการรวมกิจการ 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จะทำการประเมินมูลค่าที่คาดว่าจะได้รับคืนของหน่วยของสินทรัพย์ที่ก่อให้เกิดเงินสดแต่ละรายการ (หรือกลุ่มของหน่วยของสินทรัพย์ที่ก่อให้เกิดเงินสด) หากมูลค่าที่คาดว่าจะได้รับคืนของหน่วยของสินทรัพย์ที่ก่อให้เกิดเงินสดต่ำกว่ามูลค่าตามบัญชี 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จะรับรู้ขาดทุนจากการด้อยค่าใน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94059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ไม่สามารถกลับบัญชีขาดทุนจากการด้อยค่าที่เกี่ยวข้องกับค่าความนิยมได้ในอนาคต</w:t>
      </w:r>
    </w:p>
    <w:p w14:paraId="1B7C396D" w14:textId="1A6EC023" w:rsidR="0088730F" w:rsidRPr="008A5C0A" w:rsidRDefault="0088730F" w:rsidP="005F12D1">
      <w:pPr>
        <w:pStyle w:val="Heading2"/>
        <w:spacing w:after="120"/>
        <w:ind w:left="547" w:hanging="547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12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สัญญาเช่า</w:t>
      </w:r>
    </w:p>
    <w:p w14:paraId="07B3C0ED" w14:textId="77777777" w:rsidR="0088730F" w:rsidRPr="008A5C0A" w:rsidRDefault="0088730F" w:rsidP="005F12D1">
      <w:pPr>
        <w:spacing w:before="120" w:after="120"/>
        <w:ind w:left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ณ วันเริ่มต้นของสัญญาเช่า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15FCEBAA" w14:textId="77777777" w:rsidR="0088730F" w:rsidRPr="008A5C0A" w:rsidRDefault="0088730F" w:rsidP="005F12D1">
      <w:pPr>
        <w:spacing w:before="120" w:after="120"/>
        <w:ind w:left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กลุ่มบริษัทในฐานะผู้เช่า</w:t>
      </w:r>
    </w:p>
    <w:p w14:paraId="22E988A4" w14:textId="60FA3F4C" w:rsidR="0088730F" w:rsidRPr="008A5C0A" w:rsidRDefault="0088730F" w:rsidP="005F12D1">
      <w:pPr>
        <w:spacing w:before="120" w:after="120"/>
        <w:ind w:left="540"/>
        <w:jc w:val="thaiDistribute"/>
        <w:rPr>
          <w:rFonts w:ascii="Angsana New" w:hAnsi="Angsana New" w:cs="Angsana New"/>
          <w:i/>
          <w:iCs/>
          <w:spacing w:val="-4"/>
          <w:sz w:val="32"/>
          <w:szCs w:val="32"/>
          <w:highlight w:val="magenta"/>
          <w:u w:val="single"/>
        </w:rPr>
      </w:pPr>
      <w:r w:rsidRPr="008A5C0A">
        <w:rPr>
          <w:rFonts w:ascii="Angsana New" w:hAnsi="Angsana New" w:cs="Angsana New" w:hint="cs"/>
          <w:i/>
          <w:iCs/>
          <w:spacing w:val="-4"/>
          <w:sz w:val="32"/>
          <w:szCs w:val="32"/>
          <w:u w:val="single"/>
          <w:cs/>
        </w:rPr>
        <w:t xml:space="preserve">นโยบายการบัญชีที่ถือปฏิบัติตั้งแต่วันที่ </w:t>
      </w:r>
      <w:r w:rsidRPr="008A5C0A">
        <w:rPr>
          <w:rFonts w:ascii="Angsana New" w:hAnsi="Angsana New" w:cs="Angsana New" w:hint="cs"/>
          <w:i/>
          <w:iCs/>
          <w:spacing w:val="-4"/>
          <w:sz w:val="32"/>
          <w:szCs w:val="32"/>
          <w:u w:val="single"/>
        </w:rPr>
        <w:t>1</w:t>
      </w:r>
      <w:r w:rsidRPr="008A5C0A">
        <w:rPr>
          <w:rFonts w:ascii="Angsana New" w:hAnsi="Angsana New" w:cs="Angsana New" w:hint="cs"/>
          <w:i/>
          <w:iCs/>
          <w:spacing w:val="-4"/>
          <w:sz w:val="32"/>
          <w:szCs w:val="32"/>
          <w:u w:val="single"/>
          <w:cs/>
        </w:rPr>
        <w:t xml:space="preserve"> มกราคม </w:t>
      </w:r>
      <w:r w:rsidRPr="008A5C0A">
        <w:rPr>
          <w:rFonts w:ascii="Angsana New" w:hAnsi="Angsana New" w:cs="Angsana New" w:hint="cs"/>
          <w:i/>
          <w:iCs/>
          <w:spacing w:val="-4"/>
          <w:sz w:val="32"/>
          <w:szCs w:val="32"/>
          <w:u w:val="single"/>
        </w:rPr>
        <w:t>2563</w:t>
      </w:r>
    </w:p>
    <w:p w14:paraId="742BB1AC" w14:textId="734BDE30" w:rsidR="0088730F" w:rsidRPr="008A5C0A" w:rsidRDefault="0088730F" w:rsidP="005F12D1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4B4C193B" w14:textId="77777777" w:rsidR="0088730F" w:rsidRPr="008A5C0A" w:rsidRDefault="0088730F" w:rsidP="005F12D1">
      <w:pPr>
        <w:spacing w:before="120" w:after="120"/>
        <w:ind w:left="540"/>
        <w:jc w:val="thaiDistribute"/>
        <w:rPr>
          <w:rFonts w:ascii="Angsana New" w:hAnsi="Angsana New" w:cs="Angsana New"/>
          <w:b/>
          <w:bCs/>
          <w:i/>
          <w:iCs/>
          <w:color w:val="FF0000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t xml:space="preserve">สินทรัพย์สิทธิการใช้ </w:t>
      </w:r>
    </w:p>
    <w:p w14:paraId="4170CF1D" w14:textId="77777777" w:rsidR="0088730F" w:rsidRPr="008A5C0A" w:rsidRDefault="0088730F" w:rsidP="005F12D1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0C69F241" w14:textId="77777777" w:rsidR="00BA75E5" w:rsidRDefault="00BA75E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1FC66DD8" w14:textId="6930B3AD" w:rsidR="0088730F" w:rsidRPr="008A5C0A" w:rsidRDefault="0088730F" w:rsidP="005F12D1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โดยประมาณของสินทรัพย์สิทธิการใช้แล้วแต่ระยะเวลาใดจะสั้นกว่า ดังนี้</w:t>
      </w:r>
    </w:p>
    <w:p w14:paraId="75BF0C6B" w14:textId="4C4FA406" w:rsidR="00767D0F" w:rsidRDefault="008873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767D0F">
        <w:rPr>
          <w:rFonts w:ascii="Angsana New" w:hAnsi="Angsana New" w:cs="Angsana New" w:hint="cs"/>
          <w:sz w:val="32"/>
          <w:szCs w:val="32"/>
          <w:cs/>
        </w:rPr>
        <w:t>ที่ดิน</w:t>
      </w:r>
      <w:r w:rsidR="00767D0F">
        <w:rPr>
          <w:rFonts w:ascii="Angsana New" w:hAnsi="Angsana New" w:cs="Angsana New"/>
          <w:sz w:val="32"/>
          <w:szCs w:val="32"/>
          <w:cs/>
        </w:rPr>
        <w:tab/>
      </w:r>
      <w:r w:rsidR="00767D0F">
        <w:rPr>
          <w:rFonts w:ascii="Angsana New" w:hAnsi="Angsana New" w:cs="Angsana New"/>
          <w:sz w:val="32"/>
          <w:szCs w:val="32"/>
        </w:rPr>
        <w:t>3</w:t>
      </w:r>
      <w:r w:rsidR="00767D0F">
        <w:rPr>
          <w:rFonts w:ascii="Angsana New" w:hAnsi="Angsana New" w:cs="Angsana New"/>
          <w:sz w:val="32"/>
          <w:szCs w:val="32"/>
        </w:rPr>
        <w:tab/>
      </w:r>
      <w:r w:rsidR="00767D0F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126C2E4" w14:textId="6A030A69" w:rsidR="0088730F" w:rsidRPr="008A5C0A" w:rsidRDefault="00767D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อาคารและส่วนปรับปรุงอาคาร</w:t>
      </w:r>
      <w:r w:rsidR="0088730F" w:rsidRPr="008A5C0A"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>5</w:t>
      </w:r>
      <w:r w:rsidR="0088730F" w:rsidRPr="008A5C0A">
        <w:rPr>
          <w:rFonts w:ascii="Angsana New" w:hAnsi="Angsana New" w:cs="Angsana New" w:hint="cs"/>
          <w:sz w:val="32"/>
          <w:szCs w:val="32"/>
        </w:rPr>
        <w:tab/>
      </w:r>
      <w:r w:rsidR="0088730F"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770F9D62" w14:textId="577F6B7F" w:rsidR="0088730F" w:rsidRDefault="0088730F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เครื่องจักรและอุปกรณ์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767D0F">
        <w:rPr>
          <w:rFonts w:ascii="Angsana New" w:hAnsi="Angsana New" w:cs="Angsana New"/>
          <w:sz w:val="32"/>
          <w:szCs w:val="32"/>
        </w:rPr>
        <w:t>4 - 5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4E4BD6B4" w14:textId="1DF1B118" w:rsidR="00BA75E5" w:rsidRPr="008A5C0A" w:rsidRDefault="00BA75E5" w:rsidP="00767D0F">
      <w:pPr>
        <w:tabs>
          <w:tab w:val="left" w:pos="1080"/>
          <w:tab w:val="left" w:pos="1980"/>
          <w:tab w:val="right" w:pos="6480"/>
          <w:tab w:val="left" w:pos="6660"/>
        </w:tabs>
        <w:spacing w:line="420" w:lineRule="exact"/>
        <w:ind w:left="108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ยานพาหนะ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36E0B741" w14:textId="5F63B639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ดังกล่าวได้รวมถึงการใช้สิทธิเลือกซื้อ ค่าเสื่อมราคาจะคำนวณจากอายุการให้ประโยชน์โดยประมาณของสินทรัพย์</w:t>
      </w:r>
    </w:p>
    <w:p w14:paraId="78A81C86" w14:textId="77777777" w:rsidR="0088730F" w:rsidRPr="008A5C0A" w:rsidRDefault="0088730F" w:rsidP="0088730F">
      <w:pPr>
        <w:keepNext/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t>หนี้สินตามสัญญาเช่า</w:t>
      </w:r>
    </w:p>
    <w:p w14:paraId="645B308C" w14:textId="77777777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19624C0B" w14:textId="766BE473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6B0C0C06" w14:textId="77777777" w:rsidR="0088730F" w:rsidRPr="008A5C0A" w:rsidRDefault="0088730F" w:rsidP="0088730F">
      <w:pPr>
        <w:keepNext/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pacing w:val="-4"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48362DB4" w14:textId="77777777" w:rsidR="0088730F" w:rsidRPr="008A5C0A" w:rsidRDefault="0088730F" w:rsidP="0088730F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สัญญาเช่าที่มีอายุสัญญาเช่า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61508FF1" w14:textId="77777777" w:rsidR="00BA75E5" w:rsidRDefault="00BA75E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i/>
          <w:iCs/>
          <w:sz w:val="32"/>
          <w:szCs w:val="32"/>
          <w:u w:val="single"/>
          <w:cs/>
        </w:rPr>
      </w:pPr>
      <w:r>
        <w:rPr>
          <w:rFonts w:ascii="Angsana New" w:hAnsi="Angsana New" w:cs="Angsana New"/>
          <w:i/>
          <w:iCs/>
          <w:sz w:val="32"/>
          <w:szCs w:val="32"/>
          <w:u w:val="single"/>
          <w:cs/>
        </w:rPr>
        <w:br w:type="page"/>
      </w:r>
    </w:p>
    <w:p w14:paraId="61841F0A" w14:textId="5C23B7D7" w:rsidR="0088730F" w:rsidRPr="00BA75E5" w:rsidRDefault="0088730F" w:rsidP="00BA75E5">
      <w:pPr>
        <w:spacing w:before="120" w:after="120"/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u w:val="single"/>
          <w:cs/>
        </w:rPr>
        <w:lastRenderedPageBreak/>
        <w:t>นโยบายการ</w:t>
      </w:r>
      <w:r w:rsidRPr="00BA75E5">
        <w:rPr>
          <w:rFonts w:ascii="Angsana New" w:hAnsi="Angsana New" w:cs="Angsana New" w:hint="cs"/>
          <w:i/>
          <w:iCs/>
          <w:sz w:val="32"/>
          <w:szCs w:val="32"/>
          <w:u w:val="single"/>
          <w:cs/>
        </w:rPr>
        <w:t xml:space="preserve">บัญชีที่ถือปฏิบัติก่อนวันที่ </w:t>
      </w:r>
      <w:r w:rsidRPr="00BA75E5">
        <w:rPr>
          <w:rFonts w:ascii="Angsana New" w:hAnsi="Angsana New" w:cs="Angsana New" w:hint="cs"/>
          <w:i/>
          <w:iCs/>
          <w:sz w:val="32"/>
          <w:szCs w:val="32"/>
          <w:u w:val="single"/>
        </w:rPr>
        <w:t>1</w:t>
      </w:r>
      <w:r w:rsidRPr="00BA75E5">
        <w:rPr>
          <w:rFonts w:ascii="Angsana New" w:hAnsi="Angsana New" w:cs="Angsana New" w:hint="cs"/>
          <w:i/>
          <w:iCs/>
          <w:sz w:val="32"/>
          <w:szCs w:val="32"/>
          <w:u w:val="single"/>
          <w:cs/>
        </w:rPr>
        <w:t xml:space="preserve"> มกราคม </w:t>
      </w:r>
      <w:r w:rsidRPr="00BA75E5">
        <w:rPr>
          <w:rFonts w:ascii="Angsana New" w:hAnsi="Angsana New" w:cs="Angsana New" w:hint="cs"/>
          <w:i/>
          <w:iCs/>
          <w:sz w:val="32"/>
          <w:szCs w:val="32"/>
          <w:u w:val="single"/>
        </w:rPr>
        <w:t>2563</w:t>
      </w:r>
    </w:p>
    <w:p w14:paraId="24A7BBDE" w14:textId="09CC0989" w:rsidR="0088730F" w:rsidRPr="00BA75E5" w:rsidRDefault="0088730F" w:rsidP="00BA75E5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BA75E5">
        <w:rPr>
          <w:rFonts w:ascii="Angsana New" w:hAnsi="Angsana New" w:cs="Angsana New" w:hint="cs"/>
          <w:sz w:val="32"/>
          <w:szCs w:val="32"/>
          <w:cs/>
        </w:rPr>
        <w:t xml:space="preserve">สัญญาเช่าที่ดิน อาคารและอุปกรณ์ที่ความเสี่ยงและผลตอบแทนของความเป็นเจ้าของส่วนใหญ่ได้โอนไปให้กับผู้เช่าถือเป็นสัญญาเช่าการเงิน สัญญาเช่าการเงินจะบันทึกเป็นรายจ่ายฝ่ายทุนด้วยมูลค่ายุติธรรมของสินทรัพย์ที่เช่าหรือมูลค่าปัจจุบันสุทธิของจำนวนเงินที่ต้องจ่ายตามสัญญาเช่าแล้วแต่มูลค่าใดจะต่ำกว่า ภาระผูกพันตามสัญญาเช่าหักค่าใช้จ่ายทางการเงินจะบันทึกเป็นหนี้สินระยะยาว ส่วนดอกเบี้ยจ่ายจะบันทึกในส่วนของกำไรหรือขาดทุนตลอดอายุของสัญญาเช่า สินทรัพย์ที่ได้มาตามสัญญาเช่าการเงินจะคิดค่าเสื่อมราคาตลอดอายุการใช้งานของสินทรัพย์ที่เช่า หรืออายุของสัญญาเช่า แล้วแต่ระยะเวลาใดจะต่ำกว่า </w:t>
      </w:r>
    </w:p>
    <w:p w14:paraId="51DF0971" w14:textId="4D4D15AB" w:rsidR="0088730F" w:rsidRPr="00BA75E5" w:rsidRDefault="0088730F" w:rsidP="00BA75E5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BA75E5">
        <w:rPr>
          <w:rFonts w:ascii="Angsana New" w:hAnsi="Angsana New" w:cs="Angsana New" w:hint="cs"/>
          <w:sz w:val="32"/>
          <w:szCs w:val="32"/>
          <w:cs/>
        </w:rPr>
        <w:t>สัญญาเช่าที่ดิน อาคารและอุปกรณ์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จำนวนเงินที่จ่ายตามสัญญาเช่าดำเนินงานรับรู้เป็นค่าใช้จ่ายในส่วนของกำไรหรือขาดทุนตามวิธีเส้นตรงตลอดอายุของสัญญาเช่า</w:t>
      </w:r>
    </w:p>
    <w:p w14:paraId="21451C9C" w14:textId="323F9470" w:rsidR="003D49D3" w:rsidRPr="00BA75E5" w:rsidRDefault="003D49D3" w:rsidP="00BA75E5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BA75E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</w:r>
      <w:r w:rsidRPr="00BA75E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สิทธิการเช่าของหน่วยในโรงแรมแสดงมูลค่าตามราคาทุนหักค่าตัดจำหน่ายสะสมและค่าเผื่อการด้อยค่าสะสม (ถ้ามี) ค่าตัดจำหน่ายของสิทธิการเช่าคำนวณจากราคาทุนโดยวิธีเส้นตรงตามอายุสิทธิการใช้งาน </w:t>
      </w:r>
      <w:r w:rsidRPr="00BA75E5">
        <w:rPr>
          <w:rFonts w:ascii="Angsana New" w:hAnsi="Angsana New" w:cs="Angsana New" w:hint="cs"/>
          <w:color w:val="auto"/>
          <w:sz w:val="32"/>
          <w:szCs w:val="32"/>
        </w:rPr>
        <w:t xml:space="preserve">                          20</w:t>
      </w:r>
      <w:r w:rsidRPr="00BA75E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  <w:r w:rsidR="00BA75E5" w:rsidRPr="00BA75E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BA75E5">
        <w:rPr>
          <w:rFonts w:ascii="Angsana New" w:hAnsi="Angsana New" w:cs="Angsana New" w:hint="cs"/>
          <w:color w:val="auto"/>
          <w:sz w:val="32"/>
          <w:szCs w:val="32"/>
          <w:cs/>
        </w:rPr>
        <w:t>ค่าตัดจำหน่ายรวมอยู่ในการคำนวณผลการดำเนินงาน</w:t>
      </w:r>
    </w:p>
    <w:p w14:paraId="747A0D10" w14:textId="77777777" w:rsidR="0088730F" w:rsidRPr="00BA75E5" w:rsidRDefault="0088730F" w:rsidP="00BA75E5">
      <w:pPr>
        <w:overflowPunct/>
        <w:autoSpaceDE/>
        <w:autoSpaceDN/>
        <w:adjustRightInd/>
        <w:spacing w:before="120" w:after="120"/>
        <w:ind w:left="540"/>
        <w:textAlignment w:val="auto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BA75E5">
        <w:rPr>
          <w:rFonts w:ascii="Angsana New" w:hAnsi="Angsana New" w:cs="Angsana New" w:hint="cs"/>
          <w:b/>
          <w:bCs/>
          <w:spacing w:val="-4"/>
          <w:sz w:val="32"/>
          <w:szCs w:val="32"/>
          <w:cs/>
        </w:rPr>
        <w:t>กลุ่มบริษัทในฐานะผู้ให้เช่า</w:t>
      </w:r>
    </w:p>
    <w:p w14:paraId="122473D4" w14:textId="076D8AD3" w:rsidR="0088730F" w:rsidRPr="00BA75E5" w:rsidRDefault="0088730F" w:rsidP="00BA75E5">
      <w:pPr>
        <w:spacing w:before="120" w:after="120"/>
        <w:ind w:left="533" w:firstLine="7"/>
        <w:jc w:val="thaiDistribute"/>
        <w:rPr>
          <w:rFonts w:ascii="Angsana New" w:hAnsi="Angsana New" w:cs="Angsana New"/>
          <w:sz w:val="32"/>
          <w:szCs w:val="32"/>
        </w:rPr>
      </w:pPr>
      <w:r w:rsidRPr="00BA75E5">
        <w:rPr>
          <w:rFonts w:ascii="Angsana New" w:hAnsi="Angsana New" w:cs="Angsana New" w:hint="cs"/>
          <w:sz w:val="32"/>
          <w:szCs w:val="32"/>
          <w:cs/>
        </w:rPr>
        <w:t>สัญญาเช่า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กลุ่มบริษัทบันทึกจำนวนเงินที่ได้รับตามสัญญาเช่าดำเนินงานเป็นรายได้ในส่วนของกำไรหรือขาดทุนตามวิธีเส้นตรงตลอดอายุของสัญญาเช่า ต้นทุนทางตรงเริ่มแรกที่เกิดขึ้นจากการได้มาซึ่งสัญญาเช่าดำเนินงานรวมในมูลค่าตามบัญชีของสินทรัพย์อ้างอิงและรับรู้เป็นค่าใช้จ่ายตลอดอายุสัญญาเช่าโดยใช้เกณฑ์เดียวกันกับรายได้จากสัญญาเช่า</w:t>
      </w:r>
    </w:p>
    <w:p w14:paraId="566266F6" w14:textId="2A263F17" w:rsidR="003D49D3" w:rsidRPr="00BA75E5" w:rsidRDefault="003D49D3" w:rsidP="00BA75E5">
      <w:pPr>
        <w:tabs>
          <w:tab w:val="left" w:pos="720"/>
        </w:tabs>
        <w:spacing w:before="120" w:after="120"/>
        <w:ind w:left="547" w:hanging="547"/>
        <w:jc w:val="thaiDistribute"/>
        <w:outlineLvl w:val="1"/>
        <w:rPr>
          <w:rFonts w:ascii="Angsana New" w:eastAsia="Arial Unicode MS" w:hAnsi="Angsana New" w:cs="Angsana New"/>
          <w:b/>
          <w:bCs/>
          <w:sz w:val="32"/>
          <w:szCs w:val="32"/>
          <w:cs/>
        </w:rPr>
      </w:pPr>
      <w:r w:rsidRPr="00BA75E5">
        <w:rPr>
          <w:rFonts w:ascii="Angsana New" w:eastAsia="Arial Unicode MS" w:hAnsi="Angsana New" w:cs="Angsana New" w:hint="cs"/>
          <w:b/>
          <w:bCs/>
          <w:sz w:val="32"/>
          <w:szCs w:val="32"/>
        </w:rPr>
        <w:t>5.13</w:t>
      </w:r>
      <w:r w:rsidRPr="00BA75E5">
        <w:rPr>
          <w:rFonts w:ascii="Angsana New" w:eastAsia="Arial Unicode MS" w:hAnsi="Angsana New" w:cs="Angsana New" w:hint="cs"/>
          <w:b/>
          <w:bCs/>
          <w:sz w:val="32"/>
          <w:szCs w:val="32"/>
        </w:rPr>
        <w:tab/>
      </w:r>
      <w:r w:rsidRPr="00BA75E5">
        <w:rPr>
          <w:rFonts w:ascii="Angsana New" w:eastAsia="Arial Unicode MS" w:hAnsi="Angsana New" w:cs="Angsana New" w:hint="cs"/>
          <w:b/>
          <w:bCs/>
          <w:sz w:val="32"/>
          <w:szCs w:val="32"/>
          <w:cs/>
        </w:rPr>
        <w:t>ค่าธรรมเนียมทางการเงินรอตัดจ่าย</w:t>
      </w:r>
    </w:p>
    <w:p w14:paraId="1814C7FB" w14:textId="77777777" w:rsidR="003D49D3" w:rsidRPr="008A5C0A" w:rsidRDefault="003D49D3" w:rsidP="00BA75E5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BA75E5">
        <w:rPr>
          <w:rFonts w:ascii="Angsana New" w:eastAsia="Arial Unicode MS" w:hAnsi="Angsana New" w:cs="Angsana New" w:hint="cs"/>
          <w:sz w:val="32"/>
          <w:szCs w:val="32"/>
          <w:cs/>
        </w:rPr>
        <w:t>ค่าใช้จ่ายทางการเงินที่เกี่ยวข้องกับการกู้ยืมเงินซึ่งเกิ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ดขึ้นก่อนหรือ ณ วันทำสัญญาวงเงินสินเชื่อและก่อนการเบิกถอนเงินกู้ยืมจะถูกบันทึกเป็นค่าธรรมเนียมทางการเงินรอตัดจ่าย ค่าธรรมเนียมทางการเงินรอตัดจ่ายที่ตัดจ่ายตามสัดส่วนของเงินกู้ยืมที่ได้เบิกถอนแล้วจะแสดงหักจากเงินกู้ยืมที่เกี่ยวข้องและจะถูกตัดจำหน่ายโดยวิธีอัตราดอกเบี้ยที่แท้จริงตามอายุของเงินกู้</w:t>
      </w:r>
    </w:p>
    <w:p w14:paraId="7048AF23" w14:textId="77777777" w:rsidR="003D49D3" w:rsidRPr="008A5C0A" w:rsidRDefault="003D49D3" w:rsidP="003D49D3">
      <w:pPr>
        <w:tabs>
          <w:tab w:val="left" w:pos="720"/>
        </w:tabs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ค่าตัดจำหน่ายค่าธรรมเนียมทางการเงินรอตัดจ่ายรวมอยู่ในส่วนของกำไรหรือขาดทุน</w:t>
      </w:r>
    </w:p>
    <w:p w14:paraId="4660C9DB" w14:textId="77777777" w:rsidR="00BA75E5" w:rsidRDefault="00BA75E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F73D271" w14:textId="35458089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5.14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รายการธุรกิจกับบุคคลหรือกิจการที่เกี่ยวข้องกัน</w:t>
      </w:r>
    </w:p>
    <w:p w14:paraId="095D154B" w14:textId="77777777" w:rsidR="003D49D3" w:rsidRPr="008A5C0A" w:rsidRDefault="003D49D3" w:rsidP="003D49D3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5306825C" w14:textId="77777777" w:rsidR="003D49D3" w:rsidRPr="008A5C0A" w:rsidRDefault="003D49D3" w:rsidP="003D49D3">
      <w:pPr>
        <w:pStyle w:val="10"/>
        <w:widowControl/>
        <w:spacing w:before="120" w:after="120"/>
        <w:ind w:left="533" w:right="0" w:hanging="533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หรือกิจการที่มีสิทธิออกเสียงโดยทางตรงหรือทางอ้อมซึ่งทำให้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</w:t>
      </w:r>
    </w:p>
    <w:p w14:paraId="031DDDB4" w14:textId="3B9A3A0F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5.15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เงินตราต่างประเทศ</w:t>
      </w:r>
    </w:p>
    <w:p w14:paraId="2BCEFA24" w14:textId="77777777" w:rsidR="003D49D3" w:rsidRPr="008A5C0A" w:rsidRDefault="003D49D3" w:rsidP="003D49D3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color w:val="FF000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บริษัทฯแสดงงบการเงินรวมและงบการเงินเฉพาะกิจการเป็นสกุลเงินบาท ซึ่งเป็นสกุลเงินที่ใช้ในการดำเนินงานของบริษัทฯ รายการ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ต่างๆ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องแต่ละกิจการที่รวมอยู่ในงบการเงินรวมวัดมูลค่าด้วยสกุลเงินที่ใช้ในการดำเนินงานของแต่ละกิจการนั้น </w:t>
      </w:r>
    </w:p>
    <w:p w14:paraId="3E5EEFF4" w14:textId="79C55591" w:rsidR="003D49D3" w:rsidRPr="008A5C0A" w:rsidRDefault="00BB196B" w:rsidP="003D49D3">
      <w:pPr>
        <w:tabs>
          <w:tab w:val="left" w:pos="360"/>
          <w:tab w:val="left" w:pos="1440"/>
        </w:tabs>
        <w:spacing w:before="120" w:after="120"/>
        <w:ind w:left="533" w:hanging="533"/>
        <w:jc w:val="thaiDistribute"/>
        <w:outlineLvl w:val="0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รายการที่เป็นเงินตราต่างประเทศแปลงค่าเป็นเงินบาทโดยใช้อัตราแลกเปลี่ยน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วันที่เกิดรายการ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="003D49D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วันสิ้นรอบระยะเวลารายงาน</w:t>
      </w:r>
    </w:p>
    <w:p w14:paraId="5B2828F3" w14:textId="77777777" w:rsidR="003D49D3" w:rsidRPr="008A5C0A" w:rsidRDefault="003D49D3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กําไร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>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2EB7CCCB" w14:textId="1C30A7B0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5.16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การด้อยค่าของสินทรัพย์ที่ไม่ใช่สินทรัพย์ทางการเงิน</w:t>
      </w:r>
    </w:p>
    <w:p w14:paraId="5C384B68" w14:textId="119DC216" w:rsidR="003D49D3" w:rsidRPr="008A5C0A" w:rsidRDefault="003D49D3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ทุกวันสิ้นรอบระยะเวลารายงาน กลุ่มบริษัทจะทำการประเมินการด้อยค่าของที่ดิน อาคารและอุปกรณ์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สินทรัพย์สิทธิการใช้ หรือสินทรัพย์ที่ไม่มีตัวตนอื่นของกลุ่มบริษัทหากมีข้อบ่งชี้ว่าสินทรัพย์ดังกล่าวอาจด้อยค่า และจะทำการประเมินการด้อยค่าของค่าความนิยมเป็นรายปี กลุ่มบริษัท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ในการประเมินมูลค่าจากการใช้สินทรัพย์ กลุ่มบริษัทประมาณการกระแสเงินสดในอนาคตที่กิจการคาดว่าจะได้รับจากสินทรัพย์และคำนวณคิดลดเป็นมูลค่าปัจจุบันโดยใช้อัตราคิดลดก่อนภาษี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 ในการประเมินมูลค่ายุติธรรมหักต้นทุนในการขาย กลุ่มบริษัทใช้แบบจำลองการประเมินมูลค่าที่ดีที่สุดที่เหมาะสมกับสินทรัพย์ ซึ่งสะท้อนถึงจำนวนเงินที่กิจการสามารถจะได้มาจากการจำหน่ายสินทรัพย์หักด้วยต้นทุนในการจำหน่าย โดยการจำหน่ายนั้น ผู้ซื้อกับผู้ขายมีความรอบรู้และเต็มใจในการแลกเปลี่ยนและสามารถต่อรองราคากันได้อย่างเป็นอิสระในลักษณะของผู้ที่ไม่มีความเกี่ยวข้องกัน</w:t>
      </w:r>
    </w:p>
    <w:p w14:paraId="14683360" w14:textId="77777777" w:rsidR="00BA75E5" w:rsidRDefault="00BB196B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782568F4" w14:textId="77777777" w:rsidR="00BA75E5" w:rsidRDefault="00BA75E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76B1AF71" w14:textId="4E38498F" w:rsidR="003D49D3" w:rsidRPr="008A5C0A" w:rsidRDefault="00BA75E5" w:rsidP="003D49D3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กลุ่มบริษัทจะรับรู้รายการขาดทุนจากการด้อยค่าใน</w:t>
      </w:r>
      <w:r w:rsidR="003D49D3"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ส่วนของกำไรหรือขาดทุน </w:t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ยกเว้นในกรณีที่ ที่ดิน อาคารและอุปกรณ์ซึ่งใช้วิธีการตีราคาใหม่และได้บันทึกส่วนเกินทุนจากการตีราคาใหม่ไว้ในส่วนของผู้ถือหุ้น ขาดทุนจากการด้อยค่าจะรับรู้ในส่วนของผู้ถือหุ้นไม่เกินไปกว่าส่วนเกินทุนจากการตีราคาที่เคยบันทึกไว้</w:t>
      </w:r>
    </w:p>
    <w:p w14:paraId="55E99796" w14:textId="77777777" w:rsidR="003D49D3" w:rsidRPr="008A5C0A" w:rsidRDefault="003D49D3" w:rsidP="003D49D3">
      <w:pPr>
        <w:widowControl/>
        <w:overflowPunct/>
        <w:autoSpaceDE/>
        <w:autoSpaceDN/>
        <w:adjustRightInd/>
        <w:ind w:left="533"/>
        <w:jc w:val="thaiDistribute"/>
        <w:textAlignment w:val="auto"/>
        <w:rPr>
          <w:rFonts w:ascii="Angsana New" w:hAnsi="Angsana New" w:cs="Angsana New"/>
          <w:spacing w:val="-4"/>
          <w:sz w:val="32"/>
          <w:szCs w:val="32"/>
        </w:rPr>
      </w:pP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หากในการประเมินการด้อยค่าของสินทรัพย์ 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Pr="008A5C0A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ที่คาดว่าจะได้รับคืนภายหลังจากการรับรู้ผลขาดทุนจากการด้อยค่าครั้งล่าสุด โดยมูลค่าตามบัญชีของสินทรัพย์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รับรู้ผลขาดทุนจากการด้อยค่าของสินทรัพย์ในงวดก่อน ๆ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จะบันทึกกลับรายการผลขาดทุนจากการด้อยค่าของสินทรัพย์โดยรับรู้ไปยังส่วนของกำไรหรือขาดทุนทันที เว้นแต่สินทรัพย์นั้นแสดงด้วยราคาที่ตีใหม่ การกลับรายการส่วนที่เกินกว่ามูลค่าตามบัญชีที่ควรจะเป็นถือเป็นการตีราคาสินทรัพย์เพิ่ม</w:t>
      </w:r>
    </w:p>
    <w:p w14:paraId="7D692ECE" w14:textId="2A0ACF3D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5.17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ผลประโยชน์พนักงาน</w:t>
      </w:r>
    </w:p>
    <w:p w14:paraId="47358275" w14:textId="77777777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ผลประโยชน์ระยะสั้นของพนักงาน</w:t>
      </w:r>
    </w:p>
    <w:p w14:paraId="6ADA9273" w14:textId="77777777" w:rsidR="003D49D3" w:rsidRPr="008A5C0A" w:rsidRDefault="003D49D3" w:rsidP="003D49D3">
      <w:pPr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5E313EB6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 xml:space="preserve">ผลประโยชน์หลังออกจากงานและผลประโยชน์ระยะยาวอื่นของพนักงาน </w:t>
      </w:r>
    </w:p>
    <w:p w14:paraId="223FAC8D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โครงการสมทบเงิน</w:t>
      </w:r>
    </w:p>
    <w:p w14:paraId="7FCB6E4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กลุ่มบริษัทและพนักงานได้ร่วมกันจัดตั้งกองทุนสำรองเลี้ยงชีพ ซึ่งประกอบด้วยเงินที่พนักงานจ่ายสะสมและเงินที่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จ่ายสมทบให้เป็นรายเดือน สินทรัพย์ของกองทุนสำรองเลี้ยงชีพได้แยกออกจากสินทรัพย์ของ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จ่ายสมทบกองทุนสำรองเลี้ยงชีพบันทึกเป็นค่าใช้จ่ายในปีที่เกิดรายการ</w:t>
      </w:r>
    </w:p>
    <w:p w14:paraId="3A53219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โครงการผลประโยชน์หลังออกจากงาน</w:t>
      </w:r>
      <w:r w:rsidRPr="008A5C0A">
        <w:rPr>
          <w:rFonts w:ascii="Angsana New" w:hAnsi="Angsana New" w:cs="Angsana New" w:hint="cs"/>
          <w:i/>
          <w:iCs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>และผลประโยชน์ระยะยาวอื่นของพนักงาน</w:t>
      </w:r>
    </w:p>
    <w:p w14:paraId="223D734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ภาระสำหรับเงินชดเชยที่ต้องจ่ายให้แก่พนักงานเมื่อออกจากงานตามกฎหมายแรงงานและตามโครงการผลตอบแทนพนักงาน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อื่นๆ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ซึ่งกลุ่มบริษัทถือว่าเงินชดเชยดังกล่าวเป็นโครงการผลประโยชน์หลังออกจากงานสำหรับพนักงาน นอกจากนั้น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จัดให้มีโครงการผลประโยชน์ระยะยาวอื่นของพนักงาน ได้แก่ โครงการรางวัลการปฏิบัติงานครบกำหนดระยะเวลา</w:t>
      </w:r>
    </w:p>
    <w:p w14:paraId="7AB844A4" w14:textId="77777777" w:rsidR="00BA75E5" w:rsidRDefault="00BA75E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A7D4710" w14:textId="606AC299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กลุ่มบริษัทคำนวณหนี้สินตามโครงการผลประโยชน์หลังออกจากงานของพนักงาน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และโครงการผลประโยชน์ระยะยาวอื่นของพนักงาน โดยใช้วิธีคิดลดแต่ละหน่วยที่ประมาณการไว้ (</w:t>
      </w:r>
      <w:r w:rsidRPr="008A5C0A">
        <w:rPr>
          <w:rFonts w:ascii="Angsana New" w:hAnsi="Angsana New" w:cs="Angsana New" w:hint="cs"/>
          <w:sz w:val="32"/>
          <w:szCs w:val="32"/>
        </w:rPr>
        <w:t>Projected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Unit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Credit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Method)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โดยผู้เชี่ยวชาญอิสระได้ทำการประเมินภาระผูกพันดังกล่าวตามหลักคณิตศาสตร์ประกันภัย </w:t>
      </w:r>
    </w:p>
    <w:p w14:paraId="231BEE7B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0198AAF8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ผลกำไรหรือขาดทุนจากการประมาณการตามหลักคณิตศาสตร์ประกันภัยสำหรับโครงการผลประโยชน์ระยะยาวอื่นของพนักงานจะรับรู้ทันทีในกำไรหรือขาดทุน </w:t>
      </w:r>
    </w:p>
    <w:p w14:paraId="58E3AE1B" w14:textId="77777777" w:rsidR="003D49D3" w:rsidRPr="008A5C0A" w:rsidRDefault="003D49D3" w:rsidP="003D49D3">
      <w:pPr>
        <w:pStyle w:val="a"/>
        <w:widowControl/>
        <w:spacing w:before="120" w:after="120"/>
        <w:ind w:left="533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ต้นทุนบริการในอดีตจะถูกรับรู้ทั้งจำนวนในกำไรหรือขาดทุนทันทีที่มีการแก้ไขโครงการหรือลดขนาดโครงการ หรือเมื่อ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รับรู้ต้นทุนการปรับโครงสร้างที่เกี่ยวข้อง</w:t>
      </w:r>
    </w:p>
    <w:p w14:paraId="319B1CA0" w14:textId="4EC4EB46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5.18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ประมาณการหนี้สิน</w:t>
      </w:r>
    </w:p>
    <w:p w14:paraId="26A5EAC3" w14:textId="77777777" w:rsidR="003D49D3" w:rsidRPr="008A5C0A" w:rsidRDefault="003D49D3" w:rsidP="003D49D3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ในอดีตได้เกิดขึ้นแล้วและมีความเป็นไปได้ค่อนข้างแน่นอนว่ากลุ่มบริษัทจะเสียทรัพยากรเชิงเศรษฐกิจไปเพื่อปลดเปลื้องภาระผูกพันนั้น และ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สามารถประมาณมูลค่าภาระผูกพันนั้นได้อย่างน่าเชื่อถือ </w:t>
      </w:r>
    </w:p>
    <w:p w14:paraId="462BFD00" w14:textId="1F8452EC" w:rsidR="003D49D3" w:rsidRPr="008A5C0A" w:rsidRDefault="003D49D3" w:rsidP="003D49D3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5.19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ภาษีเงินได้</w:t>
      </w:r>
    </w:p>
    <w:p w14:paraId="2095D1C1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ภาษีเงินได้ประกอบด้วยภาษีเงินได้ปัจจุบันและภาษีเงินได้รอการตัดบัญชี</w:t>
      </w:r>
    </w:p>
    <w:p w14:paraId="2E9C8A0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ภาษีเงินได้ปัจจุบัน</w:t>
      </w:r>
    </w:p>
    <w:p w14:paraId="466892ED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34D95A27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ภาษีเงินได้รอการตัดบัญชี</w:t>
      </w:r>
    </w:p>
    <w:p w14:paraId="11644BA9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 </w:t>
      </w:r>
    </w:p>
    <w:p w14:paraId="4FB73C6E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กลุ่มบริษัทรับรู้หนี้สินภาษีเงินได้รอการตัดบัญชีของผลแตกต่างชั่วคราวที่ต้องเสียภาษีทุกรายการ 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รวมทั้งผลขาดทุนทางภาษีที่ยังไม่ได้ใช้ในจำนวนเท่าที่มีความเป็นไปได้ค่อนข้างแน่ที่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มีกำไรทางภาษีในอนาคตเพียงพอที่จะใช้ประโยชน์จากผลแตกต่างชั่วคราวที่ใช้หักภาษีและผลขาดทุนทางภาษีที่ยังไม่ได้ใช้นั้น</w:t>
      </w:r>
    </w:p>
    <w:p w14:paraId="43961DFB" w14:textId="77777777" w:rsidR="003D49D3" w:rsidRPr="008A5C0A" w:rsidRDefault="003D49D3" w:rsidP="003D49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หากมีความเป็นไปได้ค่อนข้างแน่ว่ากลุ่มบริษัท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7108EDBD" w14:textId="77777777" w:rsidR="003D49D3" w:rsidRPr="008A5C0A" w:rsidRDefault="003D49D3" w:rsidP="003D49D3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ab/>
        <w:t>กลุ่มบริษัทจะบันทึกภาษีเงินได้รอการตัดบัญชีโดยตรงไปยังส่วนของผู้ถือหุ้นหากภาษีที่เกิดขึ้นเกี่ยวข้องกับรายการที่ได้บันทึกโดยตรงไปยังส่วนของผู้ถือหุ้น</w:t>
      </w:r>
    </w:p>
    <w:p w14:paraId="0E840439" w14:textId="77777777" w:rsidR="003D49D3" w:rsidRPr="008A5C0A" w:rsidRDefault="00FA05F5" w:rsidP="003D49D3">
      <w:pPr>
        <w:pStyle w:val="Heading2"/>
        <w:spacing w:after="120"/>
        <w:ind w:left="547" w:hanging="547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5</w:t>
      </w:r>
      <w:r w:rsidR="003D49D3" w:rsidRPr="008A5C0A">
        <w:rPr>
          <w:rFonts w:ascii="Angsana New" w:hAnsi="Angsana New" w:cs="Angsana New" w:hint="cs"/>
          <w:sz w:val="32"/>
          <w:szCs w:val="32"/>
        </w:rPr>
        <w:t>.20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3D49D3" w:rsidRPr="008A5C0A">
        <w:rPr>
          <w:rFonts w:ascii="Angsana New" w:hAnsi="Angsana New" w:cs="Angsana New" w:hint="cs"/>
          <w:sz w:val="32"/>
          <w:szCs w:val="32"/>
          <w:cs/>
        </w:rPr>
        <w:t>เครื่องมือทางการเงิน</w:t>
      </w:r>
    </w:p>
    <w:p w14:paraId="79A2BEC4" w14:textId="73E61558" w:rsidR="003D49D3" w:rsidRPr="008A5C0A" w:rsidRDefault="003D49D3" w:rsidP="003D49D3">
      <w:pPr>
        <w:spacing w:before="120" w:after="120"/>
        <w:ind w:left="540"/>
        <w:jc w:val="thaiDistribute"/>
        <w:rPr>
          <w:rFonts w:ascii="Angsana New" w:hAnsi="Angsana New" w:cs="Angsana New"/>
          <w:i/>
          <w:iCs/>
          <w:spacing w:val="-4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i/>
          <w:iCs/>
          <w:spacing w:val="-4"/>
          <w:sz w:val="32"/>
          <w:szCs w:val="32"/>
          <w:u w:val="single"/>
          <w:cs/>
        </w:rPr>
        <w:t xml:space="preserve">นโยบายการบัญชีที่ถือปฏิบัติตั้งแต่วันที่ </w:t>
      </w:r>
      <w:r w:rsidRPr="008A5C0A">
        <w:rPr>
          <w:rFonts w:ascii="Angsana New" w:hAnsi="Angsana New" w:cs="Angsana New" w:hint="cs"/>
          <w:i/>
          <w:iCs/>
          <w:spacing w:val="-4"/>
          <w:sz w:val="32"/>
          <w:szCs w:val="32"/>
          <w:u w:val="single"/>
        </w:rPr>
        <w:t>1</w:t>
      </w:r>
      <w:r w:rsidRPr="008A5C0A">
        <w:rPr>
          <w:rFonts w:ascii="Angsana New" w:hAnsi="Angsana New" w:cs="Angsana New" w:hint="cs"/>
          <w:i/>
          <w:iCs/>
          <w:spacing w:val="-4"/>
          <w:sz w:val="32"/>
          <w:szCs w:val="32"/>
          <w:u w:val="single"/>
          <w:cs/>
        </w:rPr>
        <w:t xml:space="preserve"> มกราคม </w:t>
      </w:r>
      <w:r w:rsidRPr="008A5C0A">
        <w:rPr>
          <w:rFonts w:ascii="Angsana New" w:hAnsi="Angsana New" w:cs="Angsana New" w:hint="cs"/>
          <w:i/>
          <w:iCs/>
          <w:spacing w:val="-4"/>
          <w:sz w:val="32"/>
          <w:szCs w:val="32"/>
          <w:u w:val="single"/>
        </w:rPr>
        <w:t>2563</w:t>
      </w:r>
    </w:p>
    <w:p w14:paraId="737D7104" w14:textId="3D1BAF93" w:rsidR="003D49D3" w:rsidRPr="008A5C0A" w:rsidRDefault="003D49D3" w:rsidP="003D49D3">
      <w:pPr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ที่ไม่ได้วัดมูลค่าด้วยมูลค่ายุติธรรมผ่านกำไรหรือขาดทุน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อย่างไรก็ตาม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สำหรับลูกหนี้การค้า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ที่ไม่มีองค์ประกอบเกี่ยวกับการจัดหาเงินที่มีนัยสำคัญ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กลุ่มบริษัทจะรับรู้สินทรัพย์ทางการเงินดังกล่าว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ด้วยราคาของรายการ</w:t>
      </w:r>
      <w:r w:rsidRPr="008A5C0A">
        <w:rPr>
          <w:rFonts w:ascii="Angsana New" w:hAnsi="Angsana New" w:cs="Angsana New" w:hint="cs"/>
          <w:color w:val="221E1F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221E1F"/>
          <w:sz w:val="32"/>
          <w:szCs w:val="32"/>
          <w:cs/>
        </w:rPr>
        <w:t>ตามที่กล่าวไว้ในนโยบายการบัญชีเรื่องการรับรู้รายได้</w:t>
      </w:r>
      <w:r w:rsidRPr="008A5C0A">
        <w:rPr>
          <w:rFonts w:ascii="Angsana New" w:hAnsi="Angsana New" w:cs="Angsana New" w:hint="cs"/>
          <w:color w:val="221E1F"/>
          <w:sz w:val="32"/>
          <w:szCs w:val="32"/>
        </w:rPr>
        <w:t xml:space="preserve"> </w:t>
      </w:r>
    </w:p>
    <w:p w14:paraId="2E65A48F" w14:textId="77777777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0C66D067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เป็นสินทรัพย์ทางการเงินที่วัดมูลค่าในภายหลังด้วยราคาทุน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ตัดจำหน่าย </w:t>
      </w: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ด้วยมูลค่ายุติธรรมผ่านกำไรขาดทุนเบ็ดเสร็จอื่น และ</w:t>
      </w:r>
      <w:r w:rsidRPr="008A5C0A">
        <w:rPr>
          <w:rFonts w:ascii="Angsana New" w:hAnsi="Angsana New" w:cs="Angsana New" w:hint="cs"/>
          <w:color w:val="000000"/>
          <w:spacing w:val="8"/>
          <w:sz w:val="32"/>
          <w:szCs w:val="32"/>
          <w:cs/>
        </w:rPr>
        <w:t>สินทรัพย์ทางการเงินที่วัดมูลค่าในภายหลัง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5F55B9B6" w14:textId="77777777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eastAsia="Arial Unicode MS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สินทรัพย์ทางการเงินที่วัดมูลค่าด้วยราคาทุนตัดจำหน่าย</w:t>
      </w:r>
      <w:r w:rsidRPr="008A5C0A">
        <w:rPr>
          <w:rFonts w:ascii="Angsana New" w:eastAsia="Arial Unicode MS" w:hAnsi="Angsana New" w:cs="Angsana New" w:hint="cs"/>
          <w:b/>
          <w:bCs/>
          <w:i/>
          <w:iCs/>
          <w:sz w:val="32"/>
          <w:szCs w:val="32"/>
        </w:rPr>
        <w:t xml:space="preserve"> </w:t>
      </w:r>
    </w:p>
    <w:p w14:paraId="76C26117" w14:textId="77777777" w:rsidR="003D49D3" w:rsidRPr="008A5C0A" w:rsidRDefault="003D49D3" w:rsidP="003D49D3">
      <w:pPr>
        <w:spacing w:before="120" w:after="120"/>
        <w:ind w:left="547" w:right="72" w:hanging="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กลุ่มบริษัทวัดมูลค่าสินทรัพย์ทางการเงินด้วยราคาทุนตัดจำหน่าย เมื่อกลุ่มบริษัทถือครองสินทรัพย์ทางการเงินนั้นเพื่อรับกระแสเงินสดตามสัญญา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เงินสดที่เป็น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1A13B7BA" w14:textId="77777777" w:rsidR="003D49D3" w:rsidRPr="008A5C0A" w:rsidRDefault="003D49D3" w:rsidP="003D49D3">
      <w:pPr>
        <w:spacing w:before="120" w:after="120"/>
        <w:ind w:left="547" w:right="72" w:hanging="7"/>
        <w:jc w:val="thaiDistribute"/>
        <w:rPr>
          <w:rFonts w:ascii="Angsana New" w:hAnsi="Angsana New" w:cs="Angsana New"/>
          <w:color w:val="000000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หรือการด้อยค่าของสินทรัพย์ดังกล่าวจะรับรู้ในส่วนของกำไรหรือขาดทุน   </w:t>
      </w:r>
    </w:p>
    <w:p w14:paraId="49E4EA2A" w14:textId="6A2B6FBE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b/>
          <w:bCs/>
          <w:i/>
          <w:iCs/>
          <w:spacing w:val="-6"/>
          <w:sz w:val="32"/>
          <w:szCs w:val="32"/>
          <w:cs/>
        </w:rPr>
        <w:t>สินทรัพย์ทางการเงินที่มีการกำหนดให้วัดมูลค่าด้วยมูลค่ายุติธรรมผ่านกำไรขาดทุนเบ็ดเสร็จอื่น (ตราสารทุน)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 </w:t>
      </w:r>
    </w:p>
    <w:p w14:paraId="6DF83957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ณ วันที่รับรู้รายการวันแรก กลุ่มบริษัทสามารถเลือกจัดประเภทเงินลงทุนในตราสารทุนซึ่งไม่ได้ถือไว้เพื่อค้า เป็นตราสารทุนที่กำหนดให้วัดมูลค่าด้วยมูลค่ายุติธรรมผ่านกำไรขาดทุนเบ็ดเสร็จอื่น โดยไม่สามารถเปลี่ยนการจัดประเภทในภายหลังได้ ทั้งนี้ การจัดประเภทรายการจะพิจารณาเป็นรายตราสาร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</w:p>
    <w:p w14:paraId="66BCAC4C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ผลกำไรและขาดทุนที่รับรู้ในกำไรขาดทุนเบ็ดเสร็จอื่นของสินทรัพย์ทางการเงินนี้จะไม่สามารถโอนไปรับรู้ในส่วนของกำไรหรือขาดทุนได้ในภายหลัง </w:t>
      </w:r>
    </w:p>
    <w:p w14:paraId="2A34700C" w14:textId="77777777" w:rsidR="00BA75E5" w:rsidRDefault="00BA75E5">
      <w:pPr>
        <w:widowControl/>
        <w:overflowPunct/>
        <w:autoSpaceDE/>
        <w:autoSpaceDN/>
        <w:adjustRightInd/>
        <w:textAlignment w:val="auto"/>
        <w:rPr>
          <w:rFonts w:ascii="Angsana New" w:eastAsia="Arial Unicode MS" w:hAnsi="Angsana New" w:cs="Angsana New"/>
          <w:sz w:val="32"/>
          <w:szCs w:val="32"/>
          <w:cs/>
        </w:rPr>
      </w:pPr>
      <w:r>
        <w:rPr>
          <w:rFonts w:ascii="Angsana New" w:eastAsia="Arial Unicode MS" w:hAnsi="Angsana New" w:cs="Angsana New"/>
          <w:sz w:val="32"/>
          <w:szCs w:val="32"/>
          <w:cs/>
        </w:rPr>
        <w:br w:type="page"/>
      </w:r>
    </w:p>
    <w:p w14:paraId="6F2ADCD0" w14:textId="0A2E3859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lastRenderedPageBreak/>
        <w:t xml:space="preserve">เงินปันผลรับจากเงินลงทุนดังกล่าวถือเป็นรายได้อื่นในส่วนของกำไรหรือขาดทุน เว้นแต่ในกรณีที่เป็นการได้รับคืนของต้นทุนการลงทุนในสินทรัพย์ทางการเงินอย่างชัดเจน กลุ่มบริษัทจะรับรู้รายการนั้นในกำไรขาดทุนเบ็ดเสร็จอื่น </w:t>
      </w:r>
    </w:p>
    <w:p w14:paraId="5A660568" w14:textId="38BB3B4D" w:rsidR="003D49D3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 xml:space="preserve">นอกจากนี้ เงินลงทุนในตราทุนที่กำหนดให้วัดมูลค่าด้วยมูลค่ายุติธรรมผ่านกำไรขาดทุนเบ็ดเสร็จอื่นไม่มีข้อกำหนดให้ประเมินการด้อยค่า </w:t>
      </w:r>
    </w:p>
    <w:p w14:paraId="79099FC9" w14:textId="77777777" w:rsidR="00BA75E5" w:rsidRDefault="00BA75E5" w:rsidP="00BA75E5">
      <w:pPr>
        <w:spacing w:before="120" w:after="120"/>
        <w:ind w:left="547" w:hanging="7"/>
        <w:jc w:val="both"/>
        <w:rPr>
          <w:rFonts w:ascii="Angsana New" w:hAnsi="Angsana New" w:cs="Angsana New"/>
          <w:b/>
          <w:bCs/>
          <w:i/>
          <w:iCs/>
          <w:sz w:val="32"/>
          <w:szCs w:val="32"/>
        </w:rPr>
      </w:pPr>
      <w:r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สินทรัพย์ทางการเงินที่วัดมูลค่าด้วยมูลค่ายุติธรรมผ่านกำไรหรือขาดทุน</w:t>
      </w:r>
    </w:p>
    <w:p w14:paraId="0143CD19" w14:textId="77777777" w:rsidR="00BA75E5" w:rsidRDefault="00BA75E5" w:rsidP="00BA75E5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สินทรัพย์ทางการเงินที่วัดมูลค่าด้วยมูลค่ายุติธรรมผ่านกำไรหรือขาดทุน จะแสดงในงบแสดงฐานะการเงินด้วยมูลค่ายุติธรรม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</w:t>
      </w:r>
    </w:p>
    <w:p w14:paraId="211FDAED" w14:textId="77777777" w:rsidR="00BA75E5" w:rsidRDefault="00BA75E5" w:rsidP="00BA75E5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ทั้งนี้ สินทรัพย์ทางการเงินดังกล่าว หมายรวมถึง ตราสารอนุพันธ์ เงินลงทุนในหลักทรัพย์ที่ถือไว้เพื่อค้า เงินลงทุนในตราสารทุนซึ่งกลุ่มบริษัทไม่ได้เลือกจัดประเภทให้วัดมูลค่าด้วยมูลค่ายุติธรรมผ่านกำไรขาดทุนเบ็ดเสร็จอื่น และสินทรัพย์ทางการเงินที่มีกระแสเงินสดที่ไม่ได้รับชำระเพียงเงินต้นและดอกเบี้ย</w:t>
      </w:r>
    </w:p>
    <w:p w14:paraId="5E1E7B55" w14:textId="77777777" w:rsidR="00BA75E5" w:rsidRDefault="00BA75E5" w:rsidP="00BA75E5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เงินปันผลรับจากเงินลงทุนในตราสารทุนของบริษัทจดทะเบียนถือเป็นรายได้อื่นในส่วนของกำไรหรือขาดทุน </w:t>
      </w:r>
    </w:p>
    <w:p w14:paraId="41DF3A5B" w14:textId="77777777" w:rsidR="003D49D3" w:rsidRPr="008A5C0A" w:rsidRDefault="003D49D3" w:rsidP="003D49D3">
      <w:pPr>
        <w:keepNext/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2BCE9EA2" w14:textId="204994CC" w:rsidR="003D49D3" w:rsidRPr="008A5C0A" w:rsidRDefault="003D49D3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</w:t>
      </w:r>
      <w:r w:rsidRPr="008A5C0A">
        <w:rPr>
          <w:rFonts w:ascii="Angsana New" w:hAnsi="Angsana New" w:cs="Angsana New" w:hint="cs"/>
          <w:sz w:val="32"/>
          <w:szCs w:val="32"/>
          <w:cs/>
        </w:rPr>
        <w:t>หักต้นทุนการทำรายการ</w:t>
      </w:r>
      <w:r w:rsidRPr="008A5C0A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โดยการคำนวณมูลค่าราคาทุนตัดจำหน่ายคำนึงถึงส่วนลดหรือส่วนเกินมูลค่า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ab/>
      </w:r>
    </w:p>
    <w:p w14:paraId="4BDF6A80" w14:textId="3DBE5E6D" w:rsidR="003D49D3" w:rsidRPr="008A5C0A" w:rsidRDefault="003D49D3" w:rsidP="003D49D3">
      <w:pPr>
        <w:spacing w:before="120" w:after="120"/>
        <w:ind w:left="547" w:hanging="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20565976" w14:textId="77777777" w:rsidR="00BA75E5" w:rsidRDefault="003D49D3" w:rsidP="00BA75E5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แม้ว่าจะไม่มีการโอนหรือไม่ได้คงไว้ซึ่งความเสี่ยงและผลตอบแทนเกือบทั้งหมดของสินทรัพย์นั้น  </w:t>
      </w:r>
    </w:p>
    <w:p w14:paraId="06B9C866" w14:textId="77777777" w:rsidR="00BA75E5" w:rsidRDefault="00BA75E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4F262DF6" w14:textId="2BB2D59E" w:rsidR="003D49D3" w:rsidRPr="008A5C0A" w:rsidRDefault="003D49D3" w:rsidP="00BA75E5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 </w:t>
      </w:r>
    </w:p>
    <w:p w14:paraId="06BE0A4A" w14:textId="77777777" w:rsidR="003D49D3" w:rsidRPr="008A5C0A" w:rsidRDefault="003D49D3" w:rsidP="003D49D3">
      <w:pPr>
        <w:keepNext/>
        <w:spacing w:before="120" w:after="120"/>
        <w:ind w:left="547"/>
        <w:jc w:val="thaiDistribute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การด้อยค่าของสินทรัพย์ทางการเงิน</w:t>
      </w:r>
    </w:p>
    <w:p w14:paraId="439D7D25" w14:textId="4E96D5C5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i/>
          <w:iCs/>
          <w:color w:val="FF000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และคิดลดด้วยอัตราดอกเบี้ยที่แท้จริงโดยประมาณของสินทรัพย์ทางการเงิน ณ วันที่ได้มา </w:t>
      </w:r>
    </w:p>
    <w:p w14:paraId="0BD6BA21" w14:textId="77777777" w:rsidR="003D49D3" w:rsidRPr="008A5C0A" w:rsidRDefault="003D49D3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เดือนข้างหน้า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ขณะที่หากความเสี่ยงด้านเครดิตของสินทรัพย์เพิ่มขึ้นอย่างมีนัยสำคัญนับตั้งแต่การรับรู้รายการเริ่มแรก กลุ่มบริษัทวัดมูลค่าผลขาดทุนด้วยจำนวนเงินที่เท่ากับผลขาดทุนด้านเครดิตที่คาดว่าจะเกิดขึ้นตลอดอายุที่เหลืออยู่ของเครื่องมือทางการเงิน </w:t>
      </w:r>
    </w:p>
    <w:p w14:paraId="47AF349E" w14:textId="77777777" w:rsidR="003D49D3" w:rsidRPr="008A5C0A" w:rsidRDefault="003D49D3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กลุ่มบริษัทพิจารณาว่าความเสี่ยงด้านเครดิตจะเพิ่มขึ้นอย่างมีนัยสำคัญ เมื่อมีการค้างชำระการจ่ายเงินตามสัญญาเกินกว่า </w:t>
      </w:r>
      <w:r w:rsidRPr="008A5C0A">
        <w:rPr>
          <w:rFonts w:ascii="Angsana New" w:hAnsi="Angsana New" w:cs="Angsana New" w:hint="cs"/>
          <w:sz w:val="32"/>
          <w:szCs w:val="32"/>
        </w:rPr>
        <w:t>30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วัน และพิจารณาว่าสินทรัพย์ทางการเงินนั้นมีการผิดสัญญา เมื่อมีการค้างชำระการจ่ายเงินตามสัญญาเกินกว่า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90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วัน อย่างไรก็ตาม ในบางกรณี กลุ่มบริษัทอาจพิจารณาว่าสินทรัพย์ทางการเงินนั้นมีการเพิ่มขึ้นของความเสี่ยงด้านเครดิตอย่างมีนัยสำคัญและมีการผิดสัญญา โดยพิจารณาจากข้อมูลภายในหรือข้อมูลภายนอกอื่น เช่น อันดับความน่าเชื่อถือด้านเครดิตของผู้ออกตราสาร </w:t>
      </w:r>
    </w:p>
    <w:p w14:paraId="278266D2" w14:textId="3C99FADA" w:rsidR="003D49D3" w:rsidRPr="008A5C0A" w:rsidRDefault="003D49D3" w:rsidP="003D49D3">
      <w:pPr>
        <w:keepNext/>
        <w:keepLines/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ช้วิธีการอย่างง่ายในการคำนวณผลขาดทุนด้านเครดิตที่คาดว่าจะเกิดขึ้นสำหรับลูกหนี้การค้า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ดังนั้น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ทุกวันสิ้นรอบระยะเวลารายงาน 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กลุ่มบริษัทจึงไม่มีการติดตามการเปลี่ยนแปลงของความเสี่ยงทางด้านเครดิต แต่จะรับรู้ค่าเผื่อผลขาดทุนจากผลขาดทุนด้านเครดิตที่คาดว่าจะเกิดขึ้นตลอดอายุของ</w:t>
      </w:r>
      <w:r w:rsidRPr="008A5C0A">
        <w:rPr>
          <w:rFonts w:ascii="Angsana New" w:hAnsi="Angsana New" w:cs="Angsana New" w:hint="cs"/>
          <w:sz w:val="32"/>
          <w:szCs w:val="32"/>
          <w:cs/>
        </w:rPr>
        <w:t>ลูกหนี้การค้า</w:t>
      </w:r>
      <w:bookmarkStart w:id="9" w:name="_Hlk59432702"/>
      <w:r w:rsidRPr="008A5C0A">
        <w:rPr>
          <w:rFonts w:ascii="Angsana New" w:hAnsi="Angsana New" w:cs="Angsana New" w:hint="cs"/>
          <w:sz w:val="32"/>
          <w:szCs w:val="32"/>
          <w:cs/>
        </w:rPr>
        <w:t>โดยอ้างอิงจากข้อมูลผลขาดทุนด้านเครดิตจากประสบการณ์ในอดีต ปรับปรุงด้วยข้อมูลการคาดการณ์ไปในอนาคตเกี่ยวกับลูกหนี้นั้นและสภาพแวดล้อมทางด้านเศรษฐกิจ</w:t>
      </w:r>
      <w:r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bookmarkEnd w:id="9"/>
    </w:p>
    <w:p w14:paraId="50AF3C76" w14:textId="6EB55C35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สินทรัพย์ทางการเงินจะถูกตัดจำหน่ายออกจากบัญชี เมื่อกิจการคาดว่าจะไม่ได้รับคืนกระแสเงินสดตามสัญญาอีกต่อไป </w:t>
      </w:r>
    </w:p>
    <w:p w14:paraId="6E7FF238" w14:textId="77777777" w:rsidR="00BA75E5" w:rsidRDefault="00BA75E5" w:rsidP="00BA75E5">
      <w:pPr>
        <w:spacing w:before="120" w:after="120"/>
        <w:ind w:left="547" w:hanging="7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3D7C2F9A" w14:textId="77777777" w:rsidR="00BA75E5" w:rsidRDefault="00BA75E5" w:rsidP="00BA75E5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และแสดงด้วยยอดสุทธิในงบแสดงฐานะการเงิน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1201C3CE" w14:textId="41DE223D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i/>
          <w:iCs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i/>
          <w:iCs/>
          <w:sz w:val="32"/>
          <w:szCs w:val="32"/>
          <w:u w:val="single"/>
          <w:cs/>
        </w:rPr>
        <w:lastRenderedPageBreak/>
        <w:t xml:space="preserve">นโยบายการบัญชีที่ถือปฏิบัติก่อนวันที่ </w:t>
      </w:r>
      <w:r w:rsidRPr="008A5C0A">
        <w:rPr>
          <w:rFonts w:ascii="Angsana New" w:hAnsi="Angsana New" w:cs="Angsana New" w:hint="cs"/>
          <w:i/>
          <w:iCs/>
          <w:sz w:val="32"/>
          <w:szCs w:val="32"/>
          <w:u w:val="single"/>
        </w:rPr>
        <w:t>1</w:t>
      </w:r>
      <w:r w:rsidRPr="008A5C0A">
        <w:rPr>
          <w:rFonts w:ascii="Angsana New" w:hAnsi="Angsana New" w:cs="Angsana New" w:hint="cs"/>
          <w:i/>
          <w:iCs/>
          <w:sz w:val="32"/>
          <w:szCs w:val="32"/>
          <w:u w:val="single"/>
          <w:cs/>
        </w:rPr>
        <w:t xml:space="preserve"> มกราคม </w:t>
      </w:r>
      <w:r w:rsidRPr="008A5C0A">
        <w:rPr>
          <w:rFonts w:ascii="Angsana New" w:hAnsi="Angsana New" w:cs="Angsana New" w:hint="cs"/>
          <w:i/>
          <w:iCs/>
          <w:sz w:val="32"/>
          <w:szCs w:val="32"/>
          <w:u w:val="single"/>
        </w:rPr>
        <w:t>2563</w:t>
      </w:r>
    </w:p>
    <w:p w14:paraId="68C17CF1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b/>
          <w:bCs/>
          <w:sz w:val="32"/>
          <w:szCs w:val="32"/>
        </w:rPr>
      </w:pPr>
      <w:r w:rsidRPr="008A5C0A">
        <w:rPr>
          <w:rFonts w:ascii="Angsana New" w:eastAsia="Arial" w:hAnsi="Angsana New" w:cs="Angsana New" w:hint="cs"/>
          <w:b/>
          <w:bCs/>
          <w:sz w:val="32"/>
          <w:szCs w:val="32"/>
          <w:cs/>
        </w:rPr>
        <w:t>ลูกหนี้การค้า</w:t>
      </w:r>
    </w:p>
    <w:p w14:paraId="61E311D9" w14:textId="77777777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sz w:val="32"/>
          <w:szCs w:val="32"/>
          <w:cs/>
        </w:rPr>
        <w:t>ลูกหนี้การค้าแสดงมูลค่าตามจำนวนมูลค่าสุทธิที่จะได้รับ กลุ่มบริษัทบันทึกค่าเผื่อหนี้สงสัยจะสูญสำหรับผลขาดทุนโดยประมาณที่อาจเกิดขึ้นจากการเก็บเงินจากลูกหนี้ไม่ได้ ซึ่งโดยทั่วไปพิจารณาจากประสบการณ์การเก็บเงินและการวิเคราะห์อายุหนี้</w:t>
      </w:r>
    </w:p>
    <w:p w14:paraId="6944DF49" w14:textId="6C987F84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eastAsia="Arial" w:hAnsi="Angsana New" w:cs="Angsana New" w:hint="cs"/>
          <w:b/>
          <w:bCs/>
          <w:sz w:val="32"/>
          <w:szCs w:val="32"/>
          <w:cs/>
        </w:rPr>
        <w:t>เงินลงทุน</w:t>
      </w:r>
    </w:p>
    <w:p w14:paraId="6B587AD2" w14:textId="593C010F" w:rsidR="003D49D3" w:rsidRPr="008A5C0A" w:rsidRDefault="003D49D3" w:rsidP="00061CBB">
      <w:pPr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เงินลงทุนในตราสารทุนที่ไม่อยู่ในความต้องการของตลาดถือเป็นเงินลงทุนทั่วไป ซึ่งแสดงในราคาทุนสุทธิจากค่าเผื่อการด้อยค่า (ถ้ามี)  </w:t>
      </w:r>
    </w:p>
    <w:p w14:paraId="3C6CAEEB" w14:textId="576F423C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มูลค่ายุติธรรมของหลักทรัพย์ในความต้องการของตลาดคำนวณจากราคาเสนอซื้อหลังสุด ณ สิ้นวันทำการสุดท้ายของปี ส่วนมูลค่ายุติธรรมของตราสารหนี้คำนวณโดยใช้อัตราผลตอบแทนที่ประกาศโดยสมาคมตลาดตราสารหนี้ไทย </w:t>
      </w:r>
    </w:p>
    <w:p w14:paraId="307F451D" w14:textId="35C84D91" w:rsidR="003D49D3" w:rsidRPr="008A5C0A" w:rsidRDefault="003D49D3" w:rsidP="003D49D3">
      <w:pPr>
        <w:spacing w:before="120" w:after="120"/>
        <w:ind w:left="540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sz w:val="32"/>
          <w:szCs w:val="32"/>
          <w:cs/>
        </w:rPr>
        <w:t>กลุ่มบริษัทใช้วิธีถัวเฉลี่ยถ่วงน้ำหนักในการคำนวณต้นทุนของเงินลงทุน</w:t>
      </w:r>
      <w:r w:rsidRPr="008A5C0A">
        <w:rPr>
          <w:rFonts w:ascii="Angsana New" w:eastAsia="Arial" w:hAnsi="Angsana New" w:cs="Angsana New" w:hint="cs"/>
          <w:sz w:val="32"/>
          <w:szCs w:val="32"/>
        </w:rPr>
        <w:t xml:space="preserve"> </w:t>
      </w:r>
    </w:p>
    <w:p w14:paraId="1D8B37EA" w14:textId="07970B28" w:rsidR="003D49D3" w:rsidRPr="008A5C0A" w:rsidRDefault="002D6151" w:rsidP="002D6151">
      <w:pPr>
        <w:spacing w:before="120" w:after="120"/>
        <w:ind w:left="540" w:hanging="540"/>
        <w:jc w:val="thaiDistribute"/>
        <w:textAlignment w:val="auto"/>
        <w:rPr>
          <w:rFonts w:ascii="Angsana New" w:eastAsia="Arial" w:hAnsi="Angsana New" w:cs="Angsana New"/>
          <w:sz w:val="32"/>
          <w:szCs w:val="32"/>
        </w:rPr>
      </w:pPr>
      <w:r w:rsidRPr="008A5C0A">
        <w:rPr>
          <w:rFonts w:ascii="Angsana New" w:eastAsia="Arial" w:hAnsi="Angsana New" w:cs="Angsana New" w:hint="cs"/>
          <w:sz w:val="32"/>
          <w:szCs w:val="32"/>
          <w:cs/>
        </w:rPr>
        <w:tab/>
      </w:r>
      <w:r w:rsidR="003D49D3" w:rsidRPr="008A5C0A">
        <w:rPr>
          <w:rFonts w:ascii="Angsana New" w:eastAsia="Arial" w:hAnsi="Angsana New" w:cs="Angsana New" w:hint="cs"/>
          <w:sz w:val="32"/>
          <w:szCs w:val="32"/>
          <w:cs/>
        </w:rPr>
        <w:t>ในกรณีที่มีการโอนเปลี่ยนประเภทเงินลงทุนจากประเภทหนึ่งไปเป็นอีกประเภทหนึ่ง กลุ่มบริษัทจะปรับมูลค่าของเงินลงทุนดังกล่าวใหม่โดยใช้มูลค่ายุติธรรม ณ วันที่โอนเปลี่ยนประเภทเงินลงทุน</w:t>
      </w:r>
      <w:r w:rsidR="003D49D3" w:rsidRPr="008A5C0A">
        <w:rPr>
          <w:rFonts w:ascii="Angsana New" w:eastAsia="Arial" w:hAnsi="Angsana New" w:cs="Angsana New" w:hint="cs"/>
          <w:sz w:val="32"/>
          <w:szCs w:val="32"/>
        </w:rPr>
        <w:t xml:space="preserve"> </w:t>
      </w:r>
      <w:r w:rsidR="003D49D3" w:rsidRPr="008A5C0A">
        <w:rPr>
          <w:rFonts w:ascii="Angsana New" w:eastAsia="Arial" w:hAnsi="Angsana New" w:cs="Angsana New" w:hint="cs"/>
          <w:sz w:val="32"/>
          <w:szCs w:val="32"/>
          <w:cs/>
        </w:rPr>
        <w:t>ผลแตกต่างระหว่างราคาตามบัญชีและมูลค่ายุติธรรม ณ วันที่โอนจะบันทึกในส่วนของกำไรหรือขาดทุนหรือแสดงเป็นองค์ประกอบอื่นของส่วนของผู้ถือหุ้นแล้วแต่ประเภทของเงินลงทุนที่มีการโอนเปลี่ยน</w:t>
      </w:r>
    </w:p>
    <w:p w14:paraId="4C2DD5B6" w14:textId="4893A5C4" w:rsidR="00C66146" w:rsidRPr="008A5C0A" w:rsidRDefault="002D6151" w:rsidP="002D6151">
      <w:pPr>
        <w:pStyle w:val="a1"/>
        <w:widowControl/>
        <w:spacing w:before="120" w:after="120" w:line="380" w:lineRule="exact"/>
        <w:ind w:left="540" w:right="0" w:hanging="540"/>
        <w:outlineLvl w:val="0"/>
        <w:rPr>
          <w:rFonts w:ascii="Angsana New" w:eastAsia="Arial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eastAsia="Arial" w:hAnsi="Angsana New" w:cs="Angsana New" w:hint="cs"/>
          <w:b w:val="0"/>
          <w:bCs w:val="0"/>
          <w:sz w:val="32"/>
          <w:szCs w:val="32"/>
          <w:cs/>
        </w:rPr>
        <w:tab/>
      </w:r>
      <w:r w:rsidR="003D49D3" w:rsidRPr="008A5C0A">
        <w:rPr>
          <w:rFonts w:ascii="Angsana New" w:eastAsia="Arial" w:hAnsi="Angsana New" w:cs="Angsana New" w:hint="cs"/>
          <w:b w:val="0"/>
          <w:bCs w:val="0"/>
          <w:sz w:val="32"/>
          <w:szCs w:val="32"/>
          <w:cs/>
        </w:rPr>
        <w:t>เมื่อมีการจำหน่ายเงินลงทุน ผลต่างระหว่างสิ่งตอบแทนสุทธิที่ได้รับกับมูลค่าตามบัญชีของเงินลงทุน จะถูกบันทึกในส่วนของกำไรหรือขาดทุน</w:t>
      </w:r>
    </w:p>
    <w:p w14:paraId="242617CF" w14:textId="2EB52E6A" w:rsidR="00423E6F" w:rsidRPr="008A5C0A" w:rsidRDefault="000F43D0" w:rsidP="002D6151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5.2</w:t>
      </w:r>
      <w:r w:rsidR="00061CBB"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="00423E6F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423E6F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การวัดมูลค่ายุติธรรม</w:t>
      </w:r>
    </w:p>
    <w:p w14:paraId="646C1CE4" w14:textId="77777777" w:rsidR="00423E6F" w:rsidRPr="008A5C0A" w:rsidRDefault="00423E6F" w:rsidP="002D6151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</w:t>
      </w:r>
      <w:r w:rsidR="00C711AB" w:rsidRPr="008A5C0A">
        <w:rPr>
          <w:rFonts w:ascii="Angsana New" w:hAnsi="Angsana New" w:cs="Angsana New" w:hint="cs"/>
          <w:sz w:val="32"/>
          <w:szCs w:val="32"/>
        </w:rPr>
        <w:t xml:space="preserve">              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(ผู้ร่วมในตลาด) ณ วันที่วัดมูลค่า </w:t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ยกเว้นในกรณีที่ไม่มีตลาดที่มีสภาพคล่อง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</w:t>
      </w:r>
      <w:r w:rsidR="0068492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 </w:t>
      </w:r>
    </w:p>
    <w:p w14:paraId="42B5AE3E" w14:textId="77777777" w:rsidR="00BA75E5" w:rsidRDefault="00423E6F" w:rsidP="002D6151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</w:p>
    <w:p w14:paraId="0FC77164" w14:textId="77777777" w:rsidR="00BA75E5" w:rsidRDefault="00BA75E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229D359D" w14:textId="7155C724" w:rsidR="00423E6F" w:rsidRPr="008A5C0A" w:rsidRDefault="00BA75E5" w:rsidP="002D6151">
      <w:pPr>
        <w:widowControl/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423E6F" w:rsidRPr="008A5C0A">
        <w:rPr>
          <w:rFonts w:ascii="Angsana New" w:hAnsi="Angsana New" w:cs="Angsana New" w:hint="cs"/>
          <w:sz w:val="32"/>
          <w:szCs w:val="32"/>
          <w:cs/>
        </w:rPr>
        <w:t>ลำดับ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สามระดับตามประเภทของข้อมูลที่นำมาใช้ในการวัดมูลค่ายุติธรรม ดังนี้</w:t>
      </w:r>
    </w:p>
    <w:p w14:paraId="041E9943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 xml:space="preserve">1 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24EA4EEC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4BE27452" w14:textId="77777777" w:rsidR="00423E6F" w:rsidRPr="008A5C0A" w:rsidRDefault="00423E6F" w:rsidP="002D6151">
      <w:pPr>
        <w:widowControl/>
        <w:tabs>
          <w:tab w:val="left" w:pos="540"/>
          <w:tab w:val="left" w:pos="1620"/>
          <w:tab w:val="left" w:pos="2880"/>
        </w:tabs>
        <w:spacing w:before="120" w:after="120"/>
        <w:ind w:left="1620" w:right="-36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ระดับ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ใช้ข้อมูลที่ไม่สามารถสังเกตได้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เช่น ข้อมูลเกี่ยวกับกระแสเงินในอนาคตที่กิจการประมาณขึ้น </w:t>
      </w:r>
    </w:p>
    <w:p w14:paraId="49955DA8" w14:textId="77777777" w:rsidR="00423E6F" w:rsidRPr="008A5C0A" w:rsidRDefault="00423E6F" w:rsidP="002D6151">
      <w:pPr>
        <w:widowControl/>
        <w:tabs>
          <w:tab w:val="left" w:pos="54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ทุกวันสิ้นรอบระยะเวลารายงาน </w:t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ประเมินความจำเป็นในการโอนรายการระหว่างลำดับชั้นของมูลค่ายุติธรรมสำหรับสินทรัพย์และหนี้สินที่ถืออยู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วันสิ้นรอบระยะเวลารายงานที่มีการวัดมูลค่ายุติธรรมแบบเกิดขึ้นประจำ</w:t>
      </w:r>
    </w:p>
    <w:p w14:paraId="0236D724" w14:textId="4F7EE6DE" w:rsidR="00A93A7D" w:rsidRPr="008A5C0A" w:rsidRDefault="000F43D0" w:rsidP="002D6151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6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การใช้ดุลยพินิจและประมาณการทางบัญชีที่สำคัญ</w:t>
      </w:r>
    </w:p>
    <w:p w14:paraId="0CE84324" w14:textId="77777777" w:rsidR="00A93A7D" w:rsidRPr="008A5C0A" w:rsidRDefault="00A93A7D" w:rsidP="002D6151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ในการจัดทำงบการเงินตามมาตรฐานการ</w:t>
      </w:r>
      <w:r w:rsidR="00337214" w:rsidRPr="008A5C0A">
        <w:rPr>
          <w:rFonts w:ascii="Angsana New" w:hAnsi="Angsana New" w:cs="Angsana New" w:hint="cs"/>
          <w:sz w:val="32"/>
          <w:szCs w:val="32"/>
          <w:cs/>
        </w:rPr>
        <w:t>รายงานทางการเงิน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ฝ่ายบริหารจำเป็นต้องใช้ดุลยพินิจและ</w:t>
      </w:r>
      <w:r w:rsidR="00C711AB" w:rsidRPr="008A5C0A">
        <w:rPr>
          <w:rFonts w:ascii="Angsana New" w:hAnsi="Angsana New" w:cs="Angsana New" w:hint="cs"/>
          <w:sz w:val="32"/>
          <w:szCs w:val="32"/>
        </w:rPr>
        <w:t xml:space="preserve">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การประมาณการในเรื่องที่มีความไม่แน่นอนเสมอ การใช้ดุลยพินิจและการ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ผลที่เกิดขึ้นจริงอาจแตกต่างไปจากจำนวนที่ประมาณการไว้ การใช้ดุลยพินิจและการประมาณการที่สำคัญมีดังนี้</w:t>
      </w:r>
    </w:p>
    <w:p w14:paraId="4564855C" w14:textId="77777777" w:rsidR="00A93A7D" w:rsidRPr="008A5C0A" w:rsidRDefault="00A93A7D" w:rsidP="002D6151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 xml:space="preserve">สัญญาเช่า </w:t>
      </w:r>
    </w:p>
    <w:p w14:paraId="6DEB633B" w14:textId="77777777" w:rsidR="004D7596" w:rsidRPr="008A5C0A" w:rsidRDefault="00A93A7D" w:rsidP="004D7596">
      <w:pPr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4D7596"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การกำหนดอายุสัญญาเช่าที่มีสิทธิการเลือกในการขยายอายุสัญญาเช่าหรือยกเลิกสัญญาเช่า - กลุ่มบริษัทในฐานะผู้เช่า</w:t>
      </w:r>
    </w:p>
    <w:p w14:paraId="7A4AC7BD" w14:textId="77777777" w:rsidR="004D7596" w:rsidRPr="008A5C0A" w:rsidRDefault="004D7596" w:rsidP="004D7596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ในการกำหนดอายุสัญญาเช่า ฝ่ายบริหารจำเป็นต้องใช้ดุลยพินิจในการประเมินว่ากลุ่มบริษัทมีความแน่นอนอย่างสมเหตุสมผลหรือไม่ที่จะใช้สิทธิเลือกในการขยายอายุสัญญาเช่าหรือยกเลิกสัญญาเช่าโดยคำนึงถึงข้อเท็จจริงและสภาพแวดล้อมที่เกี่ยวข้องทั้งหมดที่ทำให้เกิดสิ่งจูงใจทางเศรษฐกิจสำหรับกลุ่มบริษัทในการใช้หรือไม่ใช้สิทธิเลือกนั้น</w:t>
      </w:r>
    </w:p>
    <w:p w14:paraId="21DDA0DD" w14:textId="77777777" w:rsidR="004D7596" w:rsidRPr="008A5C0A" w:rsidRDefault="004D7596" w:rsidP="004D7596">
      <w:pPr>
        <w:spacing w:before="120" w:after="120"/>
        <w:ind w:left="547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การกำหนดอัตราดอกเบี้ยการกู้ยืมส่วนเพิ่ม - กลุ่มบริษัทในฐานะผู้เช่า</w:t>
      </w:r>
    </w:p>
    <w:p w14:paraId="2AD71E87" w14:textId="4E70F3DC" w:rsidR="00CA6A9C" w:rsidRPr="008A5C0A" w:rsidRDefault="004D7596" w:rsidP="004D7596">
      <w:pPr>
        <w:spacing w:before="120" w:after="120" w:line="420" w:lineRule="exact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กลุ่มบริษัทไม่สามารถกำหนดอัตราดอกเบี้ยตามนัยของสัญญาเช่า ดังนั้น ฝ่ายบริหารจำเป็นต้องใช้ดุลยพินิจในการกำหนดอัตราดอกเบี้ยการกู้ยืมส่วนเพิ่มของกลุ่มบริษัทในการคิดลดหนี้สินตามสัญญาเช่า โดยอัตราดอกเบี้ยการกู้ยืมส่วนเพิ่มเป็นอัตราดอกเบี้ยที่กลุ่มบริษัท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 โดยมีระยะเวลาการกู้ยืมและหลักประกันที่คล้ายคลึง</w:t>
      </w:r>
      <w:r w:rsidR="00CA6A9C"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6DF04F47" w14:textId="77777777" w:rsidR="00BB196B" w:rsidRPr="008A5C0A" w:rsidRDefault="00BB196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s/>
        </w:rPr>
        <w:br w:type="page"/>
      </w:r>
    </w:p>
    <w:p w14:paraId="7606193F" w14:textId="7EA3D35B" w:rsidR="004D7596" w:rsidRPr="008A5C0A" w:rsidRDefault="004D7596" w:rsidP="002D6151">
      <w:pPr>
        <w:pStyle w:val="Caption"/>
        <w:spacing w:line="240" w:lineRule="auto"/>
        <w:ind w:left="547" w:right="-43" w:firstLine="0"/>
        <w:rPr>
          <w:b/>
          <w:bCs/>
          <w:color w:val="FF0000"/>
          <w:u w:val="none"/>
        </w:rPr>
      </w:pPr>
      <w:r w:rsidRPr="008A5C0A">
        <w:rPr>
          <w:rFonts w:hint="cs"/>
          <w:b/>
          <w:bCs/>
          <w:u w:val="none"/>
          <w:cs/>
        </w:rPr>
        <w:lastRenderedPageBreak/>
        <w:t>ค่าเผื่อผลขาดทุนด้านเครดิตที่คาดว่าจะเกิดขึ้นของลูกหนี้การค้า</w:t>
      </w:r>
    </w:p>
    <w:p w14:paraId="30C534FD" w14:textId="5F6A3817" w:rsidR="00A93A7D" w:rsidRPr="008A5C0A" w:rsidRDefault="004D7596" w:rsidP="004D7596">
      <w:pPr>
        <w:tabs>
          <w:tab w:val="left" w:pos="1440"/>
        </w:tabs>
        <w:spacing w:before="120" w:after="120"/>
        <w:ind w:left="533" w:firstLine="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ในการประมาณค่าเผื่อผลขาดทุนด้านเครดิตที่คาดว่าจะเกิดขึ้นของลูกหนี้การค้า</w:t>
      </w:r>
      <w:r w:rsidRPr="008A5C0A">
        <w:rPr>
          <w:rFonts w:ascii="Angsana New" w:hAnsi="Angsana New" w:cs="Angsana New" w:hint="cs"/>
          <w:color w:val="FF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ฝ่ายบริหารจำเป็นต้องใช้ดุลยพินิจในการประมาณการผลขาดทุนด้านเครดิตที่คาดว่าจะเกิดขึ้นจากลูกหนี้แต่ละราย โดยคำนึงถึงประสบการณ์การเก็บเงินในอดีต อายุของหนี้ที่คงค้างและสภาวะเศรษฐกิจที่คาดการณ์ไว้ของกลุ่มลูกค้าที่มีความเสี่ยงด้านเครดิตที่คล้ายคลึงกัน เป็นต้น ทั้งนี้ </w:t>
      </w:r>
      <w:r w:rsidRPr="008A5C0A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t>ข้อมูลผลขาดทุนด้านเครดิตจากประสบการณ์ในอดีตและการคาดการณ์สภาวะเศรษฐกิจของกลุ่มบริษัทอาจไม่ได้บ่งบอกถึงการผิดสัญญาของลูกค้าที่เกิดขึ้นจริงในอนาคต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263DEB27" w14:textId="48A4B825" w:rsidR="00A93A7D" w:rsidRPr="008A5C0A" w:rsidRDefault="00825013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61C520DE" w14:textId="77777777" w:rsidR="00BA75E5" w:rsidRDefault="00A93A7D" w:rsidP="00BA75E5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ในการประเมินมูลค่ายุติธรรมของเครื่องมือทางการเงิน</w:t>
      </w:r>
      <w:r w:rsidR="00BA75E5">
        <w:rPr>
          <w:rFonts w:ascii="Angsana New" w:hAnsi="Angsana New" w:cs="Angsana New" w:hint="cs"/>
          <w:sz w:val="32"/>
          <w:szCs w:val="32"/>
          <w:cs/>
        </w:rPr>
        <w:t xml:space="preserve">ที่รับรู้ในงบแสดงฐานะการเงิน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ที่ไม่มีการซื้อขายในตลาดและไม่สามารถหาราคาได้ในตลาดซื้อขายคล่อง ฝ่ายบริหารต้องใช้ดุลยพินิจในการประมาณมูลค่ายุติธรรมของเครื่องมือทางการเงินดังกล่าว โดยใช้เทคนิคและแบบจำลองการประเมินมูลค่า ซึ่งตัวแปรที่ใช้ในแบบจำลองได้มาจากการเทียบเคียงกับตัวแปรที่มีอยู่ในตลาด โดยคำนึงถึง</w:t>
      </w:r>
      <w:r w:rsidR="00C459F9" w:rsidRPr="008A5C0A">
        <w:rPr>
          <w:rFonts w:ascii="Angsana New" w:hAnsi="Angsana New" w:cs="Angsana New" w:hint="cs"/>
          <w:sz w:val="32"/>
          <w:szCs w:val="32"/>
          <w:cs/>
        </w:rPr>
        <w:t>ความเสี่ยงทางด้านเครดิต (ทั้งของ</w:t>
      </w:r>
      <w:r w:rsidR="00D77B88" w:rsidRPr="008A5C0A">
        <w:rPr>
          <w:rFonts w:ascii="Angsana New" w:hAnsi="Angsana New" w:cs="Angsana New" w:hint="cs"/>
          <w:sz w:val="32"/>
          <w:szCs w:val="32"/>
          <w:cs/>
        </w:rPr>
        <w:t>ธ</w:t>
      </w:r>
      <w:r w:rsidR="00C459F9" w:rsidRPr="008A5C0A">
        <w:rPr>
          <w:rFonts w:ascii="Angsana New" w:hAnsi="Angsana New" w:cs="Angsana New" w:hint="cs"/>
          <w:sz w:val="32"/>
          <w:szCs w:val="32"/>
          <w:cs/>
        </w:rPr>
        <w:t xml:space="preserve">นาคารและคู่สัญญา)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สภาพคล่อง ข้อมูลความสัมพันธ์ และการเปลี่ยนแปลงของมูลค่าของเครื่องมือทางการเงินในระยะยาว</w:t>
      </w:r>
      <w:r w:rsidR="00C459F9" w:rsidRPr="008A5C0A">
        <w:rPr>
          <w:rFonts w:ascii="Angsana New" w:hAnsi="Angsana New" w:cs="Angsana New" w:hint="cs"/>
          <w:sz w:val="32"/>
          <w:szCs w:val="32"/>
          <w:cs/>
        </w:rPr>
        <w:t xml:space="preserve"> การเปลี่ยนแปลงของสมมติฐานที่เกี่ยวข้องกับตัวแปรที่ใช้ในการคำนวณอาจมีผลกระทบต่อมูลค่ายุติธรรมที่แสดงอยู่ในงบแสดงฐานะการเงินและการเปิดเผยลำดับชั้นของมูลค่ายุติธรรม</w:t>
      </w:r>
    </w:p>
    <w:p w14:paraId="472FC49E" w14:textId="628AE0BA" w:rsidR="00A93A7D" w:rsidRPr="008A5C0A" w:rsidRDefault="00BA75E5" w:rsidP="00BA75E5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อสังหาริมทรัพย์</w:t>
      </w:r>
      <w:r w:rsidR="00A93A7D"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เพื่อการลงทุน</w:t>
      </w:r>
    </w:p>
    <w:p w14:paraId="0E96B8C5" w14:textId="04DC37FC" w:rsidR="00A93A7D" w:rsidRPr="008A5C0A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</w:rPr>
        <w:tab/>
      </w:r>
      <w:r w:rsidR="0079609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แสดงอสังหาริมทรัพย์เพื่อการลงทุนด้วยมูลค่ายุติธรรมซึ่งประเมินโดยผู้ประเมินราคาอิสระและรับรู้การเปลี่ยนแปลงมูลค่ายุติธรรมใน</w:t>
      </w:r>
      <w:r w:rsidR="001D11B3"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ส่วนของกำไรหรือขาดทุน</w:t>
      </w:r>
      <w:r w:rsidR="001D11B3" w:rsidRPr="008A5C0A">
        <w:rPr>
          <w:rFonts w:ascii="Angsana New" w:hAnsi="Angsana New" w:cs="Angsana New" w:hint="cs"/>
          <w:spacing w:val="-4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ผู้ประเมินราคาอิสระประเมินมูลค่ายุติธรรมของอสังหาริมทรัพย์เพื่อการลงทุนโดยใช้วิธีพิจารณาจากรายได้</w:t>
      </w:r>
      <w:r w:rsidR="009844BD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หรือวิธีราคาตลาด</w:t>
      </w:r>
      <w:r w:rsidR="008F2284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ข้อสมมติฐานที่สำคัญที่ใช้ในการประเมินมูลค่ายุติธรรมของอสังหาริมทรัพย์เพื่อการลงทุน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ได้อธิบายไว้ในหมายเหตุ 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</w:rPr>
        <w:t>1</w:t>
      </w:r>
      <w:r w:rsidR="008F2803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9</w:t>
      </w:r>
    </w:p>
    <w:p w14:paraId="473B091A" w14:textId="77777777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ที่ดิน อาคารและอุปกรณ์</w:t>
      </w:r>
      <w:r w:rsidR="00F4184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และค่าเสื่อมราคา</w:t>
      </w:r>
    </w:p>
    <w:p w14:paraId="3ED8F260" w14:textId="77777777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ในการคำนวณค่าเสื่อมราคาของอาคารและอุปกรณ์ ฝ่ายบริหารจำเป็นต้องประมาณอายุการให้ประโยชน์และมูลค่าคงเหลือเมื่อเลิกใช้งานของอาคารและอุปกรณ์ และต้องทบทวนอายุการให้ประโยชน์และมูลค่าคงเหลือใหม่หากมีการเปลี่ยนแปลงเกิดขึ้น</w:t>
      </w:r>
    </w:p>
    <w:p w14:paraId="23D7351A" w14:textId="0F5C6E0E" w:rsidR="00A93A7D" w:rsidRPr="008A5C0A" w:rsidRDefault="00A93A7D" w:rsidP="00796094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แสดงที่ดินและอาคารด้วยราคาที่ตีใหม่ ซึ่งราคาที่ตีใหม่นี้ได้ประเมินโดยผู้ประเมินราคาอิสระโดยใช้เกณฑ์ราคาตลาดสำหรับที่ดินและใช้เกณฑ์มูลค่าต้นทุนทดแทนสุทธิ </w:t>
      </w:r>
      <w:r w:rsidRPr="008A5C0A">
        <w:rPr>
          <w:rFonts w:ascii="Angsana New" w:hAnsi="Angsana New" w:cs="Angsana New" w:hint="cs"/>
          <w:sz w:val="32"/>
          <w:szCs w:val="32"/>
        </w:rPr>
        <w:t xml:space="preserve">(Replacement Cost Approach) 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หรือเกณฑ์รายได้ (</w:t>
      </w:r>
      <w:r w:rsidR="00041928" w:rsidRPr="008A5C0A">
        <w:rPr>
          <w:rFonts w:ascii="Angsana New" w:hAnsi="Angsana New" w:cs="Angsana New" w:hint="cs"/>
          <w:sz w:val="32"/>
          <w:szCs w:val="32"/>
        </w:rPr>
        <w:t xml:space="preserve">Income Approach)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สำหรับอาคาร ซึ่งการประเมินมูลค่าดังกล่าวต้องอาศัยข้อสมมติฐานและการประมาณการบางประการ</w:t>
      </w:r>
      <w:r w:rsidR="00423E6F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ได้อธิบายไว้ในหมายเหตุ </w:t>
      </w:r>
      <w:r w:rsidR="00B9623D" w:rsidRPr="008A5C0A">
        <w:rPr>
          <w:rFonts w:ascii="Angsana New" w:hAnsi="Angsana New" w:cs="Angsana New" w:hint="cs"/>
          <w:color w:val="000000"/>
          <w:sz w:val="32"/>
          <w:szCs w:val="32"/>
        </w:rPr>
        <w:t>20</w:t>
      </w:r>
    </w:p>
    <w:p w14:paraId="1B356AB5" w14:textId="77777777" w:rsidR="00BB196B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45BAF6F7" w14:textId="77777777" w:rsidR="00BB196B" w:rsidRPr="008A5C0A" w:rsidRDefault="00BB196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br w:type="page"/>
      </w:r>
    </w:p>
    <w:p w14:paraId="121CF353" w14:textId="30A13F2B" w:rsidR="00A93A7D" w:rsidRPr="008A5C0A" w:rsidRDefault="00BB196B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ในแต่ละช่วงเวลาและบันทึกขาดทุนจากการด้อยค่าหากคาดว่า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7BAF7890" w14:textId="77777777" w:rsidR="00A93A7D" w:rsidRPr="008A5C0A" w:rsidRDefault="004F6E63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ค่าความนิยม </w:t>
      </w:r>
    </w:p>
    <w:p w14:paraId="15B11C1C" w14:textId="77777777" w:rsidR="00A93A7D" w:rsidRPr="008A5C0A" w:rsidRDefault="00A93A7D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ในการบันทึกและวัดมูลค่าของค่าความนิยม ณ วันที่ได้มา ตลอดจนการทดสอบการด้อยค่าในภายหลัง ฝ่ายบริหารจำเป็นต้องประมาณการกระแสเงินสดที่คาดว่าจะได้รับในอนาคตจากสินทรัพย์ หรือ หน่วยของสินทรัพย์ที่ก่อให้เกิดเงินสด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รวมทั้งการเลือกอัตราคิดลดที่เหมาะสมในการคำนวณหามูลค่าปัจจุบันของกระแสเงินสด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นั้นๆ</w:t>
      </w:r>
      <w:proofErr w:type="spellEnd"/>
    </w:p>
    <w:p w14:paraId="469011F2" w14:textId="77777777" w:rsidR="00A91B8C" w:rsidRPr="008A5C0A" w:rsidRDefault="00623E17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8690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สินทรัพย์</w:t>
      </w:r>
      <w:r w:rsidR="00A91B8C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ภาษีเงินได้รอ</w:t>
      </w:r>
      <w:r w:rsidR="0038690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</w:t>
      </w:r>
      <w:r w:rsidR="00A91B8C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ตัดบัญชี</w:t>
      </w:r>
    </w:p>
    <w:p w14:paraId="200D5E76" w14:textId="02961E10" w:rsidR="0038690A" w:rsidRPr="008A5C0A" w:rsidRDefault="0038690A" w:rsidP="0038690A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</w:t>
      </w:r>
      <w:r w:rsidR="001E656E" w:rsidRPr="008A5C0A">
        <w:rPr>
          <w:rFonts w:ascii="Angsana New" w:hAnsi="Angsana New" w:cs="Angsana New" w:hint="cs"/>
          <w:sz w:val="32"/>
          <w:szCs w:val="32"/>
          <w:cs/>
        </w:rPr>
        <w:t>ยัง</w:t>
      </w:r>
      <w:r w:rsidRPr="008A5C0A">
        <w:rPr>
          <w:rFonts w:ascii="Angsana New" w:hAnsi="Angsana New" w:cs="Angsana New" w:hint="cs"/>
          <w:sz w:val="32"/>
          <w:szCs w:val="32"/>
          <w:cs/>
        </w:rPr>
        <w:t>ไม่ได้ใช้เมื่อมีความเป็นไปได้ค่อนข้างแน่ว่า</w:t>
      </w:r>
      <w:r w:rsidR="00BA75E5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</w:t>
      </w:r>
      <w:r w:rsidR="00BA75E5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654FDEB2" w14:textId="0DB30726" w:rsidR="00A93A7D" w:rsidRPr="008A5C0A" w:rsidRDefault="00C711AB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ผลประโยชน์หลังออกจากงานของพนักงานตามโครงการผลประโยชน์และผลประโยชน์ระยะยาวอื่นของพนักงาน</w:t>
      </w:r>
    </w:p>
    <w:p w14:paraId="441F3F4F" w14:textId="77777777" w:rsidR="0001395D" w:rsidRPr="008A5C0A" w:rsidRDefault="00A93A7D" w:rsidP="00796094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หนี้สินตามโครงการผลประโยชน์หลังออกจากงานของพนักงานและตามโครงการผลประโยชน์ระยะยาวอื่นของพนักงานประมาณขึ้นตามหลักคณิตศาสตร์ประกันภัย ซึ่งต้องอาศัยข้อสมมติฐานต่าง ๆ</w:t>
      </w:r>
      <w:r w:rsidR="0033721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ในการประมาณการนั้น เช่น อัตราคิดลด อัตราการขึ้นเงินเดือนในอนาคต อัตรามรณะ และอัตราการเปลี่ยนแปลงในจำนวนพนักงาน เป็นต้น</w:t>
      </w:r>
    </w:p>
    <w:p w14:paraId="7DCCA212" w14:textId="77777777" w:rsidR="00A93A7D" w:rsidRPr="008A5C0A" w:rsidRDefault="00A93A7D" w:rsidP="00796094">
      <w:pPr>
        <w:widowControl/>
        <w:overflowPunct/>
        <w:autoSpaceDE/>
        <w:autoSpaceDN/>
        <w:adjustRightInd/>
        <w:ind w:firstLine="533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คดีฟ้องร้อง</w:t>
      </w:r>
    </w:p>
    <w:p w14:paraId="2E728DB8" w14:textId="77777777" w:rsidR="00A93A7D" w:rsidRPr="008A5C0A" w:rsidRDefault="00A93A7D" w:rsidP="00EA6F08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796094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มีหนี้สินที่อาจจะเกิดขึ้นจากการถูกฟ้องร้องเรียกค่าเสียหาย ซึ่งฝ่ายบริหารของบริษัทฯและบริษัทย่อยได้ใช้ดุลยพินิจในการประเมินผลของคดีที่ถูกฟ้องร้องแล้วและบันทึกประมาณการหนี้สินดังกล่าว</w:t>
      </w:r>
      <w:r w:rsidR="00E25C06" w:rsidRPr="008A5C0A">
        <w:rPr>
          <w:rFonts w:ascii="Angsana New" w:hAnsi="Angsana New" w:cs="Angsana New" w:hint="cs"/>
          <w:sz w:val="32"/>
          <w:szCs w:val="32"/>
          <w:cs/>
        </w:rPr>
        <w:t xml:space="preserve">ภายใต้ "ประมาณการหนี้สินระยะยาว </w:t>
      </w:r>
      <w:r w:rsidR="00E25C06" w:rsidRPr="008A5C0A">
        <w:rPr>
          <w:rFonts w:ascii="Angsana New" w:hAnsi="Angsana New" w:cs="Angsana New" w:hint="cs"/>
          <w:sz w:val="32"/>
          <w:szCs w:val="32"/>
        </w:rPr>
        <w:t>-</w:t>
      </w:r>
      <w:r w:rsidR="00E25C06" w:rsidRPr="008A5C0A">
        <w:rPr>
          <w:rFonts w:ascii="Angsana New" w:hAnsi="Angsana New" w:cs="Angsana New" w:hint="cs"/>
          <w:sz w:val="32"/>
          <w:szCs w:val="32"/>
          <w:cs/>
        </w:rPr>
        <w:t xml:space="preserve"> ประมาณการหนี้สินที่เกี่ยวกับ</w:t>
      </w:r>
      <w:r w:rsidR="0028773E" w:rsidRPr="008A5C0A">
        <w:rPr>
          <w:rFonts w:ascii="Angsana New" w:hAnsi="Angsana New" w:cs="Angsana New" w:hint="cs"/>
          <w:sz w:val="32"/>
          <w:szCs w:val="32"/>
          <w:cs/>
        </w:rPr>
        <w:t>คดี</w:t>
      </w:r>
      <w:r w:rsidR="00E25C06" w:rsidRPr="008A5C0A">
        <w:rPr>
          <w:rFonts w:ascii="Angsana New" w:hAnsi="Angsana New" w:cs="Angsana New" w:hint="cs"/>
          <w:sz w:val="32"/>
          <w:szCs w:val="32"/>
          <w:cs/>
        </w:rPr>
        <w:t>ฟ้องร้อง"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ณ วันสิ้นรอบระยะเวลารายงาน</w:t>
      </w:r>
    </w:p>
    <w:p w14:paraId="7BB38503" w14:textId="77777777" w:rsidR="00041928" w:rsidRPr="008A5C0A" w:rsidRDefault="00041928" w:rsidP="0004192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เงินลงทุนในบริษัทร่วม</w:t>
      </w:r>
    </w:p>
    <w:p w14:paraId="3102B4A2" w14:textId="402145E9" w:rsidR="00041928" w:rsidRPr="008A5C0A" w:rsidRDefault="00041928" w:rsidP="00041928">
      <w:pPr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ฝ่ายบริหารของบริษัทฯพิจารณาว่าบริษัทฯมีอิทธิพลอย่างมีนัยสำคัญ</w:t>
      </w:r>
      <w:r w:rsidR="00966836" w:rsidRPr="008A5C0A">
        <w:rPr>
          <w:rFonts w:ascii="Angsana New" w:hAnsi="Angsana New" w:cs="Angsana New" w:hint="cs"/>
          <w:sz w:val="32"/>
          <w:szCs w:val="32"/>
          <w:cs/>
        </w:rPr>
        <w:t>ในบริษัทร่วมบางบริษัท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ถึงแม้ว่า</w:t>
      </w:r>
      <w:r w:rsidR="00BA75E5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</w:t>
      </w:r>
      <w:r w:rsidR="009A43BA" w:rsidRPr="008A5C0A">
        <w:rPr>
          <w:rFonts w:ascii="Angsana New" w:hAnsi="Angsana New" w:cs="Angsana New" w:hint="cs"/>
          <w:sz w:val="32"/>
          <w:szCs w:val="32"/>
          <w:cs/>
        </w:rPr>
        <w:t>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ฯจะถือหุ้นในบริษัทดังกล่าวเป็นสัดส่วนที่น้อยกว่าร้อยละ </w:t>
      </w:r>
      <w:r w:rsidRPr="008A5C0A">
        <w:rPr>
          <w:rFonts w:ascii="Angsana New" w:hAnsi="Angsana New" w:cs="Angsana New" w:hint="cs"/>
          <w:sz w:val="32"/>
          <w:szCs w:val="32"/>
        </w:rPr>
        <w:t>20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ทั้งนี้เนื่องจาก</w:t>
      </w:r>
      <w:r w:rsidR="00966836" w:rsidRPr="008A5C0A">
        <w:rPr>
          <w:rFonts w:ascii="Angsana New" w:hAnsi="Angsana New" w:cs="Angsana New" w:hint="cs"/>
          <w:sz w:val="32"/>
          <w:szCs w:val="32"/>
          <w:cs/>
        </w:rPr>
        <w:t>บริษัทฯมีตัวแทนอยู่ในคณะกรรมการบริษัทของบริษัทร่วม ซึ่งรวมถึงการมีส่วนร่วมในการกำหนดนโยบายของบริษัทร่วม</w:t>
      </w:r>
    </w:p>
    <w:p w14:paraId="4FD87E19" w14:textId="36AAFCC6" w:rsidR="00A93A7D" w:rsidRPr="008A5C0A" w:rsidRDefault="00A165AE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7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เงินสดและรายการเทียบเท่าเงินสด </w:t>
      </w:r>
    </w:p>
    <w:p w14:paraId="3F6A575B" w14:textId="77777777" w:rsidR="00A93A7D" w:rsidRPr="008A5C0A" w:rsidRDefault="00A93A7D" w:rsidP="00EA6F0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605" w:hanging="605"/>
        <w:jc w:val="right"/>
        <w:rPr>
          <w:rFonts w:ascii="Angsana New" w:hAnsi="Angsana New" w:cs="Angsana New"/>
          <w:i/>
          <w:iCs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>:</w:t>
      </w:r>
      <w:r w:rsidRPr="008A5C0A">
        <w:rPr>
          <w:rFonts w:ascii="Angsana New" w:hAnsi="Angsana New" w:cs="Angsana New" w:hint="cs"/>
          <w:cs/>
        </w:rPr>
        <w:t xml:space="preserve"> พันบาท)</w:t>
      </w:r>
    </w:p>
    <w:tbl>
      <w:tblPr>
        <w:tblW w:w="8989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862"/>
        <w:gridCol w:w="1531"/>
        <w:gridCol w:w="1532"/>
        <w:gridCol w:w="1532"/>
        <w:gridCol w:w="1532"/>
      </w:tblGrid>
      <w:tr w:rsidR="00A93A7D" w:rsidRPr="008A5C0A" w14:paraId="0867C91B" w14:textId="77777777" w:rsidTr="00601FB6">
        <w:tc>
          <w:tcPr>
            <w:tcW w:w="2862" w:type="dxa"/>
          </w:tcPr>
          <w:p w14:paraId="6DA60277" w14:textId="77777777" w:rsidR="00A93A7D" w:rsidRPr="008A5C0A" w:rsidRDefault="00A93A7D" w:rsidP="00EA6F08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3" w:type="dxa"/>
            <w:gridSpan w:val="2"/>
          </w:tcPr>
          <w:p w14:paraId="14B98937" w14:textId="77777777" w:rsidR="00A93A7D" w:rsidRPr="008A5C0A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14:paraId="2CD1D1BB" w14:textId="77777777" w:rsidR="00A93A7D" w:rsidRPr="008A5C0A" w:rsidRDefault="00A93A7D" w:rsidP="00EA6F08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601FB6" w:rsidRPr="008A5C0A" w14:paraId="703C2003" w14:textId="77777777" w:rsidTr="00601FB6">
        <w:tc>
          <w:tcPr>
            <w:tcW w:w="2862" w:type="dxa"/>
          </w:tcPr>
          <w:p w14:paraId="109ABFF1" w14:textId="77777777" w:rsidR="00601FB6" w:rsidRPr="008A5C0A" w:rsidRDefault="00601FB6" w:rsidP="00601FB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1531" w:type="dxa"/>
          </w:tcPr>
          <w:p w14:paraId="1BC23DB2" w14:textId="77777777" w:rsidR="00601FB6" w:rsidRPr="008A5C0A" w:rsidRDefault="00601FB6" w:rsidP="00601FB6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1532" w:type="dxa"/>
          </w:tcPr>
          <w:p w14:paraId="05C59189" w14:textId="77777777" w:rsidR="00601FB6" w:rsidRPr="008A5C0A" w:rsidRDefault="00601FB6" w:rsidP="00601FB6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  <w:tc>
          <w:tcPr>
            <w:tcW w:w="1532" w:type="dxa"/>
          </w:tcPr>
          <w:p w14:paraId="076CED45" w14:textId="77777777" w:rsidR="00601FB6" w:rsidRPr="008A5C0A" w:rsidRDefault="00601FB6" w:rsidP="00601FB6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1532" w:type="dxa"/>
          </w:tcPr>
          <w:p w14:paraId="78D721E4" w14:textId="77777777" w:rsidR="00601FB6" w:rsidRPr="008A5C0A" w:rsidRDefault="00601FB6" w:rsidP="00601FB6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ind w:lef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</w:tr>
      <w:tr w:rsidR="00BB196B" w:rsidRPr="008A5C0A" w14:paraId="4355F7DE" w14:textId="77777777" w:rsidTr="00601FB6">
        <w:tc>
          <w:tcPr>
            <w:tcW w:w="2862" w:type="dxa"/>
          </w:tcPr>
          <w:p w14:paraId="4DA4FA6A" w14:textId="77777777" w:rsidR="00BB196B" w:rsidRPr="008A5C0A" w:rsidRDefault="00BB196B" w:rsidP="00BB196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เงินสด</w:t>
            </w:r>
          </w:p>
        </w:tc>
        <w:tc>
          <w:tcPr>
            <w:tcW w:w="1531" w:type="dxa"/>
          </w:tcPr>
          <w:p w14:paraId="4D27A0EE" w14:textId="52753DBA" w:rsidR="00BB196B" w:rsidRPr="008A5C0A" w:rsidRDefault="00BB196B" w:rsidP="00BB196B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5,684</w:t>
            </w:r>
          </w:p>
        </w:tc>
        <w:tc>
          <w:tcPr>
            <w:tcW w:w="1532" w:type="dxa"/>
          </w:tcPr>
          <w:p w14:paraId="04559DEF" w14:textId="543FBEA2" w:rsidR="00BB196B" w:rsidRPr="008A5C0A" w:rsidRDefault="00BB196B" w:rsidP="00BB196B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7,044</w:t>
            </w:r>
          </w:p>
        </w:tc>
        <w:tc>
          <w:tcPr>
            <w:tcW w:w="1532" w:type="dxa"/>
          </w:tcPr>
          <w:p w14:paraId="63989AA3" w14:textId="2C8134A1" w:rsidR="00BB196B" w:rsidRPr="008A5C0A" w:rsidRDefault="00BB196B" w:rsidP="00BB196B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138</w:t>
            </w:r>
          </w:p>
        </w:tc>
        <w:tc>
          <w:tcPr>
            <w:tcW w:w="1532" w:type="dxa"/>
          </w:tcPr>
          <w:p w14:paraId="70713D9F" w14:textId="77777777" w:rsidR="00BB196B" w:rsidRPr="008A5C0A" w:rsidRDefault="00BB196B" w:rsidP="00BB196B">
            <w:pP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145</w:t>
            </w:r>
          </w:p>
        </w:tc>
      </w:tr>
      <w:tr w:rsidR="00BB196B" w:rsidRPr="008A5C0A" w14:paraId="6240EE88" w14:textId="77777777" w:rsidTr="00601FB6">
        <w:tc>
          <w:tcPr>
            <w:tcW w:w="2862" w:type="dxa"/>
          </w:tcPr>
          <w:p w14:paraId="5412EA45" w14:textId="77777777" w:rsidR="00BB196B" w:rsidRPr="008A5C0A" w:rsidRDefault="00BB196B" w:rsidP="00BB196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14:paraId="74B2451C" w14:textId="73CCCDEA" w:rsidR="00BB196B" w:rsidRPr="008A5C0A" w:rsidRDefault="00BB196B" w:rsidP="00BB196B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563,051</w:t>
            </w:r>
          </w:p>
        </w:tc>
        <w:tc>
          <w:tcPr>
            <w:tcW w:w="1532" w:type="dxa"/>
          </w:tcPr>
          <w:p w14:paraId="76124086" w14:textId="30428AD9" w:rsidR="00BB196B" w:rsidRPr="008A5C0A" w:rsidRDefault="00BB196B" w:rsidP="00BB196B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625,500</w:t>
            </w:r>
          </w:p>
        </w:tc>
        <w:tc>
          <w:tcPr>
            <w:tcW w:w="1532" w:type="dxa"/>
          </w:tcPr>
          <w:p w14:paraId="3542508A" w14:textId="03D576B6" w:rsidR="00BB196B" w:rsidRPr="008A5C0A" w:rsidRDefault="00BB196B" w:rsidP="00BB196B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146,543</w:t>
            </w:r>
          </w:p>
        </w:tc>
        <w:tc>
          <w:tcPr>
            <w:tcW w:w="1532" w:type="dxa"/>
          </w:tcPr>
          <w:p w14:paraId="4C187B59" w14:textId="77777777" w:rsidR="00BB196B" w:rsidRPr="008A5C0A" w:rsidRDefault="00BB196B" w:rsidP="00BB196B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21,561</w:t>
            </w:r>
          </w:p>
        </w:tc>
      </w:tr>
      <w:tr w:rsidR="00BB196B" w:rsidRPr="008A5C0A" w14:paraId="118F139D" w14:textId="77777777" w:rsidTr="00601FB6">
        <w:tc>
          <w:tcPr>
            <w:tcW w:w="2862" w:type="dxa"/>
          </w:tcPr>
          <w:p w14:paraId="700BB224" w14:textId="77777777" w:rsidR="00BB196B" w:rsidRPr="008A5C0A" w:rsidRDefault="00BB196B" w:rsidP="00BB196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531" w:type="dxa"/>
          </w:tcPr>
          <w:p w14:paraId="0BBE0E03" w14:textId="2F37C95C" w:rsidR="00BB196B" w:rsidRPr="008A5C0A" w:rsidRDefault="00BB196B" w:rsidP="00BB196B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568,735</w:t>
            </w:r>
          </w:p>
        </w:tc>
        <w:tc>
          <w:tcPr>
            <w:tcW w:w="1532" w:type="dxa"/>
          </w:tcPr>
          <w:p w14:paraId="152C312E" w14:textId="1CFD73FE" w:rsidR="00BB196B" w:rsidRPr="008A5C0A" w:rsidRDefault="00BB196B" w:rsidP="00BB196B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632,544</w:t>
            </w:r>
          </w:p>
        </w:tc>
        <w:tc>
          <w:tcPr>
            <w:tcW w:w="1532" w:type="dxa"/>
          </w:tcPr>
          <w:p w14:paraId="5B676C01" w14:textId="4257AB0B" w:rsidR="00BB196B" w:rsidRPr="008A5C0A" w:rsidRDefault="00BB196B" w:rsidP="00BB196B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146,681</w:t>
            </w:r>
          </w:p>
        </w:tc>
        <w:tc>
          <w:tcPr>
            <w:tcW w:w="1532" w:type="dxa"/>
          </w:tcPr>
          <w:p w14:paraId="29A74858" w14:textId="77777777" w:rsidR="00BB196B" w:rsidRPr="008A5C0A" w:rsidRDefault="00BB196B" w:rsidP="00BB196B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60" w:lineRule="exact"/>
              <w:jc w:val="both"/>
              <w:rPr>
                <w:rFonts w:ascii="Angsana New" w:hAnsi="Angsana New" w:cs="Angsana New"/>
                <w:kern w:val="1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kern w:val="16"/>
                <w:sz w:val="32"/>
                <w:szCs w:val="32"/>
              </w:rPr>
              <w:t>21,706</w:t>
            </w:r>
          </w:p>
        </w:tc>
      </w:tr>
    </w:tbl>
    <w:p w14:paraId="38F037FD" w14:textId="27874B57" w:rsidR="00421302" w:rsidRPr="008A5C0A" w:rsidRDefault="00DB1CFF" w:rsidP="00BA75E5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8C1E6E" w:rsidRPr="008A5C0A">
        <w:rPr>
          <w:rFonts w:ascii="Angsana New" w:hAnsi="Angsana New" w:cs="Angsana New" w:hint="cs"/>
          <w:sz w:val="32"/>
          <w:szCs w:val="32"/>
        </w:rPr>
        <w:t>256</w:t>
      </w:r>
      <w:r w:rsidR="00601FB6" w:rsidRPr="008A5C0A">
        <w:rPr>
          <w:rFonts w:ascii="Angsana New" w:hAnsi="Angsana New" w:cs="Angsana New" w:hint="cs"/>
          <w:sz w:val="32"/>
          <w:szCs w:val="32"/>
        </w:rPr>
        <w:t>3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เงินฝากออมทรัพย์และเงินฝากประจำ มีอัตราดอกเบี้ยระหว่างร้อยละ</w:t>
      </w:r>
      <w:r w:rsidR="00BB196B" w:rsidRPr="008A5C0A">
        <w:rPr>
          <w:rFonts w:ascii="Angsana New" w:hAnsi="Angsana New" w:cs="Angsana New" w:hint="cs"/>
          <w:sz w:val="32"/>
          <w:szCs w:val="32"/>
        </w:rPr>
        <w:t xml:space="preserve"> 0.05</w:t>
      </w:r>
      <w:r w:rsidR="00601FB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21302" w:rsidRPr="008A5C0A">
        <w:rPr>
          <w:rFonts w:ascii="Angsana New" w:hAnsi="Angsana New" w:cs="Angsana New" w:hint="cs"/>
          <w:sz w:val="32"/>
          <w:szCs w:val="32"/>
          <w:cs/>
        </w:rPr>
        <w:t>ถึง</w:t>
      </w:r>
      <w:r w:rsidR="00601FB6" w:rsidRPr="008A5C0A">
        <w:rPr>
          <w:rFonts w:ascii="Angsana New" w:hAnsi="Angsana New" w:cs="Angsana New" w:hint="cs"/>
          <w:sz w:val="32"/>
          <w:szCs w:val="32"/>
        </w:rPr>
        <w:t xml:space="preserve">                     </w:t>
      </w:r>
      <w:r w:rsidR="00421302" w:rsidRPr="008A5C0A">
        <w:rPr>
          <w:rFonts w:ascii="Angsana New" w:hAnsi="Angsana New" w:cs="Angsana New" w:hint="cs"/>
          <w:sz w:val="32"/>
          <w:szCs w:val="32"/>
          <w:cs/>
        </w:rPr>
        <w:t>ร้อยละ</w:t>
      </w:r>
      <w:r w:rsidR="00A165AE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BB196B" w:rsidRPr="008A5C0A">
        <w:rPr>
          <w:rFonts w:ascii="Angsana New" w:hAnsi="Angsana New" w:cs="Angsana New" w:hint="cs"/>
          <w:sz w:val="32"/>
          <w:szCs w:val="32"/>
        </w:rPr>
        <w:t>0.13</w:t>
      </w:r>
      <w:r w:rsidR="00BA75E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ต่อปี (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1E3A63" w:rsidRPr="008A5C0A">
        <w:rPr>
          <w:rFonts w:ascii="Angsana New" w:hAnsi="Angsana New" w:cs="Angsana New" w:hint="cs"/>
          <w:sz w:val="32"/>
          <w:szCs w:val="32"/>
        </w:rPr>
        <w:t>2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 </w:t>
      </w:r>
      <w:r w:rsidR="00601FB6" w:rsidRPr="008A5C0A">
        <w:rPr>
          <w:rFonts w:ascii="Angsana New" w:hAnsi="Angsana New" w:cs="Angsana New" w:hint="cs"/>
          <w:sz w:val="32"/>
          <w:szCs w:val="32"/>
        </w:rPr>
        <w:t xml:space="preserve">0.22 </w:t>
      </w:r>
      <w:r w:rsidR="00601FB6" w:rsidRPr="008A5C0A">
        <w:rPr>
          <w:rFonts w:ascii="Angsana New" w:hAnsi="Angsana New" w:cs="Angsana New" w:hint="cs"/>
          <w:sz w:val="32"/>
          <w:szCs w:val="32"/>
          <w:cs/>
        </w:rPr>
        <w:t>ถึงร้อยละ</w:t>
      </w:r>
      <w:r w:rsidR="00601FB6" w:rsidRPr="008A5C0A">
        <w:rPr>
          <w:rFonts w:ascii="Angsana New" w:hAnsi="Angsana New" w:cs="Angsana New" w:hint="cs"/>
          <w:sz w:val="32"/>
          <w:szCs w:val="32"/>
        </w:rPr>
        <w:t xml:space="preserve"> 0.60</w:t>
      </w:r>
      <w:r w:rsidR="00E2537F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ต่อปี</w:t>
      </w:r>
      <w:r w:rsidR="00193D3B" w:rsidRPr="008A5C0A">
        <w:rPr>
          <w:rFonts w:ascii="Angsana New" w:hAnsi="Angsana New" w:cs="Angsana New" w:hint="cs"/>
          <w:sz w:val="32"/>
          <w:szCs w:val="32"/>
        </w:rPr>
        <w:t>)</w:t>
      </w:r>
    </w:p>
    <w:p w14:paraId="72A0C976" w14:textId="77777777" w:rsidR="00A93A7D" w:rsidRPr="008A5C0A" w:rsidRDefault="00A165AE" w:rsidP="00EA6F08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8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เงินฝากสถาบันการเงิน</w:t>
      </w:r>
      <w:r w:rsidR="00C241F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ระยะยาว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ที่มีภาระค้ำประกัน</w:t>
      </w:r>
    </w:p>
    <w:p w14:paraId="1D5DAAEE" w14:textId="77777777" w:rsidR="00A93A7D" w:rsidRPr="008A5C0A" w:rsidRDefault="00C241F5" w:rsidP="00EA6F08">
      <w:pPr>
        <w:tabs>
          <w:tab w:val="left" w:pos="567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เงินฝากสถาบันการเงินระยะยาว</w:t>
      </w:r>
      <w:r w:rsidR="00650717" w:rsidRPr="008A5C0A">
        <w:rPr>
          <w:rFonts w:ascii="Angsana New" w:hAnsi="Angsana New" w:cs="Angsana New" w:hint="cs"/>
          <w:sz w:val="32"/>
          <w:szCs w:val="32"/>
          <w:cs/>
        </w:rPr>
        <w:t>ที่</w:t>
      </w:r>
      <w:r w:rsidR="00FF6F9F" w:rsidRPr="008A5C0A">
        <w:rPr>
          <w:rFonts w:ascii="Angsana New" w:hAnsi="Angsana New" w:cs="Angsana New" w:hint="cs"/>
          <w:sz w:val="32"/>
          <w:szCs w:val="32"/>
          <w:cs/>
        </w:rPr>
        <w:t>มีภาระค้ำประกันเป็นเงินฝากที่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จำนำไว้กับสถาบันการเงิน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>แห่งหนึ่ง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เพื่อเป็นหลักทรัพย์ค้ำประกันวงเงินการออกหนังสือค้ำประกันของธนาคาร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และวงเงินกู</w:t>
      </w:r>
      <w:r w:rsidR="0010590F" w:rsidRPr="008A5C0A">
        <w:rPr>
          <w:rFonts w:ascii="Angsana New" w:hAnsi="Angsana New" w:cs="Angsana New" w:hint="cs"/>
          <w:sz w:val="32"/>
          <w:szCs w:val="32"/>
          <w:cs/>
        </w:rPr>
        <w:t>้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ยืมระยะสั้น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สำหรับบริษัท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</w:p>
    <w:p w14:paraId="383AA238" w14:textId="6D73DCCD" w:rsidR="00A93A7D" w:rsidRPr="008A5C0A" w:rsidRDefault="00A165AE" w:rsidP="00FF1ED5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9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ลูกหนี้การค้าและลูกหนี้อื่น</w:t>
      </w: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DA2C69" w:rsidRPr="008A5C0A" w14:paraId="3224EE11" w14:textId="77777777" w:rsidTr="00B5238B">
        <w:trPr>
          <w:cantSplit/>
          <w:tblHeader/>
        </w:trPr>
        <w:tc>
          <w:tcPr>
            <w:tcW w:w="4050" w:type="dxa"/>
          </w:tcPr>
          <w:p w14:paraId="3C6E011B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32D3C94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5979D673" w14:textId="77777777" w:rsidR="00DA2C69" w:rsidRPr="008A5C0A" w:rsidRDefault="00DA2C69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</w:tr>
      <w:tr w:rsidR="00A93A7D" w:rsidRPr="008A5C0A" w14:paraId="18129E06" w14:textId="77777777" w:rsidTr="00601FB6">
        <w:trPr>
          <w:cantSplit/>
          <w:tblHeader/>
        </w:trPr>
        <w:tc>
          <w:tcPr>
            <w:tcW w:w="4050" w:type="dxa"/>
          </w:tcPr>
          <w:p w14:paraId="4DCDD86B" w14:textId="77777777" w:rsidR="00A93A7D" w:rsidRPr="008A5C0A" w:rsidRDefault="00A93A7D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CF45D55" w14:textId="77777777" w:rsidR="00A93A7D" w:rsidRPr="008A5C0A" w:rsidRDefault="00A93A7D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75AD6542" w14:textId="77777777" w:rsidR="00A93A7D" w:rsidRPr="008A5C0A" w:rsidRDefault="00A93A7D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601FB6" w:rsidRPr="008A5C0A" w14:paraId="39FC38C3" w14:textId="77777777" w:rsidTr="00601FB6">
        <w:trPr>
          <w:cantSplit/>
          <w:tblHeader/>
        </w:trPr>
        <w:tc>
          <w:tcPr>
            <w:tcW w:w="4050" w:type="dxa"/>
          </w:tcPr>
          <w:p w14:paraId="1D450833" w14:textId="77777777" w:rsidR="00601FB6" w:rsidRPr="008A5C0A" w:rsidRDefault="00601FB6" w:rsidP="002D23D5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7C5852F5" w14:textId="77777777" w:rsidR="00601FB6" w:rsidRPr="008A5C0A" w:rsidRDefault="00601FB6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2563</w:t>
            </w:r>
          </w:p>
        </w:tc>
        <w:tc>
          <w:tcPr>
            <w:tcW w:w="1283" w:type="dxa"/>
          </w:tcPr>
          <w:p w14:paraId="63737750" w14:textId="77777777" w:rsidR="00601FB6" w:rsidRPr="008A5C0A" w:rsidRDefault="00601FB6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2562</w:t>
            </w:r>
          </w:p>
        </w:tc>
        <w:tc>
          <w:tcPr>
            <w:tcW w:w="1282" w:type="dxa"/>
          </w:tcPr>
          <w:p w14:paraId="5FB53112" w14:textId="77777777" w:rsidR="00601FB6" w:rsidRPr="008A5C0A" w:rsidRDefault="00601FB6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2563</w:t>
            </w:r>
          </w:p>
        </w:tc>
        <w:tc>
          <w:tcPr>
            <w:tcW w:w="1283" w:type="dxa"/>
          </w:tcPr>
          <w:p w14:paraId="452866CA" w14:textId="77777777" w:rsidR="00601FB6" w:rsidRPr="008A5C0A" w:rsidRDefault="00601FB6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2562</w:t>
            </w:r>
          </w:p>
        </w:tc>
      </w:tr>
      <w:tr w:rsidR="00601FB6" w:rsidRPr="008A5C0A" w14:paraId="2F4A5A9A" w14:textId="77777777" w:rsidTr="00601FB6">
        <w:trPr>
          <w:cantSplit/>
          <w:trHeight w:val="80"/>
        </w:trPr>
        <w:tc>
          <w:tcPr>
            <w:tcW w:w="4050" w:type="dxa"/>
          </w:tcPr>
          <w:p w14:paraId="1C1A6177" w14:textId="77777777" w:rsidR="00601FB6" w:rsidRPr="008A5C0A" w:rsidRDefault="00601FB6" w:rsidP="002D23D5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14:paraId="3B19D6CA" w14:textId="77777777" w:rsidR="00601FB6" w:rsidRPr="008A5C0A" w:rsidRDefault="00601FB6" w:rsidP="002D23D5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951E4F0" w14:textId="77777777" w:rsidR="00601FB6" w:rsidRPr="008A5C0A" w:rsidRDefault="00601FB6" w:rsidP="002D23D5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5C8B810" w14:textId="77777777" w:rsidR="00601FB6" w:rsidRPr="008A5C0A" w:rsidRDefault="00601FB6" w:rsidP="002D23D5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0049EE5F" w14:textId="77777777" w:rsidR="00601FB6" w:rsidRPr="008A5C0A" w:rsidRDefault="00601FB6" w:rsidP="002D23D5">
            <w:pPr>
              <w:pStyle w:val="10"/>
              <w:widowControl/>
              <w:tabs>
                <w:tab w:val="decimal" w:pos="743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BB196B" w:rsidRPr="008A5C0A" w14:paraId="39B4FD53" w14:textId="77777777" w:rsidTr="00767D0F">
        <w:trPr>
          <w:cantSplit/>
          <w:trHeight w:val="261"/>
        </w:trPr>
        <w:tc>
          <w:tcPr>
            <w:tcW w:w="4050" w:type="dxa"/>
          </w:tcPr>
          <w:p w14:paraId="5282803D" w14:textId="77777777" w:rsidR="00BB196B" w:rsidRPr="008A5C0A" w:rsidRDefault="00BB196B" w:rsidP="002D23D5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14:paraId="737E9885" w14:textId="0E2D7578" w:rsidR="00BB196B" w:rsidRPr="008A5C0A" w:rsidRDefault="00BA75E5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132,156</w:t>
            </w:r>
          </w:p>
        </w:tc>
        <w:tc>
          <w:tcPr>
            <w:tcW w:w="1283" w:type="dxa"/>
          </w:tcPr>
          <w:p w14:paraId="5AAE29E4" w14:textId="24774CE3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223,108</w:t>
            </w:r>
          </w:p>
        </w:tc>
        <w:tc>
          <w:tcPr>
            <w:tcW w:w="1282" w:type="dxa"/>
          </w:tcPr>
          <w:p w14:paraId="6689E82B" w14:textId="0FCD791C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7,291</w:t>
            </w:r>
          </w:p>
        </w:tc>
        <w:tc>
          <w:tcPr>
            <w:tcW w:w="1283" w:type="dxa"/>
          </w:tcPr>
          <w:p w14:paraId="539C9961" w14:textId="77777777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5,326</w:t>
            </w:r>
          </w:p>
        </w:tc>
      </w:tr>
      <w:tr w:rsidR="00BB196B" w:rsidRPr="008A5C0A" w14:paraId="68658C3F" w14:textId="77777777" w:rsidTr="00BB196B">
        <w:trPr>
          <w:cantSplit/>
          <w:trHeight w:val="80"/>
        </w:trPr>
        <w:tc>
          <w:tcPr>
            <w:tcW w:w="4050" w:type="dxa"/>
          </w:tcPr>
          <w:p w14:paraId="6F671FE2" w14:textId="77777777" w:rsidR="00BB196B" w:rsidRPr="008A5C0A" w:rsidRDefault="00BB196B" w:rsidP="002D23D5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</w:t>
            </w:r>
          </w:p>
          <w:p w14:paraId="623F0CEC" w14:textId="77777777" w:rsidR="00BB196B" w:rsidRPr="008A5C0A" w:rsidRDefault="00BB196B" w:rsidP="002D23D5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      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2562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: ค่าเผื่อหนี้สงสัยจะสูญ)</w:t>
            </w:r>
          </w:p>
        </w:tc>
        <w:tc>
          <w:tcPr>
            <w:tcW w:w="1282" w:type="dxa"/>
            <w:vAlign w:val="bottom"/>
          </w:tcPr>
          <w:p w14:paraId="4960A6BA" w14:textId="4F9A5C68" w:rsidR="00BB196B" w:rsidRPr="008A5C0A" w:rsidRDefault="00BA75E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(33,285)</w:t>
            </w:r>
          </w:p>
        </w:tc>
        <w:tc>
          <w:tcPr>
            <w:tcW w:w="1283" w:type="dxa"/>
            <w:vAlign w:val="bottom"/>
          </w:tcPr>
          <w:p w14:paraId="556C5D36" w14:textId="6E428BE0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(9,119)</w:t>
            </w:r>
          </w:p>
        </w:tc>
        <w:tc>
          <w:tcPr>
            <w:tcW w:w="1282" w:type="dxa"/>
            <w:vAlign w:val="bottom"/>
          </w:tcPr>
          <w:p w14:paraId="06ECC1C3" w14:textId="09FD147A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(4,419)</w:t>
            </w:r>
          </w:p>
        </w:tc>
        <w:tc>
          <w:tcPr>
            <w:tcW w:w="1283" w:type="dxa"/>
            <w:vAlign w:val="bottom"/>
          </w:tcPr>
          <w:p w14:paraId="6A520A64" w14:textId="77777777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(3,528)</w:t>
            </w:r>
          </w:p>
        </w:tc>
      </w:tr>
      <w:tr w:rsidR="00BB196B" w:rsidRPr="008A5C0A" w14:paraId="5B6EDDD7" w14:textId="77777777" w:rsidTr="00BB196B">
        <w:trPr>
          <w:cantSplit/>
        </w:trPr>
        <w:tc>
          <w:tcPr>
            <w:tcW w:w="4050" w:type="dxa"/>
          </w:tcPr>
          <w:p w14:paraId="1AC238A3" w14:textId="77777777" w:rsidR="00BB196B" w:rsidRPr="008A5C0A" w:rsidRDefault="00BB196B" w:rsidP="002D23D5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vAlign w:val="bottom"/>
          </w:tcPr>
          <w:p w14:paraId="28038056" w14:textId="7AEC409B" w:rsidR="00BB196B" w:rsidRPr="008A5C0A" w:rsidRDefault="00BA75E5" w:rsidP="002D23D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98,871</w:t>
            </w:r>
          </w:p>
        </w:tc>
        <w:tc>
          <w:tcPr>
            <w:tcW w:w="1283" w:type="dxa"/>
            <w:vAlign w:val="bottom"/>
          </w:tcPr>
          <w:p w14:paraId="295F22C8" w14:textId="70D4E2EC" w:rsidR="00BB196B" w:rsidRPr="008A5C0A" w:rsidRDefault="00BB196B" w:rsidP="002D23D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213,989</w:t>
            </w:r>
          </w:p>
        </w:tc>
        <w:tc>
          <w:tcPr>
            <w:tcW w:w="1282" w:type="dxa"/>
            <w:vAlign w:val="bottom"/>
          </w:tcPr>
          <w:p w14:paraId="41C62DB2" w14:textId="321272EB" w:rsidR="00BB196B" w:rsidRPr="008A5C0A" w:rsidRDefault="00BB196B" w:rsidP="002D23D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2,872</w:t>
            </w:r>
          </w:p>
        </w:tc>
        <w:tc>
          <w:tcPr>
            <w:tcW w:w="1283" w:type="dxa"/>
          </w:tcPr>
          <w:p w14:paraId="6AD3D3BD" w14:textId="77777777" w:rsidR="00BB196B" w:rsidRPr="008A5C0A" w:rsidRDefault="00BB196B" w:rsidP="002D23D5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1,798</w:t>
            </w:r>
          </w:p>
        </w:tc>
      </w:tr>
      <w:tr w:rsidR="00BB196B" w:rsidRPr="008A5C0A" w14:paraId="289387F8" w14:textId="77777777" w:rsidTr="00601FB6">
        <w:trPr>
          <w:cantSplit/>
        </w:trPr>
        <w:tc>
          <w:tcPr>
            <w:tcW w:w="4050" w:type="dxa"/>
          </w:tcPr>
          <w:p w14:paraId="47415566" w14:textId="77777777" w:rsidR="00BB196B" w:rsidRPr="008A5C0A" w:rsidRDefault="00BB196B" w:rsidP="002D23D5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14:paraId="30761128" w14:textId="77777777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C7D02F9" w14:textId="77777777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22E7E353" w14:textId="77777777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508AAF7" w14:textId="77777777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BB196B" w:rsidRPr="008A5C0A" w14:paraId="6035CCD9" w14:textId="77777777" w:rsidTr="00601FB6">
        <w:trPr>
          <w:cantSplit/>
        </w:trPr>
        <w:tc>
          <w:tcPr>
            <w:tcW w:w="4050" w:type="dxa"/>
          </w:tcPr>
          <w:p w14:paraId="3ED3FE73" w14:textId="28EA1B05" w:rsidR="00BB196B" w:rsidRPr="008A5C0A" w:rsidRDefault="00BB196B" w:rsidP="002D23D5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ลูกหนี้ค่างวดที่ถึงกำหนดชำระ</w:t>
            </w:r>
          </w:p>
        </w:tc>
        <w:tc>
          <w:tcPr>
            <w:tcW w:w="1282" w:type="dxa"/>
          </w:tcPr>
          <w:p w14:paraId="65D554F2" w14:textId="4C185EFD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126,351</w:t>
            </w:r>
          </w:p>
        </w:tc>
        <w:tc>
          <w:tcPr>
            <w:tcW w:w="1283" w:type="dxa"/>
          </w:tcPr>
          <w:p w14:paraId="4428B995" w14:textId="65B229CC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121,606</w:t>
            </w:r>
          </w:p>
        </w:tc>
        <w:tc>
          <w:tcPr>
            <w:tcW w:w="1282" w:type="dxa"/>
          </w:tcPr>
          <w:p w14:paraId="696451A8" w14:textId="7EFA64E0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89D93A4" w14:textId="77777777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BB196B" w:rsidRPr="008A5C0A" w14:paraId="02375B1A" w14:textId="77777777" w:rsidTr="002D23D5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16387D08" w14:textId="694BA7BF" w:rsidR="00BB196B" w:rsidRPr="008A5C0A" w:rsidRDefault="002D23D5" w:rsidP="002D23D5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ส่วนของลูกหนี้การค้าระยะยาวที่ถึงกำหนดชำระ</w:t>
            </w:r>
            <w:r w:rsidR="00BB196B"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ในหนึ่งปี</w:t>
            </w:r>
            <w:r w:rsidR="00BB196B"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(</w:t>
            </w:r>
            <w:r w:rsidR="00BB196B"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หมายเหตุ </w:t>
            </w:r>
            <w:r w:rsidR="00BB196B"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15)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021524F" w14:textId="66FCE98C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335,992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5F4F3A" w14:textId="69E2FE48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295,637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86F5C8F" w14:textId="4441F23D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33E906C" w14:textId="77777777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BB196B" w:rsidRPr="008A5C0A" w14:paraId="362D9D86" w14:textId="77777777" w:rsidTr="00BB196B">
        <w:trPr>
          <w:cantSplit/>
          <w:trHeight w:val="324"/>
        </w:trPr>
        <w:tc>
          <w:tcPr>
            <w:tcW w:w="4050" w:type="dxa"/>
            <w:tcBorders>
              <w:bottom w:val="nil"/>
            </w:tcBorders>
          </w:tcPr>
          <w:p w14:paraId="20AE9C16" w14:textId="77777777" w:rsidR="00BB196B" w:rsidRPr="008A5C0A" w:rsidRDefault="00BB196B" w:rsidP="002D23D5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-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65A6AED7" w14:textId="30F6DF15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462,343</w:t>
            </w:r>
          </w:p>
        </w:tc>
        <w:tc>
          <w:tcPr>
            <w:tcW w:w="1283" w:type="dxa"/>
            <w:tcBorders>
              <w:bottom w:val="nil"/>
            </w:tcBorders>
          </w:tcPr>
          <w:p w14:paraId="468E5D73" w14:textId="663D7BE2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417,243</w:t>
            </w:r>
          </w:p>
        </w:tc>
        <w:tc>
          <w:tcPr>
            <w:tcW w:w="1282" w:type="dxa"/>
            <w:tcBorders>
              <w:bottom w:val="nil"/>
            </w:tcBorders>
          </w:tcPr>
          <w:p w14:paraId="5EA3DB78" w14:textId="5FC67B78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F276A80" w14:textId="77777777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</w:tbl>
    <w:p w14:paraId="3E7422AA" w14:textId="77777777" w:rsidR="00767D0F" w:rsidRDefault="00767D0F">
      <w:r>
        <w:br w:type="page"/>
      </w: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767D0F" w:rsidRPr="008A5C0A" w14:paraId="74A351B0" w14:textId="77777777" w:rsidTr="00767D0F">
        <w:trPr>
          <w:cantSplit/>
          <w:tblHeader/>
        </w:trPr>
        <w:tc>
          <w:tcPr>
            <w:tcW w:w="4050" w:type="dxa"/>
          </w:tcPr>
          <w:p w14:paraId="0862A582" w14:textId="77777777" w:rsidR="00767D0F" w:rsidRPr="008A5C0A" w:rsidRDefault="00767D0F" w:rsidP="00767D0F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4B742638" w14:textId="77777777" w:rsidR="00767D0F" w:rsidRPr="008A5C0A" w:rsidRDefault="00767D0F" w:rsidP="00767D0F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41EB22D0" w14:textId="77777777" w:rsidR="00767D0F" w:rsidRPr="008A5C0A" w:rsidRDefault="00767D0F" w:rsidP="00767D0F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right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)</w:t>
            </w:r>
          </w:p>
        </w:tc>
      </w:tr>
      <w:tr w:rsidR="00767D0F" w:rsidRPr="008A5C0A" w14:paraId="0EC41828" w14:textId="77777777" w:rsidTr="00767D0F">
        <w:trPr>
          <w:cantSplit/>
          <w:tblHeader/>
        </w:trPr>
        <w:tc>
          <w:tcPr>
            <w:tcW w:w="4050" w:type="dxa"/>
          </w:tcPr>
          <w:p w14:paraId="3881BBC2" w14:textId="77777777" w:rsidR="00767D0F" w:rsidRPr="008A5C0A" w:rsidRDefault="00767D0F" w:rsidP="00767D0F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40CCDD4" w14:textId="77777777" w:rsidR="00767D0F" w:rsidRPr="008A5C0A" w:rsidRDefault="00767D0F" w:rsidP="00767D0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5A411B60" w14:textId="77777777" w:rsidR="00767D0F" w:rsidRPr="008A5C0A" w:rsidRDefault="00767D0F" w:rsidP="00767D0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67D0F" w:rsidRPr="008A5C0A" w14:paraId="7C914A89" w14:textId="77777777" w:rsidTr="00767D0F">
        <w:trPr>
          <w:cantSplit/>
          <w:tblHeader/>
        </w:trPr>
        <w:tc>
          <w:tcPr>
            <w:tcW w:w="4050" w:type="dxa"/>
          </w:tcPr>
          <w:p w14:paraId="13DF67B0" w14:textId="77777777" w:rsidR="00767D0F" w:rsidRPr="008A5C0A" w:rsidRDefault="00767D0F" w:rsidP="00767D0F">
            <w:pPr>
              <w:pStyle w:val="10"/>
              <w:widowControl/>
              <w:tabs>
                <w:tab w:val="right" w:pos="8640"/>
              </w:tabs>
              <w:spacing w:line="300" w:lineRule="exact"/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7C998467" w14:textId="77777777" w:rsidR="00767D0F" w:rsidRPr="008A5C0A" w:rsidRDefault="00767D0F" w:rsidP="00767D0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2563</w:t>
            </w:r>
          </w:p>
        </w:tc>
        <w:tc>
          <w:tcPr>
            <w:tcW w:w="1283" w:type="dxa"/>
          </w:tcPr>
          <w:p w14:paraId="28796FD6" w14:textId="77777777" w:rsidR="00767D0F" w:rsidRPr="008A5C0A" w:rsidRDefault="00767D0F" w:rsidP="00767D0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2562</w:t>
            </w:r>
          </w:p>
        </w:tc>
        <w:tc>
          <w:tcPr>
            <w:tcW w:w="1282" w:type="dxa"/>
          </w:tcPr>
          <w:p w14:paraId="55C42781" w14:textId="77777777" w:rsidR="00767D0F" w:rsidRPr="008A5C0A" w:rsidRDefault="00767D0F" w:rsidP="00767D0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2563</w:t>
            </w:r>
          </w:p>
        </w:tc>
        <w:tc>
          <w:tcPr>
            <w:tcW w:w="1283" w:type="dxa"/>
          </w:tcPr>
          <w:p w14:paraId="612C53A2" w14:textId="77777777" w:rsidR="00767D0F" w:rsidRPr="008A5C0A" w:rsidRDefault="00767D0F" w:rsidP="00767D0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00" w:lineRule="exact"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2562</w:t>
            </w:r>
          </w:p>
        </w:tc>
      </w:tr>
      <w:tr w:rsidR="00BB196B" w:rsidRPr="008A5C0A" w14:paraId="68309E08" w14:textId="77777777" w:rsidTr="00601FB6">
        <w:trPr>
          <w:cantSplit/>
        </w:trPr>
        <w:tc>
          <w:tcPr>
            <w:tcW w:w="4050" w:type="dxa"/>
          </w:tcPr>
          <w:p w14:paraId="7B81D398" w14:textId="6BFF9DA0" w:rsidR="00BB196B" w:rsidRPr="008A5C0A" w:rsidRDefault="00BB196B" w:rsidP="002D23D5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 </w:t>
            </w:r>
          </w:p>
        </w:tc>
        <w:tc>
          <w:tcPr>
            <w:tcW w:w="1282" w:type="dxa"/>
            <w:vAlign w:val="bottom"/>
          </w:tcPr>
          <w:p w14:paraId="3E9F626F" w14:textId="7FE10F1C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48,559</w:t>
            </w:r>
          </w:p>
        </w:tc>
        <w:tc>
          <w:tcPr>
            <w:tcW w:w="1283" w:type="dxa"/>
            <w:vAlign w:val="bottom"/>
          </w:tcPr>
          <w:p w14:paraId="03900BAD" w14:textId="3B46CB63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41,213</w:t>
            </w:r>
          </w:p>
        </w:tc>
        <w:tc>
          <w:tcPr>
            <w:tcW w:w="1282" w:type="dxa"/>
            <w:vAlign w:val="bottom"/>
          </w:tcPr>
          <w:p w14:paraId="481CAD09" w14:textId="25F55D1F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0F270D29" w14:textId="77777777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BB196B" w:rsidRPr="008A5C0A" w14:paraId="3D932C61" w14:textId="77777777" w:rsidTr="002D23D5">
        <w:trPr>
          <w:cantSplit/>
          <w:trHeight w:val="243"/>
        </w:trPr>
        <w:tc>
          <w:tcPr>
            <w:tcW w:w="4050" w:type="dxa"/>
            <w:tcBorders>
              <w:bottom w:val="nil"/>
            </w:tcBorders>
          </w:tcPr>
          <w:p w14:paraId="56A19334" w14:textId="3CF3BB30" w:rsidR="00BB196B" w:rsidRPr="008A5C0A" w:rsidRDefault="002D23D5" w:rsidP="002D23D5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00" w:lineRule="exact"/>
              <w:ind w:left="165" w:right="-108" w:hanging="180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ส่วนของลูกหนี้การค้าระยะยาวที่ถึงกำหนดชำระ</w:t>
            </w:r>
            <w:r w:rsidR="00BB196B"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ในหนึ่งปี </w:t>
            </w:r>
            <w:r w:rsidR="00BB196B"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="00BB196B"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หมายเหตุ</w:t>
            </w:r>
            <w:r w:rsidR="00BB196B"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 15)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F990D02" w14:textId="5F1F046B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76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D94B467" w14:textId="51C21BCB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484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D9D9D7" w14:textId="2CCF352F" w:rsidR="00BB196B" w:rsidRPr="008A5C0A" w:rsidRDefault="002D23D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C86E1D9" w14:textId="77777777" w:rsidR="00BB196B" w:rsidRPr="008A5C0A" w:rsidRDefault="00BB196B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BB196B" w:rsidRPr="008A5C0A" w14:paraId="5D1BDE7C" w14:textId="77777777" w:rsidTr="00601FB6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21A6A51" w14:textId="318D2182" w:rsidR="00BB196B" w:rsidRPr="008A5C0A" w:rsidRDefault="00BB196B" w:rsidP="002D23D5">
            <w:pPr>
              <w:pStyle w:val="10"/>
              <w:widowControl/>
              <w:tabs>
                <w:tab w:val="left" w:pos="540"/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</w:t>
            </w:r>
            <w:r w:rsidR="002D23D5"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ตากอากาศและ</w:t>
            </w:r>
          </w:p>
        </w:tc>
        <w:tc>
          <w:tcPr>
            <w:tcW w:w="1282" w:type="dxa"/>
            <w:tcBorders>
              <w:bottom w:val="nil"/>
            </w:tcBorders>
          </w:tcPr>
          <w:p w14:paraId="5A6D808A" w14:textId="77777777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35E9032D" w14:textId="77777777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472BB568" w14:textId="77777777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72DB2B5F" w14:textId="77777777" w:rsidR="00BB196B" w:rsidRPr="008A5C0A" w:rsidRDefault="00BB196B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2D23D5" w:rsidRPr="008A5C0A" w14:paraId="1D16FAC7" w14:textId="77777777" w:rsidTr="00601FB6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72A07882" w14:textId="7CD3B42B" w:rsidR="002D23D5" w:rsidRPr="008A5C0A" w:rsidRDefault="002D23D5" w:rsidP="002D23D5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การให้บริการเกี่ยวกับการขายและการตลาดของธุรกิจขายสิทธิการพักในที่พักตากอากาศ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13C15AE" w14:textId="386CA6E8" w:rsidR="002D23D5" w:rsidRPr="008A5C0A" w:rsidRDefault="002D23D5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48,635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91870D4" w14:textId="68698D0E" w:rsidR="002D23D5" w:rsidRPr="008A5C0A" w:rsidRDefault="002D23D5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41,697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9AD4CD5" w14:textId="3455464D" w:rsidR="002D23D5" w:rsidRPr="008A5C0A" w:rsidRDefault="002D23D5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8695CBA" w14:textId="77777777" w:rsidR="002D23D5" w:rsidRPr="008A5C0A" w:rsidRDefault="002D23D5" w:rsidP="002D23D5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2D23D5" w:rsidRPr="008A5C0A" w14:paraId="4EE50F5F" w14:textId="77777777" w:rsidTr="002D23D5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3B53A8E3" w14:textId="70360007" w:rsidR="002D23D5" w:rsidRPr="008A5C0A" w:rsidRDefault="00767D0F" w:rsidP="002D23D5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</w:tcPr>
          <w:p w14:paraId="1382DE97" w14:textId="4676C73F" w:rsidR="002D23D5" w:rsidRPr="008A5C0A" w:rsidRDefault="002D23D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(17,256)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EA1FD55" w14:textId="55C69C78" w:rsidR="002D23D5" w:rsidRPr="008A5C0A" w:rsidRDefault="002D23D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7805B61" w14:textId="3F6D869A" w:rsidR="002D23D5" w:rsidRPr="008A5C0A" w:rsidRDefault="002D23D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23E663E" w14:textId="3F609AA7" w:rsidR="002D23D5" w:rsidRPr="008A5C0A" w:rsidRDefault="002D23D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2D23D5" w:rsidRPr="008A5C0A" w14:paraId="5BE8E79D" w14:textId="77777777" w:rsidTr="00767D0F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159F6868" w14:textId="56FAC567" w:rsidR="002D23D5" w:rsidRPr="008A5C0A" w:rsidRDefault="00767D0F" w:rsidP="00767D0F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การให้บริการเกี่ยวกับการขายและการตลาดของธุรกิจขายสิทธิการพักในที่พักตากอากาศ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751588" w14:textId="45478725" w:rsidR="002D23D5" w:rsidRPr="008A5C0A" w:rsidRDefault="00EB56B7" w:rsidP="00767D0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31,379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C7BB46" w14:textId="265A665B" w:rsidR="002D23D5" w:rsidRPr="008A5C0A" w:rsidRDefault="00EB56B7" w:rsidP="00767D0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41,697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E686777" w14:textId="0E88AFDC" w:rsidR="002D23D5" w:rsidRPr="008A5C0A" w:rsidRDefault="002D23D5" w:rsidP="00767D0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655FD72" w14:textId="54FD3C8E" w:rsidR="002D23D5" w:rsidRPr="008A5C0A" w:rsidRDefault="00EB56B7" w:rsidP="00767D0F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EB56B7" w:rsidRPr="008A5C0A" w14:paraId="240E46E2" w14:textId="77777777" w:rsidTr="00767D0F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6FB74D08" w14:textId="45D83566" w:rsidR="00EB56B7" w:rsidRPr="008A5C0A" w:rsidRDefault="00EB56B7" w:rsidP="00EB56B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left="165" w:right="-108" w:hanging="165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รวมลูกหนี้การค้า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6130E83" w14:textId="7DFE479C" w:rsidR="00EB56B7" w:rsidRPr="008A5C0A" w:rsidRDefault="00EB56B7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592,593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42092EE" w14:textId="1F0E1BC4" w:rsidR="00EB56B7" w:rsidRPr="008A5C0A" w:rsidRDefault="00EB56B7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672,929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0B1780B" w14:textId="6FF45519" w:rsidR="00EB56B7" w:rsidRPr="008A5C0A" w:rsidRDefault="00BA75E5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2,872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357380D" w14:textId="2D567142" w:rsidR="00EB56B7" w:rsidRPr="008A5C0A" w:rsidRDefault="00EB56B7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1,798</w:t>
            </w:r>
          </w:p>
        </w:tc>
      </w:tr>
      <w:tr w:rsidR="00EB56B7" w:rsidRPr="008A5C0A" w14:paraId="0AA7D643" w14:textId="77777777" w:rsidTr="00601FB6">
        <w:trPr>
          <w:cantSplit/>
        </w:trPr>
        <w:tc>
          <w:tcPr>
            <w:tcW w:w="4050" w:type="dxa"/>
          </w:tcPr>
          <w:p w14:paraId="110A4CC7" w14:textId="77777777" w:rsidR="00EB56B7" w:rsidRPr="008A5C0A" w:rsidRDefault="00EB56B7" w:rsidP="00EB56B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14:paraId="5330207E" w14:textId="77777777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85B766F" w14:textId="77777777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7DB7968" w14:textId="77777777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9CD7900" w14:textId="77777777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EB56B7" w:rsidRPr="008A5C0A" w14:paraId="7103FA46" w14:textId="77777777" w:rsidTr="00601FB6">
        <w:trPr>
          <w:cantSplit/>
        </w:trPr>
        <w:tc>
          <w:tcPr>
            <w:tcW w:w="4050" w:type="dxa"/>
          </w:tcPr>
          <w:p w14:paraId="63D372F9" w14:textId="77777777" w:rsidR="00EB56B7" w:rsidRPr="008A5C0A" w:rsidRDefault="00EB56B7" w:rsidP="00EB56B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10)</w:t>
            </w:r>
          </w:p>
        </w:tc>
        <w:tc>
          <w:tcPr>
            <w:tcW w:w="1282" w:type="dxa"/>
            <w:vAlign w:val="bottom"/>
          </w:tcPr>
          <w:p w14:paraId="41EEA1DC" w14:textId="5172B616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80,218</w:t>
            </w:r>
          </w:p>
        </w:tc>
        <w:tc>
          <w:tcPr>
            <w:tcW w:w="1283" w:type="dxa"/>
            <w:vAlign w:val="bottom"/>
          </w:tcPr>
          <w:p w14:paraId="7AC441DF" w14:textId="6A9D1240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51,504</w:t>
            </w:r>
          </w:p>
        </w:tc>
        <w:tc>
          <w:tcPr>
            <w:tcW w:w="1282" w:type="dxa"/>
            <w:vAlign w:val="bottom"/>
          </w:tcPr>
          <w:p w14:paraId="561FF6C1" w14:textId="26D21132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181,768</w:t>
            </w:r>
          </w:p>
        </w:tc>
        <w:tc>
          <w:tcPr>
            <w:tcW w:w="1283" w:type="dxa"/>
            <w:vAlign w:val="bottom"/>
          </w:tcPr>
          <w:p w14:paraId="234A35F0" w14:textId="77777777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29,958</w:t>
            </w:r>
          </w:p>
        </w:tc>
      </w:tr>
      <w:tr w:rsidR="00EB56B7" w:rsidRPr="008A5C0A" w14:paraId="13706157" w14:textId="77777777" w:rsidTr="00601FB6">
        <w:trPr>
          <w:cantSplit/>
        </w:trPr>
        <w:tc>
          <w:tcPr>
            <w:tcW w:w="4050" w:type="dxa"/>
          </w:tcPr>
          <w:p w14:paraId="40A53136" w14:textId="77777777" w:rsidR="00EB56B7" w:rsidRPr="008A5C0A" w:rsidRDefault="00EB56B7" w:rsidP="00EB56B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14:paraId="1C5DC01B" w14:textId="63EA6CE0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84,899</w:t>
            </w:r>
          </w:p>
        </w:tc>
        <w:tc>
          <w:tcPr>
            <w:tcW w:w="1283" w:type="dxa"/>
            <w:vAlign w:val="bottom"/>
          </w:tcPr>
          <w:p w14:paraId="539F9D54" w14:textId="795686DD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56,167</w:t>
            </w:r>
          </w:p>
        </w:tc>
        <w:tc>
          <w:tcPr>
            <w:tcW w:w="1282" w:type="dxa"/>
            <w:vAlign w:val="bottom"/>
          </w:tcPr>
          <w:p w14:paraId="2D639155" w14:textId="0780BB55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2,842</w:t>
            </w:r>
          </w:p>
        </w:tc>
        <w:tc>
          <w:tcPr>
            <w:tcW w:w="1283" w:type="dxa"/>
            <w:vAlign w:val="bottom"/>
          </w:tcPr>
          <w:p w14:paraId="5FCB4058" w14:textId="77777777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3,713</w:t>
            </w:r>
          </w:p>
        </w:tc>
      </w:tr>
      <w:tr w:rsidR="00EB56B7" w:rsidRPr="008A5C0A" w14:paraId="11C11DF7" w14:textId="77777777" w:rsidTr="00601FB6">
        <w:trPr>
          <w:cantSplit/>
        </w:trPr>
        <w:tc>
          <w:tcPr>
            <w:tcW w:w="4050" w:type="dxa"/>
          </w:tcPr>
          <w:p w14:paraId="5952F343" w14:textId="77777777" w:rsidR="00EB56B7" w:rsidRPr="008A5C0A" w:rsidRDefault="00EB56B7" w:rsidP="00EB56B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vAlign w:val="bottom"/>
          </w:tcPr>
          <w:p w14:paraId="5E4B3511" w14:textId="709F66D8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325</w:t>
            </w:r>
          </w:p>
        </w:tc>
        <w:tc>
          <w:tcPr>
            <w:tcW w:w="1283" w:type="dxa"/>
            <w:vAlign w:val="bottom"/>
          </w:tcPr>
          <w:p w14:paraId="063FC451" w14:textId="6BC2F789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404</w:t>
            </w:r>
          </w:p>
        </w:tc>
        <w:tc>
          <w:tcPr>
            <w:tcW w:w="1282" w:type="dxa"/>
            <w:vAlign w:val="bottom"/>
          </w:tcPr>
          <w:p w14:paraId="575B038F" w14:textId="319F4466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59A45E43" w14:textId="77777777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</w:tr>
      <w:tr w:rsidR="00EB56B7" w:rsidRPr="008A5C0A" w14:paraId="22B107D0" w14:textId="77777777" w:rsidTr="00601FB6">
        <w:trPr>
          <w:cantSplit/>
        </w:trPr>
        <w:tc>
          <w:tcPr>
            <w:tcW w:w="4050" w:type="dxa"/>
          </w:tcPr>
          <w:p w14:paraId="38A7363E" w14:textId="77777777" w:rsidR="00EB56B7" w:rsidRPr="008A5C0A" w:rsidRDefault="00EB56B7" w:rsidP="00EB56B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รายได้อื่นค้างรับ</w:t>
            </w:r>
          </w:p>
        </w:tc>
        <w:tc>
          <w:tcPr>
            <w:tcW w:w="1282" w:type="dxa"/>
            <w:vAlign w:val="bottom"/>
          </w:tcPr>
          <w:p w14:paraId="01D8B421" w14:textId="460FB9D2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3,762</w:t>
            </w:r>
          </w:p>
        </w:tc>
        <w:tc>
          <w:tcPr>
            <w:tcW w:w="1283" w:type="dxa"/>
            <w:vAlign w:val="bottom"/>
          </w:tcPr>
          <w:p w14:paraId="71831407" w14:textId="350DDA19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4,376</w:t>
            </w:r>
          </w:p>
        </w:tc>
        <w:tc>
          <w:tcPr>
            <w:tcW w:w="1282" w:type="dxa"/>
            <w:vAlign w:val="bottom"/>
          </w:tcPr>
          <w:p w14:paraId="4CA439AB" w14:textId="6F74C766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49</w:t>
            </w:r>
          </w:p>
        </w:tc>
        <w:tc>
          <w:tcPr>
            <w:tcW w:w="1283" w:type="dxa"/>
            <w:vAlign w:val="bottom"/>
          </w:tcPr>
          <w:p w14:paraId="53453FE5" w14:textId="77777777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233</w:t>
            </w:r>
          </w:p>
        </w:tc>
      </w:tr>
      <w:tr w:rsidR="00EB56B7" w:rsidRPr="008A5C0A" w14:paraId="338A3A9D" w14:textId="77777777" w:rsidTr="00601FB6">
        <w:trPr>
          <w:cantSplit/>
        </w:trPr>
        <w:tc>
          <w:tcPr>
            <w:tcW w:w="4050" w:type="dxa"/>
          </w:tcPr>
          <w:p w14:paraId="7C85854F" w14:textId="77777777" w:rsidR="00EB56B7" w:rsidRPr="008A5C0A" w:rsidRDefault="00EB56B7" w:rsidP="00EB56B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ดอกเบี้ยค้างรับ</w:t>
            </w:r>
          </w:p>
        </w:tc>
        <w:tc>
          <w:tcPr>
            <w:tcW w:w="1282" w:type="dxa"/>
            <w:vAlign w:val="bottom"/>
          </w:tcPr>
          <w:p w14:paraId="2958243B" w14:textId="6E12777B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3572C114" w14:textId="7781B89F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39</w:t>
            </w:r>
          </w:p>
        </w:tc>
        <w:tc>
          <w:tcPr>
            <w:tcW w:w="1282" w:type="dxa"/>
            <w:vAlign w:val="bottom"/>
          </w:tcPr>
          <w:p w14:paraId="0E65E759" w14:textId="4694ACCA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7668F4F4" w14:textId="77777777" w:rsidR="00EB56B7" w:rsidRPr="008A5C0A" w:rsidRDefault="00EB56B7" w:rsidP="00EB56B7">
            <w:pPr>
              <w:pStyle w:val="10"/>
              <w:widowControl/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39</w:t>
            </w:r>
          </w:p>
        </w:tc>
      </w:tr>
      <w:tr w:rsidR="00EB56B7" w:rsidRPr="008A5C0A" w14:paraId="18B77D3C" w14:textId="77777777" w:rsidTr="00601FB6">
        <w:trPr>
          <w:cantSplit/>
        </w:trPr>
        <w:tc>
          <w:tcPr>
            <w:tcW w:w="4050" w:type="dxa"/>
          </w:tcPr>
          <w:p w14:paraId="58F76A2E" w14:textId="77777777" w:rsidR="00EB56B7" w:rsidRPr="008A5C0A" w:rsidRDefault="00EB56B7" w:rsidP="00EB56B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14:paraId="26B15C0D" w14:textId="50B59321" w:rsidR="00EB56B7" w:rsidRPr="008A5C0A" w:rsidRDefault="00EB56B7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20,959</w:t>
            </w:r>
          </w:p>
        </w:tc>
        <w:tc>
          <w:tcPr>
            <w:tcW w:w="1283" w:type="dxa"/>
            <w:vAlign w:val="bottom"/>
          </w:tcPr>
          <w:p w14:paraId="7D25236E" w14:textId="2ED6D570" w:rsidR="00EB56B7" w:rsidRPr="008A5C0A" w:rsidRDefault="00EB56B7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28,521</w:t>
            </w:r>
          </w:p>
        </w:tc>
        <w:tc>
          <w:tcPr>
            <w:tcW w:w="1282" w:type="dxa"/>
            <w:vAlign w:val="bottom"/>
          </w:tcPr>
          <w:p w14:paraId="14CD2275" w14:textId="02C6F5D2" w:rsidR="00EB56B7" w:rsidRPr="008A5C0A" w:rsidRDefault="00EB56B7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20,959</w:t>
            </w:r>
          </w:p>
        </w:tc>
        <w:tc>
          <w:tcPr>
            <w:tcW w:w="1283" w:type="dxa"/>
            <w:vAlign w:val="bottom"/>
          </w:tcPr>
          <w:p w14:paraId="1CAFA0C6" w14:textId="77777777" w:rsidR="00EB56B7" w:rsidRPr="008A5C0A" w:rsidRDefault="00EB56B7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28,521</w:t>
            </w:r>
          </w:p>
        </w:tc>
      </w:tr>
      <w:tr w:rsidR="00EB56B7" w:rsidRPr="008A5C0A" w14:paraId="4CF134EC" w14:textId="77777777" w:rsidTr="00601FB6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24C2E34" w14:textId="77777777" w:rsidR="00EB56B7" w:rsidRPr="008A5C0A" w:rsidRDefault="00EB56B7" w:rsidP="00EB56B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F955EB3" w14:textId="0D6FD5A3" w:rsidR="00EB56B7" w:rsidRPr="008A5C0A" w:rsidRDefault="00EB56B7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190,163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05EE2C1" w14:textId="3F898722" w:rsidR="00EB56B7" w:rsidRPr="008A5C0A" w:rsidRDefault="00EB56B7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141,011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32DC4E7" w14:textId="1A1204B0" w:rsidR="00EB56B7" w:rsidRPr="008A5C0A" w:rsidRDefault="00EB56B7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205,618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DE7B400" w14:textId="77777777" w:rsidR="00EB56B7" w:rsidRPr="008A5C0A" w:rsidRDefault="00EB56B7" w:rsidP="00EB56B7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62,464</w:t>
            </w:r>
          </w:p>
        </w:tc>
      </w:tr>
      <w:tr w:rsidR="00EB56B7" w:rsidRPr="008A5C0A" w14:paraId="5DF4D9C0" w14:textId="77777777" w:rsidTr="00601FB6">
        <w:trPr>
          <w:cantSplit/>
        </w:trPr>
        <w:tc>
          <w:tcPr>
            <w:tcW w:w="4050" w:type="dxa"/>
            <w:tcBorders>
              <w:bottom w:val="nil"/>
            </w:tcBorders>
          </w:tcPr>
          <w:p w14:paraId="5C88222A" w14:textId="77777777" w:rsidR="00EB56B7" w:rsidRPr="008A5C0A" w:rsidRDefault="00EB56B7" w:rsidP="00EB56B7">
            <w:pPr>
              <w:pStyle w:val="10"/>
              <w:widowControl/>
              <w:tabs>
                <w:tab w:val="right" w:pos="7200"/>
                <w:tab w:val="right" w:pos="8640"/>
              </w:tabs>
              <w:spacing w:line="300" w:lineRule="exact"/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D939CB1" w14:textId="4A9BF464" w:rsidR="00EB56B7" w:rsidRPr="008A5C0A" w:rsidRDefault="00EB56B7" w:rsidP="00EB56B7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782,756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EF20AB" w14:textId="2B87C9D6" w:rsidR="00EB56B7" w:rsidRPr="008A5C0A" w:rsidRDefault="00EB56B7" w:rsidP="00EB56B7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813,940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AC52F64" w14:textId="1356DB9B" w:rsidR="00EB56B7" w:rsidRPr="008A5C0A" w:rsidRDefault="00EB56B7" w:rsidP="00EB56B7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208,490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9B7DF0D" w14:textId="77777777" w:rsidR="00EB56B7" w:rsidRPr="008A5C0A" w:rsidRDefault="00EB56B7" w:rsidP="00EB56B7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spacing w:line="300" w:lineRule="exact"/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>64,262</w:t>
            </w:r>
          </w:p>
        </w:tc>
      </w:tr>
    </w:tbl>
    <w:p w14:paraId="025864FE" w14:textId="1356A721" w:rsidR="00A93A7D" w:rsidRPr="008A5C0A" w:rsidRDefault="00A93A7D" w:rsidP="00767D0F">
      <w:pPr>
        <w:widowControl/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ยอดคงเหลือของลูกหนี้การค้ากิจการโรงแรม 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601FB6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601FB6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</w:t>
      </w:r>
      <w:r w:rsidR="004F6E63" w:rsidRPr="008A5C0A">
        <w:rPr>
          <w:rFonts w:ascii="Angsana New" w:hAnsi="Angsana New" w:cs="Angsana New" w:hint="cs"/>
          <w:sz w:val="32"/>
          <w:szCs w:val="32"/>
          <w:cs/>
        </w:rPr>
        <w:t>ถึงกำหนดชำระเงิน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DA2C69" w:rsidRPr="008A5C0A" w14:paraId="56D8FA0E" w14:textId="77777777" w:rsidTr="00BA75E5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4271D72" w14:textId="77777777" w:rsidR="00DA2C69" w:rsidRPr="008A5C0A" w:rsidRDefault="00DA2C69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16899" w14:textId="77777777" w:rsidR="00DA2C69" w:rsidRPr="008A5C0A" w:rsidRDefault="00DA2C69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67951" w14:textId="77777777" w:rsidR="00DA2C69" w:rsidRPr="008A5C0A" w:rsidRDefault="00DA2C69" w:rsidP="00EB56B7">
            <w:pPr>
              <w:spacing w:line="34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A5C0A" w14:paraId="4CC2F297" w14:textId="77777777" w:rsidTr="00BA75E5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FDDEEC" w14:textId="77777777" w:rsidR="00A93A7D" w:rsidRPr="008A5C0A" w:rsidRDefault="00A93A7D" w:rsidP="00EB56B7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DFCE6" w14:textId="77777777" w:rsidR="00A93A7D" w:rsidRPr="008A5C0A" w:rsidRDefault="00A93A7D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BAC04" w14:textId="77777777" w:rsidR="00A93A7D" w:rsidRPr="008A5C0A" w:rsidRDefault="00A93A7D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01FB6" w:rsidRPr="008A5C0A" w14:paraId="3C66F768" w14:textId="77777777" w:rsidTr="00BA75E5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DE15C3A" w14:textId="77777777" w:rsidR="00601FB6" w:rsidRPr="008A5C0A" w:rsidRDefault="00601FB6" w:rsidP="00EB56B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99C00F2" w14:textId="77777777" w:rsidR="00601FB6" w:rsidRPr="008A5C0A" w:rsidRDefault="00601FB6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0DD490F" w14:textId="77777777" w:rsidR="00601FB6" w:rsidRPr="008A5C0A" w:rsidRDefault="00601FB6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448BC1B" w14:textId="77777777" w:rsidR="00601FB6" w:rsidRPr="008A5C0A" w:rsidRDefault="00601FB6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5655B29" w14:textId="77777777" w:rsidR="00601FB6" w:rsidRPr="008A5C0A" w:rsidRDefault="00601FB6" w:rsidP="00EB56B7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</w:tr>
      <w:tr w:rsidR="00601FB6" w:rsidRPr="008A5C0A" w14:paraId="79907193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52E1D82" w14:textId="77777777" w:rsidR="00601FB6" w:rsidRPr="008A5C0A" w:rsidRDefault="00601FB6" w:rsidP="00EB56B7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2EDE10" w14:textId="77777777" w:rsidR="00601FB6" w:rsidRPr="008A5C0A" w:rsidRDefault="00601FB6" w:rsidP="00EB56B7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20A03D9" w14:textId="77777777" w:rsidR="00601FB6" w:rsidRPr="008A5C0A" w:rsidRDefault="00601FB6" w:rsidP="00EB56B7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5427538" w14:textId="77777777" w:rsidR="00601FB6" w:rsidRPr="008A5C0A" w:rsidRDefault="00601FB6" w:rsidP="00EB56B7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197D9EF" w14:textId="77777777" w:rsidR="00601FB6" w:rsidRPr="008A5C0A" w:rsidRDefault="00601FB6" w:rsidP="00EB56B7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D23D5" w:rsidRPr="008A5C0A" w14:paraId="6800318C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56206BE" w14:textId="77777777" w:rsidR="002D23D5" w:rsidRPr="008A5C0A" w:rsidRDefault="002D23D5" w:rsidP="00EB56B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A9880F" w14:textId="1037103D" w:rsidR="002D23D5" w:rsidRPr="008A5C0A" w:rsidRDefault="00BA75E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15,749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ED5638A" w14:textId="11FE8FE2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110,965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B5898E6" w14:textId="6DE28ADE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155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0EE7B62" w14:textId="77777777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184</w:t>
            </w:r>
          </w:p>
        </w:tc>
      </w:tr>
      <w:tr w:rsidR="002D23D5" w:rsidRPr="008A5C0A" w14:paraId="24F44D13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A79A49E" w14:textId="77777777" w:rsidR="002D23D5" w:rsidRPr="008A5C0A" w:rsidRDefault="002D23D5" w:rsidP="00EB56B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7AD3CA8" w14:textId="77777777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FCCB27" w14:textId="77777777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C0A7402" w14:textId="77777777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8112639" w14:textId="77777777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D23D5" w:rsidRPr="008A5C0A" w14:paraId="362B6E9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B3D88C0" w14:textId="77777777" w:rsidR="002D23D5" w:rsidRPr="008A5C0A" w:rsidRDefault="002D23D5" w:rsidP="00EB56B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2B40618" w14:textId="26F66893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18,953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F5A801E" w14:textId="3E398344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64,608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F1B79E" w14:textId="3F6D964E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116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D1E157E" w14:textId="77777777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325</w:t>
            </w:r>
          </w:p>
        </w:tc>
      </w:tr>
      <w:tr w:rsidR="002D23D5" w:rsidRPr="008A5C0A" w14:paraId="05035552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B3EA5BF" w14:textId="77777777" w:rsidR="002D23D5" w:rsidRPr="008A5C0A" w:rsidRDefault="002D23D5" w:rsidP="00EB56B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D6952C5" w14:textId="6A2BF691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12,320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C994D38" w14:textId="745FFCE6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17,397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0344EB6" w14:textId="2175ECD5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28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1BC6F37" w14:textId="77777777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211</w:t>
            </w:r>
          </w:p>
        </w:tc>
      </w:tr>
      <w:tr w:rsidR="002D23D5" w:rsidRPr="008A5C0A" w14:paraId="3FA8B4B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BECD113" w14:textId="77777777" w:rsidR="002D23D5" w:rsidRPr="008A5C0A" w:rsidRDefault="002D23D5" w:rsidP="00EB56B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71DBF22" w14:textId="440B62CC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3,442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B3A77A8" w14:textId="5E5F6A3B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3,171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D0D4F0F" w14:textId="0D7B4F60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29EC2ED" w14:textId="77777777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103</w:t>
            </w:r>
          </w:p>
        </w:tc>
      </w:tr>
      <w:tr w:rsidR="002D23D5" w:rsidRPr="008A5C0A" w14:paraId="0A5A561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629E0A4" w14:textId="77777777" w:rsidR="002D23D5" w:rsidRPr="008A5C0A" w:rsidRDefault="002D23D5" w:rsidP="00EB56B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F9BDFB3" w14:textId="4EA0C59B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1,546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9E1B3FD" w14:textId="391F6801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7,658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2C2C235" w14:textId="04E5D039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4A1482B" w14:textId="77777777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56</w:t>
            </w:r>
          </w:p>
        </w:tc>
      </w:tr>
      <w:tr w:rsidR="002D23D5" w:rsidRPr="008A5C0A" w14:paraId="38FFF23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6A57A3C" w14:textId="77777777" w:rsidR="002D23D5" w:rsidRPr="008A5C0A" w:rsidRDefault="002D23D5" w:rsidP="00EB56B7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54F2D62" w14:textId="69BB5CAD" w:rsidR="002D23D5" w:rsidRPr="008A5C0A" w:rsidRDefault="00EB56B7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80,146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98CDD6B" w14:textId="46D44A50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19,309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174364" w14:textId="5933B1A2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6,938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3810DEB" w14:textId="77777777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4,447</w:t>
            </w:r>
          </w:p>
        </w:tc>
      </w:tr>
      <w:tr w:rsidR="002D23D5" w:rsidRPr="008A5C0A" w14:paraId="2CD6BCE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DFC464E" w14:textId="77777777" w:rsidR="002D23D5" w:rsidRPr="008A5C0A" w:rsidRDefault="002D23D5" w:rsidP="00EB56B7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221F0C1" w14:textId="7956FE4F" w:rsidR="002D23D5" w:rsidRPr="008A5C0A" w:rsidRDefault="00EB56B7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132,156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B1E14D3" w14:textId="771EEC71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223,108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C11AE07" w14:textId="7861997E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7,291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4E3868" w14:textId="77777777" w:rsidR="002D23D5" w:rsidRPr="008A5C0A" w:rsidRDefault="002D23D5" w:rsidP="00BA75E5">
            <w:pP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5,326</w:t>
            </w:r>
          </w:p>
        </w:tc>
      </w:tr>
      <w:tr w:rsidR="002D23D5" w:rsidRPr="008A5C0A" w14:paraId="45A65DF6" w14:textId="77777777" w:rsidTr="00BA75E5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D23855A" w14:textId="43441DC3" w:rsidR="002D23D5" w:rsidRPr="008A5C0A" w:rsidRDefault="002D23D5" w:rsidP="00BA75E5">
            <w:pPr>
              <w:spacing w:line="340" w:lineRule="exact"/>
              <w:ind w:left="525" w:hanging="52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ค่าเผื่อผลขาดทุนด้านเครดิตที่คาดว่าจะเกิดขึ้น(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: ค่าเผื่อหนี้สงสัยจะสูญ)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5F2BE" w14:textId="1DD0574A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(3</w:t>
            </w:r>
            <w:r w:rsidR="00EB56B7">
              <w:rPr>
                <w:rFonts w:ascii="Angsana New" w:hAnsi="Angsana New" w:cs="Angsana New"/>
                <w:kern w:val="16"/>
                <w:sz w:val="28"/>
                <w:szCs w:val="28"/>
              </w:rPr>
              <w:t>3,285</w:t>
            </w: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160B0" w14:textId="7F5CCF76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(9,119)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F1A54" w14:textId="268FED9C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(4,419)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3D1FD54" w14:textId="77777777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  <w:p w14:paraId="69F0602C" w14:textId="77777777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(3,528)</w:t>
            </w:r>
          </w:p>
        </w:tc>
      </w:tr>
      <w:tr w:rsidR="002D23D5" w:rsidRPr="008A5C0A" w14:paraId="254D0EE0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A6F8860" w14:textId="77777777" w:rsidR="002D23D5" w:rsidRPr="008A5C0A" w:rsidRDefault="002D23D5" w:rsidP="00EB56B7">
            <w:pPr>
              <w:spacing w:line="340" w:lineRule="exact"/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-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F94D4" w14:textId="7A9B4A5E" w:rsidR="002D23D5" w:rsidRPr="008A5C0A" w:rsidRDefault="002D23D5" w:rsidP="00BA75E5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98,871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D6D93" w14:textId="169F5F12" w:rsidR="002D23D5" w:rsidRPr="008A5C0A" w:rsidRDefault="002D23D5" w:rsidP="00BA75E5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213,989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14ABE" w14:textId="7B0EFC6B" w:rsidR="002D23D5" w:rsidRPr="008A5C0A" w:rsidRDefault="002D23D5" w:rsidP="00BA75E5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2,872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D002F" w14:textId="77777777" w:rsidR="002D23D5" w:rsidRPr="008A5C0A" w:rsidRDefault="002D23D5" w:rsidP="00BA75E5">
            <w:pPr>
              <w:pBdr>
                <w:bottom w:val="double" w:sz="6" w:space="1" w:color="auto"/>
              </w:pBdr>
              <w:tabs>
                <w:tab w:val="decimal" w:pos="975"/>
              </w:tabs>
              <w:spacing w:line="340" w:lineRule="exact"/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1,798</w:t>
            </w:r>
          </w:p>
        </w:tc>
      </w:tr>
    </w:tbl>
    <w:p w14:paraId="330DB083" w14:textId="52A15A0B" w:rsidR="00493C0A" w:rsidRPr="00EB56B7" w:rsidDel="001174AF" w:rsidRDefault="00493C0A" w:rsidP="00BA75E5">
      <w:pPr>
        <w:tabs>
          <w:tab w:val="left" w:pos="540"/>
        </w:tabs>
        <w:overflowPunct/>
        <w:autoSpaceDE/>
        <w:autoSpaceDN/>
        <w:adjustRightInd/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22"/>
          <w:szCs w:val="22"/>
        </w:rPr>
      </w:pPr>
      <w:r w:rsidRPr="00EB56B7">
        <w:rPr>
          <w:rFonts w:ascii="Angsana New" w:eastAsia="Arial" w:hAnsi="Angsana New" w:cs="Angsana New" w:hint="cs"/>
          <w:color w:val="000000" w:themeColor="text1"/>
          <w:sz w:val="32"/>
          <w:szCs w:val="32"/>
          <w:cs/>
        </w:rPr>
        <w:lastRenderedPageBreak/>
        <w:t>การเปลี่ยนแปลงของบัญชีค่าเผื่อผลขาดทุนด้านเครดิตที่คาดว่าจะเกิดขึ้นของลูกหนี้การค้ามีรายละเอียด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00"/>
        <w:gridCol w:w="1845"/>
        <w:gridCol w:w="1845"/>
      </w:tblGrid>
      <w:tr w:rsidR="00493C0A" w:rsidRPr="008A5C0A" w:rsidDel="001174AF" w14:paraId="37810F87" w14:textId="77777777" w:rsidTr="002D23D5">
        <w:trPr>
          <w:trHeight w:val="375"/>
          <w:tblHeader/>
        </w:trPr>
        <w:tc>
          <w:tcPr>
            <w:tcW w:w="5400" w:type="dxa"/>
            <w:vAlign w:val="bottom"/>
          </w:tcPr>
          <w:p w14:paraId="2F3951E1" w14:textId="77777777" w:rsidR="00493C0A" w:rsidRPr="00EB56B7" w:rsidDel="001174AF" w:rsidRDefault="00493C0A" w:rsidP="00BA75E5">
            <w:pPr>
              <w:jc w:val="center"/>
              <w:rPr>
                <w:rFonts w:ascii="Angsana New" w:hAnsi="Angsana New" w:cs="Angsana New"/>
                <w:sz w:val="32"/>
                <w:szCs w:val="32"/>
                <w:highlight w:val="cyan"/>
                <w:u w:val="single"/>
              </w:rPr>
            </w:pPr>
          </w:p>
        </w:tc>
        <w:tc>
          <w:tcPr>
            <w:tcW w:w="3690" w:type="dxa"/>
            <w:gridSpan w:val="2"/>
            <w:vAlign w:val="bottom"/>
          </w:tcPr>
          <w:p w14:paraId="4506F8BC" w14:textId="77777777" w:rsidR="00493C0A" w:rsidRPr="00EB56B7" w:rsidDel="001174AF" w:rsidRDefault="00493C0A" w:rsidP="00BA75E5">
            <w:pPr>
              <w:tabs>
                <w:tab w:val="decimal" w:pos="978"/>
              </w:tabs>
              <w:ind w:right="-13" w:firstLine="70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B56B7" w:rsidDel="001174AF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(หน่วย: พันบาท)</w:t>
            </w:r>
          </w:p>
        </w:tc>
      </w:tr>
      <w:tr w:rsidR="00493C0A" w:rsidRPr="008A5C0A" w:rsidDel="001174AF" w14:paraId="27786C6F" w14:textId="77777777" w:rsidTr="002D23D5">
        <w:trPr>
          <w:trHeight w:val="80"/>
          <w:tblHeader/>
        </w:trPr>
        <w:tc>
          <w:tcPr>
            <w:tcW w:w="5400" w:type="dxa"/>
          </w:tcPr>
          <w:p w14:paraId="6D3D6F9A" w14:textId="77777777" w:rsidR="00493C0A" w:rsidRPr="00EB56B7" w:rsidDel="001174AF" w:rsidRDefault="00493C0A" w:rsidP="00BA75E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</w:p>
        </w:tc>
        <w:tc>
          <w:tcPr>
            <w:tcW w:w="1845" w:type="dxa"/>
            <w:vAlign w:val="bottom"/>
          </w:tcPr>
          <w:p w14:paraId="68EF64AC" w14:textId="77777777" w:rsidR="00493C0A" w:rsidRPr="00EB56B7" w:rsidDel="001174AF" w:rsidRDefault="00493C0A" w:rsidP="00BA75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5"/>
                <w:sz w:val="32"/>
                <w:szCs w:val="32"/>
              </w:rPr>
            </w:pPr>
            <w:r w:rsidRPr="00EB56B7" w:rsidDel="001174AF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845" w:type="dxa"/>
            <w:vAlign w:val="bottom"/>
          </w:tcPr>
          <w:p w14:paraId="42F612E5" w14:textId="77777777" w:rsidR="00493C0A" w:rsidRPr="00EB56B7" w:rsidDel="001174AF" w:rsidRDefault="00493C0A" w:rsidP="00BA75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EB56B7" w:rsidDel="001174AF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</w:t>
            </w:r>
          </w:p>
          <w:p w14:paraId="753FB10E" w14:textId="77777777" w:rsidR="00493C0A" w:rsidRPr="00EB56B7" w:rsidDel="001174AF" w:rsidRDefault="00493C0A" w:rsidP="00BA75E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5"/>
                <w:sz w:val="32"/>
                <w:szCs w:val="32"/>
                <w:cs/>
              </w:rPr>
            </w:pPr>
            <w:r w:rsidRPr="00EB56B7" w:rsidDel="001174AF">
              <w:rPr>
                <w:rFonts w:ascii="Angsana New" w:hAnsi="Angsana New" w:cs="Angsana New" w:hint="cs"/>
                <w:sz w:val="32"/>
                <w:szCs w:val="32"/>
                <w:cs/>
              </w:rPr>
              <w:t>เฉพาะกิจการ</w:t>
            </w:r>
          </w:p>
        </w:tc>
      </w:tr>
      <w:tr w:rsidR="002D23D5" w:rsidRPr="008A5C0A" w14:paraId="4BD8E392" w14:textId="77777777" w:rsidTr="002D23D5">
        <w:trPr>
          <w:trHeight w:val="79"/>
        </w:trPr>
        <w:tc>
          <w:tcPr>
            <w:tcW w:w="5400" w:type="dxa"/>
          </w:tcPr>
          <w:p w14:paraId="51E4AC06" w14:textId="7B5C638C" w:rsidR="002D23D5" w:rsidRPr="00EB56B7" w:rsidRDefault="002D23D5" w:rsidP="00BA75E5">
            <w:pPr>
              <w:ind w:left="156" w:hanging="156"/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EB56B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EB56B7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EB56B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มกราคม</w:t>
            </w:r>
            <w:r w:rsidR="00BA75E5">
              <w:rPr>
                <w:rFonts w:ascii="Angsana New" w:hAnsi="Angsana New" w:cs="Angsana New"/>
                <w:sz w:val="32"/>
                <w:szCs w:val="32"/>
              </w:rPr>
              <w:t xml:space="preserve"> 2563</w:t>
            </w:r>
          </w:p>
        </w:tc>
        <w:tc>
          <w:tcPr>
            <w:tcW w:w="1845" w:type="dxa"/>
          </w:tcPr>
          <w:p w14:paraId="4CA849E1" w14:textId="3E7BFCC9" w:rsidR="002D23D5" w:rsidRPr="00EB56B7" w:rsidRDefault="002D23D5" w:rsidP="00BA75E5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EB56B7">
              <w:rPr>
                <w:rFonts w:ascii="Angsana New" w:hAnsi="Angsana New" w:cs="Angsana New" w:hint="cs"/>
                <w:sz w:val="32"/>
                <w:szCs w:val="32"/>
              </w:rPr>
              <w:t>9,</w:t>
            </w:r>
            <w:r w:rsidR="00EB56B7">
              <w:rPr>
                <w:rFonts w:ascii="Angsana New" w:hAnsi="Angsana New" w:cs="Angsana New"/>
                <w:sz w:val="32"/>
                <w:szCs w:val="32"/>
              </w:rPr>
              <w:t>119</w:t>
            </w:r>
          </w:p>
        </w:tc>
        <w:tc>
          <w:tcPr>
            <w:tcW w:w="1845" w:type="dxa"/>
            <w:vAlign w:val="bottom"/>
          </w:tcPr>
          <w:p w14:paraId="6F27258F" w14:textId="11D9E270" w:rsidR="002D23D5" w:rsidRPr="00EB56B7" w:rsidRDefault="002D23D5" w:rsidP="00BA75E5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EB56B7">
              <w:rPr>
                <w:rFonts w:ascii="Angsana New" w:hAnsi="Angsana New" w:cs="Angsana New" w:hint="cs"/>
                <w:sz w:val="32"/>
                <w:szCs w:val="32"/>
              </w:rPr>
              <w:t>3,528</w:t>
            </w:r>
          </w:p>
        </w:tc>
      </w:tr>
      <w:tr w:rsidR="002D23D5" w:rsidRPr="008A5C0A" w14:paraId="7C3571B6" w14:textId="77777777" w:rsidTr="002D23D5">
        <w:trPr>
          <w:trHeight w:val="79"/>
        </w:trPr>
        <w:tc>
          <w:tcPr>
            <w:tcW w:w="5400" w:type="dxa"/>
          </w:tcPr>
          <w:p w14:paraId="5A9F455C" w14:textId="127856AA" w:rsidR="002D23D5" w:rsidRPr="00EB56B7" w:rsidRDefault="00EB56B7" w:rsidP="00BA75E5">
            <w:pPr>
              <w:ind w:left="156" w:hanging="156"/>
              <w:textAlignment w:val="auto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EB56B7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845" w:type="dxa"/>
            <w:vAlign w:val="bottom"/>
          </w:tcPr>
          <w:p w14:paraId="2B34B4C9" w14:textId="01E1FBE7" w:rsidR="002D23D5" w:rsidRPr="00EB56B7" w:rsidRDefault="00BA75E5" w:rsidP="00BA75E5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25,607</w:t>
            </w:r>
          </w:p>
        </w:tc>
        <w:tc>
          <w:tcPr>
            <w:tcW w:w="1845" w:type="dxa"/>
            <w:vAlign w:val="bottom"/>
          </w:tcPr>
          <w:p w14:paraId="20085F1C" w14:textId="6ED0A479" w:rsidR="002D23D5" w:rsidRPr="00EB56B7" w:rsidRDefault="002D23D5" w:rsidP="00BA75E5">
            <w:pP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EB56B7">
              <w:rPr>
                <w:rFonts w:ascii="Angsana New" w:hAnsi="Angsana New" w:cs="Angsana New" w:hint="cs"/>
                <w:sz w:val="32"/>
                <w:szCs w:val="32"/>
              </w:rPr>
              <w:t>961</w:t>
            </w:r>
          </w:p>
        </w:tc>
      </w:tr>
      <w:tr w:rsidR="002D23D5" w:rsidRPr="008A5C0A" w14:paraId="0D15BDC4" w14:textId="77777777" w:rsidTr="002D23D5">
        <w:trPr>
          <w:trHeight w:val="79"/>
        </w:trPr>
        <w:tc>
          <w:tcPr>
            <w:tcW w:w="5400" w:type="dxa"/>
          </w:tcPr>
          <w:p w14:paraId="29584A54" w14:textId="77777777" w:rsidR="002D23D5" w:rsidRPr="00EB56B7" w:rsidRDefault="002D23D5" w:rsidP="00BA75E5">
            <w:pPr>
              <w:ind w:left="156" w:hanging="156"/>
              <w:textAlignment w:val="auto"/>
              <w:rPr>
                <w:rFonts w:ascii="Angsana New" w:hAnsi="Angsana New" w:cs="Angsana New"/>
                <w:sz w:val="32"/>
                <w:szCs w:val="32"/>
              </w:rPr>
            </w:pPr>
            <w:r w:rsidRPr="00EB56B7">
              <w:rPr>
                <w:rFonts w:ascii="Angsana New" w:hAnsi="Angsana New" w:cs="Angsana New" w:hint="cs"/>
                <w:sz w:val="32"/>
                <w:szCs w:val="32"/>
                <w:cs/>
              </w:rPr>
              <w:t>ตัดจำหน่าย</w:t>
            </w:r>
          </w:p>
        </w:tc>
        <w:tc>
          <w:tcPr>
            <w:tcW w:w="1845" w:type="dxa"/>
            <w:vAlign w:val="bottom"/>
          </w:tcPr>
          <w:p w14:paraId="3B28520E" w14:textId="77661635" w:rsidR="002D23D5" w:rsidRPr="00EB56B7" w:rsidRDefault="00EB56B7" w:rsidP="00BA75E5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(1,441)</w:t>
            </w:r>
          </w:p>
        </w:tc>
        <w:tc>
          <w:tcPr>
            <w:tcW w:w="1845" w:type="dxa"/>
            <w:vAlign w:val="bottom"/>
          </w:tcPr>
          <w:p w14:paraId="14E0BF40" w14:textId="2A409A12" w:rsidR="002D23D5" w:rsidRPr="00EB56B7" w:rsidRDefault="00EB56B7" w:rsidP="00BA75E5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(70)</w:t>
            </w:r>
          </w:p>
        </w:tc>
      </w:tr>
      <w:tr w:rsidR="002D23D5" w:rsidRPr="008A5C0A" w14:paraId="3C940F49" w14:textId="77777777" w:rsidTr="002D23D5">
        <w:trPr>
          <w:trHeight w:val="219"/>
        </w:trPr>
        <w:tc>
          <w:tcPr>
            <w:tcW w:w="5400" w:type="dxa"/>
            <w:hideMark/>
          </w:tcPr>
          <w:p w14:paraId="39EA502E" w14:textId="24D93ECB" w:rsidR="002D23D5" w:rsidRPr="00EB56B7" w:rsidRDefault="002D23D5" w:rsidP="00BA75E5">
            <w:pPr>
              <w:ind w:left="520" w:hanging="520"/>
              <w:rPr>
                <w:rFonts w:ascii="Angsana New" w:hAnsi="Angsana New" w:cs="Angsana New"/>
                <w:sz w:val="32"/>
                <w:szCs w:val="32"/>
              </w:rPr>
            </w:pPr>
            <w:r w:rsidRPr="00EB56B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ณ วันที่ </w:t>
            </w:r>
            <w:r w:rsidRPr="00EB56B7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EB56B7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  <w:r w:rsidR="00BA75E5">
              <w:rPr>
                <w:rFonts w:ascii="Angsana New" w:hAnsi="Angsana New" w:cs="Angsana New"/>
                <w:sz w:val="32"/>
                <w:szCs w:val="32"/>
              </w:rPr>
              <w:t xml:space="preserve"> 2563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6D12C076" w14:textId="3A62A156" w:rsidR="002D23D5" w:rsidRPr="00EB56B7" w:rsidRDefault="00BA75E5" w:rsidP="00BA75E5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33,285</w:t>
            </w:r>
          </w:p>
        </w:tc>
        <w:tc>
          <w:tcPr>
            <w:tcW w:w="1845" w:type="dxa"/>
            <w:vAlign w:val="bottom"/>
          </w:tcPr>
          <w:p w14:paraId="036E6136" w14:textId="2821B105" w:rsidR="002D23D5" w:rsidRPr="00EB56B7" w:rsidRDefault="002D23D5" w:rsidP="00BA75E5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EB56B7">
              <w:rPr>
                <w:rFonts w:ascii="Angsana New" w:hAnsi="Angsana New" w:cs="Angsana New" w:hint="cs"/>
                <w:sz w:val="32"/>
                <w:szCs w:val="32"/>
              </w:rPr>
              <w:t>4,419</w:t>
            </w:r>
          </w:p>
        </w:tc>
      </w:tr>
    </w:tbl>
    <w:p w14:paraId="62443FEB" w14:textId="58A17515" w:rsidR="008F36B9" w:rsidRPr="008A5C0A" w:rsidRDefault="00493C0A" w:rsidP="00735037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B94EF7">
        <w:rPr>
          <w:rFonts w:ascii="Angsana New" w:hAnsi="Angsana New" w:cs="Angsana New" w:hint="cs"/>
          <w:sz w:val="32"/>
          <w:szCs w:val="32"/>
          <w:cs/>
        </w:rPr>
        <w:t xml:space="preserve">การเพิ่มขึ้นอย่างมีสาระสำคัญของค่าเผื่อผลขาดทุนด้านเครดิตที่คาดว่าจะเกิดขึ้นของลูกหนี้การค้าในปี </w:t>
      </w:r>
      <w:r w:rsidRPr="00B94EF7">
        <w:rPr>
          <w:rFonts w:ascii="Angsana New" w:hAnsi="Angsana New" w:cs="Angsana New" w:hint="cs"/>
          <w:sz w:val="32"/>
          <w:szCs w:val="32"/>
        </w:rPr>
        <w:t>2563</w:t>
      </w:r>
      <w:r w:rsidRPr="00B94EF7">
        <w:rPr>
          <w:rFonts w:ascii="Angsana New" w:hAnsi="Angsana New" w:cs="Angsana New" w:hint="cs"/>
          <w:sz w:val="32"/>
          <w:szCs w:val="32"/>
          <w:cs/>
        </w:rPr>
        <w:t xml:space="preserve"> จำนวน</w:t>
      </w:r>
      <w:r w:rsidR="002D23D5" w:rsidRPr="00B94EF7">
        <w:rPr>
          <w:rFonts w:ascii="Angsana New" w:hAnsi="Angsana New" w:cs="Angsana New" w:hint="cs"/>
          <w:sz w:val="32"/>
          <w:szCs w:val="32"/>
        </w:rPr>
        <w:t xml:space="preserve"> </w:t>
      </w:r>
      <w:r w:rsidR="006B7D2D">
        <w:rPr>
          <w:rFonts w:ascii="Angsana New" w:hAnsi="Angsana New" w:cs="Angsana New"/>
          <w:sz w:val="32"/>
          <w:szCs w:val="32"/>
        </w:rPr>
        <w:t>26</w:t>
      </w:r>
      <w:r w:rsidR="002D23D5" w:rsidRPr="00B94EF7">
        <w:rPr>
          <w:rFonts w:ascii="Angsana New" w:hAnsi="Angsana New" w:cs="Angsana New" w:hint="cs"/>
          <w:sz w:val="32"/>
          <w:szCs w:val="32"/>
        </w:rPr>
        <w:t xml:space="preserve"> </w:t>
      </w:r>
      <w:r w:rsidRPr="00B94EF7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B94EF7">
        <w:rPr>
          <w:rFonts w:ascii="Angsana New" w:hAnsi="Angsana New" w:cs="Angsana New" w:hint="cs"/>
          <w:sz w:val="32"/>
          <w:szCs w:val="32"/>
        </w:rPr>
        <w:t xml:space="preserve"> </w:t>
      </w:r>
      <w:r w:rsidRPr="00B94EF7">
        <w:rPr>
          <w:rFonts w:ascii="Angsana New" w:hAnsi="Angsana New" w:cs="Angsana New" w:hint="cs"/>
          <w:sz w:val="32"/>
          <w:szCs w:val="32"/>
          <w:cs/>
        </w:rPr>
        <w:t>มีสาเหตุส่วนใหญ่มาจาก</w:t>
      </w:r>
      <w:r w:rsidR="00B94EF7">
        <w:rPr>
          <w:rFonts w:ascii="Angsana New" w:hAnsi="Angsana New" w:cs="Angsana New" w:hint="cs"/>
          <w:sz w:val="32"/>
          <w:szCs w:val="32"/>
          <w:cs/>
        </w:rPr>
        <w:t>ลูกหนี้การค้าที่มีอายุ</w:t>
      </w:r>
      <w:r w:rsidR="00BA75E5">
        <w:rPr>
          <w:rFonts w:ascii="Angsana New" w:hAnsi="Angsana New" w:cs="Angsana New" w:hint="cs"/>
          <w:sz w:val="32"/>
          <w:szCs w:val="32"/>
          <w:cs/>
        </w:rPr>
        <w:t>หนี้</w:t>
      </w:r>
      <w:r w:rsidR="00B94EF7">
        <w:rPr>
          <w:rFonts w:ascii="Angsana New" w:hAnsi="Angsana New" w:cs="Angsana New" w:hint="cs"/>
          <w:sz w:val="32"/>
          <w:szCs w:val="32"/>
          <w:cs/>
        </w:rPr>
        <w:t>ค้างชำระ</w:t>
      </w:r>
      <w:r w:rsidR="00BA75E5">
        <w:rPr>
          <w:rFonts w:ascii="Angsana New" w:hAnsi="Angsana New" w:cs="Angsana New" w:hint="cs"/>
          <w:sz w:val="32"/>
          <w:szCs w:val="32"/>
          <w:cs/>
        </w:rPr>
        <w:t>เกิน</w:t>
      </w:r>
      <w:r w:rsidR="00B94EF7">
        <w:rPr>
          <w:rFonts w:ascii="Angsana New" w:hAnsi="Angsana New" w:cs="Angsana New" w:hint="cs"/>
          <w:sz w:val="32"/>
          <w:szCs w:val="32"/>
          <w:cs/>
        </w:rPr>
        <w:t xml:space="preserve">กว่า </w:t>
      </w:r>
      <w:r w:rsidR="00B94EF7">
        <w:rPr>
          <w:rFonts w:ascii="Angsana New" w:hAnsi="Angsana New" w:cs="Angsana New"/>
          <w:sz w:val="32"/>
          <w:szCs w:val="32"/>
        </w:rPr>
        <w:t>1</w:t>
      </w:r>
      <w:r w:rsidR="00B94EF7">
        <w:rPr>
          <w:rFonts w:ascii="Angsana New" w:hAnsi="Angsana New" w:cs="Angsana New" w:hint="cs"/>
          <w:sz w:val="32"/>
          <w:szCs w:val="32"/>
          <w:cs/>
        </w:rPr>
        <w:t xml:space="preserve"> ปี</w:t>
      </w:r>
      <w:r w:rsidR="00BA75E5">
        <w:rPr>
          <w:rFonts w:ascii="Angsana New" w:hAnsi="Angsana New" w:cs="Angsana New" w:hint="cs"/>
          <w:sz w:val="32"/>
          <w:szCs w:val="32"/>
          <w:cs/>
        </w:rPr>
        <w:t xml:space="preserve"> ซึ่งยังไม่ได้ดำเนินคดี</w:t>
      </w:r>
    </w:p>
    <w:p w14:paraId="2E457272" w14:textId="77777777" w:rsidR="00A93A7D" w:rsidRPr="008A5C0A" w:rsidRDefault="00A93A7D" w:rsidP="002D23D5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ยอดคงเหลือของลูกหนี้การค้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าจากการจำหน่ายอสังหาริมทรัพย์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ณ วันที่</w:t>
      </w:r>
      <w:r w:rsidR="00041928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601FB6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601FB6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  <w:r w:rsidRPr="008A5C0A">
        <w:rPr>
          <w:rFonts w:ascii="Angsana New" w:hAnsi="Angsana New" w:cs="Angsana New" w:hint="cs"/>
          <w:sz w:val="28"/>
          <w:szCs w:val="28"/>
          <w:cs/>
        </w:rPr>
        <w:tab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735037" w:rsidRPr="008A5C0A" w14:paraId="361AEDA2" w14:textId="77777777" w:rsidTr="00BA75E5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9445D9A" w14:textId="77777777" w:rsidR="00735037" w:rsidRPr="008A5C0A" w:rsidRDefault="00735037" w:rsidP="0073503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79CCA" w14:textId="77777777" w:rsidR="00735037" w:rsidRPr="008A5C0A" w:rsidRDefault="00735037" w:rsidP="00735037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69B92" w14:textId="77777777" w:rsidR="00735037" w:rsidRPr="008A5C0A" w:rsidRDefault="00735037" w:rsidP="00735037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A5C0A" w14:paraId="2F23BC47" w14:textId="77777777" w:rsidTr="00BA75E5"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21B1F2B" w14:textId="77777777" w:rsidR="00A93A7D" w:rsidRPr="008A5C0A" w:rsidRDefault="00A93A7D" w:rsidP="007F3C73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77AC2" w14:textId="77777777" w:rsidR="00A93A7D" w:rsidRPr="008A5C0A" w:rsidRDefault="00A93A7D" w:rsidP="007F3C73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D188D" w14:textId="77777777" w:rsidR="00A93A7D" w:rsidRPr="008A5C0A" w:rsidRDefault="00A93A7D" w:rsidP="007F3C73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01FB6" w:rsidRPr="008A5C0A" w14:paraId="3214D7CF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8FACE95" w14:textId="77777777" w:rsidR="00601FB6" w:rsidRPr="008A5C0A" w:rsidRDefault="00601FB6" w:rsidP="00601FB6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8D3D4FE" w14:textId="77777777" w:rsidR="00601FB6" w:rsidRPr="008A5C0A" w:rsidRDefault="00601FB6" w:rsidP="00601FB6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19EC3DB" w14:textId="77777777" w:rsidR="00601FB6" w:rsidRPr="008A5C0A" w:rsidRDefault="00601FB6" w:rsidP="00601FB6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2CC6926" w14:textId="77777777" w:rsidR="00601FB6" w:rsidRPr="008A5C0A" w:rsidRDefault="00601FB6" w:rsidP="00601FB6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6EAA04F" w14:textId="77777777" w:rsidR="00601FB6" w:rsidRPr="008A5C0A" w:rsidRDefault="00601FB6" w:rsidP="00601FB6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</w:tr>
      <w:tr w:rsidR="00601FB6" w:rsidRPr="008A5C0A" w14:paraId="6BDA54B4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4A7E342" w14:textId="77777777" w:rsidR="00601FB6" w:rsidRPr="008A5C0A" w:rsidRDefault="00601FB6" w:rsidP="00601FB6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7C64A9F" w14:textId="77777777" w:rsidR="00601FB6" w:rsidRPr="008A5C0A" w:rsidRDefault="00601FB6" w:rsidP="00601FB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2981F7" w14:textId="77777777" w:rsidR="00601FB6" w:rsidRPr="008A5C0A" w:rsidRDefault="00601FB6" w:rsidP="00601FB6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C6BB028" w14:textId="77777777" w:rsidR="00601FB6" w:rsidRPr="008A5C0A" w:rsidRDefault="00601FB6" w:rsidP="00601FB6">
            <w:pPr>
              <w:tabs>
                <w:tab w:val="decimal" w:pos="103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A51B6B0" w14:textId="77777777" w:rsidR="00601FB6" w:rsidRPr="008A5C0A" w:rsidRDefault="00601FB6" w:rsidP="00601FB6">
            <w:pPr>
              <w:tabs>
                <w:tab w:val="decimal" w:pos="701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D23D5" w:rsidRPr="008A5C0A" w14:paraId="1A285BB8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31F06445" w14:textId="77777777" w:rsidR="002D23D5" w:rsidRPr="008A5C0A" w:rsidRDefault="002D23D5" w:rsidP="002D23D5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E436DAD" w14:textId="7A39E2A7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364,129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BD3720C" w14:textId="6F512F9E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378,626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9CAF4EC" w14:textId="189CC5EC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A22F547" w14:textId="77777777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77121DF5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9535ACB" w14:textId="77777777" w:rsidR="002D23D5" w:rsidRPr="008A5C0A" w:rsidRDefault="002D23D5" w:rsidP="002D23D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DCED306" w14:textId="77777777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824646" w14:textId="77777777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ACED502" w14:textId="77777777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BCE5EA8" w14:textId="77777777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D23D5" w:rsidRPr="008A5C0A" w14:paraId="6E6912A7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D14326C" w14:textId="77777777" w:rsidR="002D23D5" w:rsidRPr="008A5C0A" w:rsidRDefault="002D23D5" w:rsidP="002D23D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ADF1ACC" w14:textId="5161BC96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39,779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C13DB7A" w14:textId="055A60CA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8,689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0D7A937" w14:textId="773FDE07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C839146" w14:textId="77777777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58374F60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FFD83E8" w14:textId="77777777" w:rsidR="002D23D5" w:rsidRPr="008A5C0A" w:rsidRDefault="002D23D5" w:rsidP="002D23D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31 - 60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BBA4335" w14:textId="683598AB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18,258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3B11F9F" w14:textId="7CC0D5C1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7,722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D16E8A8" w14:textId="0CD554D0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E86353" w14:textId="77777777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71F3219C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CED0930" w14:textId="77777777" w:rsidR="002D23D5" w:rsidRPr="008A5C0A" w:rsidRDefault="002D23D5" w:rsidP="002D23D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C86652F" w14:textId="6F23613D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8,545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E48163" w14:textId="7897C47F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5,507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4B44671D" w14:textId="715A35AB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34AD90" w14:textId="77777777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28AC750B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175D55A3" w14:textId="77777777" w:rsidR="002D23D5" w:rsidRPr="008A5C0A" w:rsidRDefault="002D23D5" w:rsidP="002D23D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2AAFA58" w14:textId="2CC9D2F0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9,116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45301A6" w14:textId="12D132E9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9,274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F730490" w14:textId="7E9ABD2D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82D830" w14:textId="77777777" w:rsidR="002D23D5" w:rsidRPr="008A5C0A" w:rsidRDefault="002D23D5" w:rsidP="00BA75E5">
            <w:pP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4123FCC7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B12E509" w14:textId="77777777" w:rsidR="002D23D5" w:rsidRPr="008A5C0A" w:rsidRDefault="002D23D5" w:rsidP="002D23D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มากกว่า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EE97365" w14:textId="115871D1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22,516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CFCBD88" w14:textId="3F929E9A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7,425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700146E" w14:textId="76DB5521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91C638E" w14:textId="77777777" w:rsidR="002D23D5" w:rsidRPr="008A5C0A" w:rsidRDefault="002D23D5" w:rsidP="00BA75E5">
            <w:pPr>
              <w:pBdr>
                <w:bottom w:val="sing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4F5790B9" w14:textId="77777777" w:rsidTr="00BA75E5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80891CE" w14:textId="55D029DC" w:rsidR="002D23D5" w:rsidRPr="008A5C0A" w:rsidRDefault="002D23D5" w:rsidP="002D23D5">
            <w:pPr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ลูกหนี้การค้าจากการจำหน่ายอสังหาริมทรัพย์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-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E42E8" w14:textId="575DD55D" w:rsidR="002D23D5" w:rsidRPr="008A5C0A" w:rsidRDefault="002D23D5" w:rsidP="00BA75E5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462,343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9AB87" w14:textId="37F38A2D" w:rsidR="002D23D5" w:rsidRPr="008A5C0A" w:rsidRDefault="002D23D5" w:rsidP="00BA75E5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417,243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62D71" w14:textId="1508B971" w:rsidR="002D23D5" w:rsidRPr="008A5C0A" w:rsidRDefault="002D23D5" w:rsidP="00BA75E5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A01E4" w14:textId="77777777" w:rsidR="002D23D5" w:rsidRPr="008A5C0A" w:rsidRDefault="002D23D5" w:rsidP="00BA75E5">
            <w:pPr>
              <w:pBdr>
                <w:bottom w:val="double" w:sz="6" w:space="1" w:color="auto"/>
              </w:pBdr>
              <w:tabs>
                <w:tab w:val="decimal" w:pos="975"/>
              </w:tabs>
              <w:ind w:left="-43" w:right="-20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</w:tbl>
    <w:p w14:paraId="6B153631" w14:textId="77777777" w:rsidR="002D23D5" w:rsidRPr="008A5C0A" w:rsidRDefault="002D23D5" w:rsidP="008F36B9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</w:p>
    <w:p w14:paraId="7D14B563" w14:textId="77777777" w:rsidR="002D23D5" w:rsidRPr="008A5C0A" w:rsidRDefault="002D23D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br w:type="page"/>
      </w:r>
    </w:p>
    <w:p w14:paraId="6D57DDA6" w14:textId="628F95F8" w:rsidR="00A93A7D" w:rsidRPr="008A5C0A" w:rsidRDefault="00A93A7D" w:rsidP="008F36B9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ยอดคงเหลือของลูกหนี้การค้ากิจการขายสิทธิการพักในที่พักตากอากาศ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 xml:space="preserve">และการให้บริการเกี่ยวกับการขายและการตลาดของธุรกิจขายสิทธิการพักในที่พักตากอากาศ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8C1E6E" w:rsidRPr="008A5C0A">
        <w:rPr>
          <w:rFonts w:ascii="Angsana New" w:hAnsi="Angsana New" w:cs="Angsana New" w:hint="cs"/>
          <w:sz w:val="32"/>
          <w:szCs w:val="32"/>
        </w:rPr>
        <w:t>6</w:t>
      </w:r>
      <w:r w:rsidR="00BE6040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C1E6E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BE6040" w:rsidRPr="008A5C0A">
        <w:rPr>
          <w:rFonts w:ascii="Angsana New" w:hAnsi="Angsana New" w:cs="Angsana New" w:hint="cs"/>
          <w:sz w:val="32"/>
          <w:szCs w:val="32"/>
        </w:rPr>
        <w:t>2</w:t>
      </w:r>
      <w:r w:rsidR="00567B8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แยกตามอายุหนี้ที่คงค้างนับจากวันที่ถึงกำหนดชำระได้ดังนี้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82"/>
        <w:gridCol w:w="1283"/>
        <w:gridCol w:w="1282"/>
        <w:gridCol w:w="1283"/>
      </w:tblGrid>
      <w:tr w:rsidR="00FC56AF" w:rsidRPr="008A5C0A" w14:paraId="483EC0B5" w14:textId="77777777" w:rsidTr="00550D9C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5EDF1E57" w14:textId="77777777" w:rsidR="00FC56AF" w:rsidRPr="008A5C0A" w:rsidRDefault="00FC56AF" w:rsidP="008F36B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BE552" w14:textId="77777777" w:rsidR="00FC56AF" w:rsidRPr="008A5C0A" w:rsidRDefault="00FC56AF" w:rsidP="008F36B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93BF9" w14:textId="77777777" w:rsidR="00FC56AF" w:rsidRPr="008A5C0A" w:rsidRDefault="00FC56AF" w:rsidP="008F36B9">
            <w:pPr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A93A7D" w:rsidRPr="008A5C0A" w14:paraId="59178DD6" w14:textId="77777777" w:rsidTr="00550D9C">
        <w:trPr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A73C642" w14:textId="77777777" w:rsidR="00A93A7D" w:rsidRPr="008A5C0A" w:rsidRDefault="00A93A7D" w:rsidP="008F36B9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99809" w14:textId="77777777" w:rsidR="00A93A7D" w:rsidRPr="008A5C0A" w:rsidRDefault="00A93A7D" w:rsidP="008F36B9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A64BD" w14:textId="77777777" w:rsidR="00A93A7D" w:rsidRPr="008A5C0A" w:rsidRDefault="00A93A7D" w:rsidP="008F36B9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01FB6" w:rsidRPr="008A5C0A" w14:paraId="51C08071" w14:textId="77777777" w:rsidTr="00550D9C">
        <w:trPr>
          <w:cantSplit/>
          <w:tblHeader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7A92926" w14:textId="77777777" w:rsidR="00601FB6" w:rsidRPr="008A5C0A" w:rsidRDefault="00601FB6" w:rsidP="008F36B9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F9C91EA" w14:textId="77777777" w:rsidR="00601FB6" w:rsidRPr="008A5C0A" w:rsidRDefault="00601FB6" w:rsidP="008F36B9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4968245" w14:textId="77777777" w:rsidR="00601FB6" w:rsidRPr="008A5C0A" w:rsidRDefault="00601FB6" w:rsidP="008F36B9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3D1056C0" w14:textId="77777777" w:rsidR="00601FB6" w:rsidRPr="008A5C0A" w:rsidRDefault="00601FB6" w:rsidP="008F36B9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6DCDABE" w14:textId="77777777" w:rsidR="00601FB6" w:rsidRPr="008A5C0A" w:rsidRDefault="00601FB6" w:rsidP="008F36B9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</w:tr>
      <w:tr w:rsidR="00E2537F" w:rsidRPr="008A5C0A" w14:paraId="589C48B7" w14:textId="77777777" w:rsidTr="00550D9C">
        <w:trPr>
          <w:cantSplit/>
          <w:trHeight w:val="8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10C4B96" w14:textId="77777777" w:rsidR="00E2537F" w:rsidRPr="008A5C0A" w:rsidRDefault="00E2537F" w:rsidP="008F36B9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FBC9FD8" w14:textId="77777777" w:rsidR="00E2537F" w:rsidRPr="008A5C0A" w:rsidRDefault="00E2537F" w:rsidP="008F36B9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724CFFF3" w14:textId="77777777" w:rsidR="00E2537F" w:rsidRPr="008A5C0A" w:rsidRDefault="00E2537F" w:rsidP="008F36B9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F040F5B" w14:textId="77777777" w:rsidR="00E2537F" w:rsidRPr="008A5C0A" w:rsidRDefault="00E2537F" w:rsidP="008F36B9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9CDD620" w14:textId="77777777" w:rsidR="00E2537F" w:rsidRPr="008A5C0A" w:rsidRDefault="00E2537F" w:rsidP="008F36B9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D23D5" w:rsidRPr="008A5C0A" w14:paraId="40CC77CD" w14:textId="77777777" w:rsidTr="00550D9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E9E6C11" w14:textId="77777777" w:rsidR="002D23D5" w:rsidRPr="008A5C0A" w:rsidRDefault="002D23D5" w:rsidP="002D23D5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EA4D558" w14:textId="1586B94D" w:rsidR="002D23D5" w:rsidRPr="008A5C0A" w:rsidRDefault="00EB56B7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1,205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4994C8A" w14:textId="1E885A79" w:rsidR="002D23D5" w:rsidRPr="008A5C0A" w:rsidRDefault="00EB56B7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21,117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81A0D1E" w14:textId="6FB53FB8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1A762093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2519C40B" w14:textId="77777777" w:rsidTr="00550D9C">
        <w:trPr>
          <w:cantSplit/>
          <w:trHeight w:val="243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F1CC97D" w14:textId="77777777" w:rsidR="002D23D5" w:rsidRPr="008A5C0A" w:rsidRDefault="002D23D5" w:rsidP="002D23D5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E6AAE55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2DAEB857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2E2A3B2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6BAE9F14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2D23D5" w:rsidRPr="008A5C0A" w14:paraId="68AAB319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882A48C" w14:textId="77777777" w:rsidR="002D23D5" w:rsidRPr="008A5C0A" w:rsidRDefault="002D23D5" w:rsidP="002D23D5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F84CB" w14:textId="34E7C82D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432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5C33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2,248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CC057E" w14:textId="175A674A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B7B01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0C5FBCA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77A5A8D6" w14:textId="77777777" w:rsidR="002D23D5" w:rsidRPr="008A5C0A" w:rsidRDefault="002D23D5" w:rsidP="002D23D5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0305" w14:textId="3AF73313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470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F923C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5,287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9E335" w14:textId="023935AA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E592D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3F51CDD8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FD46FE9" w14:textId="77777777" w:rsidR="002D23D5" w:rsidRPr="008A5C0A" w:rsidRDefault="002D23D5" w:rsidP="002D23D5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62E6A" w14:textId="386F39BE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877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5A25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2,707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21BC7" w14:textId="67CC5B93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06F11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38BE049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4052BC2C" w14:textId="77777777" w:rsidR="002D23D5" w:rsidRPr="008A5C0A" w:rsidRDefault="002D23D5" w:rsidP="002D23D5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9C29E" w14:textId="1E06FFB3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1,960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7C110C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3,085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A6D78B" w14:textId="25E205AD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7D5B2" w14:textId="77777777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118269DF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CC25F5B" w14:textId="77777777" w:rsidR="002D23D5" w:rsidRPr="008A5C0A" w:rsidRDefault="002D23D5" w:rsidP="002D23D5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10BBC" w14:textId="0D8C290F" w:rsidR="002D23D5" w:rsidRPr="008A5C0A" w:rsidRDefault="002D23D5" w:rsidP="00550D9C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43,691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C17DF" w14:textId="77777777" w:rsidR="002D23D5" w:rsidRPr="008A5C0A" w:rsidRDefault="002D23D5" w:rsidP="00550D9C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7,253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C8122" w14:textId="6B007E35" w:rsidR="002D23D5" w:rsidRPr="008A5C0A" w:rsidRDefault="002D23D5" w:rsidP="00550D9C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2B4E5" w14:textId="77777777" w:rsidR="002D23D5" w:rsidRPr="008A5C0A" w:rsidRDefault="002D23D5" w:rsidP="00550D9C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  <w:tr w:rsidR="002D23D5" w:rsidRPr="008A5C0A" w14:paraId="03002137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6CEA4A50" w14:textId="1AE85430" w:rsidR="002D23D5" w:rsidRPr="008A5C0A" w:rsidRDefault="002D23D5" w:rsidP="002D23D5">
            <w:pPr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331E076" w14:textId="3E5402B2" w:rsidR="002D23D5" w:rsidRPr="008A5C0A" w:rsidRDefault="00550D9C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48,635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D0361" w14:textId="56BF1559" w:rsidR="002D23D5" w:rsidRPr="008A5C0A" w:rsidRDefault="00EB56B7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41,697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78B75" w14:textId="0CF6B895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  <w:cs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E04EF" w14:textId="66F7B784" w:rsidR="002D23D5" w:rsidRPr="008A5C0A" w:rsidRDefault="002D23D5" w:rsidP="00550D9C">
            <w:pP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  <w:cs/>
              </w:rPr>
              <w:t>-</w:t>
            </w:r>
          </w:p>
        </w:tc>
      </w:tr>
      <w:tr w:rsidR="002D23D5" w:rsidRPr="008A5C0A" w14:paraId="3A5902B3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0BBAB9D8" w14:textId="1B53CFB3" w:rsidR="002D23D5" w:rsidRPr="008A5C0A" w:rsidRDefault="00EB56B7" w:rsidP="00EB56B7">
            <w:pPr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855DC" w14:textId="776F4B85" w:rsidR="002D23D5" w:rsidRPr="008A5C0A" w:rsidRDefault="002D23D5" w:rsidP="00550D9C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(17,</w:t>
            </w:r>
            <w:r w:rsidR="00EB56B7">
              <w:rPr>
                <w:rFonts w:ascii="Angsana New" w:hAnsi="Angsana New" w:cs="Angsana New"/>
                <w:kern w:val="16"/>
                <w:sz w:val="28"/>
                <w:szCs w:val="28"/>
              </w:rPr>
              <w:t>256</w:t>
            </w: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)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289DA" w14:textId="3F320A71" w:rsidR="002D23D5" w:rsidRPr="008A5C0A" w:rsidRDefault="002D23D5" w:rsidP="00550D9C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  <w:cs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F3B1F" w14:textId="7013F362" w:rsidR="002D23D5" w:rsidRPr="008A5C0A" w:rsidRDefault="002D23D5" w:rsidP="00550D9C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  <w:cs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6AE" w14:textId="7DC76EEF" w:rsidR="002D23D5" w:rsidRPr="008A5C0A" w:rsidRDefault="002D23D5" w:rsidP="00550D9C">
            <w:pPr>
              <w:pBdr>
                <w:bottom w:val="single" w:sz="4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  <w:cs/>
              </w:rPr>
              <w:t>-</w:t>
            </w:r>
          </w:p>
        </w:tc>
      </w:tr>
      <w:tr w:rsidR="002D23D5" w:rsidRPr="008A5C0A" w14:paraId="716A5746" w14:textId="77777777" w:rsidTr="00550D9C">
        <w:trPr>
          <w:cantSplit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14:paraId="2F7A9863" w14:textId="7A85FBCD" w:rsidR="002D23D5" w:rsidRPr="008A5C0A" w:rsidRDefault="002D23D5" w:rsidP="002D23D5">
            <w:pPr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ลูกหนี้การค้ากิจการขายสิทธิการพักในที่พักตากอากาศ</w:t>
            </w:r>
            <w:r w:rsidR="00AD27C6">
              <w:rPr>
                <w:rFonts w:ascii="Angsana New" w:hAnsi="Angsana New" w:cs="Angsana New" w:hint="cs"/>
                <w:sz w:val="28"/>
                <w:szCs w:val="28"/>
                <w:cs/>
              </w:rPr>
              <w:t>และ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การให้บริการเกี่ยวกับการขายและการตลาดของธุรกิจขายสิทธิการพักในที่พักตากอากาศ -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4E230" w14:textId="38B225D0" w:rsidR="002D23D5" w:rsidRPr="008A5C0A" w:rsidRDefault="002D23D5" w:rsidP="00550D9C">
            <w:pPr>
              <w:pBdr>
                <w:bottom w:val="double" w:sz="6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31,</w:t>
            </w:r>
            <w:r w:rsidR="00EB56B7">
              <w:rPr>
                <w:rFonts w:ascii="Angsana New" w:hAnsi="Angsana New" w:cs="Angsana New"/>
                <w:kern w:val="16"/>
                <w:sz w:val="28"/>
                <w:szCs w:val="28"/>
              </w:rPr>
              <w:t>379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D60535" w14:textId="28728B7B" w:rsidR="002D23D5" w:rsidRPr="008A5C0A" w:rsidRDefault="00EB56B7" w:rsidP="00550D9C">
            <w:pPr>
              <w:pBdr>
                <w:bottom w:val="double" w:sz="6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41,697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29DD0" w14:textId="486CECD7" w:rsidR="002D23D5" w:rsidRPr="008A5C0A" w:rsidRDefault="002D23D5" w:rsidP="00550D9C">
            <w:pPr>
              <w:pBdr>
                <w:bottom w:val="double" w:sz="6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D336B" w14:textId="77777777" w:rsidR="002D23D5" w:rsidRPr="008A5C0A" w:rsidRDefault="002D23D5" w:rsidP="00550D9C">
            <w:pPr>
              <w:pBdr>
                <w:bottom w:val="double" w:sz="6" w:space="1" w:color="auto"/>
              </w:pBdr>
              <w:tabs>
                <w:tab w:val="decimal" w:pos="975"/>
              </w:tabs>
              <w:ind w:left="-18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kern w:val="16"/>
                <w:sz w:val="28"/>
                <w:szCs w:val="28"/>
              </w:rPr>
              <w:t>-</w:t>
            </w:r>
          </w:p>
        </w:tc>
      </w:tr>
    </w:tbl>
    <w:p w14:paraId="678D29AB" w14:textId="77777777" w:rsidR="00A93A7D" w:rsidRPr="008A5C0A" w:rsidRDefault="00DD3E89" w:rsidP="002D23D5">
      <w:pPr>
        <w:pStyle w:val="a"/>
        <w:widowControl/>
        <w:tabs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10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2D846A47" w14:textId="77777777" w:rsidR="00A93A7D" w:rsidRPr="008A5C0A" w:rsidRDefault="00A93A7D" w:rsidP="00E93B46">
      <w:pPr>
        <w:tabs>
          <w:tab w:val="left" w:pos="900"/>
          <w:tab w:val="left" w:pos="2160"/>
          <w:tab w:val="right" w:pos="720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 w:rsidR="00DD3E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มีรายการธุรกิจที่สำ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คั</w:t>
      </w:r>
      <w:proofErr w:type="spellEnd"/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ญกับบุคคลหรือกิจการที่เกี่ยวข้องกัน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บริษัทย่อย และบุคคลหรือกิจการที่เกี่ยวข้องกันเหล่านี้ ซึ่งเป็นไปตามป</w:t>
      </w:r>
      <w:r w:rsidR="00657FC4" w:rsidRPr="008A5C0A">
        <w:rPr>
          <w:rFonts w:ascii="Angsana New" w:hAnsi="Angsana New" w:cs="Angsana New" w:hint="cs"/>
          <w:sz w:val="32"/>
          <w:szCs w:val="32"/>
          <w:cs/>
        </w:rPr>
        <w:t>กติธุรกิจโดยสามารถสรุปได้ดังนี้</w:t>
      </w:r>
      <w:r w:rsidR="00567B84" w:rsidRPr="008A5C0A">
        <w:rPr>
          <w:rFonts w:ascii="Angsana New" w:hAnsi="Angsana New" w:cs="Angsana New" w:hint="cs"/>
          <w:sz w:val="24"/>
          <w:szCs w:val="24"/>
        </w:rPr>
        <w:t xml:space="preserve"> </w:t>
      </w:r>
    </w:p>
    <w:tbl>
      <w:tblPr>
        <w:tblW w:w="90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913"/>
        <w:gridCol w:w="896"/>
        <w:gridCol w:w="896"/>
        <w:gridCol w:w="895"/>
        <w:gridCol w:w="2502"/>
      </w:tblGrid>
      <w:tr w:rsidR="00941F32" w:rsidRPr="008A5C0A" w14:paraId="7FF12F82" w14:textId="77777777" w:rsidTr="002D6151">
        <w:trPr>
          <w:cantSplit/>
          <w:tblHeader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EDE183" w14:textId="77777777" w:rsidR="00941F32" w:rsidRPr="008A5C0A" w:rsidRDefault="00941F32" w:rsidP="002D23D5">
            <w:pPr>
              <w:ind w:right="-4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41F32" w:rsidRPr="008A5C0A" w14:paraId="19A53141" w14:textId="77777777" w:rsidTr="002D6151">
        <w:trPr>
          <w:cantSplit/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2B89505" w14:textId="77777777" w:rsidR="00941F32" w:rsidRPr="008A5C0A" w:rsidRDefault="00941F32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D853" w14:textId="77777777" w:rsidR="00941F32" w:rsidRPr="008A5C0A" w:rsidRDefault="00941F32" w:rsidP="002D23D5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CDD7D" w14:textId="77777777" w:rsidR="00941F32" w:rsidRPr="008A5C0A" w:rsidRDefault="00941F32" w:rsidP="002D23D5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039EF7C" w14:textId="77777777" w:rsidR="00941F32" w:rsidRPr="008A5C0A" w:rsidRDefault="00941F32" w:rsidP="002D23D5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นโยบายการกำหนดราคา</w:t>
            </w:r>
          </w:p>
        </w:tc>
      </w:tr>
      <w:tr w:rsidR="00601FB6" w:rsidRPr="008A5C0A" w14:paraId="32A8D4AC" w14:textId="77777777" w:rsidTr="002D6151">
        <w:trPr>
          <w:tblHeader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15F4FD8" w14:textId="77777777" w:rsidR="00601FB6" w:rsidRPr="008A5C0A" w:rsidRDefault="00601FB6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0870B60" w14:textId="77777777" w:rsidR="00601FB6" w:rsidRPr="008A5C0A" w:rsidRDefault="00601FB6" w:rsidP="002D23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7CC5019" w14:textId="77777777" w:rsidR="00601FB6" w:rsidRPr="008A5C0A" w:rsidRDefault="00601FB6" w:rsidP="002D23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4298A0D" w14:textId="77777777" w:rsidR="00601FB6" w:rsidRPr="008A5C0A" w:rsidRDefault="00601FB6" w:rsidP="002D23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8A1ECB1" w14:textId="77777777" w:rsidR="00601FB6" w:rsidRPr="008A5C0A" w:rsidRDefault="00601FB6" w:rsidP="002D23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701FF38" w14:textId="77777777" w:rsidR="00601FB6" w:rsidRPr="008A5C0A" w:rsidRDefault="00601FB6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01FB6" w:rsidRPr="008A5C0A" w14:paraId="468E591A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1F38F59" w14:textId="77777777" w:rsidR="00601FB6" w:rsidRPr="008A5C0A" w:rsidRDefault="00601FB6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7CEFA09" w14:textId="77777777" w:rsidR="00601FB6" w:rsidRPr="008A5C0A" w:rsidRDefault="00601FB6" w:rsidP="002D23D5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A5B07A7" w14:textId="77777777" w:rsidR="00601FB6" w:rsidRPr="008A5C0A" w:rsidRDefault="00601FB6" w:rsidP="002D23D5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1419072" w14:textId="77777777" w:rsidR="00601FB6" w:rsidRPr="008A5C0A" w:rsidRDefault="00601FB6" w:rsidP="002D23D5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B4F4C25" w14:textId="77777777" w:rsidR="00601FB6" w:rsidRPr="008A5C0A" w:rsidRDefault="00601FB6" w:rsidP="002D23D5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C28DC0A" w14:textId="77777777" w:rsidR="00601FB6" w:rsidRPr="008A5C0A" w:rsidRDefault="00601FB6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01FB6" w:rsidRPr="008A5C0A" w14:paraId="75ABF15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DFD22D2" w14:textId="77777777" w:rsidR="00601FB6" w:rsidRPr="008A5C0A" w:rsidRDefault="00601FB6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32DAD1A" w14:textId="77777777" w:rsidR="00601FB6" w:rsidRPr="008A5C0A" w:rsidRDefault="00601FB6" w:rsidP="002D23D5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A569DFB" w14:textId="77777777" w:rsidR="00601FB6" w:rsidRPr="008A5C0A" w:rsidRDefault="00601FB6" w:rsidP="002D23D5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7F7705E" w14:textId="77777777" w:rsidR="00601FB6" w:rsidRPr="008A5C0A" w:rsidRDefault="00601FB6" w:rsidP="002D23D5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A9E72E2" w14:textId="77777777" w:rsidR="00601FB6" w:rsidRPr="008A5C0A" w:rsidRDefault="00601FB6" w:rsidP="002D23D5">
            <w:pPr>
              <w:tabs>
                <w:tab w:val="decimal" w:pos="43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BAA0C6F" w14:textId="77777777" w:rsidR="00601FB6" w:rsidRPr="008A5C0A" w:rsidRDefault="00601FB6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D23D5" w:rsidRPr="008A5C0A" w14:paraId="2664787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056698D" w14:textId="77777777" w:rsidR="002D23D5" w:rsidRPr="008A5C0A" w:rsidRDefault="002D23D5" w:rsidP="002D23D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E1C230E" w14:textId="4A303E4D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879D250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4861537" w14:textId="76B9EA3A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6E8A3C4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5DF664D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2D23D5" w:rsidRPr="008A5C0A" w14:paraId="604DD090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76EDEB9" w14:textId="77777777" w:rsidR="002D23D5" w:rsidRPr="008A5C0A" w:rsidRDefault="002D23D5" w:rsidP="002D23D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3634974" w14:textId="37D2EF82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05D6DC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210892B" w14:textId="555BAD81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F6B08E4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840FD9A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2D23D5" w:rsidRPr="008A5C0A" w14:paraId="0505CDBF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447196D" w14:textId="77777777" w:rsidR="002D23D5" w:rsidRPr="008A5C0A" w:rsidRDefault="002D23D5" w:rsidP="002D23D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6A740C4" w14:textId="323B1868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96C74B2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0C5B42C" w14:textId="391C0036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B9DB7DA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73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CA3050F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2D23D5" w:rsidRPr="008A5C0A" w14:paraId="5F64DFC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4AB2BBD4" w14:textId="77777777" w:rsidR="002D23D5" w:rsidRPr="008A5C0A" w:rsidRDefault="002D23D5" w:rsidP="002D23D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5DC8AA2" w14:textId="202420E1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8BF41CB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C4BD387" w14:textId="0240E300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3FEA029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35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A530E9F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2D23D5" w:rsidRPr="008A5C0A" w14:paraId="76AE5A2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BE98C11" w14:textId="77777777" w:rsidR="002D23D5" w:rsidRPr="008A5C0A" w:rsidRDefault="002D23D5" w:rsidP="002D23D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9AF398D" w14:textId="250E1C13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23F93BE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C13985E" w14:textId="0E512024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6C93EC5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103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179BF58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, (7)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2D23D5" w:rsidRPr="008A5C0A" w14:paraId="3E7A0C8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9C55313" w14:textId="77777777" w:rsidR="002D23D5" w:rsidRPr="008A5C0A" w:rsidRDefault="002D23D5" w:rsidP="002D23D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210CFB4" w14:textId="2957D18E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9FCF107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7B75BB5" w14:textId="594AADD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045F123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640C95F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2D23D5" w:rsidRPr="008A5C0A" w14:paraId="37E64A62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B3EF6F9" w14:textId="77777777" w:rsidR="002D23D5" w:rsidRPr="008A5C0A" w:rsidRDefault="002D23D5" w:rsidP="002D23D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995922F" w14:textId="290F0775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160C49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E225FC" w14:textId="20FBFAC2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0D809BE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8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AFA85A8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2D23D5" w:rsidRPr="008A5C0A" w14:paraId="52B4076E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8C06EF7" w14:textId="77777777" w:rsidR="002D23D5" w:rsidRPr="008A5C0A" w:rsidRDefault="002D23D5" w:rsidP="002D23D5">
            <w:pPr>
              <w:ind w:left="162" w:right="-4" w:hanging="16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96DB9A5" w14:textId="409DE94C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177C674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B055657" w14:textId="7DCF9C4B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CE075F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8FD9118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(iii)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2D23D5" w:rsidRPr="008A5C0A" w14:paraId="7D3C63E5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F8DEC43" w14:textId="77777777" w:rsidR="002D23D5" w:rsidRPr="008A5C0A" w:rsidRDefault="002D23D5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lastRenderedPageBreak/>
              <w:t>ค่าเช่าและค่าบริการจ่าย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2ADB65B" w14:textId="47213A42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D39B01A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925B6A0" w14:textId="30EE9322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6DC0884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23F9B7A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(iv), (v)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2D23D5" w:rsidRPr="008A5C0A" w14:paraId="4EE0D05C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0D13A76" w14:textId="77777777" w:rsidR="002D23D5" w:rsidRPr="008A5C0A" w:rsidRDefault="002D23D5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C747E" w14:textId="60C4D356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DE561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5B1C0" w14:textId="4B8F57FE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0E1B9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8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6406147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(14)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2D23D5" w:rsidRPr="008A5C0A" w14:paraId="352A5AF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1A64505" w14:textId="77777777" w:rsidR="002D23D5" w:rsidRPr="008A5C0A" w:rsidRDefault="002D23D5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2A45E" w14:textId="79EC7084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584B92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7D3F7" w14:textId="552F808A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B96D9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1,010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6870727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2D23D5" w:rsidRPr="008A5C0A" w14:paraId="55CDBDF7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4F113BE" w14:textId="77777777" w:rsidR="002D23D5" w:rsidRPr="008A5C0A" w:rsidRDefault="002D23D5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F4195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3B7A3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8BF22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49CD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11611E22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2D23D5" w:rsidRPr="008A5C0A" w14:paraId="3B9B9D57" w14:textId="77777777" w:rsidTr="002D6151">
        <w:trPr>
          <w:trHeight w:val="8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0FD8EBC" w14:textId="77777777" w:rsidR="002D23D5" w:rsidRPr="008A5C0A" w:rsidRDefault="002D23D5" w:rsidP="002D23D5">
            <w:pPr>
              <w:ind w:left="162" w:right="-108" w:hanging="16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A59B29E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E261597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17128E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E2F9D1D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3AB3EF8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D23D5" w:rsidRPr="008A5C0A" w14:paraId="6C9F3218" w14:textId="77777777" w:rsidTr="002D23D5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BEFE600" w14:textId="77777777" w:rsidR="002D23D5" w:rsidRPr="008A5C0A" w:rsidRDefault="002D23D5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76E36" w14:textId="70E1200C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BC9C9" w14:textId="530DB172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0E8F864" w14:textId="4F5D4C10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48DDC08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28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13F1898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2D23D5" w:rsidRPr="008A5C0A" w14:paraId="321C18A6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251A95F" w14:textId="77777777" w:rsidR="002D23D5" w:rsidRPr="008A5C0A" w:rsidRDefault="002D23D5" w:rsidP="002D23D5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1DB810D" w14:textId="493BDFFF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CF27389" w14:textId="278B4BA8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C47483B" w14:textId="25E229A0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5AADAC6" w14:textId="77777777" w:rsidR="002D23D5" w:rsidRPr="008A5C0A" w:rsidRDefault="002D23D5" w:rsidP="002D23D5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697A183" w14:textId="77777777" w:rsidR="002D23D5" w:rsidRPr="008A5C0A" w:rsidRDefault="002D23D5" w:rsidP="002D23D5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B56B7" w:rsidRPr="008A5C0A" w14:paraId="3CDF6E6A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8FB2026" w14:textId="19424EF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</w:t>
            </w:r>
            <w:r w:rsidR="00B94EF7">
              <w:rPr>
                <w:rFonts w:ascii="Angsana New" w:hAnsi="Angsana New" w:cs="Angsana New" w:hint="cs"/>
                <w:sz w:val="24"/>
                <w:szCs w:val="24"/>
                <w:cs/>
              </w:rPr>
              <w:t>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50D0CD8" w14:textId="10D1B72B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0B2BFC5" w14:textId="586CA6B0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473A170" w14:textId="5B43A55F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3051A5B" w14:textId="4D2C1BE1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5D0F8A4" w14:textId="2EE09FC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B56B7" w:rsidRPr="008A5C0A" w14:paraId="7C4EB58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AEA6E18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E8E8E1A" w14:textId="64718F24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DEE26D5" w14:textId="0999B484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4547361" w14:textId="68AEE8A5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DAF3FB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8CEB050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(iv)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B56B7" w:rsidRPr="008A5C0A" w14:paraId="5F806E60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2967B97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2104CC4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65DA6E4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1D82856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C9024DC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0E2FFE9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B56B7" w:rsidRPr="008A5C0A" w14:paraId="630FD33E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D1745D2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0DE672C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F28F3AD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11914E1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A42DE31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252F1B8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B56B7" w:rsidRPr="008A5C0A" w14:paraId="5C632435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127E296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ค่าธรรมเนียมบัตรเครดิตรับ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22C985E" w14:textId="50315503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3DE1C00" w14:textId="3622F120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AE4FB47" w14:textId="75892559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D888D03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5A968B19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B56B7" w:rsidRPr="008A5C0A" w14:paraId="48C4290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270F532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16"/>
                <w:szCs w:val="16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คืนเงินเรียกเก็บแทนระหว่างรีสอร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์ท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27B673E" w14:textId="296AC789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3347476" w14:textId="3C353C50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E64C2E3" w14:textId="6157932B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A954739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BDA177F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16"/>
                <w:szCs w:val="16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B56B7" w:rsidRPr="008A5C0A" w14:paraId="6990A65E" w14:textId="77777777" w:rsidTr="002D6151">
        <w:trPr>
          <w:trHeight w:val="66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86776E5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448F840" w14:textId="77B5B036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E68668D" w14:textId="000860CE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632E4A6" w14:textId="5C7681D2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97A7B57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ADA7393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, (16)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B56B7" w:rsidRPr="008A5C0A" w14:paraId="627D899D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D4B476D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C001449" w14:textId="6F87466A" w:rsidR="00EB56B7" w:rsidRPr="008A5C0A" w:rsidRDefault="00550D9C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A171FBE" w14:textId="527BF999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296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429932A" w14:textId="79233F7D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9FF959D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D1B7C54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, (17)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EB56B7" w:rsidRPr="008A5C0A" w14:paraId="4DF20542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51549D8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CBE95F9" w14:textId="5847A79A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68C3544" w14:textId="1F5181E5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BE45A4D" w14:textId="14F0FEE4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2692BB0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7BDF878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, (8)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EB56B7" w:rsidRPr="008A5C0A" w14:paraId="2167C66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8C0A3F2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15E5520" w14:textId="7C6F3C5A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AF4A123" w14:textId="79626B1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5D6A6F0" w14:textId="4FB35215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36CF1C41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27BC600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B56B7" w:rsidRPr="008A5C0A" w14:paraId="66751580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533B73D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C0953C2" w14:textId="2D60CBDE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1CDF26F3" w14:textId="5CE59098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37E5FA37" w14:textId="6DE8F181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0CBCE3D4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57CF94F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B56B7" w:rsidRPr="008A5C0A" w14:paraId="0B79C27C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4C6CC7B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99F63A0" w14:textId="1C85DD59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2BDBBE8" w14:textId="6F348A1B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49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DE7166" w14:textId="4DA33128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7B11FC9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711D48AB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B56B7" w:rsidRPr="008A5C0A" w14:paraId="7090293C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5926B3FC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3CD3B971" w14:textId="08A1B569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17DF74C" w14:textId="5F940C10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884F0E1" w14:textId="4D9FB9D9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F19D283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3CADBF49" w14:textId="77777777" w:rsidR="00EB56B7" w:rsidRPr="008A5C0A" w:rsidRDefault="00EB56B7" w:rsidP="00EB56B7">
            <w:pPr>
              <w:ind w:right="-180"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(i), (ii), (iv), (vi)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EB56B7" w:rsidRPr="008A5C0A" w14:paraId="25CB6617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58ADB34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1B085633" w14:textId="03A9933A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9DFA31E" w14:textId="5BACFF93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3817F68" w14:textId="16D59CBF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A017387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4B9C51B" w14:textId="77777777" w:rsidR="00EB56B7" w:rsidRPr="008A5C0A" w:rsidRDefault="00EB56B7" w:rsidP="00EB56B7">
            <w:pPr>
              <w:ind w:right="-180"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12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(vii)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EB56B7" w:rsidRPr="008A5C0A" w14:paraId="59B5DB0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07184C90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A3DD95F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1C90008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71309AC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1066F25D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586C9C52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B56B7" w:rsidRPr="008A5C0A" w14:paraId="7BBB90FF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0A01181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7CC4EAB" w14:textId="6F70E065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3F2B091" w14:textId="15E96326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06C783A" w14:textId="358D68CB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C4D22D5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63E3672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ตามสัญญา</w:t>
            </w:r>
          </w:p>
        </w:tc>
      </w:tr>
      <w:tr w:rsidR="00EB56B7" w:rsidRPr="008A5C0A" w14:paraId="137998E5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5B681D1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259F2072" w14:textId="0CFA123C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4AC7002" w14:textId="68289ADE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651D837" w14:textId="78CA1C2C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4CE08781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5CBB2B51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14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B56B7" w:rsidRPr="008A5C0A" w14:paraId="51ADE5B9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AEB5432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109D52F" w14:textId="7CA7C8E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1444FCE" w14:textId="048ED57E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8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4B662AF" w14:textId="76A100F6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73F4AD09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0C9F2DD4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10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EB56B7" w:rsidRPr="008A5C0A" w14:paraId="48609FF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1752BD88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5C3DBD48" w14:textId="19AED46E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79359CF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AE92E31" w14:textId="63184B90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E9DFF64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6E5B8740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(5), (18)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ตามสัญญา</w:t>
            </w:r>
          </w:p>
        </w:tc>
      </w:tr>
      <w:tr w:rsidR="00EB56B7" w:rsidRPr="008A5C0A" w14:paraId="332382EB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DE6323B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4321D74D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044D84F6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CF278A2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D0A9938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4AA4E64A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EB56B7" w:rsidRPr="008A5C0A" w14:paraId="72CFA4D8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46249A2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รายการธุรกิจกับผู้บริหารและกรรมการ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79AFCB00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80BC8A4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271D2F58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25AE0ECC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17A7B0F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B56B7" w:rsidRPr="008A5C0A" w14:paraId="39AB3030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22F3EDBA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02F3CAC5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5DB6A502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42E51578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697581F8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5C07FE14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EB56B7" w:rsidRPr="008A5C0A" w14:paraId="24ACC954" w14:textId="77777777" w:rsidTr="002D6151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776482FE" w14:textId="77777777" w:rsidR="00EB56B7" w:rsidRPr="008A5C0A" w:rsidRDefault="00EB56B7" w:rsidP="00EB56B7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ในโรงแรม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14:paraId="66023724" w14:textId="3617B7B8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7E0A5D6E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</w:tcPr>
          <w:p w14:paraId="6EAF40BD" w14:textId="46EFD09B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</w:tcPr>
          <w:p w14:paraId="5453958F" w14:textId="77777777" w:rsidR="00EB56B7" w:rsidRPr="008A5C0A" w:rsidRDefault="00EB56B7" w:rsidP="00EB56B7">
            <w:pPr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14:paraId="259D7561" w14:textId="77777777" w:rsidR="00EB56B7" w:rsidRPr="008A5C0A" w:rsidRDefault="00EB56B7" w:rsidP="00EB56B7">
            <w:pPr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ตามจริง</w:t>
            </w:r>
          </w:p>
        </w:tc>
      </w:tr>
    </w:tbl>
    <w:p w14:paraId="6766CFD3" w14:textId="77777777" w:rsidR="00550D9C" w:rsidRDefault="00550D9C" w:rsidP="002D23D5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</w:p>
    <w:p w14:paraId="20D5B692" w14:textId="77777777" w:rsidR="00550D9C" w:rsidRDefault="00550D9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0CB0B99D" w14:textId="6E3FCE2E" w:rsidR="000A724A" w:rsidRPr="008A5C0A" w:rsidRDefault="000A724A" w:rsidP="002D23D5">
      <w:pPr>
        <w:widowControl/>
        <w:overflowPunct/>
        <w:autoSpaceDE/>
        <w:autoSpaceDN/>
        <w:adjustRightInd/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ลักษณะรายการ นโยบายการกำหนดราคาและสัญญาที่เกี่ยวข้องกับรายการดังกล่าวสามารถสรุปได้ดังนี้</w:t>
      </w:r>
    </w:p>
    <w:p w14:paraId="72CD779A" w14:textId="77777777" w:rsidR="000A724A" w:rsidRPr="008A5C0A" w:rsidRDefault="000A724A" w:rsidP="00B9623D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(1)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การเรียกเก็บเงินแทนระหว่างรีสอร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เป็นรายการขายสินค้าและให้บริการแก่ลูกค้าในสถานที่ใดสถานที่หนึ่งในกลุ่มลากูน่า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โดยโรงแรมที่ลูกค้าพักซึ่งรับชำระเงินแทนจะนำส่งเงินคืนให้กับกิจการที่ให้บริการนั้น และมีการคิดค่าธรรมเนียมการชำระด้วยบัตรเครดิตเนื่องจากราย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การรับชำระเงินแทนด้วยบัตรเครดิต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ในอัตราระหว่างร้อยละ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2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ถึงร้อยละ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โรงแรมบันยัน ทรี กรุงเทพ และโรงแรมบันยัน ทรี ลิเจียง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>และสนามกอล์ฟ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 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 xml:space="preserve">ลากูน่า 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บินตัน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มีรายการเรียกเก็บเงินแทนด้วยเช่นกัน ส่วนใหญ่เป็นค่าบริการสปา</w:t>
      </w:r>
      <w:r w:rsidR="009F1AA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ค่าซื้อสินค้าในร้านค้าของโรงแรม</w:t>
      </w:r>
      <w:r w:rsidR="0028773E" w:rsidRPr="008A5C0A">
        <w:rPr>
          <w:rFonts w:ascii="Angsana New" w:hAnsi="Angsana New" w:cs="Angsana New" w:hint="cs"/>
          <w:sz w:val="32"/>
          <w:szCs w:val="32"/>
          <w:cs/>
        </w:rPr>
        <w:t>และค่าบริการสนามกอล์ฟ</w:t>
      </w:r>
    </w:p>
    <w:p w14:paraId="4F72384B" w14:textId="00FBD022" w:rsidR="000A724A" w:rsidRPr="008A5C0A" w:rsidRDefault="006E0696" w:rsidP="00B9623D">
      <w:pPr>
        <w:pStyle w:val="a"/>
        <w:widowControl/>
        <w:tabs>
          <w:tab w:val="left" w:pos="540"/>
        </w:tabs>
        <w:spacing w:before="120" w:after="120"/>
        <w:ind w:left="108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(</w:t>
      </w:r>
      <w:r w:rsidR="00105669" w:rsidRPr="008A5C0A">
        <w:rPr>
          <w:rFonts w:ascii="Angsana New" w:hAnsi="Angsana New" w:cs="Angsana New" w:hint="cs"/>
          <w:sz w:val="32"/>
          <w:szCs w:val="32"/>
        </w:rPr>
        <w:t>2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ab/>
        <w:t>การขายบัตรกำนัลสปาและบัตรกำนัลแกล</w:t>
      </w:r>
      <w:r w:rsidR="00AD27C6">
        <w:rPr>
          <w:rFonts w:ascii="Angsana New" w:hAnsi="Angsana New" w:cs="Angsana New" w:hint="cs"/>
          <w:sz w:val="32"/>
          <w:szCs w:val="32"/>
          <w:cs/>
        </w:rPr>
        <w:t>เ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ลอรี่ โดยบริษัทที่ดำเนินกิจการสปาและบริษัทที่ดำเนินกิจการแกล</w:t>
      </w:r>
      <w:r w:rsidR="00AD27C6">
        <w:rPr>
          <w:rFonts w:ascii="Angsana New" w:hAnsi="Angsana New" w:cs="Angsana New" w:hint="cs"/>
          <w:sz w:val="32"/>
          <w:szCs w:val="32"/>
          <w:cs/>
        </w:rPr>
        <w:t>เ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ลอรี่ให้แก่บริษัทที่เกี่ยวข้องกันเพื่อนำไปใช้เป็นเครื่องมือทางการตลาดบัตรกำนัลสปาคิดราคาส่วนลดในอัตราร้อยละ </w:t>
      </w:r>
      <w:r w:rsidR="00E93B46" w:rsidRPr="008A5C0A">
        <w:rPr>
          <w:rFonts w:ascii="Angsana New" w:hAnsi="Angsana New" w:cs="Angsana New" w:hint="cs"/>
          <w:sz w:val="32"/>
          <w:szCs w:val="32"/>
        </w:rPr>
        <w:t>55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จากราคาตามใบแสดงราคาของสปา สำหรับบัตรกำนัลแกล</w:t>
      </w:r>
      <w:r w:rsidR="00AD27C6">
        <w:rPr>
          <w:rFonts w:ascii="Angsana New" w:hAnsi="Angsana New" w:cs="Angsana New" w:hint="cs"/>
          <w:sz w:val="32"/>
          <w:szCs w:val="32"/>
          <w:cs/>
        </w:rPr>
        <w:t>เ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ลอรี่คิดราคาส่วนลดในอัตราร้อยละ 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20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จากมูลค่าหน้าบัตรกำนัล</w:t>
      </w:r>
    </w:p>
    <w:p w14:paraId="6BE67E12" w14:textId="77777777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(3)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14:paraId="047F56CE" w14:textId="77777777" w:rsidR="000A724A" w:rsidRPr="008A5C0A" w:rsidRDefault="00C35EC8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(</w:t>
      </w:r>
      <w:r w:rsidR="000A724A" w:rsidRPr="008A5C0A">
        <w:rPr>
          <w:rFonts w:ascii="Angsana New" w:hAnsi="Angsana New" w:cs="Angsana New" w:hint="cs"/>
          <w:sz w:val="32"/>
          <w:szCs w:val="32"/>
        </w:rPr>
        <w:t>4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ab/>
        <w:t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</w:t>
      </w:r>
      <w:proofErr w:type="spellStart"/>
      <w:r w:rsidR="000A724A" w:rsidRPr="008A5C0A">
        <w:rPr>
          <w:rFonts w:ascii="Angsana New" w:hAnsi="Angsana New" w:cs="Angsana New" w:hint="cs"/>
          <w:sz w:val="32"/>
          <w:szCs w:val="32"/>
          <w:cs/>
        </w:rPr>
        <w:t>ต่างๆ</w:t>
      </w:r>
      <w:proofErr w:type="spellEnd"/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ในกลุ่มบริษัท โดยมีอัตราค่าบริหารจัดการ 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0A724A" w:rsidRPr="008A5C0A">
        <w:rPr>
          <w:rFonts w:ascii="Angsana New" w:hAnsi="Angsana New" w:cs="Angsana New" w:hint="cs"/>
          <w:sz w:val="32"/>
          <w:szCs w:val="32"/>
        </w:rPr>
        <w:t>(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>7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) </w:t>
      </w:r>
    </w:p>
    <w:p w14:paraId="2431BD6F" w14:textId="77777777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(5)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เงินกู้ยืมระหว่างบริษัทในกลุ่ม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8A5C0A">
        <w:rPr>
          <w:rFonts w:ascii="Angsana New" w:hAnsi="Angsana New" w:cs="Angsana New" w:hint="cs"/>
          <w:sz w:val="32"/>
          <w:szCs w:val="32"/>
        </w:rPr>
        <w:t xml:space="preserve">(borrowing costs)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ต่อปี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8A5C0A">
        <w:rPr>
          <w:rFonts w:ascii="Angsana New" w:hAnsi="Angsana New" w:cs="Angsana New" w:hint="cs"/>
          <w:sz w:val="32"/>
          <w:szCs w:val="32"/>
        </w:rPr>
        <w:t>/</w:t>
      </w:r>
      <w:r w:rsidRPr="008A5C0A">
        <w:rPr>
          <w:rFonts w:ascii="Angsana New" w:hAnsi="Angsana New" w:cs="Angsana New" w:hint="cs"/>
          <w:sz w:val="32"/>
          <w:szCs w:val="32"/>
          <w:cs/>
        </w:rPr>
        <w:t>กู้ยืมดังกล่าวเป็นสินทรัพย์</w:t>
      </w:r>
      <w:r w:rsidRPr="008A5C0A">
        <w:rPr>
          <w:rFonts w:ascii="Angsana New" w:hAnsi="Angsana New" w:cs="Angsana New" w:hint="cs"/>
          <w:sz w:val="32"/>
          <w:szCs w:val="32"/>
        </w:rPr>
        <w:t>/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หนี้สินไม่หมุนเวียนในงบแสดงฐานะการเงิน</w:t>
      </w:r>
    </w:p>
    <w:p w14:paraId="233CFF54" w14:textId="14B51173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(6)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EB56B7">
        <w:rPr>
          <w:rFonts w:ascii="Angsana New" w:hAnsi="Angsana New" w:cs="Angsana New"/>
          <w:sz w:val="32"/>
          <w:szCs w:val="32"/>
        </w:rPr>
        <w:t>40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14:paraId="5EF1D4B3" w14:textId="77777777" w:rsidR="002D23D5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</w:p>
    <w:p w14:paraId="1DA584C5" w14:textId="77777777" w:rsidR="002D23D5" w:rsidRPr="008A5C0A" w:rsidRDefault="002D23D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br w:type="page"/>
      </w:r>
    </w:p>
    <w:p w14:paraId="761BEF3C" w14:textId="374EA21D" w:rsidR="000A724A" w:rsidRPr="008A5C0A" w:rsidRDefault="002D23D5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ค่าสิทธิสำหรับการใช้เครื่องหมายการค้าและสิทธิอื่นเกี่ยวข้องกับ </w:t>
      </w:r>
      <w:r w:rsidR="000A724A" w:rsidRPr="008A5C0A">
        <w:rPr>
          <w:rFonts w:ascii="Angsana New" w:hAnsi="Angsana New" w:cs="Angsana New" w:hint="cs"/>
          <w:sz w:val="32"/>
          <w:szCs w:val="32"/>
        </w:rPr>
        <w:t>“Banyan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8A5C0A">
        <w:rPr>
          <w:rFonts w:ascii="Angsana New" w:hAnsi="Angsana New" w:cs="Angsana New" w:hint="cs"/>
          <w:sz w:val="32"/>
          <w:szCs w:val="32"/>
        </w:rPr>
        <w:t>Tree”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8A5C0A">
        <w:rPr>
          <w:rFonts w:ascii="Angsana New" w:hAnsi="Angsana New" w:cs="Angsana New" w:hint="cs"/>
          <w:sz w:val="32"/>
          <w:szCs w:val="32"/>
        </w:rPr>
        <w:t>“</w:t>
      </w:r>
      <w:proofErr w:type="spellStart"/>
      <w:r w:rsidR="000A724A" w:rsidRPr="008A5C0A">
        <w:rPr>
          <w:rFonts w:ascii="Angsana New" w:hAnsi="Angsana New" w:cs="Angsana New" w:hint="cs"/>
          <w:sz w:val="32"/>
          <w:szCs w:val="32"/>
        </w:rPr>
        <w:t>Angsana</w:t>
      </w:r>
      <w:proofErr w:type="spellEnd"/>
      <w:r w:rsidR="000A724A" w:rsidRPr="008A5C0A">
        <w:rPr>
          <w:rFonts w:ascii="Angsana New" w:hAnsi="Angsana New" w:cs="Angsana New" w:hint="cs"/>
          <w:sz w:val="32"/>
          <w:szCs w:val="32"/>
        </w:rPr>
        <w:t>”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105669" w:rsidRPr="008A5C0A">
        <w:rPr>
          <w:rFonts w:ascii="Angsana New" w:hAnsi="Angsana New" w:cs="Angsana New" w:hint="cs"/>
          <w:sz w:val="32"/>
          <w:szCs w:val="32"/>
        </w:rPr>
        <w:t>“Cassia”</w:t>
      </w:r>
    </w:p>
    <w:p w14:paraId="28B5DA11" w14:textId="016B373B" w:rsidR="000A724A" w:rsidRPr="008A5C0A" w:rsidRDefault="000A724A" w:rsidP="0004340D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96617A" w:rsidRPr="008A5C0A">
        <w:rPr>
          <w:rFonts w:ascii="Angsana New" w:hAnsi="Angsana New" w:cs="Angsana New" w:hint="cs"/>
          <w:sz w:val="32"/>
          <w:szCs w:val="32"/>
          <w:cs/>
        </w:rPr>
        <w:t>แคส</w:t>
      </w:r>
      <w:proofErr w:type="spellStart"/>
      <w:r w:rsidR="00105669" w:rsidRPr="008A5C0A">
        <w:rPr>
          <w:rFonts w:ascii="Angsana New" w:hAnsi="Angsana New" w:cs="Angsana New" w:hint="cs"/>
          <w:sz w:val="32"/>
          <w:szCs w:val="32"/>
          <w:cs/>
        </w:rPr>
        <w:t>เซีย</w:t>
      </w:r>
      <w:proofErr w:type="spellEnd"/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 (</w:t>
      </w:r>
      <w:r w:rsidR="008F2803" w:rsidRPr="008A5C0A">
        <w:rPr>
          <w:rFonts w:ascii="Angsana New" w:hAnsi="Angsana New" w:cs="Angsana New" w:hint="cs"/>
          <w:sz w:val="32"/>
          <w:szCs w:val="32"/>
          <w:cs/>
        </w:rPr>
        <w:t>บริษัท ภูเก็ต แกรนด์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F2803" w:rsidRPr="008A5C0A">
        <w:rPr>
          <w:rFonts w:ascii="Angsana New" w:hAnsi="Angsana New" w:cs="Angsana New" w:hint="cs"/>
          <w:sz w:val="32"/>
          <w:szCs w:val="32"/>
          <w:cs/>
        </w:rPr>
        <w:t xml:space="preserve"> รีสอร</w:t>
      </w:r>
      <w:proofErr w:type="spellStart"/>
      <w:r w:rsidR="008F2803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8F2803"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)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อังสนา </w:t>
      </w:r>
      <w:proofErr w:type="spellStart"/>
      <w:r w:rsidR="00423F83" w:rsidRPr="008A5C0A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423F83" w:rsidRPr="008A5C0A">
        <w:rPr>
          <w:rFonts w:ascii="Angsana New" w:hAnsi="Angsana New" w:cs="Angsana New" w:hint="cs"/>
          <w:sz w:val="32"/>
          <w:szCs w:val="32"/>
          <w:cs/>
        </w:rPr>
        <w:t>ล่า</w:t>
      </w:r>
      <w:r w:rsidR="00F07330" w:rsidRPr="008A5C0A">
        <w:rPr>
          <w:rFonts w:ascii="Angsana New" w:hAnsi="Angsana New" w:cs="Angsana New" w:hint="cs"/>
          <w:sz w:val="32"/>
          <w:szCs w:val="32"/>
          <w:cs/>
        </w:rPr>
        <w:t xml:space="preserve">  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 รีสอร</w:t>
      </w:r>
      <w:proofErr w:type="spellStart"/>
      <w:r w:rsidR="00423F83" w:rsidRPr="008A5C0A">
        <w:rPr>
          <w:rFonts w:ascii="Angsana New" w:hAnsi="Angsana New" w:cs="Angsana New" w:hint="cs"/>
          <w:sz w:val="32"/>
          <w:szCs w:val="32"/>
          <w:cs/>
        </w:rPr>
        <w:t>์</w:t>
      </w:r>
      <w:r w:rsidR="00041928" w:rsidRPr="008A5C0A">
        <w:rPr>
          <w:rFonts w:ascii="Angsana New" w:hAnsi="Angsana New" w:cs="Angsana New" w:hint="cs"/>
          <w:sz w:val="32"/>
          <w:szCs w:val="32"/>
          <w:cs/>
        </w:rPr>
        <w:t>ท</w:t>
      </w:r>
      <w:proofErr w:type="spellEnd"/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 (บริษัท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>บางเทาแกรนด์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จำกัด)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และ ลากูน่า </w:t>
      </w:r>
      <w:proofErr w:type="spellStart"/>
      <w:r w:rsidR="004A39DC" w:rsidRPr="008A5C0A">
        <w:rPr>
          <w:rFonts w:ascii="Angsana New" w:hAnsi="Angsana New" w:cs="Angsana New" w:hint="cs"/>
          <w:sz w:val="32"/>
          <w:szCs w:val="32"/>
          <w:cs/>
        </w:rPr>
        <w:t>ฮอ</w:t>
      </w:r>
      <w:proofErr w:type="spellEnd"/>
      <w:r w:rsidR="004A39DC" w:rsidRPr="008A5C0A">
        <w:rPr>
          <w:rFonts w:ascii="Angsana New" w:hAnsi="Angsana New" w:cs="Angsana New" w:hint="cs"/>
          <w:sz w:val="32"/>
          <w:szCs w:val="32"/>
          <w:cs/>
        </w:rPr>
        <w:t>ลิเด</w:t>
      </w:r>
      <w:proofErr w:type="spellStart"/>
      <w:r w:rsidR="004A39DC" w:rsidRPr="008A5C0A">
        <w:rPr>
          <w:rFonts w:ascii="Angsana New" w:hAnsi="Angsana New" w:cs="Angsana New" w:hint="cs"/>
          <w:sz w:val="32"/>
          <w:szCs w:val="32"/>
          <w:cs/>
        </w:rPr>
        <w:t>ย์</w:t>
      </w:r>
      <w:proofErr w:type="spellEnd"/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 คลับ </w:t>
      </w:r>
      <w:r w:rsidR="00FF1ED5" w:rsidRPr="008A5C0A">
        <w:rPr>
          <w:rFonts w:ascii="Angsana New" w:hAnsi="Angsana New" w:cs="Angsana New" w:hint="cs"/>
          <w:sz w:val="32"/>
          <w:szCs w:val="32"/>
          <w:cs/>
        </w:rPr>
        <w:t xml:space="preserve">ภูเก็ต </w:t>
      </w:r>
      <w:r w:rsidR="004A39DC" w:rsidRPr="008A5C0A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="004A39DC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4A39DC" w:rsidRPr="008A5C0A">
        <w:rPr>
          <w:rFonts w:ascii="Angsana New" w:hAnsi="Angsana New" w:cs="Angsana New" w:hint="cs"/>
          <w:sz w:val="32"/>
          <w:szCs w:val="32"/>
          <w:cs/>
        </w:rPr>
        <w:t xml:space="preserve"> (บริษัท บางเทาแกรนด์ จำกัด)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14:paraId="637B8F06" w14:textId="6E0AEDF7" w:rsidR="000A724A" w:rsidRPr="008A5C0A" w:rsidRDefault="000A724A" w:rsidP="0004340D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</w:t>
      </w:r>
      <w:r w:rsidR="00EB56B7">
        <w:rPr>
          <w:rFonts w:ascii="Angsana New" w:hAnsi="Angsana New" w:cs="Angsana New"/>
          <w:sz w:val="32"/>
          <w:szCs w:val="32"/>
        </w:rPr>
        <w:t xml:space="preserve">     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บางเทาแกรนด์ จำกัด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           </w:t>
      </w:r>
    </w:p>
    <w:p w14:paraId="162AB2A6" w14:textId="77777777" w:rsidR="000A724A" w:rsidRPr="008A5C0A" w:rsidRDefault="000A724A" w:rsidP="0004340D">
      <w:pPr>
        <w:pStyle w:val="a"/>
        <w:widowControl/>
        <w:numPr>
          <w:ilvl w:val="0"/>
          <w:numId w:val="2"/>
        </w:numPr>
        <w:tabs>
          <w:tab w:val="clear" w:pos="1800"/>
          <w:tab w:val="left" w:pos="360"/>
          <w:tab w:val="left" w:pos="1530"/>
        </w:tabs>
        <w:spacing w:before="120" w:after="120"/>
        <w:ind w:left="1530" w:right="0" w:hanging="45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บันยัน ทรี แกลเลอรี่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ประเทศไทย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14:paraId="7F143922" w14:textId="77777777" w:rsidR="000A724A" w:rsidRPr="008A5C0A" w:rsidRDefault="00F07330" w:rsidP="000A724A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45E0BB59" w14:textId="77777777" w:rsidR="000A724A" w:rsidRPr="008A5C0A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สัญญาให้ความช่วยเหลือทางเทคนิคของบันยัน ทรี ภูเก็ต มีค่าธรรมเนียมทางเทคนิคร้อยละ </w:t>
      </w:r>
      <w:r w:rsidRPr="008A5C0A">
        <w:rPr>
          <w:rFonts w:ascii="Angsana New" w:hAnsi="Angsana New" w:cs="Angsana New" w:hint="cs"/>
          <w:sz w:val="32"/>
          <w:szCs w:val="32"/>
        </w:rPr>
        <w:t>7.5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</w:t>
      </w:r>
      <w:r w:rsidR="00740384" w:rsidRPr="008A5C0A">
        <w:rPr>
          <w:rFonts w:ascii="Angsana New" w:hAnsi="Angsana New" w:cs="Angsana New" w:hint="cs"/>
          <w:sz w:val="32"/>
          <w:szCs w:val="32"/>
        </w:rPr>
        <w:tab/>
      </w:r>
    </w:p>
    <w:p w14:paraId="598011AF" w14:textId="77777777" w:rsidR="000A724A" w:rsidRPr="008A5C0A" w:rsidRDefault="00637A2D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(v</w:t>
      </w:r>
      <w:r w:rsidR="000A724A" w:rsidRPr="008A5C0A">
        <w:rPr>
          <w:rFonts w:ascii="Angsana New" w:hAnsi="Angsana New" w:cs="Angsana New" w:hint="cs"/>
          <w:sz w:val="32"/>
          <w:szCs w:val="32"/>
        </w:rPr>
        <w:t>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สัญญาบริหารจัดการโรงแรมของบันยัน ทรี กรุงเทพ และโรงแรมอังสนา ลากูน่า ภูเก็ต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          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     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มีค่าธรรมเนียมการจัดการร้อยละ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10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ของกำไรขั้นต้นจากการดำเนินงาน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ในส่วนของโรงแรม แคส</w:t>
      </w:r>
      <w:proofErr w:type="spellStart"/>
      <w:r w:rsidR="00530910" w:rsidRPr="008A5C0A">
        <w:rPr>
          <w:rFonts w:ascii="Angsana New" w:hAnsi="Angsana New" w:cs="Angsana New" w:hint="cs"/>
          <w:sz w:val="32"/>
          <w:szCs w:val="32"/>
          <w:cs/>
        </w:rPr>
        <w:t>เซีย</w:t>
      </w:r>
      <w:proofErr w:type="spellEnd"/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 โรงแรม อังสนา </w:t>
      </w:r>
      <w:proofErr w:type="spellStart"/>
      <w:r w:rsidR="00530910" w:rsidRPr="008A5C0A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530910" w:rsidRPr="008A5C0A">
        <w:rPr>
          <w:rFonts w:ascii="Angsana New" w:hAnsi="Angsana New" w:cs="Angsana New" w:hint="cs"/>
          <w:sz w:val="32"/>
          <w:szCs w:val="32"/>
          <w:cs/>
        </w:rPr>
        <w:t>ล่า รีสอร</w:t>
      </w:r>
      <w:proofErr w:type="spellStart"/>
      <w:r w:rsidR="00530910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 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 xml:space="preserve">และโรงแรม ลากูน่า </w:t>
      </w:r>
      <w:proofErr w:type="spellStart"/>
      <w:r w:rsidR="009C46ED" w:rsidRPr="008A5C0A">
        <w:rPr>
          <w:rFonts w:ascii="Angsana New" w:hAnsi="Angsana New" w:cs="Angsana New" w:hint="cs"/>
          <w:sz w:val="32"/>
          <w:szCs w:val="32"/>
          <w:cs/>
        </w:rPr>
        <w:t>ฮอ</w:t>
      </w:r>
      <w:proofErr w:type="spellEnd"/>
      <w:r w:rsidR="009C46ED" w:rsidRPr="008A5C0A">
        <w:rPr>
          <w:rFonts w:ascii="Angsana New" w:hAnsi="Angsana New" w:cs="Angsana New" w:hint="cs"/>
          <w:sz w:val="32"/>
          <w:szCs w:val="32"/>
          <w:cs/>
        </w:rPr>
        <w:t>ลิเด</w:t>
      </w:r>
      <w:proofErr w:type="spellStart"/>
      <w:r w:rsidR="009C46ED" w:rsidRPr="008A5C0A">
        <w:rPr>
          <w:rFonts w:ascii="Angsana New" w:hAnsi="Angsana New" w:cs="Angsana New" w:hint="cs"/>
          <w:sz w:val="32"/>
          <w:szCs w:val="32"/>
          <w:cs/>
        </w:rPr>
        <w:t>ย์</w:t>
      </w:r>
      <w:proofErr w:type="spellEnd"/>
      <w:r w:rsidR="009C46ED" w:rsidRPr="008A5C0A">
        <w:rPr>
          <w:rFonts w:ascii="Angsana New" w:hAnsi="Angsana New" w:cs="Angsana New" w:hint="cs"/>
          <w:sz w:val="32"/>
          <w:szCs w:val="32"/>
          <w:cs/>
        </w:rPr>
        <w:t xml:space="preserve"> คลับ ภูเก็ต</w:t>
      </w:r>
      <w:r w:rsidR="00B67E87" w:rsidRPr="008A5C0A">
        <w:rPr>
          <w:rFonts w:ascii="Angsana New" w:hAnsi="Angsana New" w:cs="Angsana New" w:hint="cs"/>
          <w:sz w:val="32"/>
          <w:szCs w:val="32"/>
        </w:rPr>
        <w:t xml:space="preserve">                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 xml:space="preserve"> รีสอร</w:t>
      </w:r>
      <w:proofErr w:type="spellStart"/>
      <w:r w:rsidR="009C46ED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9C46ED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 xml:space="preserve">มีค่าธรรมเนียมการจัดการร้อยละ </w:t>
      </w:r>
      <w:r w:rsidR="00530910" w:rsidRPr="008A5C0A">
        <w:rPr>
          <w:rFonts w:ascii="Angsana New" w:hAnsi="Angsana New" w:cs="Angsana New" w:hint="cs"/>
          <w:sz w:val="32"/>
          <w:szCs w:val="32"/>
        </w:rPr>
        <w:t xml:space="preserve">7.5 </w:t>
      </w:r>
      <w:r w:rsidR="00530910" w:rsidRPr="008A5C0A">
        <w:rPr>
          <w:rFonts w:ascii="Angsana New" w:hAnsi="Angsana New" w:cs="Angsana New" w:hint="cs"/>
          <w:sz w:val="32"/>
          <w:szCs w:val="32"/>
          <w:cs/>
        </w:rPr>
        <w:t>ของกำไรขั้นต้นจากการดำเนินงาน</w:t>
      </w:r>
    </w:p>
    <w:p w14:paraId="213343F0" w14:textId="77777777" w:rsidR="000A724A" w:rsidRPr="008A5C0A" w:rsidRDefault="00C35EC8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637A2D" w:rsidRPr="008A5C0A">
        <w:rPr>
          <w:rFonts w:ascii="Angsana New" w:hAnsi="Angsana New" w:cs="Angsana New" w:hint="cs"/>
          <w:sz w:val="32"/>
          <w:szCs w:val="32"/>
        </w:rPr>
        <w:t>(v</w:t>
      </w:r>
      <w:r w:rsidR="000A724A" w:rsidRPr="008A5C0A">
        <w:rPr>
          <w:rFonts w:ascii="Angsana New" w:hAnsi="Angsana New" w:cs="Angsana New" w:hint="cs"/>
          <w:sz w:val="32"/>
          <w:szCs w:val="32"/>
        </w:rPr>
        <w:t>i)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="000A724A" w:rsidRPr="008A5C0A">
        <w:rPr>
          <w:rFonts w:ascii="Angsana New" w:hAnsi="Angsana New" w:cs="Angsana New" w:hint="cs"/>
          <w:sz w:val="32"/>
          <w:szCs w:val="32"/>
        </w:rPr>
        <w:t>/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หรือกลุ่มอังสนา </w:t>
      </w:r>
      <w:r w:rsidR="00423F83" w:rsidRPr="008A5C0A">
        <w:rPr>
          <w:rFonts w:ascii="Angsana New" w:hAnsi="Angsana New" w:cs="Angsana New" w:hint="cs"/>
          <w:sz w:val="32"/>
          <w:szCs w:val="32"/>
          <w:cs/>
        </w:rPr>
        <w:t>และ/หรือกลุ่มแคส</w:t>
      </w:r>
      <w:proofErr w:type="spellStart"/>
      <w:r w:rsidR="00423F83" w:rsidRPr="008A5C0A">
        <w:rPr>
          <w:rFonts w:ascii="Angsana New" w:hAnsi="Angsana New" w:cs="Angsana New" w:hint="cs"/>
          <w:sz w:val="32"/>
          <w:szCs w:val="32"/>
          <w:cs/>
        </w:rPr>
        <w:t>เซีย</w:t>
      </w:r>
      <w:proofErr w:type="spellEnd"/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โดยคิดค่าบริการดังนี้</w:t>
      </w:r>
    </w:p>
    <w:p w14:paraId="46C20E1A" w14:textId="77777777" w:rsidR="000A724A" w:rsidRPr="008A5C0A" w:rsidRDefault="000A724A" w:rsidP="000A724A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ค่าใช้จ่ายการตลาดส่วนกลางคิดใน</w:t>
      </w:r>
      <w:r w:rsidR="00105669"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>อัตราร้อยละ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7142D" w:rsidRPr="008A5C0A">
        <w:rPr>
          <w:rFonts w:ascii="Angsana New" w:hAnsi="Angsana New" w:cs="Angsana New" w:hint="cs"/>
          <w:sz w:val="32"/>
          <w:szCs w:val="32"/>
          <w:lang w:eastAsia="zh-CN"/>
        </w:rPr>
        <w:t xml:space="preserve">2 </w:t>
      </w:r>
      <w:r w:rsidR="00D7142D"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ของรายได้ของโรงแรมตามจริง </w:t>
      </w:r>
    </w:p>
    <w:p w14:paraId="1DA3D2F7" w14:textId="77777777" w:rsidR="000A724A" w:rsidRPr="008A5C0A" w:rsidRDefault="000A724A" w:rsidP="000A724A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ของรายได้ห้องพักบวก </w:t>
      </w:r>
      <w:r w:rsidRPr="008A5C0A">
        <w:rPr>
          <w:rFonts w:ascii="Angsana New" w:hAnsi="Angsana New" w:cs="Angsana New" w:hint="cs"/>
          <w:sz w:val="32"/>
          <w:szCs w:val="32"/>
          <w:lang w:eastAsia="zh-CN"/>
        </w:rPr>
        <w:t>12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เหรียญสหรัฐอเมริกาต่อ </w:t>
      </w:r>
      <w:r w:rsidR="0001395D" w:rsidRPr="008A5C0A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 </w:t>
      </w:r>
    </w:p>
    <w:p w14:paraId="30E10734" w14:textId="77777777" w:rsidR="000A724A" w:rsidRPr="008A5C0A" w:rsidRDefault="00637A2D" w:rsidP="000A724A">
      <w:pPr>
        <w:pStyle w:val="a"/>
        <w:widowControl/>
        <w:tabs>
          <w:tab w:val="left" w:pos="36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 บันยัน ทรี กรุงเทพ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อั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งสนา ลากูน่า ภูเก็ต</w:t>
      </w:r>
      <w:r w:rsidR="006E659E" w:rsidRPr="008A5C0A">
        <w:rPr>
          <w:rFonts w:ascii="Angsana New" w:hAnsi="Angsana New" w:cs="Angsana New" w:hint="cs"/>
          <w:sz w:val="32"/>
          <w:szCs w:val="32"/>
        </w:rPr>
        <w:t>,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65AFC" w:rsidRPr="008A5C0A">
        <w:rPr>
          <w:rFonts w:ascii="Angsana New" w:hAnsi="Angsana New" w:cs="Angsana New" w:hint="cs"/>
          <w:sz w:val="32"/>
          <w:szCs w:val="32"/>
          <w:cs/>
        </w:rPr>
        <w:t xml:space="preserve">อังสนา </w:t>
      </w:r>
      <w:proofErr w:type="spellStart"/>
      <w:r w:rsidR="00E65AFC" w:rsidRPr="008A5C0A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E65AFC" w:rsidRPr="008A5C0A">
        <w:rPr>
          <w:rFonts w:ascii="Angsana New" w:hAnsi="Angsana New" w:cs="Angsana New" w:hint="cs"/>
          <w:sz w:val="32"/>
          <w:szCs w:val="32"/>
          <w:cs/>
        </w:rPr>
        <w:t xml:space="preserve">ล่า </w:t>
      </w:r>
      <w:r w:rsidR="006E659E" w:rsidRPr="008A5C0A">
        <w:rPr>
          <w:rFonts w:ascii="Angsana New" w:hAnsi="Angsana New" w:cs="Angsana New" w:hint="cs"/>
          <w:sz w:val="32"/>
          <w:szCs w:val="32"/>
        </w:rPr>
        <w:t xml:space="preserve">  </w:t>
      </w:r>
      <w:r w:rsidR="00E65AFC" w:rsidRPr="008A5C0A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="00E65AFC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E65AFC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, </w:t>
      </w:r>
      <w:r w:rsidR="0096617A" w:rsidRPr="008A5C0A">
        <w:rPr>
          <w:rFonts w:ascii="Angsana New" w:hAnsi="Angsana New" w:cs="Angsana New" w:hint="cs"/>
          <w:sz w:val="32"/>
          <w:szCs w:val="32"/>
          <w:cs/>
        </w:rPr>
        <w:t>แคส</w:t>
      </w:r>
      <w:proofErr w:type="spellStart"/>
      <w:r w:rsidR="00105669" w:rsidRPr="008A5C0A">
        <w:rPr>
          <w:rFonts w:ascii="Angsana New" w:hAnsi="Angsana New" w:cs="Angsana New" w:hint="cs"/>
          <w:sz w:val="32"/>
          <w:szCs w:val="32"/>
          <w:cs/>
        </w:rPr>
        <w:t>เซีย</w:t>
      </w:r>
      <w:proofErr w:type="spellEnd"/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ภูเก็ต</w:t>
      </w:r>
      <w:r w:rsidR="0068492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และลากูน่า </w:t>
      </w:r>
      <w:proofErr w:type="spellStart"/>
      <w:r w:rsidR="00684927" w:rsidRPr="008A5C0A">
        <w:rPr>
          <w:rFonts w:ascii="Angsana New" w:hAnsi="Angsana New" w:cs="Angsana New" w:hint="cs"/>
          <w:sz w:val="32"/>
          <w:szCs w:val="32"/>
          <w:cs/>
        </w:rPr>
        <w:t>ฮอ</w:t>
      </w:r>
      <w:proofErr w:type="spellEnd"/>
      <w:r w:rsidR="00684927" w:rsidRPr="008A5C0A">
        <w:rPr>
          <w:rFonts w:ascii="Angsana New" w:hAnsi="Angsana New" w:cs="Angsana New" w:hint="cs"/>
          <w:sz w:val="32"/>
          <w:szCs w:val="32"/>
          <w:cs/>
        </w:rPr>
        <w:t>ลิเด</w:t>
      </w:r>
      <w:proofErr w:type="spellStart"/>
      <w:r w:rsidR="00684927" w:rsidRPr="008A5C0A">
        <w:rPr>
          <w:rFonts w:ascii="Angsana New" w:hAnsi="Angsana New" w:cs="Angsana New" w:hint="cs"/>
          <w:sz w:val="32"/>
          <w:szCs w:val="32"/>
          <w:cs/>
        </w:rPr>
        <w:t>ย์</w:t>
      </w:r>
      <w:proofErr w:type="spellEnd"/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คลับ ภูเก็ต รีสอร</w:t>
      </w:r>
      <w:proofErr w:type="spellStart"/>
      <w:r w:rsidR="00684927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14:paraId="43DE1594" w14:textId="31EDEE9F" w:rsidR="000A724A" w:rsidRPr="008A5C0A" w:rsidRDefault="000A724A" w:rsidP="00EB56B7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(7)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บริษัทฯให้บริการบริหารโครงการก่อสร้าง โดยคิดค่าบริการในอัตราร้อยละ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ของต้นทุน</w:t>
      </w:r>
      <w:r w:rsidR="00EB56B7">
        <w:rPr>
          <w:rFonts w:ascii="Angsana New" w:hAnsi="Angsana New" w:cs="Angsana New" w:hint="cs"/>
          <w:sz w:val="32"/>
          <w:szCs w:val="32"/>
          <w:cs/>
        </w:rPr>
        <w:t xml:space="preserve">      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จริง</w:t>
      </w:r>
      <w:r w:rsidR="00EB56B7">
        <w:rPr>
          <w:rFonts w:ascii="Angsana New" w:hAnsi="Angsana New" w:cs="Angsana New" w:hint="cs"/>
          <w:sz w:val="32"/>
          <w:szCs w:val="32"/>
          <w:cs/>
        </w:rPr>
        <w:t>หรือ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ประมาณการต้นทุนของโครงการ</w:t>
      </w:r>
    </w:p>
    <w:p w14:paraId="39EEB7BE" w14:textId="77777777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 xml:space="preserve">    </w:t>
      </w:r>
      <w:r w:rsidRPr="008A5C0A">
        <w:rPr>
          <w:rFonts w:ascii="Angsana New" w:hAnsi="Angsana New" w:cs="Angsana New" w:hint="cs"/>
          <w:sz w:val="32"/>
          <w:szCs w:val="32"/>
        </w:rPr>
        <w:tab/>
        <w:t>(8)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</w:t>
      </w:r>
      <w:r w:rsidR="0001395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ปี นับจากวันที่ออก โดยบัตรกำนัลกำหนดราคาตามมูลค่าหน้าบัตรกำนัล</w:t>
      </w:r>
    </w:p>
    <w:p w14:paraId="160BB9DC" w14:textId="77777777" w:rsidR="000A724A" w:rsidRPr="008A5C0A" w:rsidRDefault="006E659E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>(9)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รายการเหล่านี้เกี่ยวกับ</w:t>
      </w:r>
    </w:p>
    <w:p w14:paraId="5AE5EB7C" w14:textId="77777777" w:rsidR="000A724A" w:rsidRPr="008A5C0A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รายการขายสินค้าโดยบริษัท บันยัน ทรี แกลเลอรี่ (ประเทศไทย) จำกัด ให้กับบริษัทที่เกี่ยวข้องกันในราคาส่วนลด</w:t>
      </w:r>
      <w:r w:rsidR="00E25C0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E93B46" w:rsidRPr="008A5C0A">
        <w:rPr>
          <w:rFonts w:ascii="Angsana New" w:hAnsi="Angsana New" w:cs="Angsana New" w:hint="cs"/>
          <w:sz w:val="32"/>
          <w:szCs w:val="32"/>
        </w:rPr>
        <w:t>15</w:t>
      </w:r>
      <w:r w:rsidR="005428CE" w:rsidRPr="008A5C0A">
        <w:rPr>
          <w:rFonts w:ascii="Angsana New" w:hAnsi="Angsana New" w:cs="Angsana New" w:hint="cs"/>
          <w:sz w:val="32"/>
          <w:szCs w:val="32"/>
          <w:cs/>
        </w:rPr>
        <w:t xml:space="preserve"> ถึงร้อยละ</w:t>
      </w:r>
      <w:r w:rsidR="005428CE" w:rsidRPr="008A5C0A">
        <w:rPr>
          <w:rFonts w:ascii="Angsana New" w:hAnsi="Angsana New" w:cs="Angsana New" w:hint="cs"/>
          <w:sz w:val="32"/>
          <w:szCs w:val="32"/>
        </w:rPr>
        <w:t xml:space="preserve"> 3</w:t>
      </w:r>
      <w:r w:rsidR="00E93B46" w:rsidRPr="008A5C0A">
        <w:rPr>
          <w:rFonts w:ascii="Angsana New" w:hAnsi="Angsana New" w:cs="Angsana New" w:hint="cs"/>
          <w:sz w:val="32"/>
          <w:szCs w:val="32"/>
        </w:rPr>
        <w:t>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จากราคาขายปลีกขึ้นอยู่กับปริมาณการซื้อสินค้า</w:t>
      </w:r>
    </w:p>
    <w:p w14:paraId="4187E796" w14:textId="77777777" w:rsidR="000A724A" w:rsidRPr="008A5C0A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(ii)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โดยบริษัทที่ดำเนินกิจการแกลเลอรี่ให้แก่บริษัทที่เกี่ยวข้องกันในราคาต้นทุนบวกกำไรส่วนเพิ่ม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สูงสุด</w:t>
      </w:r>
      <w:r w:rsidR="00E25C06" w:rsidRPr="008A5C0A">
        <w:rPr>
          <w:rFonts w:ascii="Angsana New" w:hAnsi="Angsana New" w:cs="Angsana New" w:hint="cs"/>
          <w:sz w:val="32"/>
          <w:szCs w:val="32"/>
          <w:cs/>
        </w:rPr>
        <w:t>ร้อย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 xml:space="preserve">ละ </w:t>
      </w:r>
      <w:r w:rsidR="00105669" w:rsidRPr="008A5C0A">
        <w:rPr>
          <w:rFonts w:ascii="Angsana New" w:hAnsi="Angsana New" w:cs="Angsana New" w:hint="cs"/>
          <w:sz w:val="32"/>
          <w:szCs w:val="32"/>
        </w:rPr>
        <w:t>3</w:t>
      </w:r>
      <w:r w:rsidR="00E93B46" w:rsidRPr="008A5C0A">
        <w:rPr>
          <w:rFonts w:ascii="Angsana New" w:hAnsi="Angsana New" w:cs="Angsana New" w:hint="cs"/>
          <w:sz w:val="32"/>
          <w:szCs w:val="32"/>
        </w:rPr>
        <w:t xml:space="preserve">0 </w:t>
      </w:r>
      <w:r w:rsidR="00E93B46" w:rsidRPr="008A5C0A">
        <w:rPr>
          <w:rFonts w:ascii="Angsana New" w:hAnsi="Angsana New" w:cs="Angsana New" w:hint="cs"/>
          <w:sz w:val="32"/>
          <w:szCs w:val="32"/>
          <w:cs/>
        </w:rPr>
        <w:t>และร้อยละ</w:t>
      </w:r>
      <w:r w:rsidR="00E93B46" w:rsidRPr="008A5C0A">
        <w:rPr>
          <w:rFonts w:ascii="Angsana New" w:hAnsi="Angsana New" w:cs="Angsana New" w:hint="cs"/>
          <w:sz w:val="32"/>
          <w:szCs w:val="32"/>
        </w:rPr>
        <w:t xml:space="preserve"> 40</w:t>
      </w:r>
    </w:p>
    <w:p w14:paraId="15CC42C8" w14:textId="77777777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(</w:t>
      </w:r>
      <w:r w:rsidRPr="008A5C0A">
        <w:rPr>
          <w:rFonts w:ascii="Angsana New" w:hAnsi="Angsana New" w:cs="Angsana New" w:hint="cs"/>
          <w:sz w:val="32"/>
          <w:szCs w:val="32"/>
        </w:rPr>
        <w:t>10</w:t>
      </w:r>
      <w:r w:rsidRPr="008A5C0A">
        <w:rPr>
          <w:rFonts w:ascii="Angsana New" w:hAnsi="Angsana New" w:cs="Angsana New" w:hint="cs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ค่าอบรมพนักงานจ่ายให้แก่บริษัท บันยัน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ทรี โฮเท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็ล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แอนด์ รีสอร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(ประเทศไทย) จำกัด 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14:paraId="582AAB9A" w14:textId="77777777" w:rsidR="000A724A" w:rsidRPr="008A5C0A" w:rsidRDefault="000A724A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(11)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เรียกเก็บกับบริษัทที่เกี่ยวข้องตามต้นทุนที่เกิดขึ้นจริง</w:t>
      </w:r>
    </w:p>
    <w:p w14:paraId="78060E94" w14:textId="77777777" w:rsidR="000A724A" w:rsidRPr="008A5C0A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(12)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01395D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ปี ยกเว้นบางสัญญาตามที่ระบุในข้อ </w:t>
      </w:r>
      <w:r w:rsidRPr="008A5C0A">
        <w:rPr>
          <w:rFonts w:ascii="Angsana New" w:hAnsi="Angsana New" w:cs="Angsana New" w:hint="cs"/>
          <w:sz w:val="32"/>
          <w:szCs w:val="32"/>
        </w:rPr>
        <w:t>(12)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(</w:t>
      </w:r>
      <w:r w:rsidRPr="008A5C0A">
        <w:rPr>
          <w:rFonts w:ascii="Angsana New" w:hAnsi="Angsana New" w:cs="Angsana New" w:hint="cs"/>
          <w:sz w:val="32"/>
          <w:szCs w:val="32"/>
        </w:rPr>
        <w:t>i)</w:t>
      </w:r>
    </w:p>
    <w:p w14:paraId="1B6A4997" w14:textId="77777777" w:rsidR="000A724A" w:rsidRPr="008A5C0A" w:rsidRDefault="000A724A" w:rsidP="000A724A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ค่าเช่าและค่าบริการในอัตราร้อยละ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5 </w:t>
      </w:r>
      <w:r w:rsidRPr="008A5C0A">
        <w:rPr>
          <w:rFonts w:ascii="Angsana New" w:hAnsi="Angsana New" w:cs="Angsana New" w:hint="cs"/>
          <w:sz w:val="32"/>
          <w:szCs w:val="32"/>
          <w:cs/>
        </w:rPr>
        <w:t>ถึง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10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 ขึ้นอยู่กับปัจจัย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ต่างๆ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เช่น ที่ตั้ง ประมาณการยอดขาย อายุการเช่า ขนาดพื้นที่เช่าและลักษณะธุรกิจ </w:t>
      </w:r>
    </w:p>
    <w:p w14:paraId="5795E937" w14:textId="77777777" w:rsidR="000A724A" w:rsidRPr="008A5C0A" w:rsidRDefault="000A724A" w:rsidP="000A724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u w:val="single"/>
          <w:cs/>
        </w:rPr>
        <w:t>ผู้รับ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u w:val="single"/>
          <w:cs/>
        </w:rPr>
        <w:t>ผู้จ่าย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u w:val="single"/>
          <w:cs/>
        </w:rPr>
        <w:t>สิ้นสุดสัญญา</w:t>
      </w:r>
    </w:p>
    <w:p w14:paraId="2D20C823" w14:textId="77777777" w:rsidR="000A724A" w:rsidRPr="008A5C0A" w:rsidRDefault="000A724A" w:rsidP="001514EA">
      <w:pPr>
        <w:pStyle w:val="a1"/>
        <w:widowControl/>
        <w:tabs>
          <w:tab w:val="left" w:pos="900"/>
          <w:tab w:val="left" w:pos="2070"/>
          <w:tab w:val="left" w:pos="3240"/>
          <w:tab w:val="left" w:pos="45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BGL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BTRS(T)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  <w:t xml:space="preserve">       30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ปี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106FFA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     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พฤศจิกายน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 2584</w:t>
      </w:r>
    </w:p>
    <w:p w14:paraId="5DAAA26E" w14:textId="77777777" w:rsidR="000A724A" w:rsidRPr="008A5C0A" w:rsidRDefault="000A724A" w:rsidP="00F07330">
      <w:pPr>
        <w:pStyle w:val="a1"/>
        <w:widowControl/>
        <w:tabs>
          <w:tab w:val="left" w:pos="900"/>
          <w:tab w:val="left" w:pos="2070"/>
          <w:tab w:val="left" w:pos="3240"/>
          <w:tab w:val="left" w:pos="45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="00F07330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 xml:space="preserve">BGL       : 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บริษัท บางเทาแกรนด์ จำกัด</w:t>
      </w:r>
    </w:p>
    <w:p w14:paraId="76264D3E" w14:textId="77777777" w:rsidR="000A724A" w:rsidRPr="008A5C0A" w:rsidRDefault="000A724A" w:rsidP="000A724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 xml:space="preserve">BTRS(T): 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บริษัท บันยัน ทรี รีสอร</w:t>
      </w:r>
      <w:proofErr w:type="spellStart"/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์ท</w:t>
      </w:r>
      <w:proofErr w:type="spellEnd"/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แอนด์ สปา (</w:t>
      </w:r>
      <w:r w:rsidR="00DC270F"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ประเทศไทย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) จำกัด</w:t>
      </w:r>
    </w:p>
    <w:p w14:paraId="366E4A52" w14:textId="77777777" w:rsidR="000A724A" w:rsidRPr="008A5C0A" w:rsidRDefault="000A724A" w:rsidP="00FB110F">
      <w:pPr>
        <w:pStyle w:val="a"/>
        <w:widowControl/>
        <w:tabs>
          <w:tab w:val="left" w:pos="360"/>
          <w:tab w:val="left" w:pos="108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(ii)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ค่าเช่าและค่าบริการพื้นที่สำนักงาน และห้องเก็บของของบันยัน ทรี สปา ในโรงแรม บันยัน ทรี ภูเก็ต มีอัตราค่าเช่าต่อเดือนตารางเมตรละ </w:t>
      </w:r>
      <w:r w:rsidRPr="008A5C0A">
        <w:rPr>
          <w:rFonts w:ascii="Angsana New" w:hAnsi="Angsana New" w:cs="Angsana New" w:hint="cs"/>
          <w:sz w:val="32"/>
          <w:szCs w:val="32"/>
        </w:rPr>
        <w:t>1,</w:t>
      </w:r>
      <w:r w:rsidR="001B39F3" w:rsidRPr="008A5C0A">
        <w:rPr>
          <w:rFonts w:ascii="Angsana New" w:hAnsi="Angsana New" w:cs="Angsana New" w:hint="cs"/>
          <w:sz w:val="32"/>
          <w:szCs w:val="32"/>
        </w:rPr>
        <w:t>172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05669" w:rsidRPr="008A5C0A">
        <w:rPr>
          <w:rFonts w:ascii="Angsana New" w:hAnsi="Angsana New" w:cs="Angsana New" w:hint="cs"/>
          <w:sz w:val="32"/>
          <w:szCs w:val="32"/>
          <w:cs/>
        </w:rPr>
        <w:t>บาท</w:t>
      </w:r>
    </w:p>
    <w:p w14:paraId="4025FCF0" w14:textId="77777777" w:rsidR="000A724A" w:rsidRPr="008A5C0A" w:rsidRDefault="000A724A" w:rsidP="00FB110F">
      <w:pPr>
        <w:pStyle w:val="a1"/>
        <w:widowControl/>
        <w:tabs>
          <w:tab w:val="left" w:pos="1530"/>
        </w:tabs>
        <w:spacing w:before="120" w:after="120"/>
        <w:ind w:left="1526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(iii)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ค่าเช่าพื้นที่และค่าบริการในคา</w:t>
      </w:r>
      <w:proofErr w:type="spellStart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แน</w:t>
      </w:r>
      <w:proofErr w:type="spellEnd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ล </w:t>
      </w:r>
      <w:proofErr w:type="spellStart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วิลเล</w:t>
      </w:r>
      <w:proofErr w:type="spellEnd"/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จ มีการเรียกเก็บค่าเช่าและค่าบริการที่เกี่ยวเนื่องตามอัตราเดียวกับราคาตลาด</w:t>
      </w:r>
    </w:p>
    <w:p w14:paraId="0C65522A" w14:textId="77777777" w:rsidR="000A724A" w:rsidRPr="008A5C0A" w:rsidRDefault="000A724A" w:rsidP="00FB110F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(iv)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รายได้ค่าเช่าและค่าบริการเรียกเก็บโดยบริษัท ไทยวาพลาซ่า จำกัด สำหรับการเช่าพื้นที่สำนักงานของอาคารไทยวา</w:t>
      </w:r>
      <w:r w:rsidR="00B9623D" w:rsidRPr="008A5C0A">
        <w:rPr>
          <w:rFonts w:ascii="Angsana New" w:hAnsi="Angsana New" w:cs="Angsana New" w:hint="cs"/>
          <w:sz w:val="32"/>
          <w:szCs w:val="32"/>
          <w:cs/>
        </w:rPr>
        <w:t>ท</w:t>
      </w:r>
      <w:r w:rsidR="009C46ED" w:rsidRPr="008A5C0A">
        <w:rPr>
          <w:rFonts w:ascii="Angsana New" w:hAnsi="Angsana New" w:cs="Angsana New" w:hint="cs"/>
          <w:sz w:val="32"/>
          <w:szCs w:val="32"/>
          <w:cs/>
        </w:rPr>
        <w:t>า</w:t>
      </w:r>
      <w:r w:rsidR="00B9623D" w:rsidRPr="008A5C0A">
        <w:rPr>
          <w:rFonts w:ascii="Angsana New" w:hAnsi="Angsana New" w:cs="Angsana New" w:hint="cs"/>
          <w:sz w:val="32"/>
          <w:szCs w:val="32"/>
          <w:cs/>
        </w:rPr>
        <w:t>ว</w:t>
      </w:r>
      <w:proofErr w:type="spellStart"/>
      <w:r w:rsidR="00B9623D" w:rsidRPr="008A5C0A">
        <w:rPr>
          <w:rFonts w:ascii="Angsana New" w:hAnsi="Angsana New" w:cs="Angsana New" w:hint="cs"/>
          <w:sz w:val="32"/>
          <w:szCs w:val="32"/>
          <w:cs/>
        </w:rPr>
        <w:t>เวอร์</w:t>
      </w:r>
      <w:proofErr w:type="spellEnd"/>
      <w:r w:rsidR="00B9623D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9623D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106FFA" w:rsidRPr="008A5C0A">
        <w:rPr>
          <w:rFonts w:ascii="Angsana New" w:hAnsi="Angsana New" w:cs="Angsana New" w:hint="cs"/>
          <w:sz w:val="32"/>
          <w:szCs w:val="32"/>
          <w:cs/>
        </w:rPr>
        <w:t>โรงแรมบันยันทรี กรุงเทพ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โดยมีอัตราค่าเช่าและค่าบริการที่เกี่ยวเนื่องตามอัตราเดียวกับราคาตลาด</w:t>
      </w:r>
    </w:p>
    <w:p w14:paraId="260DD9F8" w14:textId="41C9BC41" w:rsidR="000A724A" w:rsidRPr="008A5C0A" w:rsidRDefault="000A724A" w:rsidP="00FB110F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(v)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ค่าเช่าที่ดินและทะเลสาบซึ่งเป็นที่ตั้งโรงแรมและกิจการที่เกี่ยวข้องกับโรงแรม มีอัตราค่าเช่าต่อปีไร่ละ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B39F3" w:rsidRPr="008A5C0A">
        <w:rPr>
          <w:rFonts w:ascii="Angsana New" w:hAnsi="Angsana New" w:cs="Angsana New" w:hint="cs"/>
          <w:sz w:val="32"/>
          <w:szCs w:val="32"/>
        </w:rPr>
        <w:t>120,847</w:t>
      </w:r>
      <w:r w:rsidR="005428CE" w:rsidRPr="008A5C0A">
        <w:rPr>
          <w:rFonts w:ascii="Angsana New" w:hAnsi="Angsana New" w:cs="Angsana New" w:hint="cs"/>
          <w:sz w:val="32"/>
          <w:szCs w:val="32"/>
          <w:cs/>
        </w:rPr>
        <w:t xml:space="preserve"> บาท และ</w:t>
      </w:r>
      <w:r w:rsidR="005428CE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B39F3" w:rsidRPr="008A5C0A">
        <w:rPr>
          <w:rFonts w:ascii="Angsana New" w:hAnsi="Angsana New" w:cs="Angsana New" w:hint="cs"/>
          <w:sz w:val="32"/>
          <w:szCs w:val="32"/>
        </w:rPr>
        <w:t>12,085</w:t>
      </w:r>
      <w:r w:rsidR="005428CE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บาท</w:t>
      </w:r>
      <w:r w:rsidR="00550D9C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ตามลำดับ </w:t>
      </w:r>
    </w:p>
    <w:p w14:paraId="7C6FC838" w14:textId="77777777" w:rsidR="000A724A" w:rsidRPr="008A5C0A" w:rsidRDefault="000A724A" w:rsidP="000A724A">
      <w:pPr>
        <w:pStyle w:val="a"/>
        <w:widowControl/>
        <w:tabs>
          <w:tab w:val="left" w:pos="360"/>
          <w:tab w:val="left" w:pos="1080"/>
          <w:tab w:val="num" w:pos="1620"/>
        </w:tabs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(vi)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รายได้ค่าบริการจากการให้เช่า บันยัน ทรี 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แมเนจ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>เม้นท์ อคาเดมี ในอัตรา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B39F3" w:rsidRPr="008A5C0A">
        <w:rPr>
          <w:rFonts w:ascii="Angsana New" w:hAnsi="Angsana New" w:cs="Angsana New" w:hint="cs"/>
          <w:sz w:val="32"/>
          <w:szCs w:val="32"/>
        </w:rPr>
        <w:t>132,613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บาทต่อเดือน</w:t>
      </w:r>
      <w:r w:rsidR="00105669"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67611755" w14:textId="77777777" w:rsidR="000A724A" w:rsidRPr="008A5C0A" w:rsidRDefault="000A724A" w:rsidP="00FB110F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26" w:right="0" w:hanging="1526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(vii)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FB110F" w:rsidRPr="008A5C0A">
        <w:rPr>
          <w:rFonts w:ascii="Angsana New" w:hAnsi="Angsana New" w:cs="Angsana New" w:hint="cs"/>
          <w:sz w:val="32"/>
          <w:szCs w:val="32"/>
          <w:cs/>
        </w:rPr>
        <w:t>ค่าเช่าพื้นที่และค่าบริการจ่ายให้บริษัท บันยัน ทรี แกลเลอรี่ (สิงคโปร์) จำกัด ในอัตรา</w:t>
      </w:r>
      <w:r w:rsidR="00FB110F" w:rsidRPr="008A5C0A">
        <w:rPr>
          <w:rFonts w:ascii="Angsana New" w:hAnsi="Angsana New" w:cs="Angsana New" w:hint="cs"/>
          <w:sz w:val="32"/>
          <w:szCs w:val="32"/>
        </w:rPr>
        <w:t xml:space="preserve"> 3</w:t>
      </w:r>
      <w:r w:rsidR="00FB110F" w:rsidRPr="008A5C0A">
        <w:rPr>
          <w:rFonts w:ascii="Angsana New" w:hAnsi="Angsana New" w:cs="Angsana New" w:hint="cs"/>
          <w:sz w:val="32"/>
          <w:szCs w:val="32"/>
          <w:cs/>
        </w:rPr>
        <w:t xml:space="preserve"> เหรียญสิงคโปร์ต่อตารางฟุต</w:t>
      </w:r>
      <w:r w:rsidR="00F07330" w:rsidRPr="008A5C0A">
        <w:rPr>
          <w:rFonts w:ascii="Angsana New" w:hAnsi="Angsana New" w:cs="Angsana New" w:hint="cs"/>
          <w:sz w:val="32"/>
          <w:szCs w:val="32"/>
          <w:cs/>
        </w:rPr>
        <w:t>ต่อเดือน</w:t>
      </w:r>
      <w:r w:rsidR="00FB110F" w:rsidRPr="008A5C0A">
        <w:rPr>
          <w:rFonts w:ascii="Angsana New" w:eastAsiaTheme="minorEastAsia" w:hAnsi="Angsana New" w:cs="Angsana New" w:hint="cs"/>
          <w:noProof/>
          <w:color w:val="000000"/>
        </w:rPr>
        <w:t> </w:t>
      </w:r>
    </w:p>
    <w:p w14:paraId="12C915FC" w14:textId="77777777" w:rsidR="000A724A" w:rsidRPr="008A5C0A" w:rsidRDefault="000A724A" w:rsidP="00B421F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(13)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อังสนา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รีสอร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แอนด์ สปา บนเกาะบินตัน ประเทศอินโดนีเซีย โดย ได้รับผลตอบแทนในอัตราร้อยละ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15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ต่อปีของเงินลงทุนในสิทธิการเช่า</w:t>
      </w:r>
    </w:p>
    <w:p w14:paraId="475D32EC" w14:textId="77777777" w:rsidR="000A724A" w:rsidRPr="008A5C0A" w:rsidRDefault="00C35EC8" w:rsidP="000A724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</w:rPr>
        <w:t>(14)</w:t>
      </w:r>
      <w:r w:rsidR="000A724A" w:rsidRPr="008A5C0A">
        <w:rPr>
          <w:rFonts w:ascii="Angsana New" w:hAnsi="Angsana New" w:cs="Angsana New" w:hint="cs"/>
          <w:sz w:val="32"/>
          <w:szCs w:val="32"/>
        </w:rPr>
        <w:tab/>
      </w:r>
      <w:r w:rsidR="000A724A" w:rsidRPr="008A5C0A">
        <w:rPr>
          <w:rFonts w:ascii="Angsana New" w:hAnsi="Angsana New" w:cs="Angsana New" w:hint="cs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</w:t>
      </w:r>
      <w:proofErr w:type="spellStart"/>
      <w:r w:rsidR="000A724A" w:rsidRPr="008A5C0A">
        <w:rPr>
          <w:rFonts w:ascii="Angsana New" w:hAnsi="Angsana New" w:cs="Angsana New" w:hint="cs"/>
          <w:sz w:val="32"/>
          <w:szCs w:val="32"/>
          <w:cs/>
        </w:rPr>
        <w:t>ต่างๆ</w:t>
      </w:r>
      <w:proofErr w:type="spellEnd"/>
      <w:r w:rsidR="000A724A" w:rsidRPr="008A5C0A">
        <w:rPr>
          <w:rFonts w:ascii="Angsana New" w:hAnsi="Angsana New" w:cs="Angsana New" w:hint="cs"/>
          <w:sz w:val="32"/>
          <w:szCs w:val="32"/>
          <w:cs/>
        </w:rPr>
        <w:t xml:space="preserve"> ในลากูน่า ภูเก็ต โดยคิดค่าบริการในอัตราดังนี้</w:t>
      </w:r>
    </w:p>
    <w:p w14:paraId="5D77616C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ค่าน้ำ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ตามราคาต่อหน่วยที่กำหนดและปริมาณหน่วยที่ใช้</w:t>
      </w:r>
    </w:p>
    <w:p w14:paraId="47E15655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ค่าซักรีด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ต้นทุนบวกอัตรากำไรส่วนเพิ่ม</w:t>
      </w:r>
    </w:p>
    <w:p w14:paraId="2AB9DC83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ค่าดูแลพื้นที่ส่วนกลาง ค่าขนส่ง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ตามต้นทุนที่เกิดขึ้นจริง</w:t>
      </w:r>
    </w:p>
    <w:p w14:paraId="374D5B11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ค่ารถรับส่งพนักงาน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ต้นทุนบวกอัตรากำไรส่วนเพิ่ม</w:t>
      </w:r>
    </w:p>
    <w:p w14:paraId="2DAB6DF9" w14:textId="77777777" w:rsidR="000A724A" w:rsidRPr="008A5C0A" w:rsidRDefault="000A724A" w:rsidP="00DD5018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ค่าธรรมเนียมทางการตลาด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ร้อยละ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02394B" w:rsidRPr="008A5C0A">
        <w:rPr>
          <w:rFonts w:ascii="Angsana New" w:hAnsi="Angsana New" w:cs="Angsana New" w:hint="cs"/>
          <w:sz w:val="32"/>
          <w:szCs w:val="32"/>
        </w:rPr>
        <w:t>0.75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ของรายได้จากการ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>ดำเนินงานที่เกิดขึ้นจริง</w:t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D5018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ของแต่ละกิจการ </w:t>
      </w:r>
    </w:p>
    <w:p w14:paraId="24A6B849" w14:textId="77777777" w:rsidR="000A724A" w:rsidRPr="008A5C0A" w:rsidRDefault="000A724A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ค่าบริการชุมชน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>ตามต้นทุนที่เกิดขึ้นจริง</w:t>
      </w:r>
    </w:p>
    <w:p w14:paraId="2AF87F4B" w14:textId="77777777" w:rsidR="00105669" w:rsidRPr="008A5C0A" w:rsidRDefault="00105669" w:rsidP="00F07330">
      <w:pPr>
        <w:pStyle w:val="a"/>
        <w:widowControl/>
        <w:tabs>
          <w:tab w:val="left" w:pos="360"/>
          <w:tab w:val="left" w:pos="1080"/>
          <w:tab w:val="left" w:pos="4230"/>
          <w:tab w:val="left" w:pos="441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ค่าบริการอื่น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ตามราคาที่ตกลงกันและปริมาณที่ใช้จริง</w:t>
      </w:r>
    </w:p>
    <w:p w14:paraId="1A38319F" w14:textId="7347F2CF" w:rsidR="0024439A" w:rsidRPr="008A5C0A" w:rsidRDefault="0024439A" w:rsidP="000D2A88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(15)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บริษัทฯเรียกเก็บค่าธรรมเนียมการจัดการ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จากบริษัท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บันยัน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ทรี รีสอร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แอนด์ สปา</w:t>
      </w:r>
      <w:r w:rsidR="00215442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ประเทศไทย) จำกัด</w:t>
      </w:r>
      <w:r w:rsidR="00D71CAA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จาก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การให้บริการบริหารจัดการเทคโนโลยีสารสนเทศและการ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บริหารงานบุคคล</w:t>
      </w:r>
    </w:p>
    <w:p w14:paraId="78D45E46" w14:textId="77777777" w:rsidR="00D669AF" w:rsidRPr="008A5C0A" w:rsidRDefault="00105669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1B39F3" w:rsidRPr="008A5C0A">
        <w:rPr>
          <w:rFonts w:ascii="Angsana New" w:hAnsi="Angsana New" w:cs="Angsana New" w:hint="cs"/>
          <w:sz w:val="32"/>
          <w:szCs w:val="32"/>
        </w:rPr>
        <w:t>1</w:t>
      </w:r>
      <w:r w:rsidR="008B3C01" w:rsidRPr="008A5C0A">
        <w:rPr>
          <w:rFonts w:ascii="Angsana New" w:hAnsi="Angsana New" w:cs="Angsana New" w:hint="cs"/>
          <w:sz w:val="32"/>
          <w:szCs w:val="32"/>
        </w:rPr>
        <w:t>6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ค่าธรรมเนียมการให้บริการฝึกอบรมด้านการปฏิบัติงาน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การรับรู้และการอบรมเกี่ยวกับสินค้าแก่บริษัทที่เกี่ยวข้องกัน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15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เป็นสกุลเงิน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เหรียญ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>สิงคโปร์</w:t>
      </w:r>
    </w:p>
    <w:p w14:paraId="0631A882" w14:textId="77777777" w:rsidR="00E65AFC" w:rsidRPr="008A5C0A" w:rsidRDefault="00E65AFC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1B39F3" w:rsidRPr="008A5C0A">
        <w:rPr>
          <w:rFonts w:ascii="Angsana New" w:hAnsi="Angsana New" w:cs="Angsana New" w:hint="cs"/>
          <w:sz w:val="32"/>
          <w:szCs w:val="32"/>
        </w:rPr>
        <w:t>1</w:t>
      </w:r>
      <w:r w:rsidR="000D2A88" w:rsidRPr="008A5C0A">
        <w:rPr>
          <w:rFonts w:ascii="Angsana New" w:hAnsi="Angsana New" w:cs="Angsana New" w:hint="cs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>การให้บริการเกี่ยวกับการบริหารจัดการโครงการ</w:t>
      </w:r>
      <w:r w:rsidR="00D71CAA" w:rsidRPr="008A5C0A">
        <w:rPr>
          <w:rFonts w:ascii="Angsana New" w:hAnsi="Angsana New" w:cs="Angsana New" w:hint="cs"/>
          <w:sz w:val="32"/>
          <w:szCs w:val="32"/>
          <w:cs/>
        </w:rPr>
        <w:t>และบริการออกแบบ</w:t>
      </w:r>
      <w:r w:rsidR="00D669AF" w:rsidRPr="008A5C0A">
        <w:rPr>
          <w:rFonts w:ascii="Angsana New" w:hAnsi="Angsana New" w:cs="Angsana New" w:hint="cs"/>
          <w:sz w:val="32"/>
          <w:szCs w:val="32"/>
          <w:cs/>
        </w:rPr>
        <w:t xml:space="preserve"> โดยมีค่าบริการตามจำนวนชั่วโมงในการทำงานที่เกิดขึ้นจริง และต้นทุนที่เกี่ยวข้องทั้งหมดบวกอัตราส่วนเพิ่มร้อยละ </w:t>
      </w:r>
      <w:r w:rsidR="00D669AF" w:rsidRPr="008A5C0A">
        <w:rPr>
          <w:rFonts w:ascii="Angsana New" w:hAnsi="Angsana New" w:cs="Angsana New" w:hint="cs"/>
          <w:sz w:val="32"/>
          <w:szCs w:val="32"/>
        </w:rPr>
        <w:t>10</w:t>
      </w:r>
    </w:p>
    <w:p w14:paraId="3A1A271E" w14:textId="77777777" w:rsidR="004A39DC" w:rsidRPr="008A5C0A" w:rsidRDefault="004A39DC" w:rsidP="00E65AF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  <w:t>(18)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F55BD6" w:rsidRPr="008A5C0A">
        <w:rPr>
          <w:rFonts w:ascii="Angsana New" w:hAnsi="Angsana New" w:cs="Angsana New" w:hint="cs"/>
          <w:sz w:val="32"/>
          <w:szCs w:val="32"/>
          <w:cs/>
        </w:rPr>
        <w:t>เงินกู้ยืม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>จาก</w:t>
      </w:r>
      <w:r w:rsidR="00F55BD6"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บริษัทที่เกี่ยวข้องกัน เป็นเงินกู้ยืมที่ไม่มีหลักประกันในสกุลเงินบาท เงินกู้ยืมคิดดอกเบี้ยในอัตราร้อยละ </w:t>
      </w:r>
      <w:r w:rsidR="00F55BD6" w:rsidRPr="008A5C0A">
        <w:rPr>
          <w:rFonts w:ascii="Angsana New" w:hAnsi="Angsana New" w:cs="Angsana New" w:hint="cs"/>
          <w:sz w:val="32"/>
          <w:szCs w:val="32"/>
        </w:rPr>
        <w:t xml:space="preserve">1.5 </w:t>
      </w:r>
      <w:r w:rsidR="00F55BD6" w:rsidRPr="008A5C0A">
        <w:rPr>
          <w:rFonts w:ascii="Angsana New" w:hAnsi="Angsana New" w:cs="Angsana New" w:hint="cs"/>
          <w:sz w:val="32"/>
          <w:szCs w:val="32"/>
          <w:cs/>
        </w:rPr>
        <w:t xml:space="preserve">ต่อปี เงินให้กู้ยืมดังกล่าวมีกำหนดชำระคืนภายในเดือนธันวาคม </w:t>
      </w:r>
      <w:r w:rsidR="00F55BD6" w:rsidRPr="008A5C0A">
        <w:rPr>
          <w:rFonts w:ascii="Angsana New" w:hAnsi="Angsana New" w:cs="Angsana New" w:hint="cs"/>
          <w:sz w:val="32"/>
          <w:szCs w:val="32"/>
        </w:rPr>
        <w:t>256</w:t>
      </w:r>
      <w:r w:rsidR="00684927" w:rsidRPr="008A5C0A">
        <w:rPr>
          <w:rFonts w:ascii="Angsana New" w:hAnsi="Angsana New" w:cs="Angsana New" w:hint="cs"/>
          <w:sz w:val="32"/>
          <w:szCs w:val="32"/>
        </w:rPr>
        <w:t>6</w:t>
      </w:r>
    </w:p>
    <w:p w14:paraId="3221929D" w14:textId="77777777" w:rsidR="00550D9C" w:rsidRDefault="00550D9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09E25AF3" w14:textId="2A3AF04D" w:rsidR="00A93A7D" w:rsidRPr="008A5C0A" w:rsidRDefault="00A93A7D" w:rsidP="00621A41">
      <w:pPr>
        <w:pStyle w:val="a1"/>
        <w:widowControl/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lastRenderedPageBreak/>
        <w:t>บริษัท</w:t>
      </w:r>
      <w:r w:rsidR="001B043F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มีภาระผูกพันเนื่องจากการออกหนังสือค้ำประกันให้กับทางธนาคารเพื่อค้ำประกันวงเงินสินเชื่อต่าง ๆ ของ</w:t>
      </w:r>
      <w:r w:rsidR="001B043F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</w:t>
      </w:r>
      <w:r w:rsidR="00684927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ดังต่อไปนี้</w:t>
      </w:r>
    </w:p>
    <w:p w14:paraId="4BC7C2F1" w14:textId="77777777" w:rsidR="00A93A7D" w:rsidRPr="008A5C0A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 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A93A7D" w:rsidRPr="008A5C0A" w14:paraId="663BB63D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98E66E6" w14:textId="77777777" w:rsidR="00A93A7D" w:rsidRPr="008A5C0A" w:rsidRDefault="00A93A7D" w:rsidP="003D0010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70E6D1A" w14:textId="77777777" w:rsidR="00A93A7D" w:rsidRPr="008A5C0A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 w:rsidR="00215442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F7C7FB1" w14:textId="77777777" w:rsidR="00A93A7D" w:rsidRPr="008A5C0A" w:rsidRDefault="008C1E6E" w:rsidP="00637A2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</w:t>
            </w:r>
            <w:r w:rsidR="006005F7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6</w:t>
            </w:r>
            <w:r w:rsidR="00215442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</w:t>
            </w:r>
          </w:p>
        </w:tc>
      </w:tr>
      <w:tr w:rsidR="00215442" w:rsidRPr="008A5C0A" w14:paraId="0AF7ECF3" w14:textId="77777777" w:rsidTr="002D23D5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1BCB35A1" w14:textId="77777777" w:rsidR="00215442" w:rsidRPr="008A5C0A" w:rsidRDefault="00215442" w:rsidP="00215442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DD51171" w14:textId="5F87324C" w:rsidR="00215442" w:rsidRPr="008A5C0A" w:rsidRDefault="002D23D5" w:rsidP="00EB56B7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106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20AFF7B" w14:textId="77777777" w:rsidR="00215442" w:rsidRPr="008A5C0A" w:rsidRDefault="00215442" w:rsidP="00EB56B7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106</w:t>
            </w:r>
          </w:p>
        </w:tc>
      </w:tr>
    </w:tbl>
    <w:p w14:paraId="6449E2E4" w14:textId="77777777" w:rsidR="00A93A7D" w:rsidRPr="008A5C0A" w:rsidRDefault="00A93A7D" w:rsidP="00621A41">
      <w:pPr>
        <w:pStyle w:val="a1"/>
        <w:widowControl/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ง ๆ ของ</w:t>
      </w:r>
      <w:r w:rsidR="00684927"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ดังต่อไปนี้</w:t>
      </w:r>
    </w:p>
    <w:p w14:paraId="01924303" w14:textId="77777777" w:rsidR="00A93A7D" w:rsidRPr="008A5C0A" w:rsidRDefault="00A93A7D" w:rsidP="00621A41">
      <w:pPr>
        <w:pStyle w:val="a1"/>
        <w:widowControl/>
        <w:tabs>
          <w:tab w:val="left" w:pos="2160"/>
          <w:tab w:val="left" w:pos="3060"/>
        </w:tabs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90"/>
        <w:gridCol w:w="1890"/>
      </w:tblGrid>
      <w:tr w:rsidR="00215442" w:rsidRPr="008A5C0A" w14:paraId="7645F77A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63217911" w14:textId="77777777" w:rsidR="00215442" w:rsidRPr="008A5C0A" w:rsidRDefault="00215442" w:rsidP="00215442">
            <w:pPr>
              <w:pStyle w:val="10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62E7D1C" w14:textId="77777777" w:rsidR="00215442" w:rsidRPr="008A5C0A" w:rsidRDefault="00215442" w:rsidP="0021544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0826AC0" w14:textId="77777777" w:rsidR="00215442" w:rsidRPr="008A5C0A" w:rsidRDefault="00215442" w:rsidP="00215442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2562</w:t>
            </w:r>
          </w:p>
        </w:tc>
      </w:tr>
      <w:tr w:rsidR="002D23D5" w:rsidRPr="008A5C0A" w14:paraId="00638E79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7533F835" w14:textId="77777777" w:rsidR="002D23D5" w:rsidRPr="008A5C0A" w:rsidRDefault="002D23D5" w:rsidP="002D23D5">
            <w:pPr>
              <w:pStyle w:val="BodyText"/>
              <w:tabs>
                <w:tab w:val="right" w:pos="7200"/>
                <w:tab w:val="right" w:pos="8640"/>
              </w:tabs>
              <w:ind w:left="-18" w:right="-43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5C5F0E1" w14:textId="5581F421" w:rsidR="002D23D5" w:rsidRPr="008A5C0A" w:rsidRDefault="002D23D5" w:rsidP="00EB56B7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150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5B6C9AB" w14:textId="77777777" w:rsidR="002D23D5" w:rsidRPr="008A5C0A" w:rsidRDefault="002D23D5" w:rsidP="00EB56B7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150</w:t>
            </w:r>
          </w:p>
        </w:tc>
      </w:tr>
      <w:tr w:rsidR="002D23D5" w:rsidRPr="008A5C0A" w14:paraId="4832128C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65D7A6C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B2E3922" w14:textId="757F6F99" w:rsidR="002D23D5" w:rsidRPr="008A5C0A" w:rsidRDefault="002D23D5" w:rsidP="00EB56B7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900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752A288" w14:textId="77777777" w:rsidR="002D23D5" w:rsidRPr="008A5C0A" w:rsidRDefault="002D23D5" w:rsidP="00EB56B7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900</w:t>
            </w:r>
          </w:p>
        </w:tc>
      </w:tr>
      <w:tr w:rsidR="002D23D5" w:rsidRPr="008A5C0A" w14:paraId="7885B6D8" w14:textId="77777777" w:rsidTr="002D6151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43FE6837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-1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1F0DA47" w14:textId="34E94A14" w:rsidR="002D23D5" w:rsidRPr="008A5C0A" w:rsidRDefault="002D23D5" w:rsidP="00EB56B7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FF29688" w14:textId="77777777" w:rsidR="002D23D5" w:rsidRPr="008A5C0A" w:rsidRDefault="002D23D5" w:rsidP="00EB56B7">
            <w:pPr>
              <w:pStyle w:val="10"/>
              <w:widowControl/>
              <w:tabs>
                <w:tab w:val="decimal" w:pos="1425"/>
              </w:tabs>
              <w:ind w:right="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20</w:t>
            </w:r>
          </w:p>
        </w:tc>
      </w:tr>
    </w:tbl>
    <w:p w14:paraId="3CC47BB3" w14:textId="77777777" w:rsidR="00A93A7D" w:rsidRPr="008A5C0A" w:rsidRDefault="00A93A7D" w:rsidP="0002394B">
      <w:pPr>
        <w:pStyle w:val="a1"/>
        <w:widowControl/>
        <w:spacing w:before="240" w:after="12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01395D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31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25</w:t>
      </w:r>
      <w:r w:rsidR="00F37352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6</w:t>
      </w:r>
      <w:r w:rsidR="00215442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3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และ </w:t>
      </w:r>
      <w:r w:rsidR="00425DB8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6</w:t>
      </w:r>
      <w:r w:rsidR="00215442"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>2</w:t>
      </w:r>
      <w:r w:rsidR="00BF0E92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มีรายละเอียดดังนี้</w:t>
      </w:r>
    </w:p>
    <w:p w14:paraId="58CA45FC" w14:textId="77777777" w:rsidR="00A93A7D" w:rsidRPr="008A5C0A" w:rsidRDefault="00A93A7D" w:rsidP="00175603">
      <w:pPr>
        <w:pStyle w:val="a1"/>
        <w:widowControl/>
        <w:tabs>
          <w:tab w:val="left" w:pos="900"/>
          <w:tab w:val="left" w:pos="2160"/>
          <w:tab w:val="left" w:pos="3060"/>
        </w:tabs>
        <w:spacing w:before="120" w:after="120"/>
        <w:ind w:left="547" w:right="0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  <w:cs/>
        </w:rPr>
        <w:t>พันบาท</w:t>
      </w:r>
      <w:r w:rsidRPr="008A5C0A">
        <w:rPr>
          <w:rFonts w:ascii="Angsana New" w:hAnsi="Angsana New" w:cs="Angsana New" w:hint="cs"/>
          <w:b w:val="0"/>
          <w:bCs w:val="0"/>
          <w:sz w:val="24"/>
          <w:szCs w:val="24"/>
        </w:rPr>
        <w:t>)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5"/>
      </w:tblGrid>
      <w:tr w:rsidR="00A93A7D" w:rsidRPr="008A5C0A" w14:paraId="33C9F932" w14:textId="77777777" w:rsidTr="00F07F37">
        <w:trPr>
          <w:tblHeader/>
        </w:trPr>
        <w:tc>
          <w:tcPr>
            <w:tcW w:w="3960" w:type="dxa"/>
          </w:tcPr>
          <w:p w14:paraId="62EBCB15" w14:textId="77777777" w:rsidR="00A93A7D" w:rsidRPr="008A5C0A" w:rsidRDefault="00A93A7D" w:rsidP="00175603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0ADACC1C" w14:textId="77777777" w:rsidR="00A93A7D" w:rsidRPr="008A5C0A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06D4FBBB" w14:textId="77777777" w:rsidR="00A93A7D" w:rsidRPr="008A5C0A" w:rsidRDefault="00A93A7D" w:rsidP="00175603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15442" w:rsidRPr="008A5C0A" w14:paraId="65D2B90D" w14:textId="77777777" w:rsidTr="00F07F37">
        <w:trPr>
          <w:tblHeader/>
        </w:trPr>
        <w:tc>
          <w:tcPr>
            <w:tcW w:w="3960" w:type="dxa"/>
          </w:tcPr>
          <w:p w14:paraId="6669B8D8" w14:textId="77777777" w:rsidR="00215442" w:rsidRPr="008A5C0A" w:rsidRDefault="00215442" w:rsidP="00215442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E533D4" w14:textId="77777777" w:rsidR="00215442" w:rsidRPr="008A5C0A" w:rsidRDefault="00215442" w:rsidP="0021544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1305" w:type="dxa"/>
          </w:tcPr>
          <w:p w14:paraId="7401FB11" w14:textId="77777777" w:rsidR="00215442" w:rsidRPr="008A5C0A" w:rsidRDefault="00215442" w:rsidP="0021544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1305" w:type="dxa"/>
          </w:tcPr>
          <w:p w14:paraId="0B09BE15" w14:textId="77777777" w:rsidR="00215442" w:rsidRPr="008A5C0A" w:rsidRDefault="00215442" w:rsidP="0021544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1305" w:type="dxa"/>
          </w:tcPr>
          <w:p w14:paraId="0FCDD0DF" w14:textId="77777777" w:rsidR="00215442" w:rsidRPr="008A5C0A" w:rsidRDefault="00215442" w:rsidP="00215442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</w:tr>
      <w:tr w:rsidR="00215442" w:rsidRPr="008A5C0A" w14:paraId="588A784E" w14:textId="77777777" w:rsidTr="00F07F37">
        <w:tc>
          <w:tcPr>
            <w:tcW w:w="3960" w:type="dxa"/>
          </w:tcPr>
          <w:p w14:paraId="601210D8" w14:textId="77777777" w:rsidR="00215442" w:rsidRPr="008A5C0A" w:rsidRDefault="00215442" w:rsidP="00215442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301D289A" w14:textId="77777777" w:rsidR="00215442" w:rsidRPr="008A5C0A" w:rsidRDefault="00215442" w:rsidP="00215442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9AB78A1" w14:textId="77777777" w:rsidR="00215442" w:rsidRPr="008A5C0A" w:rsidRDefault="00215442" w:rsidP="00215442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23FACC6" w14:textId="77777777" w:rsidR="00215442" w:rsidRPr="008A5C0A" w:rsidRDefault="00215442" w:rsidP="00215442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FD4248A" w14:textId="77777777" w:rsidR="00215442" w:rsidRPr="008A5C0A" w:rsidRDefault="00215442" w:rsidP="00215442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D23D5" w:rsidRPr="008A5C0A" w14:paraId="09E129EA" w14:textId="77777777" w:rsidTr="00F07F37">
        <w:tc>
          <w:tcPr>
            <w:tcW w:w="3960" w:type="dxa"/>
          </w:tcPr>
          <w:p w14:paraId="53362EB0" w14:textId="77777777" w:rsidR="002D23D5" w:rsidRPr="008A5C0A" w:rsidRDefault="002D23D5" w:rsidP="002D23D5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0A9F46C" w14:textId="77A3E9D9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312AEF2" w14:textId="03F00555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ECE6058" w14:textId="2A094F5E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172,060</w:t>
            </w:r>
          </w:p>
        </w:tc>
        <w:tc>
          <w:tcPr>
            <w:tcW w:w="1305" w:type="dxa"/>
          </w:tcPr>
          <w:p w14:paraId="3E52CF22" w14:textId="77777777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25,973</w:t>
            </w:r>
          </w:p>
        </w:tc>
      </w:tr>
      <w:tr w:rsidR="002D23D5" w:rsidRPr="008A5C0A" w14:paraId="3997C3C3" w14:textId="77777777" w:rsidTr="00F07F37">
        <w:tc>
          <w:tcPr>
            <w:tcW w:w="3960" w:type="dxa"/>
          </w:tcPr>
          <w:p w14:paraId="1E11B254" w14:textId="77777777" w:rsidR="002D23D5" w:rsidRPr="008A5C0A" w:rsidRDefault="002D23D5" w:rsidP="002D23D5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7F2FC76" w14:textId="4236998C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FCBFA55" w14:textId="6E2A304B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169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F4F62F3" w14:textId="638B98FE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6393D679" w14:textId="77777777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2D23D5" w:rsidRPr="008A5C0A" w14:paraId="09A42B9B" w14:textId="77777777" w:rsidTr="00F07F37">
        <w:tc>
          <w:tcPr>
            <w:tcW w:w="3960" w:type="dxa"/>
          </w:tcPr>
          <w:p w14:paraId="0E3DE796" w14:textId="77777777" w:rsidR="002D23D5" w:rsidRPr="008A5C0A" w:rsidRDefault="002D23D5" w:rsidP="002D23D5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7EA0D80" w14:textId="00BFE48C" w:rsidR="002D23D5" w:rsidRPr="008A5C0A" w:rsidRDefault="00EB56B7" w:rsidP="002D23D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79,959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914E78D" w14:textId="5BE891DB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51,335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203F665" w14:textId="04306F7B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9,708</w:t>
            </w:r>
          </w:p>
        </w:tc>
        <w:tc>
          <w:tcPr>
            <w:tcW w:w="1305" w:type="dxa"/>
          </w:tcPr>
          <w:p w14:paraId="4D10694A" w14:textId="77777777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3,985</w:t>
            </w:r>
          </w:p>
        </w:tc>
      </w:tr>
      <w:tr w:rsidR="002D23D5" w:rsidRPr="008A5C0A" w14:paraId="0A93F4B2" w14:textId="77777777" w:rsidTr="00F07F37">
        <w:tc>
          <w:tcPr>
            <w:tcW w:w="3960" w:type="dxa"/>
          </w:tcPr>
          <w:p w14:paraId="7A29861D" w14:textId="77777777" w:rsidR="002D23D5" w:rsidRPr="008A5C0A" w:rsidRDefault="002D23D5" w:rsidP="002D23D5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9)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60AF834" w14:textId="7DD70A1A" w:rsidR="002D23D5" w:rsidRPr="008A5C0A" w:rsidRDefault="00EB56B7" w:rsidP="002D23D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80,218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DE0AB80" w14:textId="6D3BC903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51,504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F200159" w14:textId="299B6304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181,768</w:t>
            </w:r>
          </w:p>
        </w:tc>
        <w:tc>
          <w:tcPr>
            <w:tcW w:w="1305" w:type="dxa"/>
          </w:tcPr>
          <w:p w14:paraId="09E0A7D9" w14:textId="77777777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29,958</w:t>
            </w:r>
          </w:p>
        </w:tc>
      </w:tr>
      <w:tr w:rsidR="002D23D5" w:rsidRPr="008A5C0A" w14:paraId="73CD8ECB" w14:textId="77777777" w:rsidTr="00F07F37">
        <w:tc>
          <w:tcPr>
            <w:tcW w:w="3960" w:type="dxa"/>
          </w:tcPr>
          <w:p w14:paraId="691F015E" w14:textId="77777777" w:rsidR="002D23D5" w:rsidRPr="008A5C0A" w:rsidRDefault="002D23D5" w:rsidP="002D23D5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5844F88" w14:textId="77777777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1FEC1330" w14:textId="77777777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3EA8D8CD" w14:textId="77777777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E920B6F" w14:textId="77777777" w:rsidR="002D23D5" w:rsidRPr="008A5C0A" w:rsidRDefault="002D23D5" w:rsidP="002D23D5">
            <w:pPr>
              <w:tabs>
                <w:tab w:val="decimal" w:pos="839"/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D23D5" w:rsidRPr="008A5C0A" w14:paraId="2A0ED20A" w14:textId="77777777" w:rsidTr="00F07F37">
        <w:tc>
          <w:tcPr>
            <w:tcW w:w="3960" w:type="dxa"/>
          </w:tcPr>
          <w:p w14:paraId="2FEBEA1F" w14:textId="77777777" w:rsidR="002D23D5" w:rsidRPr="008A5C0A" w:rsidRDefault="002D23D5" w:rsidP="002D23D5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8818227" w14:textId="027CA485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B6AD24E" w14:textId="251884B0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7C12E6C1" w14:textId="38A70F80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27,686</w:t>
            </w:r>
          </w:p>
        </w:tc>
        <w:tc>
          <w:tcPr>
            <w:tcW w:w="1305" w:type="dxa"/>
          </w:tcPr>
          <w:p w14:paraId="7C2B7405" w14:textId="77777777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10,009</w:t>
            </w:r>
          </w:p>
        </w:tc>
      </w:tr>
      <w:tr w:rsidR="002D23D5" w:rsidRPr="008A5C0A" w14:paraId="38167A92" w14:textId="77777777" w:rsidTr="00F07F37">
        <w:tc>
          <w:tcPr>
            <w:tcW w:w="3960" w:type="dxa"/>
          </w:tcPr>
          <w:p w14:paraId="159C849B" w14:textId="77777777" w:rsidR="002D23D5" w:rsidRPr="008A5C0A" w:rsidRDefault="002D23D5" w:rsidP="002D23D5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3097DFEA" w14:textId="7C0A8334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14:paraId="4D75D0ED" w14:textId="6AE90DC6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24</w:t>
            </w:r>
          </w:p>
        </w:tc>
        <w:tc>
          <w:tcPr>
            <w:tcW w:w="1305" w:type="dxa"/>
          </w:tcPr>
          <w:p w14:paraId="3BDCE16D" w14:textId="09C26177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3C0D775" w14:textId="77777777" w:rsidR="002D23D5" w:rsidRPr="008A5C0A" w:rsidRDefault="002D23D5" w:rsidP="002D23D5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2D23D5" w:rsidRPr="008A5C0A" w14:paraId="609ABFDD" w14:textId="77777777" w:rsidTr="00F07F37">
        <w:tc>
          <w:tcPr>
            <w:tcW w:w="3960" w:type="dxa"/>
          </w:tcPr>
          <w:p w14:paraId="51690F6D" w14:textId="77777777" w:rsidR="002D23D5" w:rsidRPr="008A5C0A" w:rsidRDefault="002D23D5" w:rsidP="002D23D5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4681A103" w14:textId="5B56F610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134,079</w:t>
            </w:r>
          </w:p>
        </w:tc>
        <w:tc>
          <w:tcPr>
            <w:tcW w:w="1305" w:type="dxa"/>
          </w:tcPr>
          <w:p w14:paraId="760AD6D0" w14:textId="2BAEF626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150,829</w:t>
            </w:r>
          </w:p>
        </w:tc>
        <w:tc>
          <w:tcPr>
            <w:tcW w:w="1305" w:type="dxa"/>
          </w:tcPr>
          <w:p w14:paraId="18DFEAE4" w14:textId="7225C779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6,207</w:t>
            </w:r>
          </w:p>
        </w:tc>
        <w:tc>
          <w:tcPr>
            <w:tcW w:w="1305" w:type="dxa"/>
          </w:tcPr>
          <w:p w14:paraId="6142F415" w14:textId="77777777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3,234</w:t>
            </w:r>
          </w:p>
        </w:tc>
      </w:tr>
      <w:tr w:rsidR="002D23D5" w:rsidRPr="008A5C0A" w14:paraId="04CEF995" w14:textId="77777777" w:rsidTr="00F07F37">
        <w:tc>
          <w:tcPr>
            <w:tcW w:w="3960" w:type="dxa"/>
          </w:tcPr>
          <w:p w14:paraId="2BBF7341" w14:textId="7A686710" w:rsidR="002D23D5" w:rsidRPr="008A5C0A" w:rsidRDefault="002D23D5" w:rsidP="002D23D5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  <w:r w:rsidR="00EB56B7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6AB542A7" w14:textId="64B07972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134,103</w:t>
            </w:r>
          </w:p>
        </w:tc>
        <w:tc>
          <w:tcPr>
            <w:tcW w:w="1305" w:type="dxa"/>
          </w:tcPr>
          <w:p w14:paraId="46CAE9CB" w14:textId="0784EA12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150,853</w:t>
            </w:r>
          </w:p>
        </w:tc>
        <w:tc>
          <w:tcPr>
            <w:tcW w:w="1305" w:type="dxa"/>
          </w:tcPr>
          <w:p w14:paraId="7177E483" w14:textId="11146997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33,893</w:t>
            </w:r>
          </w:p>
        </w:tc>
        <w:tc>
          <w:tcPr>
            <w:tcW w:w="1305" w:type="dxa"/>
          </w:tcPr>
          <w:p w14:paraId="1F8678A4" w14:textId="77777777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13,243</w:t>
            </w:r>
          </w:p>
        </w:tc>
      </w:tr>
      <w:tr w:rsidR="002D23D5" w:rsidRPr="008A5C0A" w14:paraId="7639E74A" w14:textId="77777777" w:rsidTr="00F07F37">
        <w:tc>
          <w:tcPr>
            <w:tcW w:w="3960" w:type="dxa"/>
          </w:tcPr>
          <w:p w14:paraId="13497FFB" w14:textId="4D02664E" w:rsidR="002D23D5" w:rsidRPr="008A5C0A" w:rsidRDefault="002D23D5" w:rsidP="002D23D5">
            <w:pPr>
              <w:ind w:right="-106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 xml:space="preserve">เงินปันผลค้างจ่าย (หมายเหตุ </w:t>
            </w: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</w:rPr>
              <w:t>2</w:t>
            </w:r>
            <w:r w:rsidR="00EB56B7">
              <w:rPr>
                <w:rFonts w:ascii="Angsana New" w:hAnsi="Angsana New" w:cs="Angsana New"/>
                <w:b/>
                <w:bCs/>
                <w:sz w:val="26"/>
                <w:szCs w:val="26"/>
              </w:rPr>
              <w:t>4</w:t>
            </w:r>
            <w:r w:rsidRPr="008A5C0A">
              <w:rPr>
                <w:rFonts w:ascii="Angsana New" w:hAnsi="Angsana New" w:cs="Angsana New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305" w:type="dxa"/>
          </w:tcPr>
          <w:p w14:paraId="05BF722A" w14:textId="33D8AC6D" w:rsidR="002D23D5" w:rsidRPr="008A5C0A" w:rsidRDefault="002D23D5" w:rsidP="00550D9C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C8B6EA8" w14:textId="6DD8DE65" w:rsidR="002D23D5" w:rsidRPr="008A5C0A" w:rsidRDefault="002D23D5" w:rsidP="00550D9C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2C20DBC1" w14:textId="0278C2E1" w:rsidR="002D23D5" w:rsidRPr="008A5C0A" w:rsidRDefault="002D23D5" w:rsidP="00550D9C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39B41D9" w14:textId="574EBB6A" w:rsidR="002D23D5" w:rsidRPr="008A5C0A" w:rsidRDefault="002D23D5" w:rsidP="00550D9C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50D9C" w:rsidRPr="008A5C0A" w14:paraId="6218F24B" w14:textId="77777777" w:rsidTr="00F07F37">
        <w:tc>
          <w:tcPr>
            <w:tcW w:w="3960" w:type="dxa"/>
          </w:tcPr>
          <w:p w14:paraId="489A1897" w14:textId="4DF4744D" w:rsidR="00550D9C" w:rsidRPr="008A5C0A" w:rsidRDefault="00550D9C" w:rsidP="00550D9C">
            <w:pPr>
              <w:ind w:left="162" w:right="-108"/>
              <w:jc w:val="thaiDistribute"/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มีผู้ถือหุ้นร่วมกัน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5AAE2DAC" w14:textId="3C5312D8" w:rsidR="00550D9C" w:rsidRPr="008A5C0A" w:rsidRDefault="00550D9C" w:rsidP="00550D9C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671B1100" w14:textId="5A06B831" w:rsidR="00550D9C" w:rsidRPr="008A5C0A" w:rsidRDefault="00550D9C" w:rsidP="00550D9C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4680DF6" w14:textId="4ED513D4" w:rsidR="00550D9C" w:rsidRPr="008A5C0A" w:rsidRDefault="00550D9C" w:rsidP="00550D9C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130,048</w:t>
            </w:r>
          </w:p>
        </w:tc>
        <w:tc>
          <w:tcPr>
            <w:tcW w:w="1305" w:type="dxa"/>
          </w:tcPr>
          <w:p w14:paraId="76EC4B7D" w14:textId="5F6698A9" w:rsidR="00550D9C" w:rsidRPr="008A5C0A" w:rsidRDefault="00550D9C" w:rsidP="00550D9C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</w:tbl>
    <w:p w14:paraId="266AEA56" w14:textId="77777777" w:rsidR="00A93A7D" w:rsidRPr="008A5C0A" w:rsidRDefault="00EB5B0E" w:rsidP="00215442">
      <w:pPr>
        <w:pStyle w:val="a1"/>
        <w:widowControl/>
        <w:spacing w:before="24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เงินให้กู้ยืม</w:t>
      </w:r>
      <w:r w:rsidR="00C35EC8" w:rsidRPr="008A5C0A">
        <w:rPr>
          <w:rFonts w:ascii="Angsana New" w:hAnsi="Angsana New" w:cs="Angsana New" w:hint="cs"/>
          <w:sz w:val="32"/>
          <w:szCs w:val="32"/>
          <w:cs/>
        </w:rPr>
        <w:t>ระยะยาว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แก่บริษัทย่อยและเงินกู้ยืมระยะยาวจากบริษัทย่อย</w:t>
      </w:r>
      <w:r w:rsidR="00FF1ED5" w:rsidRPr="008A5C0A">
        <w:rPr>
          <w:rFonts w:ascii="Angsana New" w:hAnsi="Angsana New" w:cs="Angsana New" w:hint="cs"/>
          <w:sz w:val="32"/>
          <w:szCs w:val="32"/>
          <w:cs/>
        </w:rPr>
        <w:t>และเงินกู้ยืมระยะยาวจากบริษัทที่เกี่ยวข้องกัน</w:t>
      </w:r>
    </w:p>
    <w:p w14:paraId="6EACA0CF" w14:textId="77777777" w:rsidR="000A724A" w:rsidRPr="008A5C0A" w:rsidRDefault="00A93A7D" w:rsidP="00E844D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ยอดคงค้างของเงินให้กู้ยืมและเงินกู้ยืม</w:t>
      </w:r>
      <w:r w:rsidR="00FF6F9F" w:rsidRPr="008A5C0A">
        <w:rPr>
          <w:rFonts w:ascii="Angsana New" w:hAnsi="Angsana New" w:cs="Angsana New" w:hint="cs"/>
          <w:sz w:val="32"/>
          <w:szCs w:val="32"/>
          <w:cs/>
        </w:rPr>
        <w:t>ระหว่างบริษัทฯ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และกิจการที่เกี่ยวข้องกัน ณ วันที่</w:t>
      </w:r>
      <w:r w:rsidR="009E572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F37352" w:rsidRPr="008A5C0A">
        <w:rPr>
          <w:rFonts w:ascii="Angsana New" w:hAnsi="Angsana New" w:cs="Angsana New" w:hint="cs"/>
          <w:sz w:val="32"/>
          <w:szCs w:val="32"/>
        </w:rPr>
        <w:t>6</w:t>
      </w:r>
      <w:r w:rsidR="00215442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F37352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215442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459F9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การเคลื่อนไหวของเงินให้กู้ยืมและเงินกู้ยืมดังกล่าวมีรายละเอียดดังนี้ </w:t>
      </w:r>
    </w:p>
    <w:p w14:paraId="6023B726" w14:textId="77777777" w:rsidR="00EB56B7" w:rsidRDefault="00EB5B0E" w:rsidP="002D23D5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</w:p>
    <w:p w14:paraId="3ABB8CE9" w14:textId="2CD56A61" w:rsidR="00A93A7D" w:rsidRPr="008A5C0A" w:rsidRDefault="00EB56B7" w:rsidP="002D23D5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03"/>
        <w:gridCol w:w="1304"/>
        <w:gridCol w:w="1304"/>
        <w:gridCol w:w="1304"/>
      </w:tblGrid>
      <w:tr w:rsidR="008F02A5" w:rsidRPr="008A5C0A" w14:paraId="2BAA81D7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819946C" w14:textId="77777777" w:rsidR="008F02A5" w:rsidRPr="008A5C0A" w:rsidRDefault="008F02A5" w:rsidP="008F02A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5FBB8B" w14:textId="77777777" w:rsidR="008F02A5" w:rsidRPr="008A5C0A" w:rsidRDefault="008F02A5" w:rsidP="008F02A5">
            <w:pPr>
              <w:widowControl/>
              <w:tabs>
                <w:tab w:val="right" w:pos="7200"/>
              </w:tabs>
              <w:ind w:left="-18" w:right="-43"/>
              <w:jc w:val="right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: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พันบาท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A93A7D" w:rsidRPr="008A5C0A" w14:paraId="76E883DD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743CD60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2AC587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41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8A5C0A" w14:paraId="4EF01531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1179B7D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11B4DAF6" w14:textId="77777777" w:rsidR="00A93A7D" w:rsidRPr="008A5C0A" w:rsidRDefault="000A3EAD" w:rsidP="00226B96">
            <w:pPr>
              <w:pStyle w:val="12"/>
              <w:widowControl/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 xml:space="preserve">1 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มกราคม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240CCF5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B03B8AE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8D0D7B6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left="-108" w:right="-47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A93A7D" w:rsidRPr="008A5C0A" w14:paraId="20EADC9B" w14:textId="77777777" w:rsidTr="002D6151">
        <w:trPr>
          <w:cantSplit/>
          <w:trHeight w:val="6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B69DBDB" w14:textId="77777777" w:rsidR="00A93A7D" w:rsidRPr="008A5C0A" w:rsidRDefault="00A93A7D" w:rsidP="00226B96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57243F58" w14:textId="77777777" w:rsidR="00A93A7D" w:rsidRPr="008A5C0A" w:rsidRDefault="00F37352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215442"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49EE445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EA7E19C" w14:textId="77777777" w:rsidR="00A93A7D" w:rsidRPr="008A5C0A" w:rsidRDefault="00A93A7D" w:rsidP="00226B96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98726DF" w14:textId="77777777" w:rsidR="00A93A7D" w:rsidRPr="008A5C0A" w:rsidRDefault="00F37352" w:rsidP="009D2DD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left="-108" w:right="-47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</w:t>
            </w:r>
            <w:r w:rsidR="00215442"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</w:t>
            </w:r>
          </w:p>
        </w:tc>
      </w:tr>
      <w:tr w:rsidR="002D23D5" w:rsidRPr="008A5C0A" w14:paraId="51F7DFE9" w14:textId="77777777" w:rsidTr="002D6151">
        <w:trPr>
          <w:cantSplit/>
          <w:trHeight w:val="8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D1DE47F" w14:textId="77777777" w:rsidR="002D23D5" w:rsidRPr="008A5C0A" w:rsidRDefault="002D23D5" w:rsidP="002D23D5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บริษัท ลากูน่า บันยัน ทรี 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2ED3D333" w14:textId="7777777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725,000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F5A1722" w14:textId="6A00F6D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210,500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E363165" w14:textId="420A8D2B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(341,500)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011B274" w14:textId="29D6762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594,000</w:t>
            </w:r>
          </w:p>
        </w:tc>
      </w:tr>
      <w:tr w:rsidR="002D23D5" w:rsidRPr="008A5C0A" w14:paraId="25BAA153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D55CA55" w14:textId="77777777" w:rsidR="002D23D5" w:rsidRPr="008A5C0A" w:rsidRDefault="002D23D5" w:rsidP="002D23D5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ฮอ</w:t>
            </w:r>
            <w:proofErr w:type="spellEnd"/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ลิเด</w:t>
            </w:r>
            <w:proofErr w:type="spellStart"/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ย์</w:t>
            </w:r>
            <w:proofErr w:type="spellEnd"/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คลับ 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4F3FECCE" w14:textId="7777777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224,000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26C7114" w14:textId="237F6D3E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10,000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53AE8B9" w14:textId="6A8EAA6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(58,500)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FFF06F4" w14:textId="7E2C2B2C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175,500</w:t>
            </w:r>
          </w:p>
        </w:tc>
      </w:tr>
      <w:tr w:rsidR="002D23D5" w:rsidRPr="008A5C0A" w14:paraId="36CDB164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3CBA92D" w14:textId="77777777" w:rsidR="002D23D5" w:rsidRPr="008A5C0A" w:rsidRDefault="002D23D5" w:rsidP="002D23D5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cs/>
              </w:rPr>
              <w:t>เลคส์</w:t>
            </w:r>
            <w:proofErr w:type="spellEnd"/>
            <w:r w:rsidRPr="008A5C0A">
              <w:rPr>
                <w:rFonts w:ascii="Angsana New" w:hAnsi="Angsana New" w:cs="Angsana New" w:hint="cs"/>
                <w:cs/>
              </w:rPr>
              <w:t xml:space="preserve"> 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3725C36B" w14:textId="7777777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300,000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EC6AFD2" w14:textId="7F813D8D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6,000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753DDDC" w14:textId="1C23531F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(13,000)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7732135" w14:textId="12387A59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293,000</w:t>
            </w:r>
          </w:p>
        </w:tc>
      </w:tr>
      <w:tr w:rsidR="002D23D5" w:rsidRPr="008A5C0A" w14:paraId="1F67A3CB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C1B1994" w14:textId="77777777" w:rsidR="002D23D5" w:rsidRPr="008A5C0A" w:rsidRDefault="002D23D5" w:rsidP="002D23D5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บริษัท ลากูน่า แกรนด์ 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06B10ADA" w14:textId="7777777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625,500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0F9F6A1" w14:textId="1BBA50A5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293,000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077697D" w14:textId="55B49924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(753,500)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016A293" w14:textId="0C63D3B2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165,000</w:t>
            </w:r>
          </w:p>
        </w:tc>
      </w:tr>
      <w:tr w:rsidR="002D23D5" w:rsidRPr="008A5C0A" w14:paraId="37EDC0F5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660353AC" w14:textId="77777777" w:rsidR="002D23D5" w:rsidRPr="008A5C0A" w:rsidRDefault="002D23D5" w:rsidP="002D23D5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บริษัท ลากูน่า </w:t>
            </w:r>
            <w:r w:rsidRPr="008A5C0A">
              <w:rPr>
                <w:rFonts w:ascii="Angsana New" w:hAnsi="Angsana New" w:cs="Angsana New" w:hint="cs"/>
              </w:rPr>
              <w:t xml:space="preserve">(3) </w:t>
            </w:r>
            <w:r w:rsidRPr="008A5C0A">
              <w:rPr>
                <w:rFonts w:ascii="Angsana New" w:hAnsi="Angsana New" w:cs="Angsana New" w:hint="cs"/>
                <w:cs/>
              </w:rPr>
              <w:t>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28ADDEC7" w14:textId="7777777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3,000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1484459" w14:textId="6CBD106E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C72CBD2" w14:textId="2C2C31B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(3,000)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B0207B1" w14:textId="367C06BC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</w:tr>
      <w:tr w:rsidR="002D23D5" w:rsidRPr="008A5C0A" w14:paraId="1C2DA7CE" w14:textId="77777777" w:rsidTr="002D23D5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7103E90" w14:textId="77777777" w:rsidR="002D23D5" w:rsidRPr="008A5C0A" w:rsidRDefault="002D23D5" w:rsidP="002D23D5">
            <w:pPr>
              <w:widowControl/>
              <w:tabs>
                <w:tab w:val="right" w:pos="7200"/>
              </w:tabs>
              <w:ind w:left="150" w:right="-43" w:hanging="168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บริษัท บันยัน ทรี แกลอรี่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>ประเทศไทย</w:t>
            </w:r>
            <w:r w:rsidRPr="008A5C0A">
              <w:rPr>
                <w:rFonts w:ascii="Angsana New" w:hAnsi="Angsana New" w:cs="Angsana New" w:hint="cs"/>
              </w:rPr>
              <w:t>)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จำกัด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CDFB3" w14:textId="77777777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28,050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B5E9126" w14:textId="4F1B1830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5F31E58" w14:textId="5D7BC4A0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ADFF102" w14:textId="70330A22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28,050</w:t>
            </w:r>
          </w:p>
        </w:tc>
      </w:tr>
      <w:tr w:rsidR="002D23D5" w:rsidRPr="008A5C0A" w14:paraId="68CA8927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1E8B47A7" w14:textId="77777777" w:rsidR="002D23D5" w:rsidRPr="008A5C0A" w:rsidRDefault="002D23D5" w:rsidP="002D23D5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14:paraId="6048A5E3" w14:textId="77777777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1,905,550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E10D599" w14:textId="7118BCA6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519,500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6DF2A25" w14:textId="5D0A27B6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(1,169,500)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A60A5EE" w14:textId="69A2513F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1,255,550</w:t>
            </w:r>
          </w:p>
        </w:tc>
      </w:tr>
    </w:tbl>
    <w:p w14:paraId="3CFC9A60" w14:textId="77777777" w:rsidR="00A93A7D" w:rsidRPr="008A5C0A" w:rsidRDefault="004317BE" w:rsidP="008F02A5">
      <w:pPr>
        <w:tabs>
          <w:tab w:val="left" w:pos="90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เงินกู้ยืมระยะยาวจากบริษัทย่อย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82"/>
        <w:gridCol w:w="1283"/>
        <w:gridCol w:w="1282"/>
        <w:gridCol w:w="1373"/>
      </w:tblGrid>
      <w:tr w:rsidR="008F02A5" w:rsidRPr="008A5C0A" w14:paraId="076EFE59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41BB1C5B" w14:textId="77777777" w:rsidR="008F02A5" w:rsidRPr="008A5C0A" w:rsidRDefault="008F02A5" w:rsidP="00B5238B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3BB3D6" w14:textId="77777777" w:rsidR="008F02A5" w:rsidRPr="008A5C0A" w:rsidRDefault="008F02A5" w:rsidP="00B5238B">
            <w:pPr>
              <w:widowControl/>
              <w:tabs>
                <w:tab w:val="right" w:pos="7200"/>
              </w:tabs>
              <w:ind w:left="-18" w:right="-43"/>
              <w:jc w:val="right"/>
              <w:rPr>
                <w:rStyle w:val="PageNumber"/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: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  <w:cs/>
              </w:rPr>
              <w:t xml:space="preserve"> พันบาท</w:t>
            </w:r>
            <w:r w:rsidRPr="008A5C0A">
              <w:rPr>
                <w:rStyle w:val="PageNumber"/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A93A7D" w:rsidRPr="008A5C0A" w14:paraId="1B789059" w14:textId="77777777" w:rsidTr="002D6151">
        <w:tc>
          <w:tcPr>
            <w:tcW w:w="3870" w:type="dxa"/>
          </w:tcPr>
          <w:p w14:paraId="48205B7F" w14:textId="77777777" w:rsidR="00A93A7D" w:rsidRPr="008A5C0A" w:rsidRDefault="00A93A7D" w:rsidP="00F1423C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5220" w:type="dxa"/>
            <w:gridSpan w:val="4"/>
          </w:tcPr>
          <w:p w14:paraId="1C62F5B3" w14:textId="77777777" w:rsidR="00A93A7D" w:rsidRPr="008A5C0A" w:rsidRDefault="00A93A7D" w:rsidP="00F1423C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3A7D" w:rsidRPr="008A5C0A" w14:paraId="3992F646" w14:textId="77777777" w:rsidTr="002D6151">
        <w:tc>
          <w:tcPr>
            <w:tcW w:w="3870" w:type="dxa"/>
          </w:tcPr>
          <w:p w14:paraId="7B466245" w14:textId="77777777" w:rsidR="00A93A7D" w:rsidRPr="008A5C0A" w:rsidRDefault="00A93A7D" w:rsidP="00F1423C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282" w:type="dxa"/>
            <w:vAlign w:val="bottom"/>
          </w:tcPr>
          <w:p w14:paraId="5634FD42" w14:textId="77777777" w:rsidR="00A93A7D" w:rsidRPr="008A5C0A" w:rsidRDefault="000A3EAD" w:rsidP="009D2D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 </w:t>
            </w:r>
            <w:r w:rsidR="00F3735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21544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</w:t>
            </w:r>
          </w:p>
        </w:tc>
        <w:tc>
          <w:tcPr>
            <w:tcW w:w="1283" w:type="dxa"/>
            <w:vAlign w:val="bottom"/>
          </w:tcPr>
          <w:p w14:paraId="49E4A11F" w14:textId="77777777" w:rsidR="00A93A7D" w:rsidRPr="008A5C0A" w:rsidRDefault="00A93A7D" w:rsidP="00F1423C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282" w:type="dxa"/>
            <w:vAlign w:val="bottom"/>
          </w:tcPr>
          <w:p w14:paraId="6305FB6D" w14:textId="77777777" w:rsidR="00A93A7D" w:rsidRPr="008A5C0A" w:rsidRDefault="00A93A7D" w:rsidP="00F1423C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373" w:type="dxa"/>
            <w:vAlign w:val="bottom"/>
          </w:tcPr>
          <w:p w14:paraId="778B6447" w14:textId="77777777" w:rsidR="00A93A7D" w:rsidRPr="008A5C0A" w:rsidRDefault="00A93A7D" w:rsidP="009D2DD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="00F3735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21544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</w:t>
            </w:r>
          </w:p>
        </w:tc>
      </w:tr>
      <w:tr w:rsidR="002D23D5" w:rsidRPr="008A5C0A" w14:paraId="314A2C99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5FEA648" w14:textId="77777777" w:rsidR="002D23D5" w:rsidRPr="008A5C0A" w:rsidRDefault="002D23D5" w:rsidP="002D23D5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ลากูน่า </w:t>
            </w:r>
            <w:r w:rsidRPr="008A5C0A">
              <w:rPr>
                <w:rFonts w:ascii="Angsana New" w:hAnsi="Angsana New" w:hint="cs"/>
                <w:sz w:val="30"/>
                <w:szCs w:val="30"/>
              </w:rPr>
              <w:t>(3)</w:t>
            </w: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53E039B" w14:textId="7777777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571D16EA" w14:textId="2450063F" w:rsidR="002D23D5" w:rsidRPr="008A5C0A" w:rsidRDefault="00625658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14,500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12050566" w14:textId="008012A9" w:rsidR="002D23D5" w:rsidRPr="008A5C0A" w:rsidRDefault="00625658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>
              <w:rPr>
                <w:rFonts w:ascii="Angsana New" w:hAnsi="Angsana New" w:cs="Angsana New"/>
                <w:color w:val="auto"/>
                <w:sz w:val="30"/>
                <w:szCs w:val="30"/>
              </w:rPr>
              <w:t>(1,000)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ACCD3B" w14:textId="677EE7F3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13,500</w:t>
            </w:r>
          </w:p>
        </w:tc>
      </w:tr>
      <w:tr w:rsidR="002D23D5" w:rsidRPr="008A5C0A" w14:paraId="644B4DF1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059DAD19" w14:textId="77777777" w:rsidR="002D23D5" w:rsidRPr="008A5C0A" w:rsidRDefault="002D23D5" w:rsidP="002D23D5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>บริษัท ทีดับบลิวอาร์ โฮล</w:t>
            </w:r>
            <w:proofErr w:type="spellStart"/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>ดิ้งส์</w:t>
            </w:r>
            <w:proofErr w:type="spellEnd"/>
            <w:r w:rsidRPr="008A5C0A"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D063E73" w14:textId="77777777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173,000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43967541" w14:textId="0A9554A9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564,000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7E1D1048" w14:textId="1DDD82C8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(618,000)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C0699E9" w14:textId="55EEECA6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119,000</w:t>
            </w:r>
          </w:p>
        </w:tc>
      </w:tr>
      <w:tr w:rsidR="002D23D5" w:rsidRPr="008A5C0A" w14:paraId="72D3ED91" w14:textId="77777777" w:rsidTr="002D6151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37FA0FA3" w14:textId="77777777" w:rsidR="002D23D5" w:rsidRPr="008A5C0A" w:rsidRDefault="002D23D5" w:rsidP="002D23D5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0F36A813" w14:textId="77777777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173,000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14:paraId="3EDA9BCC" w14:textId="7CFCA9B5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57</w:t>
            </w:r>
            <w:r w:rsidR="00625658">
              <w:rPr>
                <w:rFonts w:ascii="Angsana New" w:hAnsi="Angsana New" w:cs="Angsana New"/>
                <w:color w:val="auto"/>
                <w:sz w:val="30"/>
                <w:szCs w:val="30"/>
              </w:rPr>
              <w:t>8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,500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6397B21B" w14:textId="2E7648E9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(61</w:t>
            </w:r>
            <w:r w:rsidR="00625658">
              <w:rPr>
                <w:rFonts w:ascii="Angsana New" w:hAnsi="Angsana New" w:cs="Angsana New"/>
                <w:color w:val="auto"/>
                <w:sz w:val="30"/>
                <w:szCs w:val="30"/>
              </w:rPr>
              <w:t>9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,000)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D989D36" w14:textId="0C978BE9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132,500</w:t>
            </w:r>
          </w:p>
        </w:tc>
      </w:tr>
    </w:tbl>
    <w:p w14:paraId="474DC26B" w14:textId="77777777" w:rsidR="004A39DC" w:rsidRPr="008A5C0A" w:rsidRDefault="00FF1ED5" w:rsidP="008F02A5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เงินกู้ยืมระยะยาวจากกิจการที่เกี่ยวข้องกัน</w:t>
      </w:r>
      <w:r w:rsidR="00A93A7D" w:rsidRPr="008A5C0A">
        <w:rPr>
          <w:rFonts w:ascii="Angsana New" w:hAnsi="Angsana New" w:cs="Angsana New" w:hint="cs"/>
          <w:b/>
          <w:bCs/>
          <w:color w:val="000000"/>
          <w:sz w:val="32"/>
          <w:szCs w:val="32"/>
        </w:rPr>
        <w:tab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305"/>
        <w:gridCol w:w="1305"/>
        <w:gridCol w:w="1305"/>
        <w:gridCol w:w="1305"/>
      </w:tblGrid>
      <w:tr w:rsidR="008F02A5" w:rsidRPr="008A5C0A" w14:paraId="12C4FB89" w14:textId="77777777" w:rsidTr="002D23D5">
        <w:tc>
          <w:tcPr>
            <w:tcW w:w="3870" w:type="dxa"/>
          </w:tcPr>
          <w:p w14:paraId="0D286EB2" w14:textId="77777777" w:rsidR="008F02A5" w:rsidRPr="008A5C0A" w:rsidRDefault="008F02A5" w:rsidP="008F02A5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5220" w:type="dxa"/>
            <w:gridSpan w:val="4"/>
          </w:tcPr>
          <w:p w14:paraId="632B64C0" w14:textId="77777777" w:rsidR="008F02A5" w:rsidRPr="008A5C0A" w:rsidRDefault="008F02A5" w:rsidP="008F02A5">
            <w:pPr>
              <w:pStyle w:val="10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พันบาท)</w:t>
            </w:r>
          </w:p>
        </w:tc>
      </w:tr>
      <w:tr w:rsidR="004A39DC" w:rsidRPr="008A5C0A" w14:paraId="49622B0B" w14:textId="77777777" w:rsidTr="002D23D5">
        <w:tc>
          <w:tcPr>
            <w:tcW w:w="3870" w:type="dxa"/>
          </w:tcPr>
          <w:p w14:paraId="29F26BD2" w14:textId="77777777" w:rsidR="004A39DC" w:rsidRPr="008A5C0A" w:rsidRDefault="004A39DC" w:rsidP="009412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u w:val="single"/>
              </w:rPr>
            </w:pPr>
          </w:p>
        </w:tc>
        <w:tc>
          <w:tcPr>
            <w:tcW w:w="5220" w:type="dxa"/>
            <w:gridSpan w:val="4"/>
          </w:tcPr>
          <w:p w14:paraId="541F21D8" w14:textId="77777777" w:rsidR="004A39DC" w:rsidRPr="008A5C0A" w:rsidRDefault="004A39DC" w:rsidP="0094120B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4A39DC" w:rsidRPr="008A5C0A" w14:paraId="69AA97CC" w14:textId="77777777" w:rsidTr="002D23D5">
        <w:tc>
          <w:tcPr>
            <w:tcW w:w="3870" w:type="dxa"/>
          </w:tcPr>
          <w:p w14:paraId="561A1B16" w14:textId="77777777" w:rsidR="004A39DC" w:rsidRPr="008A5C0A" w:rsidRDefault="004A39DC" w:rsidP="0094120B">
            <w:pPr>
              <w:pStyle w:val="10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05" w:type="dxa"/>
            <w:vAlign w:val="bottom"/>
          </w:tcPr>
          <w:p w14:paraId="428E0FE1" w14:textId="77777777" w:rsidR="004A39DC" w:rsidRPr="008A5C0A" w:rsidRDefault="004A39DC" w:rsidP="0094120B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 xml:space="preserve"> 256</w:t>
            </w:r>
            <w:r w:rsidR="00215442"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</w:t>
            </w:r>
          </w:p>
        </w:tc>
        <w:tc>
          <w:tcPr>
            <w:tcW w:w="1305" w:type="dxa"/>
            <w:vAlign w:val="bottom"/>
          </w:tcPr>
          <w:p w14:paraId="5F04125D" w14:textId="77777777" w:rsidR="004A39DC" w:rsidRPr="008A5C0A" w:rsidRDefault="004A39DC" w:rsidP="0094120B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กู้เพิ่ม</w:t>
            </w:r>
          </w:p>
        </w:tc>
        <w:tc>
          <w:tcPr>
            <w:tcW w:w="1305" w:type="dxa"/>
            <w:vAlign w:val="bottom"/>
          </w:tcPr>
          <w:p w14:paraId="3A415BA4" w14:textId="77777777" w:rsidR="004A39DC" w:rsidRPr="008A5C0A" w:rsidRDefault="004A39DC" w:rsidP="0094120B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305" w:type="dxa"/>
            <w:vAlign w:val="bottom"/>
          </w:tcPr>
          <w:p w14:paraId="786584F5" w14:textId="5A456771" w:rsidR="004A39DC" w:rsidRPr="008A5C0A" w:rsidRDefault="004A39DC" w:rsidP="0094120B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31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</w:t>
            </w:r>
            <w:r w:rsidR="00EB56B7">
              <w:rPr>
                <w:rFonts w:ascii="Angsana New" w:hAnsi="Angsana New" w:cs="Angsana New"/>
                <w:color w:val="000000"/>
                <w:sz w:val="30"/>
                <w:szCs w:val="30"/>
              </w:rPr>
              <w:t>3</w:t>
            </w:r>
          </w:p>
        </w:tc>
      </w:tr>
      <w:tr w:rsidR="002D23D5" w:rsidRPr="008A5C0A" w14:paraId="52DE1480" w14:textId="77777777" w:rsidTr="002D23D5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508E636C" w14:textId="77777777" w:rsidR="002D23D5" w:rsidRPr="008A5C0A" w:rsidRDefault="002D23D5" w:rsidP="002D23D5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 บันยัน ทรี โฮเต็ล แอนด์ รีสอร</w:t>
            </w:r>
            <w:proofErr w:type="spellStart"/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(ประเทศไทย) จำกัด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8F8CF" w14:textId="77777777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26,950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DD71E" w14:textId="6252A883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28366" w14:textId="217069AE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7BBD8" w14:textId="492FFCFB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26,950</w:t>
            </w:r>
          </w:p>
        </w:tc>
      </w:tr>
      <w:tr w:rsidR="002D23D5" w:rsidRPr="008A5C0A" w14:paraId="7627A830" w14:textId="77777777" w:rsidTr="002D23D5">
        <w:trPr>
          <w:cantSplit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14:paraId="2CC553D5" w14:textId="77777777" w:rsidR="002D23D5" w:rsidRPr="008A5C0A" w:rsidRDefault="002D23D5" w:rsidP="002D23D5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A5C0A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92DEA59" w14:textId="77777777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26,950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6184153F" w14:textId="18179F3B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23300594" w14:textId="5D4454A7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14:paraId="0452C3A1" w14:textId="510906B2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26,950</w:t>
            </w:r>
          </w:p>
        </w:tc>
      </w:tr>
    </w:tbl>
    <w:p w14:paraId="6A6C3C2F" w14:textId="77777777" w:rsidR="00402ED5" w:rsidRPr="008A5C0A" w:rsidRDefault="004A39DC" w:rsidP="00C35EC8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000000"/>
          <w:sz w:val="32"/>
          <w:szCs w:val="32"/>
        </w:rPr>
        <w:tab/>
      </w:r>
    </w:p>
    <w:p w14:paraId="554DD5ED" w14:textId="77777777" w:rsidR="00402ED5" w:rsidRPr="008A5C0A" w:rsidRDefault="00402ED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000000"/>
          <w:sz w:val="32"/>
          <w:szCs w:val="32"/>
        </w:rPr>
        <w:br w:type="page"/>
      </w:r>
    </w:p>
    <w:p w14:paraId="2614D2CB" w14:textId="77777777" w:rsidR="00A93A7D" w:rsidRPr="008A5C0A" w:rsidRDefault="00402ED5" w:rsidP="00C35EC8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000000"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lastRenderedPageBreak/>
        <w:tab/>
      </w:r>
      <w:r w:rsidR="00A93A7D" w:rsidRPr="008A5C0A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t>ค่าตอบแทนกรรมการและผู้บริหาร</w:t>
      </w:r>
    </w:p>
    <w:p w14:paraId="07E78C97" w14:textId="77777777" w:rsidR="00A93A7D" w:rsidRPr="008A5C0A" w:rsidRDefault="00A93A7D" w:rsidP="00313B99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8A5C0A">
        <w:rPr>
          <w:rFonts w:ascii="Angsana New" w:hAnsi="Angsana New" w:cs="Angsana New" w:hint="cs"/>
          <w:color w:val="000000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ในระหว่างปีสิ้นสุดวันที่ </w:t>
      </w:r>
      <w:r w:rsidRPr="008A5C0A">
        <w:rPr>
          <w:rFonts w:ascii="Angsana New" w:hAnsi="Angsana New" w:cs="Angsana New" w:hint="cs"/>
          <w:color w:val="000000"/>
          <w:sz w:val="32"/>
          <w:szCs w:val="32"/>
        </w:rPr>
        <w:t>31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ธันวาคม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37352" w:rsidRPr="008A5C0A">
        <w:rPr>
          <w:rFonts w:ascii="Angsana New" w:hAnsi="Angsana New" w:cs="Angsana New" w:hint="cs"/>
          <w:color w:val="000000"/>
          <w:sz w:val="32"/>
          <w:szCs w:val="32"/>
        </w:rPr>
        <w:t>256</w:t>
      </w:r>
      <w:r w:rsidR="00215442" w:rsidRPr="008A5C0A">
        <w:rPr>
          <w:rFonts w:ascii="Angsana New" w:hAnsi="Angsana New" w:cs="Angsana New" w:hint="cs"/>
          <w:color w:val="000000"/>
          <w:sz w:val="32"/>
          <w:szCs w:val="32"/>
        </w:rPr>
        <w:t>3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และ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F37352" w:rsidRPr="008A5C0A">
        <w:rPr>
          <w:rFonts w:ascii="Angsana New" w:hAnsi="Angsana New" w:cs="Angsana New" w:hint="cs"/>
          <w:color w:val="000000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000000"/>
          <w:sz w:val="32"/>
          <w:szCs w:val="32"/>
        </w:rPr>
        <w:t>6</w:t>
      </w:r>
      <w:r w:rsidR="00215442" w:rsidRPr="008A5C0A">
        <w:rPr>
          <w:rFonts w:ascii="Angsana New" w:hAnsi="Angsana New" w:cs="Angsana New" w:hint="cs"/>
          <w:color w:val="000000"/>
          <w:sz w:val="32"/>
          <w:szCs w:val="32"/>
        </w:rPr>
        <w:t>2</w:t>
      </w:r>
      <w:r w:rsidR="0047057A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684927"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000000"/>
          <w:sz w:val="32"/>
          <w:szCs w:val="32"/>
          <w:cs/>
        </w:rPr>
        <w:t>มีค่าใช้จ่ายสำหรับผลประโยชน์พนักงานของกรรมการและผู้บริหาร ดังต่อไปนี้</w:t>
      </w:r>
    </w:p>
    <w:tbl>
      <w:tblPr>
        <w:tblW w:w="9115" w:type="dxa"/>
        <w:tblInd w:w="450" w:type="dxa"/>
        <w:tblLook w:val="00A0" w:firstRow="1" w:lastRow="0" w:firstColumn="1" w:lastColumn="0" w:noHBand="0" w:noVBand="0"/>
      </w:tblPr>
      <w:tblGrid>
        <w:gridCol w:w="3960"/>
        <w:gridCol w:w="1288"/>
        <w:gridCol w:w="1289"/>
        <w:gridCol w:w="1289"/>
        <w:gridCol w:w="1289"/>
      </w:tblGrid>
      <w:tr w:rsidR="00313B99" w:rsidRPr="008A5C0A" w14:paraId="03C43B67" w14:textId="77777777" w:rsidTr="002D6151">
        <w:tc>
          <w:tcPr>
            <w:tcW w:w="3960" w:type="dxa"/>
          </w:tcPr>
          <w:p w14:paraId="59094456" w14:textId="77777777" w:rsidR="00313B99" w:rsidRPr="008A5C0A" w:rsidRDefault="00313B99" w:rsidP="00313B9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14:paraId="538F7C05" w14:textId="77777777" w:rsidR="00313B99" w:rsidRPr="008A5C0A" w:rsidRDefault="00313B99" w:rsidP="00313B9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8" w:type="dxa"/>
            <w:gridSpan w:val="2"/>
          </w:tcPr>
          <w:p w14:paraId="4295B16B" w14:textId="77777777" w:rsidR="00313B99" w:rsidRPr="008A5C0A" w:rsidRDefault="00313B99" w:rsidP="00313B9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color w:val="000000"/>
              </w:rPr>
              <w:t>:</w:t>
            </w:r>
            <w:r w:rsidRPr="008A5C0A">
              <w:rPr>
                <w:rFonts w:ascii="Angsana New" w:hAnsi="Angsana New" w:cs="Angsana New" w:hint="cs"/>
                <w:color w:val="000000"/>
                <w:cs/>
              </w:rPr>
              <w:t xml:space="preserve"> พันบาท)</w:t>
            </w:r>
          </w:p>
        </w:tc>
      </w:tr>
      <w:tr w:rsidR="00A93A7D" w:rsidRPr="008A5C0A" w14:paraId="0E74B9DA" w14:textId="77777777" w:rsidTr="002D6151">
        <w:tc>
          <w:tcPr>
            <w:tcW w:w="3960" w:type="dxa"/>
          </w:tcPr>
          <w:p w14:paraId="1A27969E" w14:textId="77777777" w:rsidR="00A93A7D" w:rsidRPr="008A5C0A" w:rsidRDefault="00A93A7D" w:rsidP="00F756D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2577" w:type="dxa"/>
            <w:gridSpan w:val="2"/>
          </w:tcPr>
          <w:p w14:paraId="7BC9E7B6" w14:textId="77777777" w:rsidR="00A93A7D" w:rsidRPr="008A5C0A" w:rsidRDefault="00A93A7D" w:rsidP="00F756D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งบการเงินรวม</w:t>
            </w:r>
          </w:p>
        </w:tc>
        <w:tc>
          <w:tcPr>
            <w:tcW w:w="2578" w:type="dxa"/>
            <w:gridSpan w:val="2"/>
          </w:tcPr>
          <w:p w14:paraId="0BCB39CA" w14:textId="77777777" w:rsidR="00A93A7D" w:rsidRPr="008A5C0A" w:rsidRDefault="00A93A7D" w:rsidP="00F756D2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งบการเงินเฉพาะกิจการ</w:t>
            </w:r>
          </w:p>
        </w:tc>
      </w:tr>
      <w:tr w:rsidR="00215442" w:rsidRPr="008A5C0A" w14:paraId="72C1BB50" w14:textId="77777777" w:rsidTr="002D6151">
        <w:tc>
          <w:tcPr>
            <w:tcW w:w="3960" w:type="dxa"/>
          </w:tcPr>
          <w:p w14:paraId="2F0A8DE7" w14:textId="77777777" w:rsidR="00215442" w:rsidRPr="008A5C0A" w:rsidRDefault="00215442" w:rsidP="0021544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8" w:type="dxa"/>
            <w:vAlign w:val="bottom"/>
          </w:tcPr>
          <w:p w14:paraId="42F2A91D" w14:textId="77777777" w:rsidR="00215442" w:rsidRPr="008A5C0A" w:rsidRDefault="00215442" w:rsidP="00215442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1289" w:type="dxa"/>
            <w:vAlign w:val="bottom"/>
          </w:tcPr>
          <w:p w14:paraId="724EA156" w14:textId="77777777" w:rsidR="00215442" w:rsidRPr="008A5C0A" w:rsidRDefault="00215442" w:rsidP="00215442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1289" w:type="dxa"/>
            <w:vAlign w:val="bottom"/>
          </w:tcPr>
          <w:p w14:paraId="4D905E59" w14:textId="77777777" w:rsidR="00215442" w:rsidRPr="008A5C0A" w:rsidRDefault="00215442" w:rsidP="00215442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2563</w:t>
            </w:r>
          </w:p>
        </w:tc>
        <w:tc>
          <w:tcPr>
            <w:tcW w:w="1289" w:type="dxa"/>
            <w:vAlign w:val="bottom"/>
          </w:tcPr>
          <w:p w14:paraId="36804AC8" w14:textId="77777777" w:rsidR="00215442" w:rsidRPr="008A5C0A" w:rsidRDefault="00215442" w:rsidP="00215442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0"/>
                <w:szCs w:val="30"/>
              </w:rPr>
              <w:t>2562</w:t>
            </w:r>
          </w:p>
        </w:tc>
      </w:tr>
      <w:tr w:rsidR="002D23D5" w:rsidRPr="008A5C0A" w14:paraId="0460FE14" w14:textId="77777777" w:rsidTr="002D23D5">
        <w:trPr>
          <w:trHeight w:val="80"/>
        </w:trPr>
        <w:tc>
          <w:tcPr>
            <w:tcW w:w="3960" w:type="dxa"/>
          </w:tcPr>
          <w:p w14:paraId="0D3BD20B" w14:textId="77777777" w:rsidR="002D23D5" w:rsidRPr="008A5C0A" w:rsidRDefault="002D23D5" w:rsidP="002D23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ผลประโยชน์พนักงานระยะสั้น</w:t>
            </w:r>
          </w:p>
        </w:tc>
        <w:tc>
          <w:tcPr>
            <w:tcW w:w="1288" w:type="dxa"/>
          </w:tcPr>
          <w:p w14:paraId="4AF5ABB7" w14:textId="0D4A5CC3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65,015</w:t>
            </w:r>
          </w:p>
        </w:tc>
        <w:tc>
          <w:tcPr>
            <w:tcW w:w="1289" w:type="dxa"/>
          </w:tcPr>
          <w:p w14:paraId="4DC95C67" w14:textId="2E30B000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87,727</w:t>
            </w:r>
          </w:p>
        </w:tc>
        <w:tc>
          <w:tcPr>
            <w:tcW w:w="1289" w:type="dxa"/>
          </w:tcPr>
          <w:p w14:paraId="40EABBDA" w14:textId="1CDCC2F3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29,146</w:t>
            </w:r>
          </w:p>
        </w:tc>
        <w:tc>
          <w:tcPr>
            <w:tcW w:w="1289" w:type="dxa"/>
          </w:tcPr>
          <w:p w14:paraId="08356B45" w14:textId="7777777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42,838</w:t>
            </w:r>
          </w:p>
        </w:tc>
      </w:tr>
      <w:tr w:rsidR="002D23D5" w:rsidRPr="008A5C0A" w14:paraId="2C777124" w14:textId="77777777" w:rsidTr="002D6151">
        <w:tc>
          <w:tcPr>
            <w:tcW w:w="3960" w:type="dxa"/>
          </w:tcPr>
          <w:p w14:paraId="17FFE7BC" w14:textId="77777777" w:rsidR="002D23D5" w:rsidRPr="008A5C0A" w:rsidRDefault="002D23D5" w:rsidP="002D23D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ผลประโยชน์พนักงานหลังออกจากงาน</w:t>
            </w:r>
          </w:p>
        </w:tc>
        <w:tc>
          <w:tcPr>
            <w:tcW w:w="1288" w:type="dxa"/>
          </w:tcPr>
          <w:p w14:paraId="4F69E00D" w14:textId="5C2F9AAD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2,696</w:t>
            </w:r>
          </w:p>
        </w:tc>
        <w:tc>
          <w:tcPr>
            <w:tcW w:w="1289" w:type="dxa"/>
          </w:tcPr>
          <w:p w14:paraId="2BC53AE0" w14:textId="24F55226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2,875</w:t>
            </w:r>
          </w:p>
        </w:tc>
        <w:tc>
          <w:tcPr>
            <w:tcW w:w="1289" w:type="dxa"/>
          </w:tcPr>
          <w:p w14:paraId="48706948" w14:textId="725D3246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1,206</w:t>
            </w:r>
          </w:p>
        </w:tc>
        <w:tc>
          <w:tcPr>
            <w:tcW w:w="1289" w:type="dxa"/>
          </w:tcPr>
          <w:p w14:paraId="1B83DB0E" w14:textId="77777777" w:rsidR="002D23D5" w:rsidRPr="008A5C0A" w:rsidRDefault="002D23D5" w:rsidP="002D23D5">
            <w:pPr>
              <w:pStyle w:val="12"/>
              <w:widowControl/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1,429</w:t>
            </w:r>
          </w:p>
        </w:tc>
      </w:tr>
      <w:tr w:rsidR="002D23D5" w:rsidRPr="008A5C0A" w14:paraId="4A5475FF" w14:textId="77777777" w:rsidTr="002D6151">
        <w:tc>
          <w:tcPr>
            <w:tcW w:w="3960" w:type="dxa"/>
          </w:tcPr>
          <w:p w14:paraId="7D3C4FBC" w14:textId="77777777" w:rsidR="002D23D5" w:rsidRPr="008A5C0A" w:rsidRDefault="002D23D5" w:rsidP="002D23D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ผลประโยชน์พนักงานระยะยาวอื่น</w:t>
            </w:r>
          </w:p>
        </w:tc>
        <w:tc>
          <w:tcPr>
            <w:tcW w:w="1288" w:type="dxa"/>
          </w:tcPr>
          <w:p w14:paraId="0DCBE173" w14:textId="7C5EA9A7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38</w:t>
            </w:r>
          </w:p>
        </w:tc>
        <w:tc>
          <w:tcPr>
            <w:tcW w:w="1289" w:type="dxa"/>
          </w:tcPr>
          <w:p w14:paraId="6194BFE2" w14:textId="3B39AFEF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32</w:t>
            </w:r>
          </w:p>
        </w:tc>
        <w:tc>
          <w:tcPr>
            <w:tcW w:w="1289" w:type="dxa"/>
          </w:tcPr>
          <w:p w14:paraId="22922967" w14:textId="2F1F3AE4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14</w:t>
            </w:r>
          </w:p>
        </w:tc>
        <w:tc>
          <w:tcPr>
            <w:tcW w:w="1289" w:type="dxa"/>
          </w:tcPr>
          <w:p w14:paraId="5C4B2843" w14:textId="77777777" w:rsidR="002D23D5" w:rsidRPr="008A5C0A" w:rsidRDefault="002D23D5" w:rsidP="002D23D5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15</w:t>
            </w:r>
          </w:p>
        </w:tc>
      </w:tr>
      <w:tr w:rsidR="002D23D5" w:rsidRPr="008A5C0A" w14:paraId="5D7B4CF8" w14:textId="77777777" w:rsidTr="002D6151">
        <w:tc>
          <w:tcPr>
            <w:tcW w:w="3960" w:type="dxa"/>
          </w:tcPr>
          <w:p w14:paraId="253F8171" w14:textId="77777777" w:rsidR="002D23D5" w:rsidRPr="008A5C0A" w:rsidRDefault="002D23D5" w:rsidP="002D23D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รวม</w:t>
            </w:r>
          </w:p>
        </w:tc>
        <w:tc>
          <w:tcPr>
            <w:tcW w:w="1288" w:type="dxa"/>
          </w:tcPr>
          <w:p w14:paraId="1055A2AC" w14:textId="5C231937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67,749</w:t>
            </w:r>
          </w:p>
        </w:tc>
        <w:tc>
          <w:tcPr>
            <w:tcW w:w="1289" w:type="dxa"/>
          </w:tcPr>
          <w:p w14:paraId="404E5310" w14:textId="7B0CA86A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90,634</w:t>
            </w:r>
          </w:p>
        </w:tc>
        <w:tc>
          <w:tcPr>
            <w:tcW w:w="1289" w:type="dxa"/>
          </w:tcPr>
          <w:p w14:paraId="17D55798" w14:textId="2FA5EBD6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30,366</w:t>
            </w:r>
          </w:p>
        </w:tc>
        <w:tc>
          <w:tcPr>
            <w:tcW w:w="1289" w:type="dxa"/>
          </w:tcPr>
          <w:p w14:paraId="6E8E2055" w14:textId="77777777" w:rsidR="002D23D5" w:rsidRPr="008A5C0A" w:rsidRDefault="002D23D5" w:rsidP="002D23D5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44"/>
              </w:tabs>
              <w:ind w:left="-18" w:right="-18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44,282</w:t>
            </w:r>
          </w:p>
        </w:tc>
      </w:tr>
    </w:tbl>
    <w:p w14:paraId="5E44BC1B" w14:textId="77777777" w:rsidR="00A93A7D" w:rsidRPr="008A5C0A" w:rsidRDefault="009D647D" w:rsidP="00B9623D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16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C14C46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สินค้าคงเหลือ</w:t>
      </w:r>
    </w:p>
    <w:p w14:paraId="0DF134DF" w14:textId="77777777" w:rsidR="00A93A7D" w:rsidRPr="008A5C0A" w:rsidRDefault="00A93A7D" w:rsidP="00423F83">
      <w:pPr>
        <w:pStyle w:val="10"/>
        <w:widowControl/>
        <w:tabs>
          <w:tab w:val="left" w:pos="900"/>
          <w:tab w:val="left" w:pos="6390"/>
          <w:tab w:val="right" w:pos="7200"/>
          <w:tab w:val="right" w:pos="8640"/>
        </w:tabs>
        <w:spacing w:after="40"/>
        <w:ind w:left="547" w:right="0" w:hanging="547"/>
        <w:jc w:val="right"/>
        <w:rPr>
          <w:rFonts w:ascii="Angsana New" w:hAnsi="Angsana New" w:cs="Angsana New"/>
          <w:b/>
          <w:bCs/>
          <w:color w:val="auto"/>
          <w:sz w:val="24"/>
          <w:szCs w:val="24"/>
        </w:rPr>
      </w:pPr>
      <w:r w:rsidRPr="008A5C0A">
        <w:rPr>
          <w:rFonts w:ascii="Angsana New" w:hAnsi="Angsana New" w:cs="Angsana New" w:hint="cs"/>
          <w:color w:val="auto"/>
          <w:sz w:val="24"/>
          <w:szCs w:val="24"/>
        </w:rPr>
        <w:t>(</w:t>
      </w:r>
      <w:r w:rsidRPr="008A5C0A">
        <w:rPr>
          <w:rFonts w:ascii="Angsana New" w:hAnsi="Angsana New" w:cs="Angsana New" w:hint="cs"/>
          <w:color w:val="auto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color w:val="auto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color w:val="auto"/>
          <w:sz w:val="24"/>
          <w:szCs w:val="24"/>
          <w:cs/>
        </w:rPr>
        <w:t>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A93A7D" w:rsidRPr="008A5C0A" w14:paraId="4C505C90" w14:textId="77777777" w:rsidTr="002D6151">
        <w:trPr>
          <w:trHeight w:val="80"/>
        </w:trPr>
        <w:tc>
          <w:tcPr>
            <w:tcW w:w="3150" w:type="dxa"/>
          </w:tcPr>
          <w:p w14:paraId="7986196A" w14:textId="77777777" w:rsidR="00A93A7D" w:rsidRPr="008A5C0A" w:rsidRDefault="00A93A7D" w:rsidP="00F07330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14:paraId="2889DF83" w14:textId="77777777" w:rsidR="00A93A7D" w:rsidRPr="008A5C0A" w:rsidRDefault="00A93A7D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A93A7D" w:rsidRPr="008A5C0A" w14:paraId="28EFA722" w14:textId="77777777" w:rsidTr="002D6151">
        <w:trPr>
          <w:trHeight w:val="80"/>
        </w:trPr>
        <w:tc>
          <w:tcPr>
            <w:tcW w:w="3150" w:type="dxa"/>
          </w:tcPr>
          <w:p w14:paraId="41FBCE17" w14:textId="77777777" w:rsidR="00A93A7D" w:rsidRPr="008A5C0A" w:rsidRDefault="00A93A7D" w:rsidP="00F07330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41E10A9" w14:textId="77777777" w:rsidR="00A93A7D" w:rsidRPr="008A5C0A" w:rsidRDefault="00A93A7D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40720819" w14:textId="77777777" w:rsidR="00A93A7D" w:rsidRPr="008A5C0A" w:rsidRDefault="00A93A7D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71AD85B7" w14:textId="77777777" w:rsidR="00A93A7D" w:rsidRPr="008A5C0A" w:rsidRDefault="00A93A7D" w:rsidP="00F07330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สินค้าคงเหลือ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215442" w:rsidRPr="008A5C0A" w14:paraId="0898E030" w14:textId="77777777" w:rsidTr="002D6151">
        <w:trPr>
          <w:trHeight w:val="80"/>
        </w:trPr>
        <w:tc>
          <w:tcPr>
            <w:tcW w:w="3150" w:type="dxa"/>
          </w:tcPr>
          <w:p w14:paraId="0CEB7B54" w14:textId="77777777" w:rsidR="00215442" w:rsidRPr="008A5C0A" w:rsidRDefault="00215442" w:rsidP="00215442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40E6ECEE" w14:textId="77777777" w:rsidR="00215442" w:rsidRPr="008A5C0A" w:rsidRDefault="00215442" w:rsidP="0021544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990" w:type="dxa"/>
          </w:tcPr>
          <w:p w14:paraId="761C2EC4" w14:textId="77777777" w:rsidR="00215442" w:rsidRPr="008A5C0A" w:rsidRDefault="00215442" w:rsidP="0021544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990" w:type="dxa"/>
          </w:tcPr>
          <w:p w14:paraId="323AF9E8" w14:textId="77777777" w:rsidR="00215442" w:rsidRPr="008A5C0A" w:rsidRDefault="00215442" w:rsidP="0021544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990" w:type="dxa"/>
          </w:tcPr>
          <w:p w14:paraId="1B9217EB" w14:textId="77777777" w:rsidR="00215442" w:rsidRPr="008A5C0A" w:rsidRDefault="00215442" w:rsidP="0021544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990" w:type="dxa"/>
          </w:tcPr>
          <w:p w14:paraId="4EAC55A8" w14:textId="77777777" w:rsidR="00215442" w:rsidRPr="008A5C0A" w:rsidRDefault="00215442" w:rsidP="0021544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990" w:type="dxa"/>
          </w:tcPr>
          <w:p w14:paraId="445EEC37" w14:textId="77777777" w:rsidR="00215442" w:rsidRPr="008A5C0A" w:rsidRDefault="00215442" w:rsidP="00215442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</w:tr>
      <w:tr w:rsidR="002D23D5" w:rsidRPr="008A5C0A" w14:paraId="146ED866" w14:textId="77777777" w:rsidTr="002D6151">
        <w:trPr>
          <w:trHeight w:val="80"/>
        </w:trPr>
        <w:tc>
          <w:tcPr>
            <w:tcW w:w="3150" w:type="dxa"/>
          </w:tcPr>
          <w:p w14:paraId="6BDD3B9F" w14:textId="77777777" w:rsidR="002D23D5" w:rsidRPr="008A5C0A" w:rsidRDefault="002D23D5" w:rsidP="002D23D5">
            <w:pPr>
              <w:pStyle w:val="10"/>
              <w:widowControl/>
              <w:spacing w:line="280" w:lineRule="exact"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อาหารและเครื่องดื่ม</w:t>
            </w:r>
          </w:p>
        </w:tc>
        <w:tc>
          <w:tcPr>
            <w:tcW w:w="990" w:type="dxa"/>
          </w:tcPr>
          <w:p w14:paraId="214526B8" w14:textId="37D89DF3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16,142</w:t>
            </w:r>
          </w:p>
        </w:tc>
        <w:tc>
          <w:tcPr>
            <w:tcW w:w="990" w:type="dxa"/>
          </w:tcPr>
          <w:p w14:paraId="74EB204E" w14:textId="3467456F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22,864</w:t>
            </w:r>
          </w:p>
        </w:tc>
        <w:tc>
          <w:tcPr>
            <w:tcW w:w="990" w:type="dxa"/>
          </w:tcPr>
          <w:p w14:paraId="7B434AC4" w14:textId="78DF7BED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F9839E9" w14:textId="59A541FF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DF29175" w14:textId="33E1BEC9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16,142</w:t>
            </w:r>
          </w:p>
        </w:tc>
        <w:tc>
          <w:tcPr>
            <w:tcW w:w="990" w:type="dxa"/>
          </w:tcPr>
          <w:p w14:paraId="0DC33256" w14:textId="77777777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22,864</w:t>
            </w:r>
          </w:p>
        </w:tc>
      </w:tr>
      <w:tr w:rsidR="002D23D5" w:rsidRPr="008A5C0A" w14:paraId="5D572329" w14:textId="77777777" w:rsidTr="002D6151">
        <w:trPr>
          <w:trHeight w:val="80"/>
        </w:trPr>
        <w:tc>
          <w:tcPr>
            <w:tcW w:w="3150" w:type="dxa"/>
          </w:tcPr>
          <w:p w14:paraId="7B707BA5" w14:textId="77777777" w:rsidR="002D23D5" w:rsidRPr="008A5C0A" w:rsidRDefault="002D23D5" w:rsidP="002D23D5">
            <w:pPr>
              <w:spacing w:line="280" w:lineRule="exact"/>
              <w:ind w:left="102" w:right="-108" w:hanging="102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สินค้าสำเร็จรูปและวัสดุสิ้นเปลือง</w:t>
            </w:r>
          </w:p>
        </w:tc>
        <w:tc>
          <w:tcPr>
            <w:tcW w:w="990" w:type="dxa"/>
          </w:tcPr>
          <w:p w14:paraId="25446ACB" w14:textId="7660F51D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57,236</w:t>
            </w:r>
          </w:p>
        </w:tc>
        <w:tc>
          <w:tcPr>
            <w:tcW w:w="990" w:type="dxa"/>
          </w:tcPr>
          <w:p w14:paraId="4CC1BF58" w14:textId="56874DD2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66,443</w:t>
            </w:r>
          </w:p>
        </w:tc>
        <w:tc>
          <w:tcPr>
            <w:tcW w:w="990" w:type="dxa"/>
          </w:tcPr>
          <w:p w14:paraId="3FD66564" w14:textId="1FC15B8A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(611)</w:t>
            </w:r>
          </w:p>
        </w:tc>
        <w:tc>
          <w:tcPr>
            <w:tcW w:w="990" w:type="dxa"/>
          </w:tcPr>
          <w:p w14:paraId="1EFC7FAD" w14:textId="03A3490E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(982)</w:t>
            </w:r>
          </w:p>
        </w:tc>
        <w:tc>
          <w:tcPr>
            <w:tcW w:w="990" w:type="dxa"/>
          </w:tcPr>
          <w:p w14:paraId="57BADB39" w14:textId="2A3660EC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56,625</w:t>
            </w:r>
          </w:p>
        </w:tc>
        <w:tc>
          <w:tcPr>
            <w:tcW w:w="990" w:type="dxa"/>
          </w:tcPr>
          <w:p w14:paraId="36790F92" w14:textId="77777777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65,461</w:t>
            </w:r>
          </w:p>
        </w:tc>
      </w:tr>
      <w:tr w:rsidR="002D23D5" w:rsidRPr="008A5C0A" w14:paraId="4C39CDE7" w14:textId="77777777" w:rsidTr="002D6151">
        <w:trPr>
          <w:trHeight w:val="80"/>
        </w:trPr>
        <w:tc>
          <w:tcPr>
            <w:tcW w:w="3150" w:type="dxa"/>
          </w:tcPr>
          <w:p w14:paraId="72ECD4E7" w14:textId="77777777" w:rsidR="002D23D5" w:rsidRPr="008A5C0A" w:rsidRDefault="002D23D5" w:rsidP="002D23D5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</w:tcPr>
          <w:p w14:paraId="02B0892C" w14:textId="0331187A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73,378</w:t>
            </w:r>
          </w:p>
        </w:tc>
        <w:tc>
          <w:tcPr>
            <w:tcW w:w="990" w:type="dxa"/>
          </w:tcPr>
          <w:p w14:paraId="498B1C26" w14:textId="36C18CFC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89,307</w:t>
            </w:r>
          </w:p>
        </w:tc>
        <w:tc>
          <w:tcPr>
            <w:tcW w:w="990" w:type="dxa"/>
          </w:tcPr>
          <w:p w14:paraId="78C3BC5D" w14:textId="3A4A62E8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(611)</w:t>
            </w:r>
          </w:p>
        </w:tc>
        <w:tc>
          <w:tcPr>
            <w:tcW w:w="990" w:type="dxa"/>
          </w:tcPr>
          <w:p w14:paraId="081E3579" w14:textId="5B44DB67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(982)</w:t>
            </w:r>
          </w:p>
        </w:tc>
        <w:tc>
          <w:tcPr>
            <w:tcW w:w="990" w:type="dxa"/>
          </w:tcPr>
          <w:p w14:paraId="09F615D6" w14:textId="7BA1F5B3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72,767</w:t>
            </w:r>
          </w:p>
        </w:tc>
        <w:tc>
          <w:tcPr>
            <w:tcW w:w="990" w:type="dxa"/>
          </w:tcPr>
          <w:p w14:paraId="40B07308" w14:textId="77777777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88,325</w:t>
            </w:r>
          </w:p>
        </w:tc>
      </w:tr>
    </w:tbl>
    <w:p w14:paraId="609CE225" w14:textId="77777777" w:rsidR="00A93A7D" w:rsidRPr="008A5C0A" w:rsidRDefault="009D647D" w:rsidP="00423F83">
      <w:pPr>
        <w:pStyle w:val="10"/>
        <w:widowControl/>
        <w:tabs>
          <w:tab w:val="left" w:pos="540"/>
          <w:tab w:val="left" w:pos="1440"/>
          <w:tab w:val="left" w:pos="6390"/>
          <w:tab w:val="right" w:pos="7200"/>
          <w:tab w:val="right" w:pos="8640"/>
        </w:tabs>
        <w:spacing w:before="16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C14C46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2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40872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ต้นทุนการพัฒนาอสังหาริมทรัพย์</w:t>
      </w:r>
    </w:p>
    <w:p w14:paraId="7D9C8D5D" w14:textId="6B64261B" w:rsidR="00A93A7D" w:rsidRPr="008A5C0A" w:rsidRDefault="00A93A7D" w:rsidP="00423F83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24"/>
          <w:szCs w:val="24"/>
        </w:rPr>
      </w:pPr>
      <w:r w:rsidRPr="008A5C0A">
        <w:rPr>
          <w:rFonts w:ascii="Angsana New" w:hAnsi="Angsana New" w:cs="Angsana New" w:hint="cs"/>
          <w:sz w:val="24"/>
          <w:szCs w:val="24"/>
        </w:rPr>
        <w:t>(</w:t>
      </w:r>
      <w:r w:rsidRPr="008A5C0A">
        <w:rPr>
          <w:rFonts w:ascii="Angsana New" w:hAnsi="Angsana New" w:cs="Angsana New" w:hint="cs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พันบาท</w:t>
      </w:r>
      <w:r w:rsidRPr="008A5C0A">
        <w:rPr>
          <w:rFonts w:ascii="Angsana New" w:hAnsi="Angsana New" w:cs="Angsana New" w:hint="cs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0C4C53" w:rsidRPr="008A5C0A" w14:paraId="5AB26028" w14:textId="77777777" w:rsidTr="002D6151">
        <w:trPr>
          <w:trHeight w:val="80"/>
        </w:trPr>
        <w:tc>
          <w:tcPr>
            <w:tcW w:w="3150" w:type="dxa"/>
          </w:tcPr>
          <w:p w14:paraId="10359F31" w14:textId="77777777" w:rsidR="000C4C53" w:rsidRPr="008A5C0A" w:rsidRDefault="000C4C53" w:rsidP="007A7E0B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14:paraId="7428C249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0C4C53" w:rsidRPr="008A5C0A" w14:paraId="0A957335" w14:textId="77777777" w:rsidTr="002D6151">
        <w:trPr>
          <w:trHeight w:val="80"/>
        </w:trPr>
        <w:tc>
          <w:tcPr>
            <w:tcW w:w="3150" w:type="dxa"/>
          </w:tcPr>
          <w:p w14:paraId="081FBF44" w14:textId="77777777" w:rsidR="000C4C53" w:rsidRPr="008A5C0A" w:rsidRDefault="000C4C53" w:rsidP="007A7E0B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44F95A49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2D098068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608FE01C" w14:textId="12B401AD" w:rsidR="000C4C53" w:rsidRPr="008A5C0A" w:rsidRDefault="00EB56B7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ต้นทุนการพัฒนาอสังหาริมทรัพย์ - </w:t>
            </w:r>
            <w:r w:rsidR="000C4C53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0C4C53" w:rsidRPr="008A5C0A" w14:paraId="360766E7" w14:textId="77777777" w:rsidTr="002D6151">
        <w:trPr>
          <w:trHeight w:val="80"/>
        </w:trPr>
        <w:tc>
          <w:tcPr>
            <w:tcW w:w="3150" w:type="dxa"/>
          </w:tcPr>
          <w:p w14:paraId="22717459" w14:textId="77777777" w:rsidR="000C4C53" w:rsidRPr="008A5C0A" w:rsidRDefault="000C4C53" w:rsidP="007A7E0B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758947BB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990" w:type="dxa"/>
          </w:tcPr>
          <w:p w14:paraId="2E91C320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990" w:type="dxa"/>
          </w:tcPr>
          <w:p w14:paraId="28F77593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990" w:type="dxa"/>
          </w:tcPr>
          <w:p w14:paraId="38663ECD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990" w:type="dxa"/>
          </w:tcPr>
          <w:p w14:paraId="4584135E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990" w:type="dxa"/>
          </w:tcPr>
          <w:p w14:paraId="76E7CF44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</w:tr>
      <w:tr w:rsidR="002D23D5" w:rsidRPr="008A5C0A" w14:paraId="008137EF" w14:textId="77777777" w:rsidTr="002D23D5">
        <w:trPr>
          <w:trHeight w:val="80"/>
        </w:trPr>
        <w:tc>
          <w:tcPr>
            <w:tcW w:w="3150" w:type="dxa"/>
          </w:tcPr>
          <w:p w14:paraId="0FD5692D" w14:textId="77777777" w:rsidR="002D23D5" w:rsidRPr="008A5C0A" w:rsidRDefault="002D23D5" w:rsidP="002D23D5">
            <w:pPr>
              <w:pStyle w:val="10"/>
              <w:widowControl/>
              <w:ind w:left="143" w:right="0" w:hanging="180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อสังหาริมทรัพย์เพื่อขายสิทธิการพัก</w:t>
            </w:r>
          </w:p>
          <w:p w14:paraId="550387DB" w14:textId="0930AD28" w:rsidR="002D23D5" w:rsidRPr="008A5C0A" w:rsidRDefault="002D23D5" w:rsidP="002D23D5">
            <w:pPr>
              <w:pStyle w:val="10"/>
              <w:widowControl/>
              <w:spacing w:line="280" w:lineRule="exact"/>
              <w:ind w:left="12" w:right="-19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  ในที่พักตากอากาศ</w:t>
            </w:r>
          </w:p>
        </w:tc>
        <w:tc>
          <w:tcPr>
            <w:tcW w:w="990" w:type="dxa"/>
            <w:vAlign w:val="bottom"/>
          </w:tcPr>
          <w:p w14:paraId="037FB188" w14:textId="608818F2" w:rsidR="002D23D5" w:rsidRPr="008A5C0A" w:rsidRDefault="00550D9C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230,156</w:t>
            </w:r>
          </w:p>
        </w:tc>
        <w:tc>
          <w:tcPr>
            <w:tcW w:w="990" w:type="dxa"/>
            <w:vAlign w:val="bottom"/>
          </w:tcPr>
          <w:p w14:paraId="54CA6122" w14:textId="07399BE3" w:rsidR="002D23D5" w:rsidRPr="008A5C0A" w:rsidRDefault="00EB56B7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231,701</w:t>
            </w:r>
          </w:p>
        </w:tc>
        <w:tc>
          <w:tcPr>
            <w:tcW w:w="990" w:type="dxa"/>
            <w:vAlign w:val="bottom"/>
          </w:tcPr>
          <w:p w14:paraId="72FD2E10" w14:textId="6CFBEF5B" w:rsidR="002D23D5" w:rsidRPr="008A5C0A" w:rsidRDefault="00EB56B7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(25,001)</w:t>
            </w:r>
          </w:p>
        </w:tc>
        <w:tc>
          <w:tcPr>
            <w:tcW w:w="990" w:type="dxa"/>
            <w:vAlign w:val="bottom"/>
          </w:tcPr>
          <w:p w14:paraId="75DD1E69" w14:textId="1A584082" w:rsidR="002D23D5" w:rsidRPr="008A5C0A" w:rsidRDefault="00EB56B7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(2,639)</w:t>
            </w:r>
          </w:p>
        </w:tc>
        <w:tc>
          <w:tcPr>
            <w:tcW w:w="990" w:type="dxa"/>
            <w:vAlign w:val="bottom"/>
          </w:tcPr>
          <w:p w14:paraId="3EE49310" w14:textId="23B4F96C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205,155</w:t>
            </w:r>
          </w:p>
        </w:tc>
        <w:tc>
          <w:tcPr>
            <w:tcW w:w="990" w:type="dxa"/>
          </w:tcPr>
          <w:p w14:paraId="77E357AB" w14:textId="77777777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61EA9C76" w14:textId="67A73819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229,062</w:t>
            </w:r>
          </w:p>
        </w:tc>
      </w:tr>
      <w:tr w:rsidR="002D23D5" w:rsidRPr="008A5C0A" w14:paraId="2636A3F8" w14:textId="77777777" w:rsidTr="002D23D5">
        <w:trPr>
          <w:trHeight w:val="80"/>
        </w:trPr>
        <w:tc>
          <w:tcPr>
            <w:tcW w:w="3150" w:type="dxa"/>
          </w:tcPr>
          <w:p w14:paraId="59B836E1" w14:textId="2DC8ACBB" w:rsidR="002D23D5" w:rsidRPr="008A5C0A" w:rsidRDefault="002D23D5" w:rsidP="002D23D5">
            <w:pPr>
              <w:pStyle w:val="10"/>
              <w:widowControl/>
              <w:ind w:left="143" w:right="0" w:hanging="180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อาคารที่ก่อสร้างเสร็จแล้ว</w:t>
            </w:r>
          </w:p>
        </w:tc>
        <w:tc>
          <w:tcPr>
            <w:tcW w:w="990" w:type="dxa"/>
            <w:vAlign w:val="bottom"/>
          </w:tcPr>
          <w:p w14:paraId="0B1E2ADC" w14:textId="70D15ED3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457,682</w:t>
            </w:r>
          </w:p>
        </w:tc>
        <w:tc>
          <w:tcPr>
            <w:tcW w:w="990" w:type="dxa"/>
            <w:vAlign w:val="bottom"/>
          </w:tcPr>
          <w:p w14:paraId="1F5EFA96" w14:textId="62DF1475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532,081</w:t>
            </w:r>
          </w:p>
        </w:tc>
        <w:tc>
          <w:tcPr>
            <w:tcW w:w="990" w:type="dxa"/>
            <w:vAlign w:val="bottom"/>
          </w:tcPr>
          <w:p w14:paraId="19C01CF8" w14:textId="2320C54A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7A240CB7" w14:textId="4086F4D0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5408B247" w14:textId="146A9F10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457,682</w:t>
            </w:r>
          </w:p>
        </w:tc>
        <w:tc>
          <w:tcPr>
            <w:tcW w:w="990" w:type="dxa"/>
          </w:tcPr>
          <w:p w14:paraId="6CAC39E9" w14:textId="15201663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532,081</w:t>
            </w:r>
          </w:p>
        </w:tc>
      </w:tr>
      <w:tr w:rsidR="002D23D5" w:rsidRPr="008A5C0A" w14:paraId="62A939ED" w14:textId="77777777" w:rsidTr="002D23D5">
        <w:trPr>
          <w:trHeight w:val="80"/>
        </w:trPr>
        <w:tc>
          <w:tcPr>
            <w:tcW w:w="3150" w:type="dxa"/>
          </w:tcPr>
          <w:p w14:paraId="30847DFC" w14:textId="069745E6" w:rsidR="002D23D5" w:rsidRPr="008A5C0A" w:rsidRDefault="002D23D5" w:rsidP="002D23D5">
            <w:pPr>
              <w:pStyle w:val="10"/>
              <w:widowControl/>
              <w:ind w:left="143" w:right="0" w:hanging="180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ที่ดิน</w:t>
            </w:r>
          </w:p>
        </w:tc>
        <w:tc>
          <w:tcPr>
            <w:tcW w:w="990" w:type="dxa"/>
            <w:vAlign w:val="bottom"/>
          </w:tcPr>
          <w:p w14:paraId="65E20290" w14:textId="5964F7F0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1,902,488</w:t>
            </w:r>
          </w:p>
        </w:tc>
        <w:tc>
          <w:tcPr>
            <w:tcW w:w="990" w:type="dxa"/>
            <w:vAlign w:val="bottom"/>
          </w:tcPr>
          <w:p w14:paraId="2A893C3C" w14:textId="3D5CC6A1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1,924,053</w:t>
            </w:r>
          </w:p>
        </w:tc>
        <w:tc>
          <w:tcPr>
            <w:tcW w:w="990" w:type="dxa"/>
            <w:vAlign w:val="bottom"/>
          </w:tcPr>
          <w:p w14:paraId="6DD88F2E" w14:textId="2B3CF3DE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27F9B932" w14:textId="1134ADFE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324272C8" w14:textId="2D03A478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1,902,488</w:t>
            </w:r>
          </w:p>
        </w:tc>
        <w:tc>
          <w:tcPr>
            <w:tcW w:w="990" w:type="dxa"/>
          </w:tcPr>
          <w:p w14:paraId="3A3A1E4D" w14:textId="0B079EBF" w:rsidR="002D23D5" w:rsidRPr="008A5C0A" w:rsidRDefault="002D23D5" w:rsidP="002D23D5">
            <w:pP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1,924,053</w:t>
            </w:r>
          </w:p>
        </w:tc>
      </w:tr>
      <w:tr w:rsidR="002D23D5" w:rsidRPr="008A5C0A" w14:paraId="1F704A20" w14:textId="77777777" w:rsidTr="002D23D5">
        <w:trPr>
          <w:trHeight w:val="80"/>
        </w:trPr>
        <w:tc>
          <w:tcPr>
            <w:tcW w:w="3150" w:type="dxa"/>
          </w:tcPr>
          <w:p w14:paraId="784B6FDD" w14:textId="4FD60143" w:rsidR="002D23D5" w:rsidRPr="008A5C0A" w:rsidRDefault="002D23D5" w:rsidP="002D23D5">
            <w:pPr>
              <w:spacing w:line="280" w:lineRule="exact"/>
              <w:ind w:left="102" w:right="-108" w:hanging="139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อสังหาริมทรัพย์ระหว่างก่อสร้าง</w:t>
            </w:r>
          </w:p>
        </w:tc>
        <w:tc>
          <w:tcPr>
            <w:tcW w:w="990" w:type="dxa"/>
            <w:vAlign w:val="bottom"/>
          </w:tcPr>
          <w:p w14:paraId="010F594A" w14:textId="7FC95619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1,599,381</w:t>
            </w:r>
          </w:p>
        </w:tc>
        <w:tc>
          <w:tcPr>
            <w:tcW w:w="990" w:type="dxa"/>
            <w:vAlign w:val="bottom"/>
          </w:tcPr>
          <w:p w14:paraId="44E12F65" w14:textId="0FA9903D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1,453,202</w:t>
            </w:r>
          </w:p>
        </w:tc>
        <w:tc>
          <w:tcPr>
            <w:tcW w:w="990" w:type="dxa"/>
            <w:vAlign w:val="bottom"/>
          </w:tcPr>
          <w:p w14:paraId="0DE4026C" w14:textId="770F2E74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7F3DA82C" w14:textId="75A2A6FA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7B699000" w14:textId="7BECBC1A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1,599,381</w:t>
            </w:r>
          </w:p>
        </w:tc>
        <w:tc>
          <w:tcPr>
            <w:tcW w:w="990" w:type="dxa"/>
          </w:tcPr>
          <w:p w14:paraId="1BC63F1F" w14:textId="4795F598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1,453,202</w:t>
            </w:r>
          </w:p>
        </w:tc>
      </w:tr>
      <w:tr w:rsidR="002D23D5" w:rsidRPr="008A5C0A" w14:paraId="2FF5FB41" w14:textId="77777777" w:rsidTr="002D23D5">
        <w:trPr>
          <w:trHeight w:val="80"/>
        </w:trPr>
        <w:tc>
          <w:tcPr>
            <w:tcW w:w="3150" w:type="dxa"/>
          </w:tcPr>
          <w:p w14:paraId="31D87A81" w14:textId="77777777" w:rsidR="002D23D5" w:rsidRPr="008A5C0A" w:rsidRDefault="002D23D5" w:rsidP="002D23D5">
            <w:pPr>
              <w:spacing w:line="280" w:lineRule="exact"/>
              <w:ind w:left="-37"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58E06846" w14:textId="61A78150" w:rsidR="002D23D5" w:rsidRPr="008A5C0A" w:rsidRDefault="00550D9C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4,189,707</w:t>
            </w:r>
          </w:p>
        </w:tc>
        <w:tc>
          <w:tcPr>
            <w:tcW w:w="990" w:type="dxa"/>
            <w:vAlign w:val="bottom"/>
          </w:tcPr>
          <w:p w14:paraId="340D3539" w14:textId="382FE428" w:rsidR="002D23D5" w:rsidRPr="008A5C0A" w:rsidRDefault="00EB56B7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4,141,037</w:t>
            </w:r>
          </w:p>
        </w:tc>
        <w:tc>
          <w:tcPr>
            <w:tcW w:w="990" w:type="dxa"/>
            <w:vAlign w:val="bottom"/>
          </w:tcPr>
          <w:p w14:paraId="79BFA5D8" w14:textId="7AE6ACA8" w:rsidR="002D23D5" w:rsidRPr="008A5C0A" w:rsidRDefault="00EB56B7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(25,001)</w:t>
            </w:r>
          </w:p>
        </w:tc>
        <w:tc>
          <w:tcPr>
            <w:tcW w:w="990" w:type="dxa"/>
            <w:vAlign w:val="bottom"/>
          </w:tcPr>
          <w:p w14:paraId="484A3D04" w14:textId="01F505EC" w:rsidR="002D23D5" w:rsidRPr="008A5C0A" w:rsidRDefault="00EB56B7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(2,639)</w:t>
            </w:r>
          </w:p>
        </w:tc>
        <w:tc>
          <w:tcPr>
            <w:tcW w:w="990" w:type="dxa"/>
            <w:vAlign w:val="bottom"/>
          </w:tcPr>
          <w:p w14:paraId="63138B82" w14:textId="724611F4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4,164,706</w:t>
            </w:r>
          </w:p>
        </w:tc>
        <w:tc>
          <w:tcPr>
            <w:tcW w:w="990" w:type="dxa"/>
          </w:tcPr>
          <w:p w14:paraId="7FDBD7E2" w14:textId="74FDFCB5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4,138,398</w:t>
            </w:r>
          </w:p>
        </w:tc>
      </w:tr>
    </w:tbl>
    <w:p w14:paraId="59CE9455" w14:textId="77777777" w:rsidR="000C4C53" w:rsidRPr="008A5C0A" w:rsidRDefault="000C4C53" w:rsidP="000C4C53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24"/>
          <w:szCs w:val="24"/>
        </w:rPr>
      </w:pPr>
    </w:p>
    <w:p w14:paraId="6DD8E570" w14:textId="5C7A5B05" w:rsidR="000C4C53" w:rsidRPr="008A5C0A" w:rsidRDefault="000C4C53" w:rsidP="000C4C53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24"/>
          <w:szCs w:val="24"/>
        </w:rPr>
      </w:pPr>
      <w:r w:rsidRPr="008A5C0A">
        <w:rPr>
          <w:rFonts w:ascii="Angsana New" w:hAnsi="Angsana New" w:cs="Angsana New" w:hint="cs"/>
          <w:sz w:val="24"/>
          <w:szCs w:val="24"/>
        </w:rPr>
        <w:t>(</w:t>
      </w:r>
      <w:r w:rsidRPr="008A5C0A">
        <w:rPr>
          <w:rFonts w:ascii="Angsana New" w:hAnsi="Angsana New" w:cs="Angsana New" w:hint="cs"/>
          <w:sz w:val="24"/>
          <w:szCs w:val="24"/>
          <w:cs/>
        </w:rPr>
        <w:t>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พันบาท</w:t>
      </w:r>
      <w:r w:rsidRPr="008A5C0A">
        <w:rPr>
          <w:rFonts w:ascii="Angsana New" w:hAnsi="Angsana New" w:cs="Angsana New" w:hint="cs"/>
          <w:sz w:val="24"/>
          <w:szCs w:val="24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990"/>
        <w:gridCol w:w="990"/>
        <w:gridCol w:w="990"/>
        <w:gridCol w:w="990"/>
        <w:gridCol w:w="990"/>
        <w:gridCol w:w="990"/>
      </w:tblGrid>
      <w:tr w:rsidR="000C4C53" w:rsidRPr="008A5C0A" w14:paraId="1046DD90" w14:textId="77777777" w:rsidTr="002D6151">
        <w:trPr>
          <w:trHeight w:val="80"/>
        </w:trPr>
        <w:tc>
          <w:tcPr>
            <w:tcW w:w="3150" w:type="dxa"/>
          </w:tcPr>
          <w:p w14:paraId="34E6E36A" w14:textId="77777777" w:rsidR="000C4C53" w:rsidRPr="008A5C0A" w:rsidRDefault="000C4C53" w:rsidP="007A7E0B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5940" w:type="dxa"/>
            <w:gridSpan w:val="6"/>
          </w:tcPr>
          <w:p w14:paraId="18AF1860" w14:textId="2DE55F3D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left="43"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</w:t>
            </w:r>
            <w:r w:rsidR="00EB56B7">
              <w:rPr>
                <w:rFonts w:ascii="Angsana New" w:hAnsi="Angsana New" w:cs="Angsana New" w:hint="cs"/>
                <w:sz w:val="24"/>
                <w:szCs w:val="24"/>
                <w:cs/>
              </w:rPr>
              <w:t>เฉพาะกิจการ</w:t>
            </w:r>
          </w:p>
        </w:tc>
      </w:tr>
      <w:tr w:rsidR="000C4C53" w:rsidRPr="008A5C0A" w14:paraId="72B62454" w14:textId="77777777" w:rsidTr="002D6151">
        <w:trPr>
          <w:trHeight w:val="80"/>
        </w:trPr>
        <w:tc>
          <w:tcPr>
            <w:tcW w:w="3150" w:type="dxa"/>
          </w:tcPr>
          <w:p w14:paraId="09AEAA1E" w14:textId="77777777" w:rsidR="000C4C53" w:rsidRPr="008A5C0A" w:rsidRDefault="000C4C53" w:rsidP="007A7E0B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0CC0FB59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980" w:type="dxa"/>
            <w:gridSpan w:val="2"/>
          </w:tcPr>
          <w:p w14:paraId="62772C85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รายการปรับลดราคาทุนให้เป็นมูลค่าสุทธิที่จะได้รับ</w:t>
            </w:r>
          </w:p>
        </w:tc>
        <w:tc>
          <w:tcPr>
            <w:tcW w:w="1980" w:type="dxa"/>
            <w:gridSpan w:val="2"/>
            <w:vAlign w:val="bottom"/>
          </w:tcPr>
          <w:p w14:paraId="10F3C415" w14:textId="429A9DAB" w:rsidR="000C4C53" w:rsidRPr="008A5C0A" w:rsidRDefault="00EB56B7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ต้นทุนการพัฒนาอสังหาริมทรัพย์ </w:t>
            </w:r>
            <w:r w:rsidR="000C4C53"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="000C4C53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</w:tr>
      <w:tr w:rsidR="000C4C53" w:rsidRPr="008A5C0A" w14:paraId="01790FBC" w14:textId="77777777" w:rsidTr="002D6151">
        <w:trPr>
          <w:trHeight w:val="80"/>
        </w:trPr>
        <w:tc>
          <w:tcPr>
            <w:tcW w:w="3150" w:type="dxa"/>
          </w:tcPr>
          <w:p w14:paraId="509CAE64" w14:textId="77777777" w:rsidR="000C4C53" w:rsidRPr="008A5C0A" w:rsidRDefault="000C4C53" w:rsidP="007A7E0B">
            <w:pPr>
              <w:spacing w:line="280" w:lineRule="exact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</w:tcPr>
          <w:p w14:paraId="25DB002E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990" w:type="dxa"/>
          </w:tcPr>
          <w:p w14:paraId="5DA2B3FC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990" w:type="dxa"/>
          </w:tcPr>
          <w:p w14:paraId="45DFAB21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990" w:type="dxa"/>
          </w:tcPr>
          <w:p w14:paraId="30B4F000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990" w:type="dxa"/>
          </w:tcPr>
          <w:p w14:paraId="2867EFC4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990" w:type="dxa"/>
          </w:tcPr>
          <w:p w14:paraId="3665FBC9" w14:textId="77777777" w:rsidR="000C4C53" w:rsidRPr="008A5C0A" w:rsidRDefault="000C4C53" w:rsidP="007A7E0B">
            <w:pPr>
              <w:pBdr>
                <w:bottom w:val="single" w:sz="4" w:space="1" w:color="auto"/>
              </w:pBdr>
              <w:tabs>
                <w:tab w:val="center" w:pos="6480"/>
                <w:tab w:val="center" w:pos="8820"/>
              </w:tabs>
              <w:spacing w:line="280" w:lineRule="exact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</w:tr>
      <w:tr w:rsidR="002D23D5" w:rsidRPr="008A5C0A" w14:paraId="0F38CCA3" w14:textId="77777777" w:rsidTr="002D23D5">
        <w:trPr>
          <w:trHeight w:val="80"/>
        </w:trPr>
        <w:tc>
          <w:tcPr>
            <w:tcW w:w="3150" w:type="dxa"/>
          </w:tcPr>
          <w:p w14:paraId="4785431A" w14:textId="77777777" w:rsidR="002D23D5" w:rsidRPr="008A5C0A" w:rsidRDefault="002D23D5" w:rsidP="002D23D5">
            <w:pPr>
              <w:pStyle w:val="10"/>
              <w:widowControl/>
              <w:ind w:left="143" w:right="0" w:hanging="180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ที่ดิน</w:t>
            </w:r>
          </w:p>
        </w:tc>
        <w:tc>
          <w:tcPr>
            <w:tcW w:w="990" w:type="dxa"/>
            <w:vAlign w:val="bottom"/>
          </w:tcPr>
          <w:p w14:paraId="5E6C19CE" w14:textId="4C66F8E7" w:rsidR="002D23D5" w:rsidRPr="008A5C0A" w:rsidRDefault="002D23D5" w:rsidP="00EB56B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111,429</w:t>
            </w:r>
          </w:p>
        </w:tc>
        <w:tc>
          <w:tcPr>
            <w:tcW w:w="990" w:type="dxa"/>
            <w:vAlign w:val="bottom"/>
          </w:tcPr>
          <w:p w14:paraId="7426DA1C" w14:textId="100302A9" w:rsidR="002D23D5" w:rsidRPr="008A5C0A" w:rsidRDefault="002D23D5" w:rsidP="00EB56B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111,429</w:t>
            </w:r>
          </w:p>
        </w:tc>
        <w:tc>
          <w:tcPr>
            <w:tcW w:w="990" w:type="dxa"/>
            <w:vAlign w:val="bottom"/>
          </w:tcPr>
          <w:p w14:paraId="118A620E" w14:textId="5E89D5EC" w:rsidR="002D23D5" w:rsidRPr="008A5C0A" w:rsidRDefault="002D23D5" w:rsidP="00EB56B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04E06C8F" w14:textId="100CDA3E" w:rsidR="002D23D5" w:rsidRPr="008A5C0A" w:rsidRDefault="002D23D5" w:rsidP="00EB56B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30B169A4" w14:textId="581D40EF" w:rsidR="002D23D5" w:rsidRPr="008A5C0A" w:rsidRDefault="002D23D5" w:rsidP="00EB56B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212E7B31" w14:textId="1C04CB3F" w:rsidR="002D23D5" w:rsidRPr="008A5C0A" w:rsidRDefault="002D23D5" w:rsidP="00EB56B7">
            <w:pPr>
              <w:pBdr>
                <w:bottom w:val="sing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111,429</w:t>
            </w:r>
          </w:p>
        </w:tc>
      </w:tr>
      <w:tr w:rsidR="002D23D5" w:rsidRPr="008A5C0A" w14:paraId="7A52BE8A" w14:textId="77777777" w:rsidTr="002D23D5">
        <w:trPr>
          <w:trHeight w:val="80"/>
        </w:trPr>
        <w:tc>
          <w:tcPr>
            <w:tcW w:w="3150" w:type="dxa"/>
          </w:tcPr>
          <w:p w14:paraId="221321D2" w14:textId="77777777" w:rsidR="002D23D5" w:rsidRPr="008A5C0A" w:rsidRDefault="002D23D5" w:rsidP="002D23D5">
            <w:pPr>
              <w:spacing w:line="280" w:lineRule="exact"/>
              <w:ind w:left="-37"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53054576" w14:textId="734F15A3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111,429</w:t>
            </w:r>
          </w:p>
        </w:tc>
        <w:tc>
          <w:tcPr>
            <w:tcW w:w="990" w:type="dxa"/>
            <w:vAlign w:val="bottom"/>
          </w:tcPr>
          <w:p w14:paraId="0C46A759" w14:textId="1B903B3A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111,429</w:t>
            </w:r>
          </w:p>
        </w:tc>
        <w:tc>
          <w:tcPr>
            <w:tcW w:w="990" w:type="dxa"/>
            <w:vAlign w:val="bottom"/>
          </w:tcPr>
          <w:p w14:paraId="0D8EAEE4" w14:textId="073CD2BA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35D82517" w14:textId="41327500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4013A90A" w14:textId="47BF4B1B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111,429</w:t>
            </w:r>
          </w:p>
        </w:tc>
        <w:tc>
          <w:tcPr>
            <w:tcW w:w="990" w:type="dxa"/>
          </w:tcPr>
          <w:p w14:paraId="4D48BBA0" w14:textId="3C1FAD86" w:rsidR="002D23D5" w:rsidRPr="008A5C0A" w:rsidRDefault="002D23D5" w:rsidP="002D23D5">
            <w:pPr>
              <w:pBdr>
                <w:bottom w:val="double" w:sz="4" w:space="1" w:color="auto"/>
              </w:pBdr>
              <w:tabs>
                <w:tab w:val="decimal" w:pos="765"/>
              </w:tabs>
              <w:spacing w:line="280" w:lineRule="exact"/>
              <w:ind w:left="-14" w:right="-1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111,429</w:t>
            </w:r>
          </w:p>
        </w:tc>
      </w:tr>
    </w:tbl>
    <w:p w14:paraId="249E6180" w14:textId="0FB2935E" w:rsidR="00005242" w:rsidRDefault="0014587B" w:rsidP="002D6151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240" w:after="120"/>
        <w:ind w:left="533" w:right="-4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="00005242"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ฝ่ายบริหารได้ทบทวนต้นทุนพัฒนาอสังหาริมทรัพย์ของกลุ่มบริษัทที่หยุดดำเนินโครงการและพิจารณาตัดจำหน่ายต้นทุนของอสังหาริมทรัพย์ระหว่างก่อสร้างจำนวน </w:t>
      </w:r>
      <w:r w:rsidR="00EB56B7">
        <w:rPr>
          <w:rFonts w:ascii="Angsana New" w:hAnsi="Angsana New" w:cs="Angsana New"/>
          <w:sz w:val="32"/>
          <w:szCs w:val="32"/>
        </w:rPr>
        <w:t>139</w:t>
      </w:r>
      <w:r w:rsidR="00005242" w:rsidRPr="008A5C0A">
        <w:rPr>
          <w:rFonts w:ascii="Angsana New" w:hAnsi="Angsana New" w:cs="Angsana New" w:hint="cs"/>
          <w:sz w:val="32"/>
          <w:szCs w:val="32"/>
          <w:cs/>
        </w:rPr>
        <w:t xml:space="preserve"> ล้านบาท สำหรับโครงการที่กลุ่มบริษัท</w:t>
      </w:r>
      <w:r w:rsidR="00EB56B7">
        <w:rPr>
          <w:rFonts w:ascii="Angsana New" w:hAnsi="Angsana New" w:cs="Angsana New" w:hint="cs"/>
          <w:sz w:val="32"/>
          <w:szCs w:val="32"/>
          <w:cs/>
        </w:rPr>
        <w:t>จะ</w:t>
      </w:r>
      <w:r w:rsidR="00005242" w:rsidRPr="008A5C0A">
        <w:rPr>
          <w:rFonts w:ascii="Angsana New" w:hAnsi="Angsana New" w:cs="Angsana New" w:hint="cs"/>
          <w:sz w:val="32"/>
          <w:szCs w:val="32"/>
          <w:cs/>
        </w:rPr>
        <w:t>ไม่ดำเนินการพัฒนาโครงการต่อและ</w:t>
      </w:r>
      <w:r w:rsidR="00EB56B7">
        <w:rPr>
          <w:rFonts w:ascii="Angsana New" w:hAnsi="Angsana New" w:cs="Angsana New" w:hint="cs"/>
          <w:sz w:val="32"/>
          <w:szCs w:val="32"/>
          <w:cs/>
        </w:rPr>
        <w:t>คาดว่าจะ</w:t>
      </w:r>
      <w:r w:rsidR="00005242" w:rsidRPr="008A5C0A">
        <w:rPr>
          <w:rFonts w:ascii="Angsana New" w:hAnsi="Angsana New" w:cs="Angsana New" w:hint="cs"/>
          <w:sz w:val="32"/>
          <w:szCs w:val="32"/>
          <w:cs/>
        </w:rPr>
        <w:t>ไม่ก่อให้เกิดประโยชน์เชิงเศรษฐกิจในอนาคต โดยรับรู้เป็นค่าใช้จ่ายในงบกำไรขาดทุนสำหรับปีปัจจุบัน</w:t>
      </w:r>
    </w:p>
    <w:p w14:paraId="50CC33EC" w14:textId="7B5CA51E" w:rsidR="00EB56B7" w:rsidRPr="008A5C0A" w:rsidRDefault="00EB56B7" w:rsidP="00EB56B7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120" w:after="120"/>
        <w:ind w:left="533" w:right="-43" w:hanging="533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ในระหว่างปี กลุ่มบริษัทได้ปรับลดราคาทุนของอสังหาริมทรัพย์เพื่อ</w:t>
      </w:r>
      <w:r w:rsidR="00B94EF7">
        <w:rPr>
          <w:rFonts w:ascii="Angsana New" w:hAnsi="Angsana New" w:cs="Angsana New" w:hint="cs"/>
          <w:sz w:val="32"/>
          <w:szCs w:val="32"/>
          <w:cs/>
        </w:rPr>
        <w:t>ขาย</w:t>
      </w:r>
      <w:r>
        <w:rPr>
          <w:rFonts w:ascii="Angsana New" w:hAnsi="Angsana New" w:cs="Angsana New" w:hint="cs"/>
          <w:sz w:val="32"/>
          <w:szCs w:val="32"/>
          <w:cs/>
        </w:rPr>
        <w:t xml:space="preserve">สิทธิการพักในที่พักตากอากาศ จำนวน </w:t>
      </w:r>
      <w:r>
        <w:rPr>
          <w:rFonts w:ascii="Angsana New" w:hAnsi="Angsana New" w:cs="Angsana New"/>
          <w:sz w:val="32"/>
          <w:szCs w:val="32"/>
        </w:rPr>
        <w:t xml:space="preserve">22 </w:t>
      </w:r>
      <w:r>
        <w:rPr>
          <w:rFonts w:ascii="Angsana New" w:hAnsi="Angsana New" w:cs="Angsana New" w:hint="cs"/>
          <w:sz w:val="32"/>
          <w:szCs w:val="32"/>
          <w:cs/>
        </w:rPr>
        <w:t>ล้านบาท เพื่อให้</w:t>
      </w:r>
      <w:r w:rsidR="00B94EF7">
        <w:rPr>
          <w:rFonts w:ascii="Angsana New" w:hAnsi="Angsana New" w:cs="Angsana New" w:hint="cs"/>
          <w:sz w:val="32"/>
          <w:szCs w:val="32"/>
          <w:cs/>
        </w:rPr>
        <w:t>สะท้อน</w:t>
      </w:r>
      <w:r>
        <w:rPr>
          <w:rFonts w:ascii="Angsana New" w:hAnsi="Angsana New" w:cs="Angsana New" w:hint="cs"/>
          <w:sz w:val="32"/>
          <w:szCs w:val="32"/>
          <w:cs/>
        </w:rPr>
        <w:t>ถึงมูลค่า</w:t>
      </w:r>
      <w:r w:rsidR="00550D9C">
        <w:rPr>
          <w:rFonts w:ascii="Angsana New" w:hAnsi="Angsana New" w:cs="Angsana New" w:hint="cs"/>
          <w:sz w:val="32"/>
          <w:szCs w:val="32"/>
          <w:cs/>
        </w:rPr>
        <w:t xml:space="preserve">สุทธิที่จะได้รับ </w:t>
      </w:r>
      <w:r>
        <w:rPr>
          <w:rFonts w:ascii="Angsana New" w:hAnsi="Angsana New" w:cs="Angsana New" w:hint="cs"/>
          <w:sz w:val="32"/>
          <w:szCs w:val="32"/>
          <w:cs/>
        </w:rPr>
        <w:t>โดยแสดงเป็นส่วนหนึ่งของต้นทุนของกิจการพัฒนาอสังหาริมทรัพย์</w:t>
      </w:r>
    </w:p>
    <w:p w14:paraId="06CB6D11" w14:textId="58137B30" w:rsidR="00A93A7D" w:rsidRPr="008A5C0A" w:rsidRDefault="00005242" w:rsidP="002D23D5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120" w:after="120"/>
        <w:ind w:left="533" w:right="-43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บริษัทย่อยได้นำต้นทุนการพัฒนาอสังหาริมทรัพย์</w:t>
      </w:r>
      <w:r w:rsidR="00C1784F" w:rsidRPr="008A5C0A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2D23D5" w:rsidRPr="008A5C0A">
        <w:rPr>
          <w:rFonts w:ascii="Angsana New" w:hAnsi="Angsana New" w:cs="Angsana New" w:hint="cs"/>
          <w:sz w:val="32"/>
          <w:szCs w:val="32"/>
        </w:rPr>
        <w:t>1,486</w:t>
      </w:r>
      <w:r w:rsidR="00215442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B12924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</w:rPr>
        <w:t>(</w:t>
      </w:r>
      <w:r w:rsidR="00F37352" w:rsidRPr="008A5C0A">
        <w:rPr>
          <w:rFonts w:ascii="Angsana New" w:hAnsi="Angsana New" w:cs="Angsana New" w:hint="cs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sz w:val="32"/>
          <w:szCs w:val="32"/>
        </w:rPr>
        <w:t>6</w:t>
      </w:r>
      <w:r w:rsidR="00215442" w:rsidRPr="008A5C0A">
        <w:rPr>
          <w:rFonts w:ascii="Angsana New" w:hAnsi="Angsana New" w:cs="Angsana New" w:hint="cs"/>
          <w:sz w:val="32"/>
          <w:szCs w:val="32"/>
        </w:rPr>
        <w:t>2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2D1EDB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15442" w:rsidRPr="008A5C0A">
        <w:rPr>
          <w:rFonts w:ascii="Angsana New" w:hAnsi="Angsana New" w:cs="Angsana New" w:hint="cs"/>
          <w:sz w:val="32"/>
          <w:szCs w:val="32"/>
        </w:rPr>
        <w:t xml:space="preserve">1,288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A93A7D" w:rsidRPr="008A5C0A">
        <w:rPr>
          <w:rFonts w:ascii="Angsana New" w:hAnsi="Angsana New" w:cs="Angsana New" w:hint="cs"/>
          <w:sz w:val="32"/>
          <w:szCs w:val="32"/>
        </w:rPr>
        <w:t>)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4523D19C" w14:textId="342E474F" w:rsidR="00111027" w:rsidRPr="008A5C0A" w:rsidRDefault="00FF6F9F" w:rsidP="002D23D5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ต้นทุนพัฒนาอสังหาริมทรัพย์บางส่วนได้ใช้เงินกู้ยืมจากสถาบันการเงินในการดำเนินงานก่อสร้างโดย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ในระหว่างปีสิ้นสุดวันที่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</w:rPr>
        <w:t>3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บริษัทย่อยได้รวมต้นทุนการกู้ยืมเข้าเป็นต้นทุนในการพัฒนาโครงการจำนวน </w:t>
      </w:r>
      <w:r w:rsidR="002D23D5" w:rsidRPr="008A5C0A">
        <w:rPr>
          <w:rFonts w:ascii="Angsana New" w:hAnsi="Angsana New" w:cs="Angsana New" w:hint="cs"/>
          <w:color w:val="auto"/>
          <w:sz w:val="32"/>
          <w:szCs w:val="32"/>
        </w:rPr>
        <w:t>6.5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</w:rPr>
        <w:t>2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35.5 </w:t>
      </w:r>
      <w:r w:rsidR="00425DB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) อัตราการตั้งขึ้นเป็นทุน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ถัวเฉลี่ยถ่วงน้ำหนัก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เท่ากับ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2D23D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D72205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2D23D5" w:rsidRPr="008A5C0A">
        <w:rPr>
          <w:rFonts w:ascii="Angsana New" w:hAnsi="Angsana New" w:cs="Angsana New" w:hint="cs"/>
          <w:color w:val="auto"/>
          <w:sz w:val="32"/>
          <w:szCs w:val="32"/>
        </w:rPr>
        <w:t>2.18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C14C46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 </w:t>
      </w:r>
      <w:r w:rsidR="002D23D5" w:rsidRPr="008A5C0A">
        <w:rPr>
          <w:rFonts w:ascii="Angsana New" w:hAnsi="Angsana New" w:cs="Angsana New" w:hint="cs"/>
          <w:color w:val="auto"/>
          <w:sz w:val="32"/>
          <w:szCs w:val="32"/>
        </w:rPr>
        <w:t>5.53</w:t>
      </w:r>
      <w:r w:rsidR="00B067E3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005F7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</w:rPr>
        <w:t>2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ร้อยละ</w:t>
      </w:r>
      <w:r w:rsidR="00F37352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81686E" w:rsidRPr="008A5C0A">
        <w:rPr>
          <w:rFonts w:ascii="Angsana New" w:hAnsi="Angsana New" w:cs="Angsana New" w:hint="cs"/>
          <w:color w:val="auto"/>
          <w:sz w:val="32"/>
          <w:szCs w:val="32"/>
        </w:rPr>
        <w:t>3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.67 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 </w:t>
      </w:r>
      <w:r w:rsidR="00A45795" w:rsidRPr="008A5C0A">
        <w:rPr>
          <w:rFonts w:ascii="Angsana New" w:hAnsi="Angsana New" w:cs="Angsana New" w:hint="cs"/>
          <w:color w:val="auto"/>
          <w:sz w:val="32"/>
          <w:szCs w:val="32"/>
        </w:rPr>
        <w:t>4.93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</w:p>
    <w:p w14:paraId="0A2D1C80" w14:textId="77777777" w:rsidR="00C14C46" w:rsidRPr="008A5C0A" w:rsidRDefault="00C14C46" w:rsidP="002D23D5">
      <w:pPr>
        <w:tabs>
          <w:tab w:val="left" w:pos="900"/>
          <w:tab w:val="left" w:pos="2160"/>
          <w:tab w:val="center" w:pos="3060"/>
          <w:tab w:val="decimal" w:pos="3600"/>
          <w:tab w:val="center" w:pos="4230"/>
          <w:tab w:val="decimal" w:pos="4500"/>
          <w:tab w:val="decimal" w:pos="5400"/>
          <w:tab w:val="center" w:pos="5490"/>
          <w:tab w:val="decimal" w:pos="6300"/>
          <w:tab w:val="center" w:pos="6750"/>
          <w:tab w:val="decimal" w:pos="7290"/>
          <w:tab w:val="center" w:pos="7920"/>
          <w:tab w:val="decimal" w:pos="8370"/>
          <w:tab w:val="decimal" w:pos="9180"/>
        </w:tabs>
        <w:spacing w:before="120" w:after="120"/>
        <w:ind w:left="540" w:right="-43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13.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C46E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สินทรัพย์ที่รับรู้จาก</w:t>
      </w:r>
      <w:r w:rsidR="00607AA8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ต้นทุนในการได้มาซึ่งสัญญาที่ทำกับลูกค้า</w:t>
      </w:r>
    </w:p>
    <w:tbl>
      <w:tblPr>
        <w:tblStyle w:val="TableGrid"/>
        <w:tblW w:w="920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558"/>
        <w:gridCol w:w="518"/>
        <w:gridCol w:w="1041"/>
        <w:gridCol w:w="1035"/>
        <w:gridCol w:w="524"/>
        <w:gridCol w:w="1552"/>
        <w:gridCol w:w="7"/>
      </w:tblGrid>
      <w:tr w:rsidR="00C14C46" w:rsidRPr="008A5C0A" w14:paraId="5A0C25D1" w14:textId="77777777" w:rsidTr="002D6151">
        <w:trPr>
          <w:gridAfter w:val="1"/>
          <w:wAfter w:w="7" w:type="dxa"/>
        </w:trPr>
        <w:tc>
          <w:tcPr>
            <w:tcW w:w="2970" w:type="dxa"/>
          </w:tcPr>
          <w:p w14:paraId="7FAB1145" w14:textId="77777777" w:rsidR="00C14C46" w:rsidRPr="008A5C0A" w:rsidRDefault="00C14C46" w:rsidP="00FA210E">
            <w:pPr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2076" w:type="dxa"/>
            <w:gridSpan w:val="2"/>
          </w:tcPr>
          <w:p w14:paraId="60C27BCD" w14:textId="77777777" w:rsidR="00C14C46" w:rsidRPr="008A5C0A" w:rsidRDefault="00C14C46" w:rsidP="00FA210E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14:paraId="20144B81" w14:textId="77777777" w:rsidR="00C14C46" w:rsidRPr="008A5C0A" w:rsidRDefault="00C14C46" w:rsidP="00FA210E">
            <w:pP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076" w:type="dxa"/>
            <w:gridSpan w:val="2"/>
          </w:tcPr>
          <w:p w14:paraId="45A15A25" w14:textId="77777777" w:rsidR="00C14C46" w:rsidRPr="008A5C0A" w:rsidRDefault="00C14C46" w:rsidP="00FA210E">
            <w:pPr>
              <w:tabs>
                <w:tab w:val="right" w:pos="1033"/>
              </w:tabs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C14C46" w:rsidRPr="008A5C0A" w14:paraId="54747E10" w14:textId="77777777" w:rsidTr="002D6151">
        <w:tc>
          <w:tcPr>
            <w:tcW w:w="2970" w:type="dxa"/>
          </w:tcPr>
          <w:p w14:paraId="1F139DBE" w14:textId="77777777" w:rsidR="00C14C46" w:rsidRPr="008A5C0A" w:rsidRDefault="00C14C46" w:rsidP="00FA210E">
            <w:pPr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7" w:type="dxa"/>
            <w:gridSpan w:val="3"/>
          </w:tcPr>
          <w:p w14:paraId="4E973B31" w14:textId="77777777" w:rsidR="00C14C46" w:rsidRPr="008A5C0A" w:rsidRDefault="00C14C46" w:rsidP="00FA210E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3118" w:type="dxa"/>
            <w:gridSpan w:val="4"/>
          </w:tcPr>
          <w:p w14:paraId="1AC6B758" w14:textId="77777777" w:rsidR="00C14C46" w:rsidRPr="008A5C0A" w:rsidRDefault="00C14C46" w:rsidP="00FA210E">
            <w:pPr>
              <w:pBdr>
                <w:bottom w:val="single" w:sz="4" w:space="1" w:color="auto"/>
              </w:pBdr>
              <w:tabs>
                <w:tab w:val="right" w:pos="1033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A45795" w:rsidRPr="008A5C0A" w14:paraId="455BA28F" w14:textId="77777777" w:rsidTr="002D6151">
        <w:tc>
          <w:tcPr>
            <w:tcW w:w="2970" w:type="dxa"/>
          </w:tcPr>
          <w:p w14:paraId="14151683" w14:textId="77777777" w:rsidR="00A45795" w:rsidRPr="008A5C0A" w:rsidRDefault="00A45795" w:rsidP="00A45795">
            <w:pPr>
              <w:jc w:val="center"/>
              <w:outlineLvl w:val="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8" w:type="dxa"/>
            <w:vAlign w:val="bottom"/>
          </w:tcPr>
          <w:p w14:paraId="080D6C3F" w14:textId="77777777" w:rsidR="00A45795" w:rsidRPr="008A5C0A" w:rsidRDefault="00A45795" w:rsidP="00A4579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1559" w:type="dxa"/>
            <w:gridSpan w:val="2"/>
            <w:vAlign w:val="bottom"/>
          </w:tcPr>
          <w:p w14:paraId="05FE5966" w14:textId="77777777" w:rsidR="00A45795" w:rsidRPr="008A5C0A" w:rsidRDefault="00A45795" w:rsidP="00A4579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1559" w:type="dxa"/>
            <w:gridSpan w:val="2"/>
            <w:vAlign w:val="bottom"/>
          </w:tcPr>
          <w:p w14:paraId="09B84D7D" w14:textId="77777777" w:rsidR="00A45795" w:rsidRPr="008A5C0A" w:rsidRDefault="00A45795" w:rsidP="00A4579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1559" w:type="dxa"/>
            <w:gridSpan w:val="2"/>
            <w:vAlign w:val="bottom"/>
          </w:tcPr>
          <w:p w14:paraId="7E81670F" w14:textId="77777777" w:rsidR="00A45795" w:rsidRPr="008A5C0A" w:rsidRDefault="00A45795" w:rsidP="00A45795">
            <w:pPr>
              <w:pStyle w:val="10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2562</w:t>
            </w:r>
          </w:p>
        </w:tc>
      </w:tr>
      <w:tr w:rsidR="002D23D5" w:rsidRPr="008A5C0A" w14:paraId="04D694C8" w14:textId="77777777" w:rsidTr="00EB56B7">
        <w:trPr>
          <w:trHeight w:val="198"/>
        </w:trPr>
        <w:tc>
          <w:tcPr>
            <w:tcW w:w="2970" w:type="dxa"/>
          </w:tcPr>
          <w:p w14:paraId="67782861" w14:textId="499F4959" w:rsidR="002D23D5" w:rsidRPr="008A5C0A" w:rsidRDefault="00550D9C" w:rsidP="002D23D5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</w:t>
            </w:r>
            <w:r w:rsidR="002D23D5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ต้นปี</w:t>
            </w:r>
          </w:p>
        </w:tc>
        <w:tc>
          <w:tcPr>
            <w:tcW w:w="1558" w:type="dxa"/>
            <w:vAlign w:val="bottom"/>
          </w:tcPr>
          <w:p w14:paraId="07B208AE" w14:textId="1F41CCD8" w:rsidR="002D23D5" w:rsidRPr="008A5C0A" w:rsidRDefault="002D23D5" w:rsidP="00EB56B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99,982</w:t>
            </w:r>
          </w:p>
        </w:tc>
        <w:tc>
          <w:tcPr>
            <w:tcW w:w="1559" w:type="dxa"/>
            <w:gridSpan w:val="2"/>
            <w:vAlign w:val="bottom"/>
          </w:tcPr>
          <w:p w14:paraId="54039CDA" w14:textId="7E91E09D" w:rsidR="002D23D5" w:rsidRPr="008A5C0A" w:rsidRDefault="002D23D5" w:rsidP="00EB56B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70,722</w:t>
            </w:r>
          </w:p>
        </w:tc>
        <w:tc>
          <w:tcPr>
            <w:tcW w:w="1559" w:type="dxa"/>
            <w:gridSpan w:val="2"/>
            <w:vAlign w:val="bottom"/>
          </w:tcPr>
          <w:p w14:paraId="29A54664" w14:textId="3D62F613" w:rsidR="002D23D5" w:rsidRPr="008A5C0A" w:rsidRDefault="002D23D5" w:rsidP="00EB56B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448A3315" w14:textId="77777777" w:rsidR="002D23D5" w:rsidRPr="008A5C0A" w:rsidRDefault="002D23D5" w:rsidP="00EB56B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2D23D5" w:rsidRPr="008A5C0A" w14:paraId="3124513A" w14:textId="77777777" w:rsidTr="00EB56B7">
        <w:tc>
          <w:tcPr>
            <w:tcW w:w="2970" w:type="dxa"/>
          </w:tcPr>
          <w:p w14:paraId="37168291" w14:textId="1FB40FDE" w:rsidR="002D23D5" w:rsidRPr="008A5C0A" w:rsidRDefault="002D23D5" w:rsidP="002D23D5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เพิ่มขึ้น</w:t>
            </w:r>
            <w:r w:rsidR="00EB56B7">
              <w:rPr>
                <w:rFonts w:ascii="Angsana New" w:hAnsi="Angsana New" w:cs="Angsana New" w:hint="cs"/>
                <w:sz w:val="32"/>
                <w:szCs w:val="32"/>
                <w:cs/>
              </w:rPr>
              <w:t>ระหว่างปี</w:t>
            </w:r>
          </w:p>
        </w:tc>
        <w:tc>
          <w:tcPr>
            <w:tcW w:w="1558" w:type="dxa"/>
            <w:vAlign w:val="bottom"/>
          </w:tcPr>
          <w:p w14:paraId="759BBA35" w14:textId="1887074E" w:rsidR="002D23D5" w:rsidRPr="008A5C0A" w:rsidRDefault="002D23D5" w:rsidP="00EB56B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36,390</w:t>
            </w:r>
          </w:p>
        </w:tc>
        <w:tc>
          <w:tcPr>
            <w:tcW w:w="1559" w:type="dxa"/>
            <w:gridSpan w:val="2"/>
            <w:vAlign w:val="bottom"/>
          </w:tcPr>
          <w:p w14:paraId="724372AB" w14:textId="3C56D9D5" w:rsidR="002D23D5" w:rsidRPr="008A5C0A" w:rsidRDefault="002D23D5" w:rsidP="00EB56B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56,324</w:t>
            </w:r>
          </w:p>
        </w:tc>
        <w:tc>
          <w:tcPr>
            <w:tcW w:w="1559" w:type="dxa"/>
            <w:gridSpan w:val="2"/>
            <w:vAlign w:val="bottom"/>
          </w:tcPr>
          <w:p w14:paraId="20930E39" w14:textId="6AEF85C3" w:rsidR="002D23D5" w:rsidRPr="008A5C0A" w:rsidRDefault="002D23D5" w:rsidP="00EB56B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44955D2D" w14:textId="77777777" w:rsidR="002D23D5" w:rsidRPr="008A5C0A" w:rsidRDefault="002D23D5" w:rsidP="00EB56B7">
            <w:pP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</w:tr>
      <w:tr w:rsidR="002D23D5" w:rsidRPr="008A5C0A" w14:paraId="4B4A0EED" w14:textId="77777777" w:rsidTr="00EB56B7">
        <w:tc>
          <w:tcPr>
            <w:tcW w:w="2970" w:type="dxa"/>
          </w:tcPr>
          <w:p w14:paraId="594CFBA8" w14:textId="727F47F4" w:rsidR="002D23D5" w:rsidRPr="008A5C0A" w:rsidRDefault="002D23D5" w:rsidP="00EB56B7">
            <w:pPr>
              <w:ind w:left="165" w:hanging="16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ค่าตัดจำหน่าย</w:t>
            </w:r>
            <w:r w:rsidR="00EB56B7">
              <w:rPr>
                <w:rFonts w:ascii="Angsana New" w:hAnsi="Angsana New" w:cs="Angsana New" w:hint="cs"/>
                <w:sz w:val="32"/>
                <w:szCs w:val="32"/>
                <w:cs/>
              </w:rPr>
              <w:t>เป็นส่วนหนึ่งของค่าใช้จ่ายในการขาย</w:t>
            </w:r>
          </w:p>
        </w:tc>
        <w:tc>
          <w:tcPr>
            <w:tcW w:w="1558" w:type="dxa"/>
            <w:vAlign w:val="bottom"/>
          </w:tcPr>
          <w:p w14:paraId="795F30D9" w14:textId="01EB6B53" w:rsidR="002D23D5" w:rsidRPr="008A5C0A" w:rsidRDefault="002D23D5" w:rsidP="00EB56B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(35,060)</w:t>
            </w:r>
          </w:p>
        </w:tc>
        <w:tc>
          <w:tcPr>
            <w:tcW w:w="1559" w:type="dxa"/>
            <w:gridSpan w:val="2"/>
            <w:vAlign w:val="bottom"/>
          </w:tcPr>
          <w:p w14:paraId="53E1E659" w14:textId="55205736" w:rsidR="002D23D5" w:rsidRPr="008A5C0A" w:rsidRDefault="002D23D5" w:rsidP="00EB56B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(27,064)</w:t>
            </w:r>
          </w:p>
        </w:tc>
        <w:tc>
          <w:tcPr>
            <w:tcW w:w="1559" w:type="dxa"/>
            <w:gridSpan w:val="2"/>
            <w:vAlign w:val="bottom"/>
          </w:tcPr>
          <w:p w14:paraId="1C4EC55E" w14:textId="54BE9393" w:rsidR="002D23D5" w:rsidRPr="008A5C0A" w:rsidRDefault="002D23D5" w:rsidP="00EB56B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14F6633E" w14:textId="77777777" w:rsidR="002D23D5" w:rsidRPr="008A5C0A" w:rsidRDefault="002D23D5" w:rsidP="00EB56B7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lang w:val="en-GB"/>
              </w:rPr>
              <w:t>-</w:t>
            </w:r>
          </w:p>
        </w:tc>
      </w:tr>
      <w:tr w:rsidR="002D23D5" w:rsidRPr="008A5C0A" w14:paraId="4379BAB5" w14:textId="77777777" w:rsidTr="00EB56B7">
        <w:tc>
          <w:tcPr>
            <w:tcW w:w="2970" w:type="dxa"/>
          </w:tcPr>
          <w:p w14:paraId="732B65EC" w14:textId="2023DD75" w:rsidR="002D23D5" w:rsidRPr="008A5C0A" w:rsidRDefault="00550D9C" w:rsidP="002D23D5">
            <w:pPr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ยอดคงเหลือ</w:t>
            </w:r>
            <w:r w:rsidR="002D23D5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ปลายปี</w:t>
            </w:r>
          </w:p>
        </w:tc>
        <w:tc>
          <w:tcPr>
            <w:tcW w:w="1558" w:type="dxa"/>
            <w:vAlign w:val="bottom"/>
          </w:tcPr>
          <w:p w14:paraId="62F2080B" w14:textId="2E3049E4" w:rsidR="002D23D5" w:rsidRPr="008A5C0A" w:rsidRDefault="002D23D5" w:rsidP="00EB56B7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101,312</w:t>
            </w:r>
          </w:p>
        </w:tc>
        <w:tc>
          <w:tcPr>
            <w:tcW w:w="1559" w:type="dxa"/>
            <w:gridSpan w:val="2"/>
            <w:vAlign w:val="bottom"/>
          </w:tcPr>
          <w:p w14:paraId="7A2B6AD4" w14:textId="55622526" w:rsidR="002D23D5" w:rsidRPr="008A5C0A" w:rsidRDefault="002D23D5" w:rsidP="00EB56B7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99,982</w:t>
            </w:r>
          </w:p>
        </w:tc>
        <w:tc>
          <w:tcPr>
            <w:tcW w:w="1559" w:type="dxa"/>
            <w:gridSpan w:val="2"/>
            <w:vAlign w:val="bottom"/>
          </w:tcPr>
          <w:p w14:paraId="6EAE493D" w14:textId="3137F946" w:rsidR="002D23D5" w:rsidRPr="008A5C0A" w:rsidRDefault="002D23D5" w:rsidP="00EB56B7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59" w:type="dxa"/>
            <w:gridSpan w:val="2"/>
            <w:vAlign w:val="bottom"/>
          </w:tcPr>
          <w:p w14:paraId="2F3C9DAD" w14:textId="77777777" w:rsidR="002D23D5" w:rsidRPr="008A5C0A" w:rsidRDefault="002D23D5" w:rsidP="00EB56B7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0E0762EA" w14:textId="77777777" w:rsidR="00550D9C" w:rsidRDefault="00550D9C" w:rsidP="00F201D4">
      <w:pPr>
        <w:pStyle w:val="10"/>
        <w:widowControl/>
        <w:tabs>
          <w:tab w:val="left" w:pos="540"/>
        </w:tabs>
        <w:spacing w:before="240" w:after="12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2A554E96" w14:textId="77777777" w:rsidR="00550D9C" w:rsidRDefault="00550D9C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0619BCAE" w14:textId="4C6A6FF1" w:rsidR="00A93A7D" w:rsidRPr="008A5C0A" w:rsidRDefault="009D647D" w:rsidP="00F201D4">
      <w:pPr>
        <w:pStyle w:val="10"/>
        <w:widowControl/>
        <w:tabs>
          <w:tab w:val="left" w:pos="540"/>
        </w:tabs>
        <w:spacing w:before="240" w:after="120"/>
        <w:ind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1</w:t>
      </w:r>
      <w:r w:rsidR="00364C42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4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สินทรัพย์หมุนเวียนอื่น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530"/>
        <w:gridCol w:w="1620"/>
        <w:gridCol w:w="1530"/>
        <w:gridCol w:w="1530"/>
      </w:tblGrid>
      <w:tr w:rsidR="00F201D4" w:rsidRPr="008A5C0A" w14:paraId="4335252F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4681144" w14:textId="77777777" w:rsidR="00F201D4" w:rsidRPr="008A5C0A" w:rsidRDefault="00F201D4" w:rsidP="00F201D4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B1E11" w14:textId="77777777" w:rsidR="00F201D4" w:rsidRPr="008A5C0A" w:rsidRDefault="00F201D4" w:rsidP="00F201D4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D4D23" w14:textId="77777777" w:rsidR="00F201D4" w:rsidRPr="008A5C0A" w:rsidRDefault="00F201D4" w:rsidP="00F201D4">
            <w:pPr>
              <w:pStyle w:val="10"/>
              <w:widowControl/>
              <w:ind w:right="0"/>
              <w:jc w:val="right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color w:val="auto"/>
              </w:rPr>
              <w:t xml:space="preserve">: 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color w:val="auto"/>
              </w:rPr>
              <w:t>)</w:t>
            </w:r>
          </w:p>
        </w:tc>
      </w:tr>
      <w:tr w:rsidR="00A93A7D" w:rsidRPr="008A5C0A" w14:paraId="6D608081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8E06472" w14:textId="77777777" w:rsidR="00A93A7D" w:rsidRPr="008A5C0A" w:rsidRDefault="00A93A7D" w:rsidP="00684927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A6A98" w14:textId="77777777" w:rsidR="00A93A7D" w:rsidRPr="008A5C0A" w:rsidRDefault="00A93A7D" w:rsidP="00684927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งบการเงินรวม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80265" w14:textId="77777777" w:rsidR="00A93A7D" w:rsidRPr="008A5C0A" w:rsidRDefault="00A93A7D" w:rsidP="00684927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งบการเงินเฉพาะกิจการ</w:t>
            </w:r>
          </w:p>
        </w:tc>
      </w:tr>
      <w:tr w:rsidR="00A45795" w:rsidRPr="008A5C0A" w14:paraId="046B03B0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A2ECE53" w14:textId="77777777" w:rsidR="00A45795" w:rsidRPr="008A5C0A" w:rsidRDefault="00A45795" w:rsidP="00A4579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0AE0A8F" w14:textId="77777777" w:rsidR="00A45795" w:rsidRPr="008A5C0A" w:rsidRDefault="00A45795" w:rsidP="00A45795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FD809F0" w14:textId="77777777" w:rsidR="00A45795" w:rsidRPr="008A5C0A" w:rsidRDefault="00A45795" w:rsidP="00A45795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E01E492" w14:textId="77777777" w:rsidR="00A45795" w:rsidRPr="008A5C0A" w:rsidRDefault="00A45795" w:rsidP="00A45795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9AAB192" w14:textId="77777777" w:rsidR="00A45795" w:rsidRPr="008A5C0A" w:rsidRDefault="00A45795" w:rsidP="00A45795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2562</w:t>
            </w:r>
          </w:p>
        </w:tc>
      </w:tr>
      <w:tr w:rsidR="002D23D5" w:rsidRPr="008A5C0A" w14:paraId="08089493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18791BA8" w14:textId="77777777" w:rsidR="002D23D5" w:rsidRPr="008A5C0A" w:rsidRDefault="002D23D5" w:rsidP="002D23D5">
            <w:pPr>
              <w:pStyle w:val="10"/>
              <w:widowControl/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ภาษีมูลค่าเพิ่ม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6AFA7" w14:textId="66AEA329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44,280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D9FA3" w14:textId="71D2C9F1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43,971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227B9" w14:textId="3E9A20A8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3,283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AD98C" w14:textId="77777777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1,355</w:t>
            </w:r>
          </w:p>
        </w:tc>
      </w:tr>
      <w:tr w:rsidR="002D23D5" w:rsidRPr="008A5C0A" w14:paraId="37B05F2C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4C386E2B" w14:textId="55E94CA8" w:rsidR="002D23D5" w:rsidRPr="008A5C0A" w:rsidRDefault="002D23D5" w:rsidP="002D23D5">
            <w:pPr>
              <w:pStyle w:val="10"/>
              <w:widowControl/>
              <w:ind w:left="150" w:right="-108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ค่าใช้จ่ายจ่ายล่วงหน้าและ</w:t>
            </w:r>
            <w:r w:rsidRPr="008A5C0A">
              <w:rPr>
                <w:rFonts w:ascii="Angsana New" w:hAnsi="Angsana New" w:cs="Angsana New" w:hint="cs"/>
                <w:color w:val="auto"/>
              </w:rPr>
              <w:t xml:space="preserve">                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 xml:space="preserve"> ภาษีเงินได้หัก ณ ที่จ่าย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74C40" w14:textId="23877BE4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40,162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50AEA" w14:textId="212D7068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53,642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60A0C7" w14:textId="673E0026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2,821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4D01B" w14:textId="77777777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7,118</w:t>
            </w:r>
          </w:p>
        </w:tc>
      </w:tr>
      <w:tr w:rsidR="002D23D5" w:rsidRPr="008A5C0A" w14:paraId="2692371F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043FD9C7" w14:textId="77777777" w:rsidR="002D23D5" w:rsidRPr="008A5C0A" w:rsidRDefault="002D23D5" w:rsidP="002D23D5">
            <w:pPr>
              <w:pStyle w:val="10"/>
              <w:widowControl/>
              <w:ind w:left="150" w:right="0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เงินล่วงหน้าจ่ายเจ้าหนี้และพนักงาน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26303" w14:textId="50989EC0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25,223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D3B04" w14:textId="7DF17C8A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37,357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DC285" w14:textId="3443C187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1,323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C5FC1" w14:textId="77777777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745</w:t>
            </w:r>
          </w:p>
        </w:tc>
      </w:tr>
      <w:tr w:rsidR="002D23D5" w:rsidRPr="008A5C0A" w14:paraId="34DBC350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52596917" w14:textId="78F98E85" w:rsidR="002D23D5" w:rsidRPr="008A5C0A" w:rsidRDefault="002D23D5" w:rsidP="002D23D5">
            <w:pPr>
              <w:pStyle w:val="10"/>
              <w:widowControl/>
              <w:ind w:left="150" w:right="0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ภาษีเงินได้และภาษีมูลค่าเพิ่ม</w:t>
            </w:r>
            <w:r w:rsidR="00550D9C">
              <w:rPr>
                <w:rFonts w:ascii="Angsana New" w:hAnsi="Angsana New" w:cs="Angsana New" w:hint="cs"/>
                <w:color w:val="auto"/>
                <w:cs/>
              </w:rPr>
              <w:t xml:space="preserve">                   </w:t>
            </w:r>
            <w:r w:rsidRPr="008A5C0A">
              <w:rPr>
                <w:rFonts w:ascii="Angsana New" w:hAnsi="Angsana New" w:cs="Angsana New" w:hint="cs"/>
                <w:color w:val="auto"/>
                <w:cs/>
              </w:rPr>
              <w:t>รอเรียกคืน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18679" w14:textId="26643A93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47,246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30B81B" w14:textId="0CD98CA4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32,807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3D014" w14:textId="10F51C9D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12,628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27B2A" w14:textId="77777777" w:rsidR="002D23D5" w:rsidRPr="008A5C0A" w:rsidRDefault="002D23D5" w:rsidP="002D23D5">
            <w:pP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5,976</w:t>
            </w:r>
          </w:p>
        </w:tc>
      </w:tr>
      <w:tr w:rsidR="002D23D5" w:rsidRPr="008A5C0A" w14:paraId="5FC03C4A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DE0B1B8" w14:textId="77777777" w:rsidR="002D23D5" w:rsidRPr="008A5C0A" w:rsidRDefault="002D23D5" w:rsidP="002D23D5">
            <w:pPr>
              <w:pStyle w:val="10"/>
              <w:widowControl/>
              <w:ind w:left="150" w:right="-113" w:hanging="150"/>
              <w:jc w:val="both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เงินมัดจำค่าซื้อที่ดินและหน่วยในอาคารสำนักงานเพื่อเช่า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EE1FE" w14:textId="26576CE2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0BABF" w14:textId="1F40E970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74,061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8F353" w14:textId="18483566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6B8AFF" w14:textId="77777777" w:rsidR="002D23D5" w:rsidRPr="008A5C0A" w:rsidRDefault="002D23D5" w:rsidP="002D23D5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-</w:t>
            </w:r>
          </w:p>
        </w:tc>
      </w:tr>
      <w:tr w:rsidR="002D23D5" w:rsidRPr="008A5C0A" w14:paraId="1B9B6A66" w14:textId="77777777" w:rsidTr="002D6151">
        <w:trPr>
          <w:cantSplit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CD5D30C" w14:textId="77777777" w:rsidR="002D23D5" w:rsidRPr="008A5C0A" w:rsidRDefault="002D23D5" w:rsidP="002D23D5">
            <w:pPr>
              <w:pStyle w:val="10"/>
              <w:widowControl/>
              <w:tabs>
                <w:tab w:val="left" w:pos="342"/>
              </w:tabs>
              <w:ind w:right="-90"/>
              <w:jc w:val="both"/>
              <w:rPr>
                <w:rFonts w:ascii="Angsana New" w:hAnsi="Angsana New" w:cs="Angsana New"/>
                <w:color w:val="auto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E7057" w14:textId="25354E04" w:rsidR="002D23D5" w:rsidRPr="008A5C0A" w:rsidRDefault="002D23D5" w:rsidP="002D23D5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156,911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8928B" w14:textId="300A449A" w:rsidR="002D23D5" w:rsidRPr="008A5C0A" w:rsidRDefault="002D23D5" w:rsidP="002D23D5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241,838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ACFA4" w14:textId="14F69BDE" w:rsidR="002D23D5" w:rsidRPr="008A5C0A" w:rsidRDefault="002D23D5" w:rsidP="002D23D5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20,055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C84B1" w14:textId="77777777" w:rsidR="002D23D5" w:rsidRPr="008A5C0A" w:rsidRDefault="002D23D5" w:rsidP="002D23D5">
            <w:pPr>
              <w:pBdr>
                <w:bottom w:val="double" w:sz="6" w:space="1" w:color="auto"/>
              </w:pBdr>
              <w:tabs>
                <w:tab w:val="decimal" w:pos="1245"/>
              </w:tabs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lang w:val="en-GB"/>
              </w:rPr>
              <w:t>15,194</w:t>
            </w:r>
          </w:p>
        </w:tc>
      </w:tr>
    </w:tbl>
    <w:p w14:paraId="344D7FE1" w14:textId="77777777" w:rsidR="00A93A7D" w:rsidRPr="008A5C0A" w:rsidRDefault="00A93A7D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364C42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ลูกหนี้การค้าระยะยาว </w:t>
      </w:r>
    </w:p>
    <w:p w14:paraId="1C2FB6C1" w14:textId="77777777" w:rsidR="00A93A7D" w:rsidRPr="008A5C0A" w:rsidRDefault="00A93A7D" w:rsidP="00423F83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ลูกหนี้การค้าระยะยาวประกอบด้วย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</w:p>
    <w:p w14:paraId="6D82BFAF" w14:textId="49D41B49" w:rsidR="00A93A7D" w:rsidRPr="008A5C0A" w:rsidRDefault="00A93A7D" w:rsidP="00423F83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364C42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.1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EB56B7">
        <w:rPr>
          <w:rFonts w:ascii="Angsana New" w:hAnsi="Angsana New" w:cs="Angsana New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.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0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ถึงร้อยละ </w:t>
      </w:r>
      <w:r w:rsidR="006E659E" w:rsidRPr="008A5C0A">
        <w:rPr>
          <w:rFonts w:ascii="Angsana New" w:hAnsi="Angsana New" w:cs="Angsana New" w:hint="cs"/>
          <w:color w:val="auto"/>
          <w:sz w:val="32"/>
          <w:szCs w:val="32"/>
        </w:rPr>
        <w:t>7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.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0</w:t>
      </w:r>
      <w:r w:rsidR="00EB56B7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550D9C">
        <w:rPr>
          <w:rFonts w:ascii="Angsana New" w:hAnsi="Angsana New" w:cs="Angsana New"/>
          <w:color w:val="auto"/>
          <w:sz w:val="32"/>
          <w:szCs w:val="32"/>
        </w:rPr>
        <w:t xml:space="preserve">MLR 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บวกร้อยละ </w:t>
      </w:r>
      <w:r w:rsidR="00550D9C">
        <w:rPr>
          <w:rFonts w:ascii="Angsana New" w:hAnsi="Angsana New" w:cs="Angsana New"/>
          <w:color w:val="auto"/>
          <w:sz w:val="32"/>
          <w:szCs w:val="32"/>
        </w:rPr>
        <w:t xml:space="preserve">0.5 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ต่อปี </w:t>
      </w:r>
      <w:r w:rsidR="00EB56B7">
        <w:rPr>
          <w:rFonts w:ascii="Angsana New" w:hAnsi="Angsana New" w:cs="Angsana New"/>
          <w:color w:val="auto"/>
          <w:sz w:val="32"/>
          <w:szCs w:val="32"/>
        </w:rPr>
        <w:t xml:space="preserve">(2562: </w:t>
      </w:r>
      <w:r w:rsidR="00EB56B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="00EB56B7">
        <w:rPr>
          <w:rFonts w:ascii="Angsana New" w:hAnsi="Angsana New" w:cs="Angsana New"/>
          <w:color w:val="auto"/>
          <w:sz w:val="32"/>
          <w:szCs w:val="32"/>
        </w:rPr>
        <w:t xml:space="preserve">3.0 </w:t>
      </w:r>
      <w:r w:rsidR="00EB56B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ถึงร้อยละ </w:t>
      </w:r>
      <w:r w:rsidR="00EB56B7">
        <w:rPr>
          <w:rFonts w:ascii="Angsana New" w:hAnsi="Angsana New" w:cs="Angsana New"/>
          <w:color w:val="auto"/>
          <w:sz w:val="32"/>
          <w:szCs w:val="32"/>
        </w:rPr>
        <w:t>7.0</w:t>
      </w:r>
      <w:r w:rsidR="009E572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4087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และ</w:t>
      </w:r>
      <w:r w:rsidR="00C241F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MLR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บวกร้อยละ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0.5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ต่อปี</w:t>
      </w:r>
      <w:r w:rsidR="00550D9C">
        <w:rPr>
          <w:rFonts w:ascii="Angsana New" w:hAnsi="Angsana New" w:cs="Angsana New" w:hint="cs"/>
          <w:color w:val="auto"/>
          <w:sz w:val="32"/>
          <w:szCs w:val="32"/>
          <w:cs/>
        </w:rPr>
        <w:t>)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โดยมีระยะเวลาผ่อนชำระ</w:t>
      </w:r>
      <w:r w:rsidR="00E02BAC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E7583" w:rsidRPr="008A5C0A">
        <w:rPr>
          <w:rFonts w:ascii="Angsana New" w:hAnsi="Angsana New" w:cs="Angsana New" w:hint="cs"/>
          <w:color w:val="auto"/>
          <w:sz w:val="32"/>
          <w:szCs w:val="32"/>
        </w:rPr>
        <w:t>3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ถึง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193A72" w:rsidRPr="008A5C0A">
        <w:rPr>
          <w:rFonts w:ascii="Angsana New" w:hAnsi="Angsana New" w:cs="Angsana New" w:hint="cs"/>
          <w:color w:val="auto"/>
          <w:sz w:val="32"/>
          <w:szCs w:val="32"/>
        </w:rPr>
        <w:t>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14:paraId="4C0097E8" w14:textId="77777777" w:rsidR="00A93A7D" w:rsidRPr="008A5C0A" w:rsidRDefault="00A93A7D" w:rsidP="00A45795">
      <w:pPr>
        <w:pStyle w:val="10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364C42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.2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</w:t>
      </w:r>
      <w:r w:rsidR="00E65A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ากาศ ซึ่งมีอัตราดอกเบี้ย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9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.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ต่อปี โดยมีระยะเวลาผ่อนชำระ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14:paraId="4DD07885" w14:textId="77777777" w:rsidR="00A93A7D" w:rsidRPr="008A5C0A" w:rsidRDefault="00A93A7D" w:rsidP="002470AA">
      <w:pPr>
        <w:pStyle w:val="10"/>
        <w:widowControl/>
        <w:tabs>
          <w:tab w:val="left" w:pos="900"/>
        </w:tabs>
        <w:spacing w:before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tbl>
      <w:tblPr>
        <w:tblW w:w="4770" w:type="pct"/>
        <w:tblInd w:w="450" w:type="dxa"/>
        <w:tblLook w:val="0000" w:firstRow="0" w:lastRow="0" w:firstColumn="0" w:lastColumn="0" w:noHBand="0" w:noVBand="0"/>
      </w:tblPr>
      <w:tblGrid>
        <w:gridCol w:w="5373"/>
        <w:gridCol w:w="1853"/>
        <w:gridCol w:w="1868"/>
      </w:tblGrid>
      <w:tr w:rsidR="002470AA" w:rsidRPr="008A5C0A" w14:paraId="680A4F95" w14:textId="77777777" w:rsidTr="002D6151">
        <w:trPr>
          <w:cantSplit/>
          <w:trHeight w:val="80"/>
          <w:tblHeader/>
        </w:trPr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51AC6CF8" w14:textId="77777777" w:rsidR="002470AA" w:rsidRPr="008A5C0A" w:rsidRDefault="002470AA" w:rsidP="002470AA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D3A16" w14:textId="77777777" w:rsidR="002470AA" w:rsidRPr="008A5C0A" w:rsidRDefault="002470AA" w:rsidP="002470AA">
            <w:pPr>
              <w:ind w:left="180" w:right="-43" w:hanging="180"/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A93A7D" w:rsidRPr="008A5C0A" w14:paraId="700D0B2F" w14:textId="77777777" w:rsidTr="002D6151">
        <w:trPr>
          <w:cantSplit/>
          <w:trHeight w:val="80"/>
          <w:tblHeader/>
        </w:trPr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6E9BEF0D" w14:textId="77777777" w:rsidR="00A93A7D" w:rsidRPr="008A5C0A" w:rsidRDefault="00A93A7D" w:rsidP="00BA438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EC373" w14:textId="77777777" w:rsidR="00A93A7D" w:rsidRPr="008A5C0A" w:rsidRDefault="00A93A7D" w:rsidP="00D86E6E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F37352" w:rsidRPr="008A5C0A" w14:paraId="02BF0656" w14:textId="77777777" w:rsidTr="002D6151">
        <w:trPr>
          <w:tblHeader/>
        </w:trPr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3F730661" w14:textId="77777777" w:rsidR="00F37352" w:rsidRPr="008A5C0A" w:rsidRDefault="00F37352" w:rsidP="00F37352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AC89E44" w14:textId="77777777" w:rsidR="00F37352" w:rsidRPr="008A5C0A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256</w:t>
            </w:r>
            <w:r w:rsidR="00A45795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3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</w:tcBorders>
          </w:tcPr>
          <w:p w14:paraId="3D6C672D" w14:textId="77777777" w:rsidR="00F37352" w:rsidRPr="008A5C0A" w:rsidRDefault="00F37352" w:rsidP="00F37352">
            <w:pPr>
              <w:pStyle w:val="10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25</w:t>
            </w:r>
            <w:r w:rsidR="00092701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6</w:t>
            </w:r>
            <w:r w:rsidR="00A45795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</w:t>
            </w:r>
          </w:p>
        </w:tc>
      </w:tr>
      <w:tr w:rsidR="002D23D5" w:rsidRPr="008A5C0A" w14:paraId="506406C1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7562D4AD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6B85DCF8" w14:textId="1471DB93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336,068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097B0B0F" w14:textId="77777777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296,121</w:t>
            </w:r>
          </w:p>
        </w:tc>
      </w:tr>
      <w:tr w:rsidR="002D23D5" w:rsidRPr="008A5C0A" w14:paraId="170D0CC5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2863FED2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1F337690" w14:textId="6F01533E" w:rsidR="002D23D5" w:rsidRPr="008A5C0A" w:rsidRDefault="002D23D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723,503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1458359A" w14:textId="77777777" w:rsidR="002D23D5" w:rsidRPr="008A5C0A" w:rsidRDefault="002D23D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796,461</w:t>
            </w:r>
          </w:p>
        </w:tc>
      </w:tr>
      <w:tr w:rsidR="002D23D5" w:rsidRPr="008A5C0A" w14:paraId="144C6E6D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6AAFA167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6ECFE354" w14:textId="20E35E3F" w:rsidR="002D23D5" w:rsidRPr="008A5C0A" w:rsidRDefault="002D23D5" w:rsidP="002D23D5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1,059,571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3850F179" w14:textId="77777777" w:rsidR="002D23D5" w:rsidRPr="008A5C0A" w:rsidRDefault="002D23D5" w:rsidP="002D23D5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1,092,582</w:t>
            </w:r>
          </w:p>
        </w:tc>
      </w:tr>
      <w:tr w:rsidR="002D23D5" w:rsidRPr="008A5C0A" w14:paraId="0031EF5D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5334F94E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24CF789" w14:textId="77777777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4DC10036" w14:textId="77777777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2D23D5" w:rsidRPr="008A5C0A" w14:paraId="0AF0231C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16B86ACD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BE5EDCD" w14:textId="77777777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7EE0A392" w14:textId="77777777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2D23D5" w:rsidRPr="008A5C0A" w14:paraId="5FF307E5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397FA172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  <w:t>ภายใน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หมายเหตุ</w:t>
            </w: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9)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706155B2" w14:textId="702F33BF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335,992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61219236" w14:textId="77777777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295,637</w:t>
            </w:r>
          </w:p>
        </w:tc>
      </w:tr>
      <w:tr w:rsidR="002D23D5" w:rsidRPr="008A5C0A" w14:paraId="264B539F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0982B3B6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ถึง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76350696" w14:textId="5DE1252A" w:rsidR="002D23D5" w:rsidRPr="008A5C0A" w:rsidRDefault="002D23D5" w:rsidP="00EB56B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723,503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6B4A8E8B" w14:textId="77777777" w:rsidR="002D23D5" w:rsidRPr="008A5C0A" w:rsidRDefault="002D23D5" w:rsidP="00EB56B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796,385</w:t>
            </w:r>
          </w:p>
        </w:tc>
      </w:tr>
      <w:tr w:rsidR="002D23D5" w:rsidRPr="008A5C0A" w14:paraId="3D7DA264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32D3CE9C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ลูกหนี้การค้าระยะยาว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>-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ขายอสังหาริมทรัพย์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02A9F3F8" w14:textId="53887882" w:rsidR="002D23D5" w:rsidRPr="008A5C0A" w:rsidRDefault="002D23D5" w:rsidP="00EB56B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1,059,495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4D011489" w14:textId="77777777" w:rsidR="002D23D5" w:rsidRPr="008A5C0A" w:rsidRDefault="002D23D5" w:rsidP="00EB56B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1,092,022</w:t>
            </w:r>
          </w:p>
        </w:tc>
      </w:tr>
      <w:tr w:rsidR="002D23D5" w:rsidRPr="008A5C0A" w14:paraId="013951A0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0609DFBC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lastRenderedPageBreak/>
              <w:t>ขายสิทธิการพักในที่พักตากอากาศ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43D8EA1E" w14:textId="77777777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739A4AED" w14:textId="77777777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2D23D5" w:rsidRPr="008A5C0A" w14:paraId="40172912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0EFD0D6B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  <w:t>ภายใน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หมายเหตุ</w:t>
            </w: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9)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1CF86E62" w14:textId="1FABC2EA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76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01AF6089" w14:textId="77777777" w:rsidR="002D23D5" w:rsidRPr="008A5C0A" w:rsidRDefault="002D23D5" w:rsidP="002D23D5">
            <w:pPr>
              <w:pStyle w:val="10"/>
              <w:widowControl/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484</w:t>
            </w:r>
          </w:p>
        </w:tc>
      </w:tr>
      <w:tr w:rsidR="002D23D5" w:rsidRPr="008A5C0A" w14:paraId="7CC0E532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538F69B3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ถึง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FD6DC22" w14:textId="1B614F92" w:rsidR="002D23D5" w:rsidRPr="008A5C0A" w:rsidRDefault="002D23D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-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30C7D19B" w14:textId="77777777" w:rsidR="002D23D5" w:rsidRPr="008A5C0A" w:rsidRDefault="002D23D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76</w:t>
            </w:r>
          </w:p>
        </w:tc>
      </w:tr>
      <w:tr w:rsidR="002D23D5" w:rsidRPr="008A5C0A" w14:paraId="2F0925FA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0F25B0B8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108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8A5C0A">
              <w:rPr>
                <w:rFonts w:ascii="Angsana New" w:eastAsia="Arial Unicode MS" w:hAnsi="Angsana New" w:cs="Angsana New" w:hint="cs"/>
                <w:sz w:val="32"/>
                <w:szCs w:val="32"/>
              </w:rPr>
              <w:t xml:space="preserve">-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</w:tcPr>
          <w:p w14:paraId="33F93892" w14:textId="4D733004" w:rsidR="002D23D5" w:rsidRPr="008A5C0A" w:rsidRDefault="002D23D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76</w:t>
            </w: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</w:tcPr>
          <w:p w14:paraId="7AFBF594" w14:textId="77777777" w:rsidR="002D23D5" w:rsidRPr="008A5C0A" w:rsidRDefault="002D23D5" w:rsidP="002D23D5">
            <w:pPr>
              <w:pStyle w:val="10"/>
              <w:widowControl/>
              <w:pBdr>
                <w:bottom w:val="sing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560</w:t>
            </w:r>
          </w:p>
        </w:tc>
      </w:tr>
      <w:tr w:rsidR="002D23D5" w:rsidRPr="008A5C0A" w14:paraId="3BA0CB17" w14:textId="77777777" w:rsidTr="002D6151">
        <w:tc>
          <w:tcPr>
            <w:tcW w:w="2954" w:type="pct"/>
            <w:tcBorders>
              <w:top w:val="nil"/>
              <w:left w:val="nil"/>
              <w:bottom w:val="nil"/>
              <w:right w:val="nil"/>
            </w:tcBorders>
          </w:tcPr>
          <w:p w14:paraId="0D02C15D" w14:textId="77777777" w:rsidR="002D23D5" w:rsidRPr="008A5C0A" w:rsidRDefault="002D23D5" w:rsidP="002D23D5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019" w:type="pct"/>
            <w:tcBorders>
              <w:top w:val="nil"/>
              <w:left w:val="nil"/>
              <w:right w:val="nil"/>
            </w:tcBorders>
          </w:tcPr>
          <w:p w14:paraId="3DC0C296" w14:textId="5705E949" w:rsidR="002D23D5" w:rsidRPr="008A5C0A" w:rsidRDefault="002D23D5" w:rsidP="002D23D5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1,059,571</w:t>
            </w:r>
          </w:p>
        </w:tc>
        <w:tc>
          <w:tcPr>
            <w:tcW w:w="1027" w:type="pct"/>
            <w:tcBorders>
              <w:top w:val="nil"/>
              <w:left w:val="nil"/>
              <w:right w:val="nil"/>
            </w:tcBorders>
          </w:tcPr>
          <w:p w14:paraId="26F5B801" w14:textId="77777777" w:rsidR="002D23D5" w:rsidRPr="008A5C0A" w:rsidRDefault="002D23D5" w:rsidP="002D23D5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03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1,092,582</w:t>
            </w:r>
          </w:p>
        </w:tc>
      </w:tr>
    </w:tbl>
    <w:p w14:paraId="229C0B32" w14:textId="77777777" w:rsidR="00A93A7D" w:rsidRPr="008A5C0A" w:rsidRDefault="0001395D" w:rsidP="00FA210E">
      <w:pPr>
        <w:pStyle w:val="10"/>
        <w:widowControl/>
        <w:tabs>
          <w:tab w:val="left" w:pos="990"/>
        </w:tabs>
        <w:spacing w:before="24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364C42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6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เงินลงทุนในบริษัทย่อย</w:t>
      </w:r>
    </w:p>
    <w:p w14:paraId="57664ED6" w14:textId="77777777" w:rsidR="00A93A7D" w:rsidRPr="008A5C0A" w:rsidRDefault="00A93A7D" w:rsidP="00FA210E">
      <w:pPr>
        <w:pStyle w:val="10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9075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032"/>
        <w:gridCol w:w="903"/>
        <w:gridCol w:w="900"/>
        <w:gridCol w:w="810"/>
        <w:gridCol w:w="810"/>
        <w:gridCol w:w="810"/>
        <w:gridCol w:w="810"/>
      </w:tblGrid>
      <w:tr w:rsidR="00E76E2E" w:rsidRPr="008A5C0A" w14:paraId="7F259FFF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0AEB4123" w14:textId="77777777" w:rsidR="00E76E2E" w:rsidRPr="008A5C0A" w:rsidRDefault="00E76E2E" w:rsidP="006E659E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E8393" w14:textId="77777777" w:rsidR="00E76E2E" w:rsidRPr="008A5C0A" w:rsidRDefault="00E76E2E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A9084" w14:textId="77777777" w:rsidR="00E76E2E" w:rsidRPr="008A5C0A" w:rsidRDefault="00E76E2E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70A5E" w14:textId="77777777" w:rsidR="00E76E2E" w:rsidRPr="008A5C0A" w:rsidRDefault="00E76E2E" w:rsidP="006E659E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ราคาทุน</w:t>
            </w:r>
          </w:p>
        </w:tc>
      </w:tr>
      <w:tr w:rsidR="00284D44" w:rsidRPr="008A5C0A" w14:paraId="42BEA8E3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6177F065" w14:textId="77777777" w:rsidR="00284D44" w:rsidRPr="008A5C0A" w:rsidRDefault="00284D44" w:rsidP="00284D44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14E4F26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43F3354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7A10524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74F17F0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0560E36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06BCDB1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</w:tr>
      <w:tr w:rsidR="00E76E2E" w:rsidRPr="008A5C0A" w14:paraId="3A084AC7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2761ED69" w14:textId="77777777" w:rsidR="00E76E2E" w:rsidRPr="008A5C0A" w:rsidRDefault="00E76E2E" w:rsidP="006E659E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2DDA53D" w14:textId="77777777" w:rsidR="00E76E2E" w:rsidRPr="008A5C0A" w:rsidRDefault="00E76E2E" w:rsidP="006E659E">
            <w:pPr>
              <w:spacing w:line="270" w:lineRule="exact"/>
              <w:ind w:left="-108" w:right="-2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C191C08" w14:textId="77777777" w:rsidR="00E76E2E" w:rsidRPr="008A5C0A" w:rsidRDefault="00E76E2E" w:rsidP="006E659E">
            <w:pPr>
              <w:spacing w:line="270" w:lineRule="exact"/>
              <w:ind w:left="-108" w:right="-2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A5536F3" w14:textId="77777777" w:rsidR="00E76E2E" w:rsidRPr="008A5C0A" w:rsidRDefault="00E76E2E" w:rsidP="006E659E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229CC2A" w14:textId="77777777" w:rsidR="00E76E2E" w:rsidRPr="008A5C0A" w:rsidRDefault="00E76E2E" w:rsidP="006E659E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88A3077" w14:textId="77777777" w:rsidR="00E76E2E" w:rsidRPr="008A5C0A" w:rsidRDefault="00E76E2E" w:rsidP="006E659E">
            <w:pPr>
              <w:spacing w:line="270" w:lineRule="exact"/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8720A77" w14:textId="77777777" w:rsidR="00E76E2E" w:rsidRPr="008A5C0A" w:rsidRDefault="00E76E2E" w:rsidP="006E659E">
            <w:pPr>
              <w:spacing w:line="270" w:lineRule="exact"/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</w:t>
            </w:r>
          </w:p>
        </w:tc>
      </w:tr>
      <w:tr w:rsidR="00E76E2E" w:rsidRPr="008A5C0A" w14:paraId="7E1F7BB5" w14:textId="77777777" w:rsidTr="002D6151">
        <w:trPr>
          <w:trHeight w:val="80"/>
        </w:trPr>
        <w:tc>
          <w:tcPr>
            <w:tcW w:w="49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97C12" w14:textId="77777777" w:rsidR="00E76E2E" w:rsidRPr="008A5C0A" w:rsidRDefault="00E76E2E" w:rsidP="006E659E">
            <w:pPr>
              <w:pStyle w:val="Heading6"/>
              <w:spacing w:line="270" w:lineRule="exact"/>
              <w:ind w:left="-108" w:right="-24"/>
              <w:rPr>
                <w:sz w:val="22"/>
                <w:szCs w:val="22"/>
              </w:rPr>
            </w:pPr>
            <w:r w:rsidRPr="008A5C0A">
              <w:rPr>
                <w:rFonts w:hint="cs"/>
                <w:sz w:val="22"/>
                <w:szCs w:val="22"/>
                <w:cs/>
              </w:rPr>
              <w:t>บริษัทย่อยที่บริษัทฯถือหุ้นโดยตรง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89BF31" w14:textId="77777777" w:rsidR="00E76E2E" w:rsidRPr="008A5C0A" w:rsidRDefault="00E76E2E" w:rsidP="006E659E">
            <w:pPr>
              <w:tabs>
                <w:tab w:val="decimal" w:pos="684"/>
              </w:tabs>
              <w:spacing w:line="270" w:lineRule="exact"/>
              <w:ind w:left="-108" w:right="-24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C788FFF" w14:textId="77777777" w:rsidR="00E76E2E" w:rsidRPr="008A5C0A" w:rsidRDefault="00E76E2E" w:rsidP="006E659E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838F146" w14:textId="77777777" w:rsidR="00E76E2E" w:rsidRPr="008A5C0A" w:rsidRDefault="00E76E2E" w:rsidP="006E659E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B8CB06C" w14:textId="77777777" w:rsidR="00E76E2E" w:rsidRPr="008A5C0A" w:rsidRDefault="00E76E2E" w:rsidP="006E659E">
            <w:pPr>
              <w:tabs>
                <w:tab w:val="decimal" w:pos="768"/>
              </w:tabs>
              <w:spacing w:line="270" w:lineRule="exact"/>
              <w:ind w:left="-36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F58D63C" w14:textId="77777777" w:rsidR="00E76E2E" w:rsidRPr="008A5C0A" w:rsidRDefault="00E76E2E" w:rsidP="006E659E">
            <w:pPr>
              <w:tabs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1B7663" w:rsidRPr="008A5C0A" w14:paraId="4BD3D0D4" w14:textId="77777777" w:rsidTr="001B7663">
        <w:trPr>
          <w:trHeight w:val="80"/>
        </w:trPr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18D9CCA3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ทรี แกลเลอรี่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68C42AF" w14:textId="448636ED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0.43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E719A0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5CEF840" w14:textId="151983FA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0168319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B01360" w14:textId="63033361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FE413AE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4.0</w:t>
            </w:r>
          </w:p>
        </w:tc>
      </w:tr>
      <w:tr w:rsidR="001B7663" w:rsidRPr="008A5C0A" w14:paraId="0D187F4C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17FF2DF5" w14:textId="77777777" w:rsidR="001B7663" w:rsidRPr="008A5C0A" w:rsidRDefault="001B7663" w:rsidP="001B7663">
            <w:pPr>
              <w:spacing w:line="270" w:lineRule="exact"/>
              <w:ind w:right="-274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(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สิงคโปร์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392DAC9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ล้านเหรียญสิงคโปร์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3E00F23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ล้านเหรียญสิงคโปร์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5B17B71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4D99410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A1206E1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09E89C7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1B7663" w:rsidRPr="008A5C0A" w14:paraId="3EF1D2B5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7FD83E94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ทรี แกลเลอรี่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5E5A7E8" w14:textId="6FB68AF6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66737BC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0D219EF" w14:textId="0EE8C1FA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739E2BB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2BBF1FC" w14:textId="0CD7072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F3F000D" w14:textId="7777777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4.0</w:t>
            </w:r>
          </w:p>
        </w:tc>
      </w:tr>
      <w:tr w:rsidR="001B7663" w:rsidRPr="008A5C0A" w14:paraId="6487940B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5E2D3761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(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ประเทศไทย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7B264F9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D86B0A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68F3C85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01184A6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B1A8EF9" w14:textId="7777777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4EBC8EB" w14:textId="7777777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1B7663" w:rsidRPr="008A5C0A" w14:paraId="65777388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40475E6F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บันยัน ทรี จำกัด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CFEAC82" w14:textId="48FDE7AB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1,500.0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12CA516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1,500.0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8C5F6C3" w14:textId="12663F7D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D987266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C69B1E9" w14:textId="303A20C3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1,325.1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DDAFF0D" w14:textId="7777777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1,325.1</w:t>
            </w:r>
          </w:p>
        </w:tc>
      </w:tr>
      <w:tr w:rsidR="001B7663" w:rsidRPr="008A5C0A" w14:paraId="0705FDB6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32981222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ฮอ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ลิเด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ย์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คลับ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EFC6125" w14:textId="4FAD5EF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327842A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E05E9D2" w14:textId="779E55C3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3E7D75C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03DCC7F" w14:textId="41079828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DDB0970" w14:textId="7777777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330.0</w:t>
            </w:r>
          </w:p>
        </w:tc>
      </w:tr>
      <w:tr w:rsidR="001B7663" w:rsidRPr="008A5C0A" w14:paraId="2183A969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0BE2D183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แกรนด์ จำกัด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78C5061" w14:textId="49210D63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1,000.0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CF45F25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1,000.0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5F2FA57" w14:textId="104D0473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57AA4AA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D0BC50F" w14:textId="5B64FCAA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958.5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79385DF" w14:textId="7777777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958.5</w:t>
            </w:r>
          </w:p>
        </w:tc>
      </w:tr>
      <w:tr w:rsidR="001B7663" w:rsidRPr="008A5C0A" w14:paraId="5DBC3BC2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5306DC1D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เลคส์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9371C80" w14:textId="140B58C6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4D3DC7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847EEFB" w14:textId="75B056F6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AA7FE69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9D7B2D8" w14:textId="4C3DE032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2F50B39" w14:textId="7777777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0.9</w:t>
            </w:r>
          </w:p>
        </w:tc>
      </w:tr>
      <w:tr w:rsidR="001B7663" w:rsidRPr="008A5C0A" w14:paraId="5C7ED8D3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194D6835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ลากูน่าเซอร์วิส จำกัด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9A36DDA" w14:textId="12595430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90.5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BA31AB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90.5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B102F10" w14:textId="09051B80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6EA264C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FCBEEE6" w14:textId="7CCEC13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22.4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D98DDB9" w14:textId="7777777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22.4</w:t>
            </w:r>
          </w:p>
        </w:tc>
      </w:tr>
      <w:tr w:rsidR="001B7663" w:rsidRPr="008A5C0A" w14:paraId="7173FACF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0950EF99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ลากูน่า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(3)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1046500" w14:textId="07FF6805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A36F1E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8EA9BA1" w14:textId="23FCA1FE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B614AA4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E793AF5" w14:textId="22D76021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BD7D0DA" w14:textId="7777777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47.8</w:t>
            </w:r>
          </w:p>
        </w:tc>
      </w:tr>
      <w:tr w:rsidR="001B7663" w:rsidRPr="008A5C0A" w14:paraId="5536BA0C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0969B936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ทีดับบลิวอาร์ โฮล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ดิ้งส์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7F2F035" w14:textId="6C462C3B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DF605CE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249A6E5" w14:textId="2DDF525C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E949128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4918FEF" w14:textId="3B8FA349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F4BACF3" w14:textId="77777777" w:rsidR="001B7663" w:rsidRPr="008A5C0A" w:rsidRDefault="001B7663" w:rsidP="001B7663">
            <w:pPr>
              <w:tabs>
                <w:tab w:val="decimal" w:pos="477"/>
              </w:tabs>
              <w:spacing w:line="270" w:lineRule="exact"/>
              <w:ind w:right="-24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1,550.0</w:t>
            </w:r>
          </w:p>
        </w:tc>
      </w:tr>
      <w:tr w:rsidR="001B7663" w:rsidRPr="008A5C0A" w14:paraId="364E65E1" w14:textId="77777777" w:rsidTr="002D6151">
        <w:tc>
          <w:tcPr>
            <w:tcW w:w="49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C3B0C" w14:textId="77777777" w:rsidR="001B7663" w:rsidRPr="008A5C0A" w:rsidRDefault="001B7663" w:rsidP="001B7663">
            <w:pPr>
              <w:pStyle w:val="Heading6"/>
              <w:spacing w:line="270" w:lineRule="exact"/>
              <w:ind w:left="-108" w:right="-24"/>
              <w:rPr>
                <w:b w:val="0"/>
                <w:bCs w:val="0"/>
                <w:sz w:val="22"/>
                <w:szCs w:val="22"/>
              </w:rPr>
            </w:pPr>
            <w:r w:rsidRPr="008A5C0A">
              <w:rPr>
                <w:rFonts w:hint="cs"/>
                <w:sz w:val="22"/>
                <w:szCs w:val="22"/>
                <w:cs/>
              </w:rPr>
              <w:t>บริษัทย่อยที่ถือผ่าน บริษัท ทีดับบลิวอาร์ โฮล</w:t>
            </w:r>
            <w:proofErr w:type="spellStart"/>
            <w:r w:rsidRPr="008A5C0A">
              <w:rPr>
                <w:rFonts w:hint="cs"/>
                <w:sz w:val="22"/>
                <w:szCs w:val="22"/>
                <w:cs/>
              </w:rPr>
              <w:t>ดิ้งส์</w:t>
            </w:r>
            <w:proofErr w:type="spellEnd"/>
            <w:r w:rsidRPr="008A5C0A">
              <w:rPr>
                <w:rFonts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C20949" w14:textId="77777777" w:rsidR="001B7663" w:rsidRPr="008A5C0A" w:rsidRDefault="001B7663" w:rsidP="001B7663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BEB0BC2" w14:textId="77777777" w:rsidR="001B7663" w:rsidRPr="008A5C0A" w:rsidRDefault="001B7663" w:rsidP="001B7663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32F144E" w14:textId="77777777" w:rsidR="001B7663" w:rsidRPr="008A5C0A" w:rsidRDefault="001B7663" w:rsidP="001B7663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02AAD82" w14:textId="77777777" w:rsidR="001B7663" w:rsidRPr="008A5C0A" w:rsidRDefault="001B7663" w:rsidP="001B7663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04F1E69" w14:textId="77777777" w:rsidR="001B7663" w:rsidRPr="008A5C0A" w:rsidRDefault="001B7663" w:rsidP="001B7663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1B7663" w:rsidRPr="008A5C0A" w14:paraId="6A5F155C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78A74A5E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เอ็กซ์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อร์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ชั่น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4DCEBFD" w14:textId="039A2569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8.0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561BDB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8.0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4777D53" w14:textId="1B1986DD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70F87AE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9D516B3" w14:textId="43AFDAAA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ED4877F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7651EC86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5CC35EEF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วิลเล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E1DE1F9" w14:textId="5D0C6E16" w:rsidR="001B7663" w:rsidRPr="008A5C0A" w:rsidRDefault="00550D9C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179.0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72DD8E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0AA7118" w14:textId="3D5787DB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5C17DC3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B0265BA" w14:textId="4C6495C8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60559C6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5AAE108F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3FEBCA97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แม่จันทร์พร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็อพ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เพอร์ตี้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3C7CAB6" w14:textId="691D0780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232.3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B88960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232.3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C7AF8DF" w14:textId="62039F8B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4AA6A6A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8C13175" w14:textId="49D2F452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6934440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7F6C8B48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62BE1876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ปายสะมาด 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ดิเวลล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อปเมนท์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1BD50E4" w14:textId="19B5AE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28.4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5157E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28.4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7A6545E" w14:textId="400C802C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2FF92EF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1B4AD2B" w14:textId="3CF3BF63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B643C5C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2B26B14F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02283EB9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ภูเก็ต แกรนด์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CFAF288" w14:textId="69F2D376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373582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B0C8E80" w14:textId="3A9DE84F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BC388E8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7682644" w14:textId="6E020B62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190CD75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26026600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066CF933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พีที เอวีซี อินโดนีเซีย จำกัด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0737DB3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7.0</w:t>
            </w:r>
          </w:p>
          <w:p w14:paraId="3A51BEB7" w14:textId="49AA254D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ล้านเหรียญสหรัฐอเมริกา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0E51C0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7.0</w:t>
            </w:r>
          </w:p>
          <w:p w14:paraId="59631E0C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ล้านเหรียญสหรัฐอเมริกา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849065" w14:textId="56E5EDBF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AA44AF5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BDC71CB" w14:textId="5F7BA74F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3065BF5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6864FED6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450FD6FC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ถลางพัฒนา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BB748E2" w14:textId="1F65DCAE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173B695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F30399D" w14:textId="4DDEAA6D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81EFA74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77AF361" w14:textId="25CE7384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2D7B5C4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7F1EAB2F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05914165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0867784" w14:textId="21CFD3A8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2,250.0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A3C2CB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2,250.0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274B64B" w14:textId="723D02F8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2823F34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9BF6D5B" w14:textId="7C32656B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FD31022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17341834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569A2B2D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ไทยวาทาว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เวอร์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37735FC" w14:textId="3CF7A2B5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455.0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5F002E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455.0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A96B376" w14:textId="29A7C919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26F8C09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C5C0AC3" w14:textId="3469AB3D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215BE59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33E3D747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44913B64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ไทยวาทาว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เวอร์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(2)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2A03429" w14:textId="0329C8F5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6FDD1A7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260B574" w14:textId="24DA983A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31E0F6B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3421B1E" w14:textId="54DB1641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A171DEE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50D1E59D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46C691E3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ทวิน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วอ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เต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อร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์ส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AD79C2A" w14:textId="750F1240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214.4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8EC3E9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214.4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BFE9485" w14:textId="710EC23B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09461C0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776B567" w14:textId="73F1A64F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01A022B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</w:tbl>
    <w:p w14:paraId="1F62A881" w14:textId="77777777" w:rsidR="00402ED5" w:rsidRPr="008A5C0A" w:rsidRDefault="00402ED5">
      <w:pPr>
        <w:rPr>
          <w:rFonts w:ascii="Angsana New" w:hAnsi="Angsana New" w:cs="Angsana New"/>
        </w:rPr>
      </w:pPr>
      <w:r w:rsidRPr="008A5C0A">
        <w:rPr>
          <w:rFonts w:ascii="Angsana New" w:hAnsi="Angsana New" w:cs="Angsana New" w:hint="cs"/>
          <w:b/>
          <w:bCs/>
        </w:rPr>
        <w:br w:type="page"/>
      </w:r>
    </w:p>
    <w:tbl>
      <w:tblPr>
        <w:tblW w:w="9075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032"/>
        <w:gridCol w:w="903"/>
        <w:gridCol w:w="900"/>
        <w:gridCol w:w="810"/>
        <w:gridCol w:w="810"/>
        <w:gridCol w:w="810"/>
        <w:gridCol w:w="810"/>
      </w:tblGrid>
      <w:tr w:rsidR="00402ED5" w:rsidRPr="008A5C0A" w14:paraId="3DA06F20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26E728FE" w14:textId="77777777" w:rsidR="00402ED5" w:rsidRPr="008A5C0A" w:rsidRDefault="00402ED5" w:rsidP="00D16322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lastRenderedPageBreak/>
              <w:t>ชื่อบริษัท</w:t>
            </w:r>
          </w:p>
        </w:tc>
        <w:tc>
          <w:tcPr>
            <w:tcW w:w="18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C60BC" w14:textId="77777777" w:rsidR="00402ED5" w:rsidRPr="008A5C0A" w:rsidRDefault="00402ED5" w:rsidP="00D16322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7B237" w14:textId="77777777" w:rsidR="00402ED5" w:rsidRPr="008A5C0A" w:rsidRDefault="00402ED5" w:rsidP="00D16322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สัดส่วนเงินลงทุน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C9802" w14:textId="77777777" w:rsidR="00402ED5" w:rsidRPr="008A5C0A" w:rsidRDefault="00402ED5" w:rsidP="00D16322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ราคาทุน</w:t>
            </w:r>
          </w:p>
        </w:tc>
      </w:tr>
      <w:tr w:rsidR="00402ED5" w:rsidRPr="008A5C0A" w14:paraId="774BF702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4ED3F5C4" w14:textId="77777777" w:rsidR="00402ED5" w:rsidRPr="008A5C0A" w:rsidRDefault="00402ED5" w:rsidP="00D16322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488438F" w14:textId="77777777" w:rsidR="00402ED5" w:rsidRPr="008A5C0A" w:rsidRDefault="00402ED5" w:rsidP="00D16322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94993E" w14:textId="77777777" w:rsidR="00402ED5" w:rsidRPr="008A5C0A" w:rsidRDefault="00402ED5" w:rsidP="00D16322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1C7C69F" w14:textId="77777777" w:rsidR="00402ED5" w:rsidRPr="008A5C0A" w:rsidRDefault="00402ED5" w:rsidP="00D16322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81BBF91" w14:textId="77777777" w:rsidR="00402ED5" w:rsidRPr="008A5C0A" w:rsidRDefault="00402ED5" w:rsidP="00D16322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B90F68A" w14:textId="77777777" w:rsidR="00402ED5" w:rsidRPr="008A5C0A" w:rsidRDefault="00402ED5" w:rsidP="00D16322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34EF64F" w14:textId="77777777" w:rsidR="00402ED5" w:rsidRPr="008A5C0A" w:rsidRDefault="00402ED5" w:rsidP="00D16322">
            <w:pPr>
              <w:pBdr>
                <w:bottom w:val="single" w:sz="4" w:space="1" w:color="auto"/>
              </w:pBdr>
              <w:spacing w:line="270" w:lineRule="exact"/>
              <w:ind w:left="-18" w:right="-28" w:firstLine="18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</w:tr>
      <w:tr w:rsidR="00402ED5" w:rsidRPr="008A5C0A" w14:paraId="13BA7BA4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384FFE6A" w14:textId="77777777" w:rsidR="00402ED5" w:rsidRPr="008A5C0A" w:rsidRDefault="00402ED5" w:rsidP="00D16322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FDFF78E" w14:textId="77777777" w:rsidR="00402ED5" w:rsidRPr="008A5C0A" w:rsidRDefault="00402ED5" w:rsidP="00D16322">
            <w:pPr>
              <w:spacing w:line="270" w:lineRule="exact"/>
              <w:ind w:left="-108" w:right="-2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28F4A0" w14:textId="77777777" w:rsidR="00402ED5" w:rsidRPr="008A5C0A" w:rsidRDefault="00402ED5" w:rsidP="00D16322">
            <w:pPr>
              <w:spacing w:line="270" w:lineRule="exact"/>
              <w:ind w:left="-108" w:right="-24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43D89A7" w14:textId="77777777" w:rsidR="00402ED5" w:rsidRPr="008A5C0A" w:rsidRDefault="00402ED5" w:rsidP="00D16322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7D671F5" w14:textId="77777777" w:rsidR="00402ED5" w:rsidRPr="008A5C0A" w:rsidRDefault="00402ED5" w:rsidP="00D16322">
            <w:pPr>
              <w:spacing w:line="270" w:lineRule="exact"/>
              <w:ind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8DE96E1" w14:textId="77777777" w:rsidR="00402ED5" w:rsidRPr="008A5C0A" w:rsidRDefault="00402ED5" w:rsidP="00D16322">
            <w:pPr>
              <w:spacing w:line="270" w:lineRule="exact"/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E4EE52B" w14:textId="77777777" w:rsidR="00402ED5" w:rsidRPr="008A5C0A" w:rsidRDefault="00402ED5" w:rsidP="00D16322">
            <w:pPr>
              <w:spacing w:line="270" w:lineRule="exact"/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</w:t>
            </w:r>
          </w:p>
        </w:tc>
      </w:tr>
      <w:tr w:rsidR="00284D44" w:rsidRPr="008A5C0A" w14:paraId="7C865DDE" w14:textId="77777777" w:rsidTr="002D6151">
        <w:tc>
          <w:tcPr>
            <w:tcW w:w="49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5EDF5" w14:textId="77777777" w:rsidR="00284D44" w:rsidRPr="008A5C0A" w:rsidRDefault="00284D44" w:rsidP="00284D44">
            <w:pPr>
              <w:pStyle w:val="Heading6"/>
              <w:spacing w:line="270" w:lineRule="exact"/>
              <w:ind w:left="-108" w:right="-24"/>
              <w:rPr>
                <w:b w:val="0"/>
                <w:bCs w:val="0"/>
                <w:sz w:val="22"/>
                <w:szCs w:val="22"/>
              </w:rPr>
            </w:pPr>
            <w:r w:rsidRPr="008A5C0A">
              <w:rPr>
                <w:rFonts w:hint="cs"/>
                <w:sz w:val="22"/>
                <w:szCs w:val="22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26D6B9" w14:textId="77777777" w:rsidR="00284D44" w:rsidRPr="008A5C0A" w:rsidRDefault="00284D44" w:rsidP="00284D44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30867D3" w14:textId="77777777" w:rsidR="00284D44" w:rsidRPr="008A5C0A" w:rsidRDefault="00284D44" w:rsidP="00284D44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483E3CA" w14:textId="77777777" w:rsidR="00284D44" w:rsidRPr="008A5C0A" w:rsidRDefault="00284D44" w:rsidP="00284D44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2C6A9ED" w14:textId="77777777" w:rsidR="00284D44" w:rsidRPr="008A5C0A" w:rsidRDefault="00284D44" w:rsidP="00284D44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A71D85D" w14:textId="77777777" w:rsidR="00284D44" w:rsidRPr="008A5C0A" w:rsidRDefault="00284D44" w:rsidP="00284D44">
            <w:pPr>
              <w:tabs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1B7663" w:rsidRPr="008A5C0A" w14:paraId="125C33FD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49CC180A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(1)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5C3245B" w14:textId="780C55F6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56800B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37AD654" w14:textId="53DC1382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A7D0E10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914278" w14:textId="49233D90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1AFDA73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37C232AB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76432BF3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(2)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9FA0E94" w14:textId="0C4AC76A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19.1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90DFCA3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19.1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8A1CDE3" w14:textId="3CE54E93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2643AAE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A2C0E6A" w14:textId="67FD8AF0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731ACE2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7A9E846D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301E986C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(3)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0CA39F5" w14:textId="2BD0E98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91E33DD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6B8602D" w14:textId="440429E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4E95B5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3D22828" w14:textId="04C7F9ED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05B537B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57D0834B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2E4B356C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บางเทา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(4)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64D3266" w14:textId="089BA67B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14.6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933571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14.6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C760757" w14:textId="6EC86E36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70485E7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391949B" w14:textId="06CB9952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2FEE62A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1AFB1A8B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7549AA43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บางเทา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ลากูน่า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615BA43" w14:textId="564E6645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80.0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A9761CD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80.0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C8FB790" w14:textId="1A391205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081CABC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E4B4359" w14:textId="4BC5964F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86377E2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673B6E5D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2E3604EA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967443F" w14:textId="18B637A4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1,546.0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9B20A6A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1,546.0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E466310" w14:textId="1A74FBCC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D5365DB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37764F1" w14:textId="76244563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6683810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115973C7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5DBA9677" w14:textId="3D74F7EE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3"/>
                <w:szCs w:val="23"/>
                <w:cs/>
              </w:rPr>
              <w:t xml:space="preserve">บริษัท วิชั่น </w:t>
            </w:r>
            <w:r w:rsidRPr="008A5C0A">
              <w:rPr>
                <w:rFonts w:ascii="Angsana New" w:hAnsi="Angsana New" w:cs="Angsana New" w:hint="cs"/>
                <w:sz w:val="23"/>
                <w:szCs w:val="23"/>
              </w:rPr>
              <w:t xml:space="preserve">9 </w:t>
            </w:r>
            <w:r w:rsidRPr="008A5C0A">
              <w:rPr>
                <w:rFonts w:ascii="Angsana New" w:hAnsi="Angsana New" w:cs="Angsana New" w:hint="cs"/>
                <w:sz w:val="23"/>
                <w:szCs w:val="23"/>
                <w:cs/>
              </w:rPr>
              <w:t>ฟาร์ม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A2B44E5" w14:textId="08471E6A" w:rsidR="001B7663" w:rsidRPr="008A5C0A" w:rsidRDefault="00EB56B7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FEF416" w14:textId="2FBB45BA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77E6C33C" w14:textId="3F6E7208" w:rsidR="001B7663" w:rsidRPr="008A5C0A" w:rsidRDefault="00EB56B7" w:rsidP="001B7663">
            <w:pPr>
              <w:tabs>
                <w:tab w:val="decimal" w:pos="5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60.0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ADCCD6E" w14:textId="3E6EBF65" w:rsidR="001B7663" w:rsidRPr="008A5C0A" w:rsidRDefault="001B7663" w:rsidP="001B7663">
            <w:pPr>
              <w:tabs>
                <w:tab w:val="decimal" w:pos="600"/>
              </w:tabs>
              <w:spacing w:line="270" w:lineRule="exact"/>
              <w:ind w:left="-36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3C1DFE2" w14:textId="6886EE5C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FB6C2BC" w14:textId="39B162D4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49F0F56A" w14:textId="77777777" w:rsidTr="002D6151">
        <w:tc>
          <w:tcPr>
            <w:tcW w:w="49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5DA99" w14:textId="77777777" w:rsidR="001B7663" w:rsidRPr="008A5C0A" w:rsidRDefault="001B7663" w:rsidP="001B7663">
            <w:pPr>
              <w:pStyle w:val="Heading6"/>
              <w:spacing w:line="270" w:lineRule="exact"/>
              <w:ind w:left="-108" w:right="-24"/>
              <w:rPr>
                <w:b w:val="0"/>
                <w:bCs w:val="0"/>
                <w:sz w:val="22"/>
                <w:szCs w:val="22"/>
              </w:rPr>
            </w:pPr>
            <w:r w:rsidRPr="008A5C0A">
              <w:rPr>
                <w:rFonts w:hint="cs"/>
                <w:sz w:val="22"/>
                <w:szCs w:val="22"/>
                <w:cs/>
              </w:rPr>
              <w:t xml:space="preserve">บริษัทย่อยที่ถือผ่าน บริษัท ลากูน่า </w:t>
            </w:r>
            <w:proofErr w:type="spellStart"/>
            <w:r w:rsidRPr="008A5C0A">
              <w:rPr>
                <w:rFonts w:hint="cs"/>
                <w:sz w:val="22"/>
                <w:szCs w:val="22"/>
                <w:cs/>
              </w:rPr>
              <w:t>ฮอ</w:t>
            </w:r>
            <w:proofErr w:type="spellEnd"/>
            <w:r w:rsidRPr="008A5C0A">
              <w:rPr>
                <w:rFonts w:hint="cs"/>
                <w:sz w:val="22"/>
                <w:szCs w:val="22"/>
                <w:cs/>
              </w:rPr>
              <w:t>ลิเด</w:t>
            </w:r>
            <w:proofErr w:type="spellStart"/>
            <w:r w:rsidRPr="008A5C0A">
              <w:rPr>
                <w:rFonts w:hint="cs"/>
                <w:sz w:val="22"/>
                <w:szCs w:val="22"/>
                <w:cs/>
              </w:rPr>
              <w:t>ย์</w:t>
            </w:r>
            <w:proofErr w:type="spellEnd"/>
            <w:r w:rsidRPr="008A5C0A">
              <w:rPr>
                <w:rFonts w:hint="cs"/>
                <w:sz w:val="22"/>
                <w:szCs w:val="22"/>
                <w:cs/>
              </w:rPr>
              <w:t xml:space="preserve"> คลับ จำกัด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1A0003D" w14:textId="77777777" w:rsidR="001B7663" w:rsidRPr="008A5C0A" w:rsidRDefault="001B7663" w:rsidP="001B7663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2360A4A" w14:textId="77777777" w:rsidR="001B7663" w:rsidRPr="008A5C0A" w:rsidRDefault="001B7663" w:rsidP="001B7663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E35828A" w14:textId="77777777" w:rsidR="001B7663" w:rsidRPr="008A5C0A" w:rsidRDefault="001B7663" w:rsidP="001B7663">
            <w:pPr>
              <w:tabs>
                <w:tab w:val="decimal" w:pos="720"/>
              </w:tabs>
              <w:spacing w:line="270" w:lineRule="exact"/>
              <w:ind w:left="-36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5DDB0D0" w14:textId="77777777" w:rsidR="001B7663" w:rsidRPr="008A5C0A" w:rsidRDefault="001B7663" w:rsidP="001B7663">
            <w:pPr>
              <w:tabs>
                <w:tab w:val="decimal" w:pos="612"/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4D4FCBF" w14:textId="77777777" w:rsidR="001B7663" w:rsidRPr="008A5C0A" w:rsidRDefault="001B7663" w:rsidP="001B7663">
            <w:pPr>
              <w:tabs>
                <w:tab w:val="decimal" w:pos="684"/>
              </w:tabs>
              <w:spacing w:line="270" w:lineRule="exact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</w:tr>
      <w:tr w:rsidR="001B7663" w:rsidRPr="008A5C0A" w14:paraId="14444DCD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3C03CF08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เชียร์ โกลเดน จำกัด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92A327B" w14:textId="77C719A2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DF8AF3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4E26644" w14:textId="47338202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6C7A1E4F" w14:textId="77777777" w:rsidR="001B7663" w:rsidRPr="008A5C0A" w:rsidRDefault="001B7663" w:rsidP="001B7663">
            <w:pPr>
              <w:tabs>
                <w:tab w:val="decimal" w:pos="500"/>
              </w:tabs>
              <w:spacing w:line="270" w:lineRule="exac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3E9B436" w14:textId="152423A4" w:rsidR="001B7663" w:rsidRPr="008A5C0A" w:rsidRDefault="001B7663" w:rsidP="001B7663">
            <w:pPr>
              <w:pBdr>
                <w:bottom w:val="sing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7B34AAA" w14:textId="77777777" w:rsidR="001B7663" w:rsidRPr="008A5C0A" w:rsidRDefault="001B7663" w:rsidP="001B7663">
            <w:pPr>
              <w:pBdr>
                <w:bottom w:val="sing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</w:tr>
      <w:tr w:rsidR="001B7663" w:rsidRPr="008A5C0A" w14:paraId="20908259" w14:textId="77777777" w:rsidTr="002D6151">
        <w:tc>
          <w:tcPr>
            <w:tcW w:w="4032" w:type="dxa"/>
            <w:tcBorders>
              <w:top w:val="nil"/>
              <w:left w:val="nil"/>
              <w:bottom w:val="nil"/>
              <w:right w:val="nil"/>
            </w:tcBorders>
          </w:tcPr>
          <w:p w14:paraId="1B69767C" w14:textId="77777777" w:rsidR="001B7663" w:rsidRPr="008A5C0A" w:rsidRDefault="001B7663" w:rsidP="001B7663">
            <w:pPr>
              <w:spacing w:line="27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รวมเงินลงทุนในบริษัทย่อย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7F331B0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C60116" w14:textId="77777777" w:rsidR="001B7663" w:rsidRPr="008A5C0A" w:rsidRDefault="001B7663" w:rsidP="001B7663">
            <w:pPr>
              <w:spacing w:line="270" w:lineRule="exact"/>
              <w:ind w:left="-108" w:right="-24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2245BCB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7E25A6E" w14:textId="77777777" w:rsidR="001B7663" w:rsidRPr="008A5C0A" w:rsidRDefault="001B7663" w:rsidP="001B7663">
            <w:pPr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1B40614" w14:textId="26780B8B" w:rsidR="001B7663" w:rsidRPr="008A5C0A" w:rsidRDefault="001B7663" w:rsidP="001B7663">
            <w:pPr>
              <w:pBdr>
                <w:bottom w:val="doub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4,242.7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259F81F" w14:textId="77777777" w:rsidR="001B7663" w:rsidRPr="008A5C0A" w:rsidRDefault="001B7663" w:rsidP="001B7663">
            <w:pPr>
              <w:pBdr>
                <w:bottom w:val="double" w:sz="6" w:space="1" w:color="auto"/>
              </w:pBdr>
              <w:tabs>
                <w:tab w:val="left" w:pos="447"/>
                <w:tab w:val="decimal" w:pos="518"/>
              </w:tabs>
              <w:spacing w:line="270" w:lineRule="exact"/>
              <w:ind w:lef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4,242.7</w:t>
            </w:r>
          </w:p>
        </w:tc>
      </w:tr>
    </w:tbl>
    <w:p w14:paraId="62E555F0" w14:textId="77777777" w:rsidR="00432AED" w:rsidRPr="008A5C0A" w:rsidRDefault="00A06B1B" w:rsidP="00432AED">
      <w:pPr>
        <w:pStyle w:val="10"/>
        <w:widowControl/>
        <w:tabs>
          <w:tab w:val="left" w:pos="540"/>
          <w:tab w:val="left" w:pos="90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8A5C0A">
        <w:rPr>
          <w:rFonts w:ascii="Angsana New" w:hAnsi="Angsana New" w:cs="Angsana New" w:hint="cs"/>
          <w:color w:val="auto"/>
          <w:sz w:val="22"/>
          <w:szCs w:val="22"/>
        </w:rPr>
        <w:tab/>
      </w:r>
      <w:r w:rsidR="00432AED" w:rsidRPr="008A5C0A">
        <w:rPr>
          <w:rFonts w:ascii="Angsana New" w:hAnsi="Angsana New" w:cs="Angsana New" w:hint="cs"/>
          <w:color w:val="auto"/>
          <w:sz w:val="20"/>
          <w:szCs w:val="20"/>
        </w:rPr>
        <w:t>(1)</w:t>
      </w:r>
      <w:r w:rsidR="00432AED"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="00432AED" w:rsidRPr="008A5C0A">
        <w:rPr>
          <w:rFonts w:ascii="Angsana New" w:hAnsi="Angsana New" w:cs="Angsana New" w:hint="cs"/>
          <w:color w:val="auto"/>
          <w:sz w:val="20"/>
          <w:szCs w:val="20"/>
        </w:rPr>
        <w:tab/>
      </w:r>
      <w:r w:rsidR="00432AED"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="00432AED"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49</w:t>
      </w:r>
      <w:r w:rsidR="00432AED"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และถือผ่านบริษัท บางเทาแกรนด์ จำกัด ร้อยละ</w:t>
      </w:r>
      <w:r w:rsidR="00432AED"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51</w:t>
      </w:r>
      <w:r w:rsidR="00432AED"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</w:p>
    <w:p w14:paraId="131ECE94" w14:textId="77777777" w:rsidR="00432AED" w:rsidRPr="008A5C0A" w:rsidRDefault="00432AED" w:rsidP="0094120B">
      <w:pPr>
        <w:pStyle w:val="10"/>
        <w:widowControl/>
        <w:tabs>
          <w:tab w:val="left" w:pos="540"/>
        </w:tabs>
        <w:ind w:left="810" w:right="0" w:hanging="810"/>
        <w:jc w:val="thaiDistribute"/>
        <w:rPr>
          <w:rFonts w:ascii="Angsana New" w:hAnsi="Angsana New" w:cs="Angsana New"/>
          <w:color w:val="auto"/>
          <w:sz w:val="20"/>
          <w:szCs w:val="20"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tab/>
        <w:t>(</w:t>
      </w:r>
      <w:r w:rsidR="007308AD" w:rsidRPr="008A5C0A">
        <w:rPr>
          <w:rFonts w:ascii="Angsana New" w:hAnsi="Angsana New" w:cs="Angsana New" w:hint="cs"/>
          <w:color w:val="auto"/>
          <w:sz w:val="20"/>
          <w:szCs w:val="20"/>
        </w:rPr>
        <w:t>2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) 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ab/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บริษัท ลากูน่า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แกรนด์ จำกัด ถือหุ้นโดยบริษัทฯร้อยละ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85.4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และถือผ่านบริษัท</w:t>
      </w:r>
      <w:r w:rsidR="0094120B"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="002A242D"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ลากูน่า </w:t>
      </w:r>
      <w:proofErr w:type="spellStart"/>
      <w:r w:rsidR="002A242D"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ฮอ</w:t>
      </w:r>
      <w:proofErr w:type="spellEnd"/>
      <w:r w:rsidR="002A242D"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ลิเด</w:t>
      </w:r>
      <w:proofErr w:type="spellStart"/>
      <w:r w:rsidR="002A242D"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ย์</w:t>
      </w:r>
      <w:proofErr w:type="spellEnd"/>
      <w:r w:rsidR="002A242D"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คลับ จำกัด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="002A242D" w:rsidRPr="008A5C0A">
        <w:rPr>
          <w:rFonts w:ascii="Angsana New" w:hAnsi="Angsana New" w:cs="Angsana New" w:hint="cs"/>
          <w:color w:val="auto"/>
          <w:sz w:val="20"/>
          <w:szCs w:val="20"/>
          <w:cs/>
        </w:rPr>
        <w:t>และ บริษัท แม่จันทร์พร</w:t>
      </w:r>
      <w:proofErr w:type="spellStart"/>
      <w:r w:rsidR="002A242D" w:rsidRPr="008A5C0A">
        <w:rPr>
          <w:rFonts w:ascii="Angsana New" w:hAnsi="Angsana New" w:cs="Angsana New" w:hint="cs"/>
          <w:color w:val="auto"/>
          <w:sz w:val="20"/>
          <w:szCs w:val="20"/>
          <w:cs/>
        </w:rPr>
        <w:t>็อพ</w:t>
      </w:r>
      <w:proofErr w:type="spellEnd"/>
      <w:r w:rsidR="002A242D" w:rsidRPr="008A5C0A">
        <w:rPr>
          <w:rFonts w:ascii="Angsana New" w:hAnsi="Angsana New" w:cs="Angsana New" w:hint="cs"/>
          <w:color w:val="auto"/>
          <w:sz w:val="20"/>
          <w:szCs w:val="20"/>
          <w:cs/>
        </w:rPr>
        <w:t>เพอร์ตี้ จำกัด</w:t>
      </w:r>
      <w:r w:rsidR="0094120B"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ร้อยละ 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>14.6</w:t>
      </w:r>
    </w:p>
    <w:p w14:paraId="1FE7B6F2" w14:textId="77777777" w:rsidR="00432AED" w:rsidRPr="008A5C0A" w:rsidRDefault="00432AED" w:rsidP="00432AED">
      <w:pPr>
        <w:pStyle w:val="10"/>
        <w:widowControl/>
        <w:tabs>
          <w:tab w:val="left" w:pos="540"/>
        </w:tabs>
        <w:ind w:left="810" w:right="0" w:hanging="81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ab/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>(</w:t>
      </w:r>
      <w:r w:rsidR="007308AD" w:rsidRPr="008A5C0A">
        <w:rPr>
          <w:rFonts w:ascii="Angsana New" w:hAnsi="Angsana New" w:cs="Angsana New" w:hint="cs"/>
          <w:color w:val="auto"/>
          <w:sz w:val="20"/>
          <w:szCs w:val="20"/>
        </w:rPr>
        <w:t>3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) 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ab/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บริษัท ลากูน่าเซอร์วิส จำกัด ถือหุ้นโดยบริษัทฯร้อยละ</w:t>
      </w:r>
      <w:r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24.7</w:t>
      </w:r>
      <w:r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และถือผ่านบริษัท</w:t>
      </w:r>
      <w:r w:rsidR="0094120B" w:rsidRPr="008A5C0A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</w:t>
      </w:r>
      <w:r w:rsidR="002A242D" w:rsidRPr="008A5C0A">
        <w:rPr>
          <w:rFonts w:ascii="Angsana New" w:hAnsi="Angsana New" w:cs="Angsana New" w:hint="cs"/>
          <w:color w:val="auto"/>
          <w:sz w:val="20"/>
          <w:szCs w:val="20"/>
          <w:cs/>
        </w:rPr>
        <w:t>บางเทาแกรนด์ จำกัด และบริษัท ลากูน่า บันยัน ทรี จำกัดร้อยละ</w:t>
      </w:r>
      <w:r w:rsidR="002A242D" w:rsidRPr="008A5C0A">
        <w:rPr>
          <w:rFonts w:ascii="Angsana New" w:hAnsi="Angsana New" w:cs="Angsana New" w:hint="cs"/>
          <w:color w:val="auto"/>
          <w:sz w:val="20"/>
          <w:szCs w:val="20"/>
        </w:rPr>
        <w:t xml:space="preserve"> 48.2</w:t>
      </w:r>
    </w:p>
    <w:p w14:paraId="176217B7" w14:textId="64E93CE7" w:rsidR="006E659E" w:rsidRPr="008A5C0A" w:rsidRDefault="00432AED" w:rsidP="00FA210E">
      <w:pPr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6E659E" w:rsidRPr="008A5C0A">
        <w:rPr>
          <w:rFonts w:ascii="Angsana New" w:hAnsi="Angsana New" w:cs="Angsana New" w:hint="cs"/>
          <w:sz w:val="32"/>
          <w:szCs w:val="32"/>
          <w:cs/>
        </w:rPr>
        <w:t>ในระหว่าง</w:t>
      </w:r>
      <w:r w:rsidR="00EB56B7">
        <w:rPr>
          <w:rFonts w:ascii="Angsana New" w:hAnsi="Angsana New" w:cs="Angsana New" w:hint="cs"/>
          <w:sz w:val="32"/>
          <w:szCs w:val="32"/>
          <w:cs/>
        </w:rPr>
        <w:t>ปี</w:t>
      </w:r>
      <w:r w:rsidR="006E659E"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บริษัทฯได้รับเงินปันผลจากบริษัทย่อยดังนี้</w:t>
      </w:r>
    </w:p>
    <w:p w14:paraId="29348AFE" w14:textId="77777777" w:rsidR="006E659E" w:rsidRPr="008A5C0A" w:rsidRDefault="006E659E" w:rsidP="00DF7EC8">
      <w:pPr>
        <w:tabs>
          <w:tab w:val="left" w:pos="1440"/>
          <w:tab w:val="right" w:pos="6480"/>
          <w:tab w:val="right" w:pos="8640"/>
        </w:tabs>
        <w:jc w:val="right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575"/>
        <w:gridCol w:w="1575"/>
      </w:tblGrid>
      <w:tr w:rsidR="006E659E" w:rsidRPr="008A5C0A" w14:paraId="39FD15C7" w14:textId="77777777" w:rsidTr="00284D44">
        <w:tc>
          <w:tcPr>
            <w:tcW w:w="5832" w:type="dxa"/>
          </w:tcPr>
          <w:p w14:paraId="5FC4FF00" w14:textId="77777777" w:rsidR="006E659E" w:rsidRPr="008A5C0A" w:rsidRDefault="006E659E" w:rsidP="00FE2324">
            <w:pPr>
              <w:tabs>
                <w:tab w:val="decimal" w:pos="97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50" w:type="dxa"/>
            <w:gridSpan w:val="2"/>
          </w:tcPr>
          <w:p w14:paraId="23777CD7" w14:textId="77777777" w:rsidR="006E659E" w:rsidRPr="008A5C0A" w:rsidRDefault="006E659E" w:rsidP="00FE2324">
            <w:pPr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E659E" w:rsidRPr="008A5C0A" w14:paraId="63CA6C0C" w14:textId="77777777" w:rsidTr="00284D44">
        <w:tc>
          <w:tcPr>
            <w:tcW w:w="5832" w:type="dxa"/>
          </w:tcPr>
          <w:p w14:paraId="3D394CAF" w14:textId="77777777" w:rsidR="006E659E" w:rsidRPr="008A5C0A" w:rsidRDefault="006E659E" w:rsidP="00FE2324">
            <w:pPr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575" w:type="dxa"/>
          </w:tcPr>
          <w:p w14:paraId="5A3FA3CC" w14:textId="77777777" w:rsidR="006E659E" w:rsidRPr="008A5C0A" w:rsidRDefault="006E659E" w:rsidP="00FE2324">
            <w:pPr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284D44" w:rsidRPr="008A5C0A">
              <w:rPr>
                <w:rFonts w:ascii="Angsana New" w:hAnsi="Angsana New" w:cs="Angsana New" w:hint="cs"/>
                <w:sz w:val="32"/>
                <w:szCs w:val="32"/>
              </w:rPr>
              <w:t>3</w:t>
            </w:r>
          </w:p>
        </w:tc>
        <w:tc>
          <w:tcPr>
            <w:tcW w:w="1575" w:type="dxa"/>
          </w:tcPr>
          <w:p w14:paraId="567BBB39" w14:textId="77777777" w:rsidR="006E659E" w:rsidRPr="008A5C0A" w:rsidRDefault="006E659E" w:rsidP="00FE2324">
            <w:pPr>
              <w:pBdr>
                <w:bottom w:val="single" w:sz="4" w:space="1" w:color="auto"/>
              </w:pBdr>
              <w:spacing w:line="400" w:lineRule="exact"/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092701" w:rsidRPr="008A5C0A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284D44" w:rsidRPr="008A5C0A">
              <w:rPr>
                <w:rFonts w:ascii="Angsana New" w:hAnsi="Angsana New" w:cs="Angsana New" w:hint="cs"/>
                <w:sz w:val="32"/>
                <w:szCs w:val="32"/>
              </w:rPr>
              <w:t>2</w:t>
            </w:r>
          </w:p>
        </w:tc>
      </w:tr>
      <w:tr w:rsidR="00284D44" w:rsidRPr="008A5C0A" w14:paraId="4F12F1BB" w14:textId="77777777" w:rsidTr="00284D44">
        <w:tc>
          <w:tcPr>
            <w:tcW w:w="5832" w:type="dxa"/>
          </w:tcPr>
          <w:p w14:paraId="679FE93D" w14:textId="77777777" w:rsidR="00284D44" w:rsidRPr="008A5C0A" w:rsidRDefault="00284D44" w:rsidP="00284D4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ลากูน่า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(3)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575" w:type="dxa"/>
            <w:vAlign w:val="bottom"/>
          </w:tcPr>
          <w:p w14:paraId="7CC3C40A" w14:textId="665F997A" w:rsidR="00284D44" w:rsidRPr="008A5C0A" w:rsidRDefault="001B7663" w:rsidP="00284D4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7D44AFA3" w14:textId="77777777" w:rsidR="00284D44" w:rsidRPr="008A5C0A" w:rsidRDefault="00284D44" w:rsidP="00284D4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32,884</w:t>
            </w:r>
          </w:p>
        </w:tc>
      </w:tr>
      <w:tr w:rsidR="00284D44" w:rsidRPr="008A5C0A" w14:paraId="0F0A1F03" w14:textId="77777777" w:rsidTr="00284D44">
        <w:tc>
          <w:tcPr>
            <w:tcW w:w="5832" w:type="dxa"/>
          </w:tcPr>
          <w:p w14:paraId="24D073F8" w14:textId="77777777" w:rsidR="00284D44" w:rsidRPr="008A5C0A" w:rsidRDefault="00284D44" w:rsidP="00284D4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ทีดับบลิวอาร์ โฮล</w:t>
            </w:r>
            <w:proofErr w:type="spellStart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ดิ้งส์</w:t>
            </w:r>
            <w:proofErr w:type="spellEnd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575" w:type="dxa"/>
            <w:vAlign w:val="bottom"/>
          </w:tcPr>
          <w:p w14:paraId="6BFDAD2F" w14:textId="7C8FD02F" w:rsidR="00284D44" w:rsidRPr="008A5C0A" w:rsidRDefault="001B7663" w:rsidP="00284D4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7DE9D7D6" w14:textId="77777777" w:rsidR="00284D44" w:rsidRPr="008A5C0A" w:rsidRDefault="00284D44" w:rsidP="00284D4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747,100</w:t>
            </w:r>
          </w:p>
        </w:tc>
      </w:tr>
      <w:tr w:rsidR="00284D44" w:rsidRPr="008A5C0A" w14:paraId="796833D6" w14:textId="77777777" w:rsidTr="00284D44">
        <w:tc>
          <w:tcPr>
            <w:tcW w:w="5832" w:type="dxa"/>
          </w:tcPr>
          <w:p w14:paraId="125469B8" w14:textId="77777777" w:rsidR="00284D44" w:rsidRPr="008A5C0A" w:rsidRDefault="00284D44" w:rsidP="00284D4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แกรนด์ จำกัด</w:t>
            </w:r>
          </w:p>
        </w:tc>
        <w:tc>
          <w:tcPr>
            <w:tcW w:w="1575" w:type="dxa"/>
            <w:vAlign w:val="bottom"/>
          </w:tcPr>
          <w:p w14:paraId="4B687117" w14:textId="3432865F" w:rsidR="00284D44" w:rsidRPr="008A5C0A" w:rsidRDefault="001B7663" w:rsidP="00284D4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00C75082" w14:textId="77777777" w:rsidR="00284D44" w:rsidRPr="008A5C0A" w:rsidRDefault="00284D44" w:rsidP="00284D4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157,173</w:t>
            </w:r>
          </w:p>
        </w:tc>
      </w:tr>
      <w:tr w:rsidR="00284D44" w:rsidRPr="008A5C0A" w14:paraId="43B20C59" w14:textId="77777777" w:rsidTr="00284D44">
        <w:tc>
          <w:tcPr>
            <w:tcW w:w="5832" w:type="dxa"/>
          </w:tcPr>
          <w:p w14:paraId="2D9983D1" w14:textId="77777777" w:rsidR="00284D44" w:rsidRPr="008A5C0A" w:rsidRDefault="00284D44" w:rsidP="00284D4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บันยัน ทรี แกลเลอรี่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(ประเทศไทย) จำกัด</w:t>
            </w:r>
          </w:p>
        </w:tc>
        <w:tc>
          <w:tcPr>
            <w:tcW w:w="1575" w:type="dxa"/>
            <w:vAlign w:val="bottom"/>
          </w:tcPr>
          <w:p w14:paraId="7562BDAB" w14:textId="1159C88D" w:rsidR="00284D44" w:rsidRPr="008A5C0A" w:rsidRDefault="001B7663" w:rsidP="00284D4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681333AB" w14:textId="77777777" w:rsidR="00284D44" w:rsidRPr="008A5C0A" w:rsidRDefault="00284D44" w:rsidP="00284D44">
            <w:pP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43,348</w:t>
            </w:r>
          </w:p>
        </w:tc>
      </w:tr>
      <w:tr w:rsidR="00284D44" w:rsidRPr="008A5C0A" w14:paraId="1C49F1A0" w14:textId="77777777" w:rsidTr="00284D44">
        <w:tc>
          <w:tcPr>
            <w:tcW w:w="5832" w:type="dxa"/>
          </w:tcPr>
          <w:p w14:paraId="20909B62" w14:textId="77777777" w:rsidR="00284D44" w:rsidRPr="008A5C0A" w:rsidRDefault="00284D44" w:rsidP="00284D4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ลากูน่าเซอร์วิส จำกัด</w:t>
            </w:r>
          </w:p>
        </w:tc>
        <w:tc>
          <w:tcPr>
            <w:tcW w:w="1575" w:type="dxa"/>
            <w:vAlign w:val="bottom"/>
          </w:tcPr>
          <w:p w14:paraId="66A5CB67" w14:textId="3C6F7B20" w:rsidR="00284D44" w:rsidRPr="008A5C0A" w:rsidRDefault="001B7663" w:rsidP="00284D44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01790F3B" w14:textId="77777777" w:rsidR="00284D44" w:rsidRPr="008A5C0A" w:rsidRDefault="00284D44" w:rsidP="00284D44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29,055</w:t>
            </w:r>
          </w:p>
        </w:tc>
      </w:tr>
      <w:tr w:rsidR="00284D44" w:rsidRPr="008A5C0A" w14:paraId="67B54E8E" w14:textId="77777777" w:rsidTr="00284D44">
        <w:tc>
          <w:tcPr>
            <w:tcW w:w="5832" w:type="dxa"/>
          </w:tcPr>
          <w:p w14:paraId="5BC73A87" w14:textId="77777777" w:rsidR="00284D44" w:rsidRPr="008A5C0A" w:rsidRDefault="00284D44" w:rsidP="00284D44">
            <w:pPr>
              <w:spacing w:line="400" w:lineRule="exact"/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75" w:type="dxa"/>
            <w:vAlign w:val="bottom"/>
          </w:tcPr>
          <w:p w14:paraId="051D2340" w14:textId="1BD3536B" w:rsidR="00284D44" w:rsidRPr="008A5C0A" w:rsidRDefault="001B7663" w:rsidP="00284D44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575" w:type="dxa"/>
            <w:vAlign w:val="bottom"/>
          </w:tcPr>
          <w:p w14:paraId="49DE1415" w14:textId="77777777" w:rsidR="00284D44" w:rsidRPr="008A5C0A" w:rsidRDefault="00284D44" w:rsidP="00284D44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1,009,560</w:t>
            </w:r>
          </w:p>
        </w:tc>
      </w:tr>
    </w:tbl>
    <w:p w14:paraId="31939120" w14:textId="77777777" w:rsidR="006E659E" w:rsidRPr="008A5C0A" w:rsidRDefault="006E659E" w:rsidP="006E659E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บริษัทย่อยมีสัดส่วนการถือหุ้นในบริษัท ลากูน่า เอ็กซ์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เค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อร์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ชั่น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อย่างไรก็ตาม บริษัทย่อยบันทึกส่วนได้เสียในอัตราร้อยละ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100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15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14:paraId="053355EA" w14:textId="0440DA8A" w:rsidR="008045CB" w:rsidRPr="008A5C0A" w:rsidRDefault="009844BD" w:rsidP="008045CB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r w:rsidR="008045CB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ในระหว่าง</w:t>
      </w:r>
      <w:r w:rsidR="00AE2082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</w:t>
      </w:r>
      <w:r w:rsidR="008045CB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มีรายการเปลี่ยนแปลงเงินลงทุนในบริษัทย่อย โดยสามารถสรุปได้ดังนี้</w:t>
      </w:r>
    </w:p>
    <w:p w14:paraId="1D73AAF5" w14:textId="77777777" w:rsidR="008045CB" w:rsidRPr="008A5C0A" w:rsidRDefault="008045CB" w:rsidP="008045CB">
      <w:pPr>
        <w:pStyle w:val="10"/>
        <w:widowControl/>
        <w:numPr>
          <w:ilvl w:val="0"/>
          <w:numId w:val="7"/>
        </w:numPr>
        <w:adjustRightInd/>
        <w:spacing w:before="120" w:after="120"/>
        <w:ind w:right="0"/>
        <w:jc w:val="thaiDistribute"/>
        <w:textAlignment w:val="auto"/>
        <w:rPr>
          <w:rFonts w:ascii="Angsana New" w:eastAsiaTheme="minorHAnsi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เมื่อวันที่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22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มิถุนายน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2563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ที่ประชุมวิสามัญผู้ถือหุ้นครั้งที่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1/2563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ของบริษัท ลากูน่า 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วิลเล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จ จำกัด มีมติอนุมัติให้เพิ่มทุนจดทะเบียนของบริษัทจาก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6 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 เป็น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179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 โดยการออกหุ้นสามัญใหม่จำนวน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1.73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ล้านหุ้น มูลค่าที่ตราไว้หุ้นละ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100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บาท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ทีดับบลิวอาร์ โฮล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ดิ้งส์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ได้จ่ายชำระค่าหุ้นเพิ่มทุนเต็มจำนวนแล้ว และบริษัท ลากูน่า 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วิลเล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จ จำกัด ได้จดทะเบียนเพิ่มทุนกับ                 กระทรวงพาณิชย์แล้วเมื่อวันที่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8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กรกฎาคม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2563</w:t>
      </w:r>
    </w:p>
    <w:p w14:paraId="79722E46" w14:textId="260FEE91" w:rsidR="008045CB" w:rsidRPr="008A5C0A" w:rsidRDefault="008045CB" w:rsidP="008045CB">
      <w:pPr>
        <w:pStyle w:val="10"/>
        <w:widowControl/>
        <w:numPr>
          <w:ilvl w:val="0"/>
          <w:numId w:val="7"/>
        </w:numPr>
        <w:adjustRightInd/>
        <w:spacing w:before="120" w:after="120"/>
        <w:ind w:right="0"/>
        <w:jc w:val="thaiDistribute"/>
        <w:textAlignment w:val="auto"/>
        <w:rPr>
          <w:rFonts w:ascii="Angsana New" w:eastAsiaTheme="minorHAnsi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 xml:space="preserve">เมื่อวันที่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17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2562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 แกรนด์ จำกัด (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“LGL”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บริษัทย่อยที่บริษัทฯถือหุ้น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100)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ได้ลงนามในสัญญาร่วมทุนกับบุคคลธรรมดาท่านหนึ่งเพื่อก่อตั้งบริษัท วิชั่น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9             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ฟาร์ม จำกัด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 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เพื่อดำเนินกิจการฟาร์มและร้านอาหารในจังหวัดเชียงใหม่ ซึ่งได้จดทะเบียนจัดตั้งเป็นบริษัทจำกัด ในประเทศไทยในวันที่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8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มิถุนายน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2563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โดยมีทุนจดทะเบียนจำนวน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2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LGL  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ถือหุ้นในอัตราร้อยละ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60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ของทุนจดทะเบียนและได้จ่ายชำระค่าหุ้นจำนวน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1.2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ล้านบาทแล้ว</w:t>
      </w:r>
    </w:p>
    <w:p w14:paraId="2C663941" w14:textId="77777777" w:rsidR="009844BD" w:rsidRPr="008A5C0A" w:rsidRDefault="009844BD" w:rsidP="008045CB">
      <w:pPr>
        <w:pStyle w:val="10"/>
        <w:widowControl/>
        <w:spacing w:before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รายละเอียดของบริษัทย่อยซึ่งมีส่วนได้เสียที่ไม่มีอำนาจควบคุมที่มีสาระสำคัญ </w:t>
      </w:r>
    </w:p>
    <w:p w14:paraId="68AF35F9" w14:textId="77777777" w:rsidR="009844BD" w:rsidRPr="008A5C0A" w:rsidRDefault="009844BD" w:rsidP="00A1774B">
      <w:pPr>
        <w:spacing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i/>
          <w:iCs/>
          <w:color w:val="FF0000"/>
          <w:sz w:val="32"/>
          <w:szCs w:val="32"/>
        </w:rPr>
        <w:t>        </w:t>
      </w:r>
      <w:r w:rsidRPr="008A5C0A">
        <w:rPr>
          <w:rFonts w:ascii="Angsana New" w:hAnsi="Angsana New" w:cs="Angsana New" w:hint="cs"/>
          <w:i/>
          <w:iCs/>
          <w:color w:val="FF0000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tbl>
      <w:tblPr>
        <w:tblW w:w="9000" w:type="dxa"/>
        <w:tblInd w:w="5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1350"/>
        <w:gridCol w:w="1440"/>
        <w:gridCol w:w="1350"/>
        <w:gridCol w:w="1350"/>
      </w:tblGrid>
      <w:tr w:rsidR="009844BD" w:rsidRPr="008A5C0A" w14:paraId="16CC848A" w14:textId="77777777" w:rsidTr="00284D44"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6769D" w14:textId="77777777" w:rsidR="009844BD" w:rsidRPr="008A5C0A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บริษัท</w:t>
            </w:r>
          </w:p>
        </w:tc>
        <w:tc>
          <w:tcPr>
            <w:tcW w:w="27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F120C2" w14:textId="77777777" w:rsidR="009844BD" w:rsidRPr="008A5C0A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สัดส่วนที่ถือโดยส่วนได้เสีย</w:t>
            </w:r>
          </w:p>
          <w:p w14:paraId="6B825D09" w14:textId="77777777" w:rsidR="009844BD" w:rsidRPr="008A5C0A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ที่ไม่มีอำนาจควบคุม</w:t>
            </w:r>
          </w:p>
        </w:tc>
        <w:tc>
          <w:tcPr>
            <w:tcW w:w="27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802B5" w14:textId="77777777" w:rsidR="009844BD" w:rsidRPr="008A5C0A" w:rsidRDefault="009844BD" w:rsidP="00550D9C">
            <w:pPr>
              <w:pBdr>
                <w:bottom w:val="single" w:sz="4" w:space="0" w:color="auto"/>
              </w:pBdr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เงินปันผลจ่ายให้กับ</w:t>
            </w:r>
            <w:r w:rsidR="00A1774B"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 xml:space="preserve">                         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ส่วนได้เสีย</w:t>
            </w:r>
            <w:r w:rsidRPr="008A5C0A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>ที่ไม่มี</w:t>
            </w:r>
            <w:r w:rsidR="00A1774B" w:rsidRPr="008A5C0A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 xml:space="preserve">                       </w:t>
            </w:r>
            <w:r w:rsidRPr="008A5C0A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>อำนาจควบคุมในระหว่าง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ปี</w:t>
            </w:r>
          </w:p>
        </w:tc>
      </w:tr>
      <w:tr w:rsidR="00284D44" w:rsidRPr="008A5C0A" w14:paraId="29AEF760" w14:textId="77777777" w:rsidTr="00284D44"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5711C" w14:textId="77777777" w:rsidR="00284D44" w:rsidRPr="008A5C0A" w:rsidRDefault="00284D44" w:rsidP="00550D9C">
            <w:pPr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11AE2" w14:textId="77777777" w:rsidR="00284D44" w:rsidRPr="008A5C0A" w:rsidRDefault="00284D44" w:rsidP="00550D9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2563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13687" w14:textId="77777777" w:rsidR="00284D44" w:rsidRPr="008A5C0A" w:rsidRDefault="00284D44" w:rsidP="00550D9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2562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5BE80" w14:textId="77777777" w:rsidR="00284D44" w:rsidRPr="008A5C0A" w:rsidRDefault="00284D44" w:rsidP="00550D9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2563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9E5BA" w14:textId="77777777" w:rsidR="00284D44" w:rsidRPr="008A5C0A" w:rsidRDefault="00284D44" w:rsidP="00550D9C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2562</w:t>
            </w:r>
          </w:p>
        </w:tc>
      </w:tr>
      <w:tr w:rsidR="00284D44" w:rsidRPr="008A5C0A" w14:paraId="7DF01738" w14:textId="77777777" w:rsidTr="00284D44"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4D972" w14:textId="77777777" w:rsidR="00284D44" w:rsidRPr="008A5C0A" w:rsidRDefault="00284D44" w:rsidP="00550D9C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6AD67" w14:textId="77777777" w:rsidR="00284D44" w:rsidRPr="008A5C0A" w:rsidRDefault="00284D44" w:rsidP="00550D9C">
            <w:pPr>
              <w:ind w:left="-126" w:right="-78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(ร้อยละ)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70ABB" w14:textId="77777777" w:rsidR="00284D44" w:rsidRPr="008A5C0A" w:rsidRDefault="00284D44" w:rsidP="00550D9C">
            <w:pPr>
              <w:ind w:left="-63" w:right="-48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(ร้อยละ)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7841" w14:textId="77777777" w:rsidR="00284D44" w:rsidRPr="008A5C0A" w:rsidRDefault="00284D44" w:rsidP="00550D9C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94B06" w14:textId="77777777" w:rsidR="00284D44" w:rsidRPr="008A5C0A" w:rsidRDefault="00284D44" w:rsidP="00550D9C">
            <w:pPr>
              <w:jc w:val="center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</w:tr>
      <w:tr w:rsidR="001B7663" w:rsidRPr="008A5C0A" w14:paraId="462B9932" w14:textId="77777777" w:rsidTr="00284D44"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B7AAB6" w14:textId="778663C6" w:rsidR="001B7663" w:rsidRPr="008A5C0A" w:rsidRDefault="001B7663" w:rsidP="00550D9C">
            <w:pPr>
              <w:ind w:left="164" w:hanging="164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บันยัน ทรี แกลเลอรี่ </w:t>
            </w:r>
            <w:r w:rsidR="00550D9C">
              <w:rPr>
                <w:rFonts w:ascii="Angsana New" w:hAnsi="Angsana New" w:cs="Angsana New"/>
                <w:sz w:val="32"/>
                <w:szCs w:val="32"/>
              </w:rPr>
              <w:t xml:space="preserve">                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(ประเทศไทย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จำกัด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D138F" w14:textId="5754F623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49.0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43023" w14:textId="77777777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49.0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78ABB" w14:textId="7351B727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1DD83" w14:textId="77777777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41.7</w:t>
            </w:r>
          </w:p>
        </w:tc>
      </w:tr>
      <w:tr w:rsidR="001B7663" w:rsidRPr="008A5C0A" w14:paraId="61137DDD" w14:textId="77777777" w:rsidTr="00284D44">
        <w:trPr>
          <w:trHeight w:val="80"/>
        </w:trPr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0EC42" w14:textId="77777777" w:rsidR="001B7663" w:rsidRPr="008A5C0A" w:rsidRDefault="001B7663" w:rsidP="00550D9C">
            <w:pPr>
              <w:ind w:left="164" w:hanging="164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ลากูน่าเซอร์วิส จำกัด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45254" w14:textId="71738516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27.1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73CC2" w14:textId="77777777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27.1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28298" w14:textId="20EC43CA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8C9D3" w14:textId="77777777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31.9</w:t>
            </w:r>
          </w:p>
        </w:tc>
      </w:tr>
      <w:tr w:rsidR="001B7663" w:rsidRPr="008A5C0A" w14:paraId="7E8E6A52" w14:textId="77777777" w:rsidTr="00284D44"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07BCC" w14:textId="77777777" w:rsidR="001B7663" w:rsidRPr="008A5C0A" w:rsidRDefault="001B7663" w:rsidP="00550D9C">
            <w:pPr>
              <w:ind w:left="164" w:hanging="164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ถลางพัฒนา จำกัด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A2C42" w14:textId="77C59E2A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50.0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0B013" w14:textId="77777777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50.0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FA96A" w14:textId="22F15029" w:rsidR="001B7663" w:rsidRPr="008A5C0A" w:rsidRDefault="001B7663" w:rsidP="00550D9C">
            <w:pPr>
              <w:pBdr>
                <w:bottom w:val="single" w:sz="4" w:space="1" w:color="auto"/>
              </w:pBd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2F930" w14:textId="77777777" w:rsidR="001B7663" w:rsidRPr="008A5C0A" w:rsidRDefault="001B7663" w:rsidP="00550D9C">
            <w:pPr>
              <w:pBdr>
                <w:bottom w:val="single" w:sz="4" w:space="1" w:color="auto"/>
              </w:pBd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37.0</w:t>
            </w:r>
          </w:p>
        </w:tc>
      </w:tr>
      <w:tr w:rsidR="001B7663" w:rsidRPr="008A5C0A" w14:paraId="30BE093D" w14:textId="77777777" w:rsidTr="00284D44">
        <w:tc>
          <w:tcPr>
            <w:tcW w:w="35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1BB5C" w14:textId="77777777" w:rsidR="001B7663" w:rsidRPr="008A5C0A" w:rsidRDefault="001B7663" w:rsidP="00550D9C">
            <w:pPr>
              <w:ind w:left="164" w:hanging="164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D7DBB" w14:textId="77777777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D4972" w14:textId="77777777" w:rsidR="001B7663" w:rsidRPr="008A5C0A" w:rsidRDefault="001B7663" w:rsidP="00550D9C">
            <w:pP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7846F" w14:textId="1E9CFC14" w:rsidR="001B7663" w:rsidRPr="008A5C0A" w:rsidRDefault="001B7663" w:rsidP="00550D9C">
            <w:pPr>
              <w:pBdr>
                <w:bottom w:val="double" w:sz="4" w:space="1" w:color="auto"/>
              </w:pBd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0976E" w14:textId="77777777" w:rsidR="001B7663" w:rsidRPr="008A5C0A" w:rsidRDefault="001B7663" w:rsidP="00550D9C">
            <w:pPr>
              <w:pBdr>
                <w:bottom w:val="double" w:sz="4" w:space="1" w:color="auto"/>
              </w:pBdr>
              <w:tabs>
                <w:tab w:val="decimal" w:pos="702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110.6</w:t>
            </w:r>
          </w:p>
        </w:tc>
      </w:tr>
    </w:tbl>
    <w:p w14:paraId="7DE8D08F" w14:textId="7E485F42" w:rsidR="00AC347C" w:rsidRPr="008A5C0A" w:rsidRDefault="009C46ED" w:rsidP="00AE2082">
      <w:pPr>
        <w:pStyle w:val="10"/>
        <w:widowControl/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r w:rsidR="006E659E" w:rsidRPr="008A5C0A">
        <w:rPr>
          <w:rFonts w:ascii="Angsana New" w:hAnsi="Angsana New" w:cs="Angsana New" w:hint="cs"/>
          <w:color w:val="auto"/>
          <w:sz w:val="32"/>
          <w:szCs w:val="32"/>
          <w:cs/>
        </w:rPr>
        <w:tab/>
      </w:r>
      <w:r w:rsidR="00AC347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บริษัทฯมีค่าความนิยมจากการซื้อบริษัทย่อย ดังนี้</w:t>
      </w:r>
    </w:p>
    <w:p w14:paraId="6795EC8B" w14:textId="77777777" w:rsidR="00A93A7D" w:rsidRPr="008A5C0A" w:rsidRDefault="00E25C06" w:rsidP="00E35311">
      <w:pPr>
        <w:tabs>
          <w:tab w:val="left" w:pos="360"/>
          <w:tab w:val="left" w:pos="900"/>
          <w:tab w:val="left" w:pos="2160"/>
          <w:tab w:val="right" w:pos="6480"/>
          <w:tab w:val="right" w:pos="8730"/>
        </w:tabs>
        <w:spacing w:after="40"/>
        <w:ind w:left="360"/>
        <w:jc w:val="right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</w:rPr>
        <w:t>(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หน่วย</w:t>
      </w:r>
      <w:r w:rsidR="00A93A7D" w:rsidRPr="008A5C0A">
        <w:rPr>
          <w:rFonts w:ascii="Angsana New" w:hAnsi="Angsana New" w:cs="Angsana New" w:hint="cs"/>
          <w:sz w:val="32"/>
          <w:szCs w:val="32"/>
        </w:rPr>
        <w:t>: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 xml:space="preserve"> พันบาท</w:t>
      </w:r>
      <w:r w:rsidR="00A93A7D" w:rsidRPr="008A5C0A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8" w:type="dxa"/>
        <w:tblInd w:w="450" w:type="dxa"/>
        <w:tblLook w:val="0000" w:firstRow="0" w:lastRow="0" w:firstColumn="0" w:lastColumn="0" w:noHBand="0" w:noVBand="0"/>
      </w:tblPr>
      <w:tblGrid>
        <w:gridCol w:w="5850"/>
        <w:gridCol w:w="1624"/>
        <w:gridCol w:w="1624"/>
      </w:tblGrid>
      <w:tr w:rsidR="00A93A7D" w:rsidRPr="008A5C0A" w14:paraId="51C10ADC" w14:textId="77777777" w:rsidTr="003E4CC2">
        <w:trPr>
          <w:trHeight w:val="8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DA06E3A" w14:textId="77777777" w:rsidR="00A93A7D" w:rsidRPr="008A5C0A" w:rsidRDefault="00A93A7D" w:rsidP="00550D9C">
            <w:pPr>
              <w:pStyle w:val="Char1"/>
              <w:tabs>
                <w:tab w:val="left" w:pos="900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1B031" w14:textId="77777777" w:rsidR="00A93A7D" w:rsidRPr="008A5C0A" w:rsidRDefault="00A93A7D" w:rsidP="00550D9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F37352" w:rsidRPr="008A5C0A" w14:paraId="1B0CE15D" w14:textId="77777777" w:rsidTr="003E4CC2">
        <w:trPr>
          <w:trHeight w:val="80"/>
        </w:trPr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5CA8990" w14:textId="77777777" w:rsidR="00F37352" w:rsidRPr="008A5C0A" w:rsidRDefault="00F37352" w:rsidP="00550D9C">
            <w:pPr>
              <w:pStyle w:val="Char1"/>
              <w:tabs>
                <w:tab w:val="left" w:pos="900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760C4BE0" w14:textId="77777777" w:rsidR="00F37352" w:rsidRPr="008A5C0A" w:rsidRDefault="00F37352" w:rsidP="00550D9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284D44" w:rsidRPr="008A5C0A">
              <w:rPr>
                <w:rFonts w:ascii="Angsana New" w:hAnsi="Angsana New" w:cs="Angsana New" w:hint="cs"/>
                <w:sz w:val="32"/>
                <w:szCs w:val="32"/>
              </w:rPr>
              <w:t>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50C7C63D" w14:textId="77777777" w:rsidR="00F37352" w:rsidRPr="008A5C0A" w:rsidRDefault="00F37352" w:rsidP="00550D9C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092701" w:rsidRPr="008A5C0A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284D44" w:rsidRPr="008A5C0A">
              <w:rPr>
                <w:rFonts w:ascii="Angsana New" w:hAnsi="Angsana New" w:cs="Angsana New" w:hint="cs"/>
                <w:sz w:val="32"/>
                <w:szCs w:val="32"/>
              </w:rPr>
              <w:t>2</w:t>
            </w:r>
          </w:p>
        </w:tc>
      </w:tr>
      <w:tr w:rsidR="001B7663" w:rsidRPr="008A5C0A" w14:paraId="3B9D844D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582E6009" w14:textId="77777777" w:rsidR="001B7663" w:rsidRPr="008A5C0A" w:rsidRDefault="001B7663" w:rsidP="00550D9C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06271C67" w14:textId="303014C4" w:rsidR="001B7663" w:rsidRPr="008A5C0A" w:rsidRDefault="001B7663" w:rsidP="00550D9C">
            <w:pPr>
              <w:pStyle w:val="a"/>
              <w:widowControl/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56,976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25795ACF" w14:textId="77777777" w:rsidR="001B7663" w:rsidRPr="008A5C0A" w:rsidRDefault="001B7663" w:rsidP="00550D9C">
            <w:pPr>
              <w:pStyle w:val="a"/>
              <w:widowControl/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56,976</w:t>
            </w:r>
          </w:p>
        </w:tc>
      </w:tr>
      <w:tr w:rsidR="001B7663" w:rsidRPr="008A5C0A" w14:paraId="60C3B922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24E9544B" w14:textId="77777777" w:rsidR="001B7663" w:rsidRPr="008A5C0A" w:rsidRDefault="001B7663" w:rsidP="00550D9C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26537E51" w14:textId="3F9975D9" w:rsidR="001B7663" w:rsidRPr="008A5C0A" w:rsidRDefault="001B7663" w:rsidP="00550D9C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350,928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6C219E53" w14:textId="77777777" w:rsidR="001B7663" w:rsidRPr="008A5C0A" w:rsidRDefault="001B7663" w:rsidP="00550D9C">
            <w:pPr>
              <w:pStyle w:val="a"/>
              <w:widowControl/>
              <w:pBdr>
                <w:bottom w:val="single" w:sz="4" w:space="1" w:color="auto"/>
              </w:pBdr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350,928</w:t>
            </w:r>
          </w:p>
        </w:tc>
      </w:tr>
      <w:tr w:rsidR="001B7663" w:rsidRPr="008A5C0A" w14:paraId="56992249" w14:textId="77777777" w:rsidTr="003E4CC2"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4FA2253E" w14:textId="77777777" w:rsidR="001B7663" w:rsidRPr="008A5C0A" w:rsidRDefault="001B7663" w:rsidP="00550D9C">
            <w:pPr>
              <w:pStyle w:val="a"/>
              <w:widowControl/>
              <w:tabs>
                <w:tab w:val="left" w:pos="900"/>
              </w:tabs>
              <w:ind w:right="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1A7B97D6" w14:textId="7D4AED14" w:rsidR="001B7663" w:rsidRPr="008A5C0A" w:rsidRDefault="001B7663" w:rsidP="00550D9C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407,904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</w:tcPr>
          <w:p w14:paraId="127CBE31" w14:textId="77777777" w:rsidR="001B7663" w:rsidRPr="008A5C0A" w:rsidRDefault="001B7663" w:rsidP="00550D9C">
            <w:pPr>
              <w:pStyle w:val="a"/>
              <w:widowControl/>
              <w:pBdr>
                <w:bottom w:val="double" w:sz="4" w:space="1" w:color="auto"/>
              </w:pBdr>
              <w:tabs>
                <w:tab w:val="decimal" w:pos="1407"/>
              </w:tabs>
              <w:ind w:right="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407,904</w:t>
            </w:r>
          </w:p>
        </w:tc>
      </w:tr>
    </w:tbl>
    <w:p w14:paraId="4BC5251C" w14:textId="77777777" w:rsidR="00E76E2E" w:rsidRPr="008A5C0A" w:rsidRDefault="00E76E2E" w:rsidP="00DD5018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ค่าความนิยม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กิดจากการรวมธุรกิจของบริษัท ไทยวา พลาซ่า จำกัดและบริษัท ลากูน่า บันยัน ทรี จำกัด โดยแต่ละกิจการนั้นถูกกำหนดให้เป็นหน่วยสินทรัพย์ที่ก่อให้เกิดเงินสด เพื่อทดสอบการด้อยค่าประจำปี</w:t>
      </w:r>
    </w:p>
    <w:p w14:paraId="652D6DCC" w14:textId="77777777" w:rsidR="0036722E" w:rsidRPr="008A5C0A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ฯพิจารณามูลค่าที่คาดว่าจะได้รับคืนของหน่วยสินทรัพย์ที่ก่อให้เกิดเงินสดจากมูลค่าจากการใช้สินทรัพย์ โดยประมาณการกระแสเงินสดในอนาคตที่กิจการคาดว่าจะได้รับอ้างอิงจากประมาณการทางการเงินซึ่งได้รับอนุมัติจากฝ่ายบริหาร</w:t>
      </w:r>
      <w:r w:rsidR="0036722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ประมาณการกระแสเงินสดดังกล่าวครอบคลุมระยะเวลา</w:t>
      </w:r>
      <w:r w:rsidR="00284D4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36722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14:paraId="7FA368D9" w14:textId="77777777" w:rsidR="003E4CC2" w:rsidRPr="008A5C0A" w:rsidRDefault="003E4CC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br w:type="page"/>
      </w:r>
    </w:p>
    <w:p w14:paraId="1ADA2804" w14:textId="64071AFE" w:rsidR="00E76E2E" w:rsidRPr="008A5C0A" w:rsidRDefault="00E76E2E" w:rsidP="00E76E2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>ข้อสมมติที่สำคัญในการคำนวณมูลค่าจากการใช้สินทรัพย์ สรุปได้ดังนี้</w:t>
      </w:r>
    </w:p>
    <w:tbl>
      <w:tblPr>
        <w:tblStyle w:val="TableGrid"/>
        <w:tblW w:w="905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2"/>
        <w:gridCol w:w="1453"/>
        <w:gridCol w:w="1453"/>
        <w:gridCol w:w="1453"/>
        <w:gridCol w:w="1475"/>
      </w:tblGrid>
      <w:tr w:rsidR="00E76E2E" w:rsidRPr="008A5C0A" w14:paraId="4239D6C6" w14:textId="77777777" w:rsidTr="003E4CC2">
        <w:tc>
          <w:tcPr>
            <w:tcW w:w="3222" w:type="dxa"/>
          </w:tcPr>
          <w:p w14:paraId="3E3DF36D" w14:textId="77777777" w:rsidR="00E76E2E" w:rsidRPr="008A5C0A" w:rsidRDefault="00E76E2E" w:rsidP="00E76E2E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06" w:type="dxa"/>
            <w:gridSpan w:val="2"/>
          </w:tcPr>
          <w:p w14:paraId="69B06B7F" w14:textId="77777777" w:rsidR="00E76E2E" w:rsidRPr="008A5C0A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ไทยวาพลาซ่า จำกัด</w:t>
            </w:r>
          </w:p>
        </w:tc>
        <w:tc>
          <w:tcPr>
            <w:tcW w:w="2928" w:type="dxa"/>
            <w:gridSpan w:val="2"/>
          </w:tcPr>
          <w:p w14:paraId="3018CB3E" w14:textId="77777777" w:rsidR="00E76E2E" w:rsidRPr="008A5C0A" w:rsidRDefault="00E76E2E" w:rsidP="00E76E2E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ลากูน่า บันยัน ทรี จำกัด</w:t>
            </w:r>
          </w:p>
        </w:tc>
      </w:tr>
      <w:tr w:rsidR="00284D44" w:rsidRPr="008A5C0A" w14:paraId="21EB9254" w14:textId="77777777" w:rsidTr="003E4CC2">
        <w:tc>
          <w:tcPr>
            <w:tcW w:w="3222" w:type="dxa"/>
          </w:tcPr>
          <w:p w14:paraId="3FF14E2F" w14:textId="77777777" w:rsidR="00284D44" w:rsidRPr="008A5C0A" w:rsidRDefault="00284D44" w:rsidP="00284D44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53" w:type="dxa"/>
          </w:tcPr>
          <w:p w14:paraId="27513C44" w14:textId="77777777" w:rsidR="00284D44" w:rsidRPr="008A5C0A" w:rsidRDefault="00284D44" w:rsidP="00284D4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453" w:type="dxa"/>
          </w:tcPr>
          <w:p w14:paraId="7281B259" w14:textId="77777777" w:rsidR="00284D44" w:rsidRPr="008A5C0A" w:rsidRDefault="00284D44" w:rsidP="00284D4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453" w:type="dxa"/>
          </w:tcPr>
          <w:p w14:paraId="74A402A1" w14:textId="77777777" w:rsidR="00284D44" w:rsidRPr="008A5C0A" w:rsidRDefault="00284D44" w:rsidP="00284D4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475" w:type="dxa"/>
          </w:tcPr>
          <w:p w14:paraId="5305D5E5" w14:textId="77777777" w:rsidR="00284D44" w:rsidRPr="008A5C0A" w:rsidRDefault="00284D44" w:rsidP="00284D4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</w:tr>
      <w:tr w:rsidR="001B7663" w:rsidRPr="008A5C0A" w14:paraId="60914200" w14:textId="77777777" w:rsidTr="003E4CC2">
        <w:tc>
          <w:tcPr>
            <w:tcW w:w="3222" w:type="dxa"/>
          </w:tcPr>
          <w:p w14:paraId="655955B6" w14:textId="77777777" w:rsidR="001B7663" w:rsidRPr="008A5C0A" w:rsidRDefault="001B7663" w:rsidP="001B76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อัตราการเติบโต (ร้อยละต่อปี)</w:t>
            </w:r>
          </w:p>
        </w:tc>
        <w:tc>
          <w:tcPr>
            <w:tcW w:w="1453" w:type="dxa"/>
          </w:tcPr>
          <w:p w14:paraId="2F3A25F9" w14:textId="75824CDC" w:rsidR="001B7663" w:rsidRPr="008A5C0A" w:rsidRDefault="00EB56B7" w:rsidP="001B76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3.19</w:t>
            </w:r>
          </w:p>
        </w:tc>
        <w:tc>
          <w:tcPr>
            <w:tcW w:w="1453" w:type="dxa"/>
          </w:tcPr>
          <w:p w14:paraId="64CF88C9" w14:textId="08E409E3" w:rsidR="001B7663" w:rsidRPr="008A5C0A" w:rsidRDefault="001B7663" w:rsidP="001B76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2.15</w:t>
            </w:r>
          </w:p>
        </w:tc>
        <w:tc>
          <w:tcPr>
            <w:tcW w:w="1453" w:type="dxa"/>
          </w:tcPr>
          <w:p w14:paraId="08BF843A" w14:textId="2AC00F0F" w:rsidR="001B7663" w:rsidRPr="008A5C0A" w:rsidRDefault="00EB56B7" w:rsidP="001B76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8.56</w:t>
            </w:r>
          </w:p>
        </w:tc>
        <w:tc>
          <w:tcPr>
            <w:tcW w:w="1475" w:type="dxa"/>
          </w:tcPr>
          <w:p w14:paraId="36406C8E" w14:textId="77777777" w:rsidR="001B7663" w:rsidRPr="008A5C0A" w:rsidRDefault="001B7663" w:rsidP="001B76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9.80</w:t>
            </w:r>
          </w:p>
        </w:tc>
      </w:tr>
      <w:tr w:rsidR="001B7663" w:rsidRPr="008A5C0A" w14:paraId="23E3FF5C" w14:textId="77777777" w:rsidTr="003E4CC2">
        <w:tc>
          <w:tcPr>
            <w:tcW w:w="3222" w:type="dxa"/>
          </w:tcPr>
          <w:p w14:paraId="3F9DDF9A" w14:textId="77777777" w:rsidR="001B7663" w:rsidRPr="008A5C0A" w:rsidRDefault="001B7663" w:rsidP="001B76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อัตราคิดลด (ร้อยละต่อปี)</w:t>
            </w:r>
          </w:p>
        </w:tc>
        <w:tc>
          <w:tcPr>
            <w:tcW w:w="1453" w:type="dxa"/>
          </w:tcPr>
          <w:p w14:paraId="2697FC7A" w14:textId="79BDFBCB" w:rsidR="001B7663" w:rsidRPr="008A5C0A" w:rsidRDefault="001B7663" w:rsidP="001B76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5.85</w:t>
            </w:r>
          </w:p>
        </w:tc>
        <w:tc>
          <w:tcPr>
            <w:tcW w:w="1453" w:type="dxa"/>
          </w:tcPr>
          <w:p w14:paraId="2FBD8C85" w14:textId="08A89595" w:rsidR="001B7663" w:rsidRPr="008A5C0A" w:rsidRDefault="001B7663" w:rsidP="001B76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7.92</w:t>
            </w:r>
          </w:p>
        </w:tc>
        <w:tc>
          <w:tcPr>
            <w:tcW w:w="1453" w:type="dxa"/>
          </w:tcPr>
          <w:p w14:paraId="15C486A3" w14:textId="467F351E" w:rsidR="001B7663" w:rsidRPr="008A5C0A" w:rsidRDefault="001B7663" w:rsidP="001B76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6.41</w:t>
            </w:r>
          </w:p>
        </w:tc>
        <w:tc>
          <w:tcPr>
            <w:tcW w:w="1475" w:type="dxa"/>
          </w:tcPr>
          <w:p w14:paraId="2F6DD729" w14:textId="77777777" w:rsidR="001B7663" w:rsidRPr="008A5C0A" w:rsidRDefault="001B7663" w:rsidP="001B7663">
            <w:pPr>
              <w:tabs>
                <w:tab w:val="decimal" w:pos="547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7.83</w:t>
            </w:r>
          </w:p>
        </w:tc>
      </w:tr>
    </w:tbl>
    <w:p w14:paraId="7CC8407D" w14:textId="77777777" w:rsidR="00E76E2E" w:rsidRPr="008A5C0A" w:rsidRDefault="0036722E" w:rsidP="001B7663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อัตราการเติบโตจากผลประกอบการในอดีตและการคาดการณ์การเติบโตของตลาดและอัตราคิดลด</w:t>
      </w:r>
      <w:r w:rsidR="00DD5018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เป็นอัตรา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ี่สะท้อนถึงการประเมินความเสี่ยงในสภาพตลาดปัจจุบันของเงินสดตามระยะเวลาและความเสี่ยงซึ่งเป็นลักษณะเฉพาะของสินทรัพย์ที่กำลังพิจารณาอยู่</w:t>
      </w:r>
    </w:p>
    <w:p w14:paraId="295EF3F9" w14:textId="2183954E" w:rsidR="0036722E" w:rsidRPr="008A5C0A" w:rsidRDefault="0036722E" w:rsidP="001B7663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ฝ่ายบริหารพิจารณาแล้วเชื่อว่า ค่าความนิยมไม่เกิดการด้อยค่า</w:t>
      </w:r>
    </w:p>
    <w:p w14:paraId="500394D8" w14:textId="6277F3AA" w:rsidR="00AE2082" w:rsidRPr="008A5C0A" w:rsidRDefault="00AE2082" w:rsidP="001B7663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ฝ่ายบริหารเชื่อว่าการเปลี่ยนแปลงที่อาจเกิดขึ้นของข้อสมมติที่สำคัญซึ่งฝ่ายบริหารใช้ในการกำหนด</w:t>
      </w:r>
      <w:r w:rsidR="00550D9C">
        <w:rPr>
          <w:rFonts w:ascii="Angsana New" w:hAnsi="Angsana New" w:cs="Angsana New"/>
          <w:color w:val="auto"/>
          <w:sz w:val="32"/>
          <w:szCs w:val="32"/>
        </w:rPr>
        <w:t xml:space="preserve">                 </w:t>
      </w: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มูลค่าที่คาดว่าจะได้รับคืนของหน่วยสินทรัพย์จะไม่ส่งผลให้มูลค่าตามบัญชีของหน่วยสินทรัพย์สูงกว่า</w:t>
      </w:r>
      <w:r w:rsidR="008F6308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</w:t>
      </w:r>
      <w:r w:rsidRPr="00EB56B7">
        <w:rPr>
          <w:rFonts w:ascii="Angsana New" w:hAnsi="Angsana New" w:cs="Angsana New" w:hint="cs"/>
          <w:color w:val="auto"/>
          <w:sz w:val="32"/>
          <w:szCs w:val="32"/>
          <w:cs/>
        </w:rPr>
        <w:t>มูลค่าที่คาดว่าจะได้รับคืน</w:t>
      </w:r>
    </w:p>
    <w:p w14:paraId="3AC254F9" w14:textId="77777777" w:rsidR="00A93A7D" w:rsidRPr="008A5C0A" w:rsidRDefault="00A93A7D" w:rsidP="001B7663">
      <w:pPr>
        <w:pStyle w:val="10"/>
        <w:widowControl/>
        <w:spacing w:before="120" w:after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7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เงินลงทุนในบริษัทร่วม</w:t>
      </w:r>
    </w:p>
    <w:p w14:paraId="4C42B32A" w14:textId="77777777" w:rsidR="00A93A7D" w:rsidRPr="008A5C0A" w:rsidRDefault="00A93A7D" w:rsidP="001B7663">
      <w:pPr>
        <w:tabs>
          <w:tab w:val="left" w:pos="900"/>
          <w:tab w:val="right" w:pos="7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>.1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รายละเอียดของบริษัทร่วม</w:t>
      </w:r>
    </w:p>
    <w:p w14:paraId="35E042E0" w14:textId="77777777" w:rsidR="00353F3F" w:rsidRPr="008A5C0A" w:rsidRDefault="00353F3F" w:rsidP="00284D44">
      <w:pPr>
        <w:tabs>
          <w:tab w:val="left" w:pos="2160"/>
        </w:tabs>
        <w:jc w:val="right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>(หน่วย</w:t>
      </w:r>
      <w:r w:rsidRPr="008A5C0A">
        <w:rPr>
          <w:rFonts w:ascii="Angsana New" w:hAnsi="Angsana New" w:cs="Angsana New" w:hint="cs"/>
          <w:sz w:val="20"/>
          <w:szCs w:val="20"/>
        </w:rPr>
        <w:t xml:space="preserve">: </w:t>
      </w:r>
      <w:r w:rsidRPr="008A5C0A">
        <w:rPr>
          <w:rFonts w:ascii="Angsana New" w:hAnsi="Angsana New" w:cs="Angsana New" w:hint="cs"/>
          <w:sz w:val="20"/>
          <w:szCs w:val="20"/>
          <w:cs/>
        </w:rPr>
        <w:t>พันบาท)</w:t>
      </w:r>
    </w:p>
    <w:tbl>
      <w:tblPr>
        <w:tblW w:w="9594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602"/>
        <w:gridCol w:w="900"/>
        <w:gridCol w:w="765"/>
        <w:gridCol w:w="765"/>
        <w:gridCol w:w="792"/>
        <w:gridCol w:w="810"/>
        <w:gridCol w:w="900"/>
        <w:gridCol w:w="900"/>
      </w:tblGrid>
      <w:tr w:rsidR="00353F3F" w:rsidRPr="008A5C0A" w14:paraId="17FDE18C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26570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A6043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DDCD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B8FE3B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353F3F" w:rsidRPr="008A5C0A" w14:paraId="7FADD64D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C26F9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06C8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0E52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476D6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6C3FF63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65DC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14:paraId="76D93AA4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มูลค่าตามบัญชี</w:t>
            </w:r>
          </w:p>
          <w:p w14:paraId="06AB9633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284D44" w:rsidRPr="008A5C0A" w14:paraId="523233DE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B033584" w14:textId="77777777" w:rsidR="00284D44" w:rsidRPr="008A5C0A" w:rsidRDefault="00284D44" w:rsidP="00284D44">
            <w:pPr>
              <w:spacing w:line="22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5528F85F" w14:textId="77777777" w:rsidR="00284D44" w:rsidRPr="008A5C0A" w:rsidRDefault="00284D44" w:rsidP="00284D44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CD322D" w14:textId="77777777" w:rsidR="00284D44" w:rsidRPr="008A5C0A" w:rsidRDefault="00284D44" w:rsidP="00284D44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E0A9DC6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8537BF7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55C76DB3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5EC843FE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E54A8E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E69F6E9" w14:textId="77777777" w:rsidR="00284D44" w:rsidRPr="008A5C0A" w:rsidRDefault="00284D44" w:rsidP="00284D44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2562</w:t>
            </w:r>
          </w:p>
        </w:tc>
      </w:tr>
      <w:tr w:rsidR="00353F3F" w:rsidRPr="008A5C0A" w14:paraId="143C3A34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AFCA2B6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78FB22DD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757723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668677D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E56DDDC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14:paraId="258A0449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3AD3234F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0FE6FC8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C131C94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84D44" w:rsidRPr="008A5C0A" w14:paraId="4640DDB0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5918799" w14:textId="77777777" w:rsidR="00284D44" w:rsidRPr="008A5C0A" w:rsidRDefault="00284D44" w:rsidP="00284D44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ทร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อปิคอล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1B0BE6F4" w14:textId="77777777" w:rsidR="00284D44" w:rsidRPr="008A5C0A" w:rsidRDefault="00284D44" w:rsidP="00284D44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A7E779" w14:textId="77777777" w:rsidR="00284D44" w:rsidRPr="008A5C0A" w:rsidRDefault="00284D44" w:rsidP="00284D44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E67D5B6" w14:textId="6C265670" w:rsidR="00284D44" w:rsidRPr="008A5C0A" w:rsidRDefault="001B7663" w:rsidP="00284D44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07E8F45" w14:textId="77777777" w:rsidR="00284D44" w:rsidRPr="008A5C0A" w:rsidRDefault="00284D44" w:rsidP="00284D44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26</w:t>
            </w:r>
          </w:p>
        </w:tc>
        <w:tc>
          <w:tcPr>
            <w:tcW w:w="792" w:type="dxa"/>
          </w:tcPr>
          <w:p w14:paraId="324B1020" w14:textId="5C5B9E8C" w:rsidR="00284D44" w:rsidRPr="008A5C0A" w:rsidRDefault="00284D44" w:rsidP="00284D44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0512" behindDoc="1" locked="0" layoutInCell="1" allowOverlap="1" wp14:anchorId="76B8E8C6" wp14:editId="2EC6FC4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428625" cy="295275"/>
                      <wp:effectExtent l="0" t="0" r="2857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9527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33D3EA" id="Rectangle 2" o:spid="_x0000_s1026" style="position:absolute;margin-left:0;margin-top:.25pt;width:33.75pt;height:23.25pt;z-index:-25147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" fillcolor="white [3201]" strokecolor="black [3200]" strokeweight=".25pt"/>
                  </w:pict>
                </mc:Fallback>
              </mc:AlternateContent>
            </w:r>
            <w:r w:rsidR="001B7663" w:rsidRPr="008A5C0A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04B66F19" w14:textId="77777777" w:rsidR="00284D44" w:rsidRPr="008A5C0A" w:rsidRDefault="00284D44" w:rsidP="00284D44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41536" behindDoc="1" locked="0" layoutInCell="1" allowOverlap="1" wp14:anchorId="22C9DFEE" wp14:editId="35A06BA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3175</wp:posOffset>
                      </wp:positionV>
                      <wp:extent cx="428625" cy="295275"/>
                      <wp:effectExtent l="0" t="0" r="2857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29527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A553FA" id="Rectangle 4" o:spid="_x0000_s1026" style="position:absolute;margin-left:0;margin-top:.25pt;width:33.75pt;height:23.25pt;z-index:-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" fillcolor="white [3201]" strokecolor="black [3200]" strokeweight=".25pt"/>
                  </w:pict>
                </mc:Fallback>
              </mc:AlternateConten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5D0D2E5" w14:textId="694CB90A" w:rsidR="00284D44" w:rsidRPr="008A5C0A" w:rsidRDefault="001B7663" w:rsidP="00284D44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37799B" w14:textId="77777777" w:rsidR="00284D44" w:rsidRPr="008A5C0A" w:rsidRDefault="00284D44" w:rsidP="00284D44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284D44" w:rsidRPr="008A5C0A" w14:paraId="50736403" w14:textId="77777777" w:rsidTr="00273A0B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185937C" w14:textId="77777777" w:rsidR="00284D44" w:rsidRPr="008A5C0A" w:rsidRDefault="00284D44" w:rsidP="00284D44">
            <w:pPr>
              <w:spacing w:line="22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3C77E120" w14:textId="77777777" w:rsidR="00284D44" w:rsidRPr="008A5C0A" w:rsidRDefault="00284D44" w:rsidP="00284D44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0463BC" w14:textId="77777777" w:rsidR="00284D44" w:rsidRPr="008A5C0A" w:rsidRDefault="00284D44" w:rsidP="00284D44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9731EB4" w14:textId="77777777" w:rsidR="00284D44" w:rsidRPr="008A5C0A" w:rsidRDefault="00284D44" w:rsidP="00284D44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06DBF74" w14:textId="77777777" w:rsidR="00284D44" w:rsidRPr="008A5C0A" w:rsidRDefault="00284D44" w:rsidP="00284D44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14:paraId="0D567360" w14:textId="582C3AD5" w:rsidR="00284D44" w:rsidRPr="008A5C0A" w:rsidRDefault="001B7663" w:rsidP="00284D44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14:paraId="4894E020" w14:textId="77777777" w:rsidR="00284D44" w:rsidRPr="008A5C0A" w:rsidRDefault="00284D44" w:rsidP="00284D44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266FE16" w14:textId="3F639584" w:rsidR="00284D44" w:rsidRPr="008A5C0A" w:rsidRDefault="001B7663" w:rsidP="00284D4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42E54AE" w14:textId="77777777" w:rsidR="00284D44" w:rsidRPr="008A5C0A" w:rsidRDefault="00284D44" w:rsidP="00284D4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284D44" w:rsidRPr="008A5C0A" w14:paraId="012D2E07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5D0A7E5" w14:textId="77777777" w:rsidR="00284D44" w:rsidRPr="008A5C0A" w:rsidRDefault="00284D44" w:rsidP="00284D44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60C5F01B" w14:textId="77777777" w:rsidR="00284D44" w:rsidRPr="008A5C0A" w:rsidRDefault="00284D44" w:rsidP="00284D44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49915A6" w14:textId="77777777" w:rsidR="00284D44" w:rsidRPr="008A5C0A" w:rsidRDefault="00284D44" w:rsidP="00284D44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FE052FB" w14:textId="77777777" w:rsidR="00284D44" w:rsidRPr="008A5C0A" w:rsidRDefault="00284D44" w:rsidP="00284D44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BDC1A35" w14:textId="77777777" w:rsidR="00284D44" w:rsidRPr="008A5C0A" w:rsidRDefault="00284D44" w:rsidP="00284D44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45E657D8" w14:textId="33D9E5C1" w:rsidR="00284D44" w:rsidRPr="008A5C0A" w:rsidRDefault="001B7663" w:rsidP="00284D44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30C4C539" w14:textId="77777777" w:rsidR="00284D44" w:rsidRPr="008A5C0A" w:rsidRDefault="00284D44" w:rsidP="00284D44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7CEE7B0" w14:textId="6A6BBD78" w:rsidR="00284D44" w:rsidRPr="008A5C0A" w:rsidRDefault="001B7663" w:rsidP="00284D44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79B0575" w14:textId="77777777" w:rsidR="00284D44" w:rsidRPr="008A5C0A" w:rsidRDefault="00284D44" w:rsidP="00284D44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284D44" w:rsidRPr="008A5C0A" w14:paraId="214A8BBB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3D4B71D3" w14:textId="77777777" w:rsidR="00284D44" w:rsidRPr="008A5C0A" w:rsidRDefault="00284D44" w:rsidP="00284D44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125A76BC" w14:textId="77777777" w:rsidR="00284D44" w:rsidRPr="008A5C0A" w:rsidRDefault="00284D44" w:rsidP="00284D44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ผลิตและจัดจำหน่าย           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89C963" w14:textId="77777777" w:rsidR="00284D44" w:rsidRPr="008A5C0A" w:rsidRDefault="00284D44" w:rsidP="00D54B4D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7FFB28E" w14:textId="00A138EE" w:rsidR="00284D44" w:rsidRPr="008A5C0A" w:rsidRDefault="001B7663" w:rsidP="00284D44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771D863" w14:textId="77777777" w:rsidR="00284D44" w:rsidRPr="008A5C0A" w:rsidRDefault="00284D44" w:rsidP="00284D44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25872FE6" w14:textId="4A1A2815" w:rsidR="00284D44" w:rsidRPr="008A5C0A" w:rsidRDefault="001B7663" w:rsidP="00284D44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E454D8A" w14:textId="77777777" w:rsidR="00284D44" w:rsidRPr="008A5C0A" w:rsidRDefault="00284D44" w:rsidP="00284D44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3BC8FCF" w14:textId="6D0AD784" w:rsidR="00284D44" w:rsidRPr="008A5C0A" w:rsidRDefault="001B7663" w:rsidP="00284D44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743,475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03E5C887" w14:textId="77777777" w:rsidR="00284D44" w:rsidRPr="008A5C0A" w:rsidRDefault="00284D44" w:rsidP="00284D44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759,168</w:t>
            </w:r>
          </w:p>
        </w:tc>
      </w:tr>
      <w:tr w:rsidR="00284D44" w:rsidRPr="008A5C0A" w14:paraId="36341560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3DF509C" w14:textId="77777777" w:rsidR="00284D44" w:rsidRPr="008A5C0A" w:rsidRDefault="00284D44" w:rsidP="00284D44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69245C0B" w14:textId="77777777" w:rsidR="00284D44" w:rsidRPr="008A5C0A" w:rsidRDefault="00284D44" w:rsidP="00284D44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2EBF700" w14:textId="77777777" w:rsidR="00284D44" w:rsidRPr="008A5C0A" w:rsidRDefault="00284D44" w:rsidP="00284D44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16F8F26" w14:textId="77777777" w:rsidR="00284D44" w:rsidRPr="008A5C0A" w:rsidRDefault="00284D44" w:rsidP="00284D44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FD3579B" w14:textId="77777777" w:rsidR="00284D44" w:rsidRPr="008A5C0A" w:rsidRDefault="00284D44" w:rsidP="00284D44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79D4B4FD" w14:textId="77777777" w:rsidR="00284D44" w:rsidRPr="008A5C0A" w:rsidRDefault="00284D44" w:rsidP="00284D44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70304C63" w14:textId="77777777" w:rsidR="00284D44" w:rsidRPr="008A5C0A" w:rsidRDefault="00284D44" w:rsidP="00284D44">
            <w:pP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7EF632F" w14:textId="77777777" w:rsidR="00284D44" w:rsidRPr="008A5C0A" w:rsidRDefault="00284D44" w:rsidP="00284D44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05BCC73D" w14:textId="77777777" w:rsidR="00284D44" w:rsidRPr="008A5C0A" w:rsidRDefault="00284D44" w:rsidP="00284D44">
            <w:pP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84D44" w:rsidRPr="008A5C0A" w14:paraId="102DAEAF" w14:textId="77777777" w:rsidTr="00273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724CFC8" w14:textId="77777777" w:rsidR="00284D44" w:rsidRPr="008A5C0A" w:rsidRDefault="00284D44" w:rsidP="00284D44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2A43DF35" w14:textId="77777777" w:rsidR="00284D44" w:rsidRPr="008A5C0A" w:rsidRDefault="00284D44" w:rsidP="00284D44">
            <w:pPr>
              <w:spacing w:line="22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8D6CCE6" w14:textId="77777777" w:rsidR="00284D44" w:rsidRPr="008A5C0A" w:rsidRDefault="00284D44" w:rsidP="00284D44">
            <w:pPr>
              <w:spacing w:line="220" w:lineRule="exact"/>
              <w:ind w:left="-2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7F4276" w14:textId="7C262660" w:rsidR="00284D44" w:rsidRPr="008A5C0A" w:rsidRDefault="001B7663" w:rsidP="00284D44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4257778" w14:textId="77777777" w:rsidR="00284D44" w:rsidRPr="008A5C0A" w:rsidRDefault="00284D44" w:rsidP="00284D44">
            <w:pPr>
              <w:spacing w:line="22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14:paraId="1C64FED4" w14:textId="4F92BAEF" w:rsidR="00284D44" w:rsidRPr="008A5C0A" w:rsidRDefault="001B7663" w:rsidP="00284D44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6990C263" w14:textId="77777777" w:rsidR="00284D44" w:rsidRPr="008A5C0A" w:rsidRDefault="00284D44" w:rsidP="00284D44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17E32B8" w14:textId="281357C5" w:rsidR="00284D44" w:rsidRPr="008A5C0A" w:rsidRDefault="001B7663" w:rsidP="00284D4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216,899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16CA61F" w14:textId="77777777" w:rsidR="00284D44" w:rsidRPr="008A5C0A" w:rsidRDefault="00284D44" w:rsidP="00284D44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222,014</w:t>
            </w:r>
          </w:p>
        </w:tc>
      </w:tr>
      <w:tr w:rsidR="00284D44" w:rsidRPr="008A5C0A" w14:paraId="69ACB338" w14:textId="77777777" w:rsidTr="00273A0B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39324A0" w14:textId="77777777" w:rsidR="00284D44" w:rsidRPr="008A5C0A" w:rsidRDefault="00284D44" w:rsidP="00284D44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</w:tcPr>
          <w:p w14:paraId="7EF0D8AD" w14:textId="77777777" w:rsidR="00284D44" w:rsidRPr="008A5C0A" w:rsidRDefault="00284D44" w:rsidP="00284D44">
            <w:pPr>
              <w:spacing w:line="22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8B55AC8" w14:textId="77777777" w:rsidR="00284D44" w:rsidRPr="008A5C0A" w:rsidRDefault="00284D44" w:rsidP="00284D44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6068A743" w14:textId="77777777" w:rsidR="00284D44" w:rsidRPr="008A5C0A" w:rsidRDefault="00284D44" w:rsidP="00284D44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29E591E1" w14:textId="77777777" w:rsidR="00284D44" w:rsidRPr="008A5C0A" w:rsidRDefault="00284D44" w:rsidP="00284D44">
            <w:pPr>
              <w:tabs>
                <w:tab w:val="decimal" w:pos="234"/>
              </w:tabs>
              <w:spacing w:line="22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14:paraId="671A24BA" w14:textId="7ABABF60" w:rsidR="00284D44" w:rsidRPr="008A5C0A" w:rsidRDefault="001B7663" w:rsidP="00284D44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70FFD20D" w14:textId="77777777" w:rsidR="00284D44" w:rsidRPr="008A5C0A" w:rsidRDefault="00284D44" w:rsidP="00284D44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2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212A3ECD" w14:textId="5ED6ECF4" w:rsidR="00284D44" w:rsidRPr="008A5C0A" w:rsidRDefault="001B7663" w:rsidP="00284D44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960,374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6CB7FE89" w14:textId="77777777" w:rsidR="00284D44" w:rsidRPr="008A5C0A" w:rsidRDefault="00284D44" w:rsidP="00284D44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2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981,182</w:t>
            </w:r>
          </w:p>
        </w:tc>
      </w:tr>
    </w:tbl>
    <w:p w14:paraId="21646973" w14:textId="77777777" w:rsidR="00353F3F" w:rsidRPr="008A5C0A" w:rsidRDefault="00353F3F" w:rsidP="00284D44">
      <w:pPr>
        <w:tabs>
          <w:tab w:val="left" w:pos="2160"/>
        </w:tabs>
        <w:spacing w:before="120"/>
        <w:jc w:val="right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</w:rPr>
        <w:t>(</w:t>
      </w:r>
      <w:r w:rsidRPr="008A5C0A">
        <w:rPr>
          <w:rFonts w:ascii="Angsana New" w:hAnsi="Angsana New" w:cs="Angsana New" w:hint="cs"/>
          <w:sz w:val="20"/>
          <w:szCs w:val="20"/>
          <w:cs/>
        </w:rPr>
        <w:t>หน่วย</w:t>
      </w:r>
      <w:r w:rsidRPr="008A5C0A">
        <w:rPr>
          <w:rFonts w:ascii="Angsana New" w:hAnsi="Angsana New" w:cs="Angsana New" w:hint="cs"/>
          <w:sz w:val="20"/>
          <w:szCs w:val="20"/>
        </w:rPr>
        <w:t>: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พันบาท</w:t>
      </w:r>
      <w:r w:rsidRPr="008A5C0A">
        <w:rPr>
          <w:rFonts w:ascii="Angsana New" w:hAnsi="Angsana New" w:cs="Angsana New" w:hint="cs"/>
          <w:sz w:val="20"/>
          <w:szCs w:val="20"/>
        </w:rPr>
        <w:t>)</w:t>
      </w:r>
    </w:p>
    <w:tbl>
      <w:tblPr>
        <w:tblW w:w="95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62"/>
        <w:gridCol w:w="2430"/>
        <w:gridCol w:w="882"/>
        <w:gridCol w:w="1098"/>
        <w:gridCol w:w="972"/>
        <w:gridCol w:w="18"/>
        <w:gridCol w:w="1080"/>
        <w:gridCol w:w="1080"/>
      </w:tblGrid>
      <w:tr w:rsidR="00353F3F" w:rsidRPr="008A5C0A" w14:paraId="4047043C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242E2F28" w14:textId="77777777" w:rsidR="00353F3F" w:rsidRPr="008A5C0A" w:rsidRDefault="00353F3F" w:rsidP="002F2E91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AD3C4DC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933EFA8" w14:textId="77777777" w:rsidR="00353F3F" w:rsidRPr="008A5C0A" w:rsidRDefault="00353F3F" w:rsidP="002F2E91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7DE1A9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353F3F" w:rsidRPr="008A5C0A" w14:paraId="675D1DB3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A4497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64A0C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36522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จัดตั้งขึ้น 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    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B9ABA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                                                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B8F17" w14:textId="77777777" w:rsidR="00353F3F" w:rsidRPr="008A5C0A" w:rsidRDefault="00353F3F" w:rsidP="002F2E91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ราคาทุน</w:t>
            </w:r>
          </w:p>
        </w:tc>
      </w:tr>
      <w:tr w:rsidR="006A6125" w:rsidRPr="008A5C0A" w14:paraId="29FAF90E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7A494CA4" w14:textId="77777777" w:rsidR="006A6125" w:rsidRPr="008A5C0A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90E3001" w14:textId="77777777" w:rsidR="006A6125" w:rsidRPr="008A5C0A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0547D17" w14:textId="77777777" w:rsidR="006A6125" w:rsidRPr="008A5C0A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4FB652" w14:textId="77777777" w:rsidR="006A6125" w:rsidRPr="008A5C0A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284D44" w:rsidRPr="008A5C0A">
              <w:rPr>
                <w:rFonts w:ascii="Angsana New" w:hAnsi="Angsana New" w:cs="Angsana New" w:hint="cs"/>
                <w:sz w:val="20"/>
                <w:szCs w:val="20"/>
              </w:rPr>
              <w:t>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22EE6" w14:textId="77777777" w:rsidR="006A6125" w:rsidRPr="008A5C0A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D528CF" w:rsidRPr="008A5C0A">
              <w:rPr>
                <w:rFonts w:ascii="Angsana New" w:hAnsi="Angsana New" w:cs="Angsana New" w:hint="cs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9DEF7E" w14:textId="77777777" w:rsidR="006A6125" w:rsidRPr="008A5C0A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D528CF" w:rsidRPr="008A5C0A">
              <w:rPr>
                <w:rFonts w:ascii="Angsana New" w:hAnsi="Angsana New" w:cs="Angsana New" w:hint="cs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2F9889F" w14:textId="77777777" w:rsidR="006A6125" w:rsidRPr="008A5C0A" w:rsidRDefault="006A6125" w:rsidP="006A6125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D528CF" w:rsidRPr="008A5C0A">
              <w:rPr>
                <w:rFonts w:ascii="Angsana New" w:hAnsi="Angsana New" w:cs="Angsana New" w:hint="cs"/>
                <w:sz w:val="20"/>
                <w:szCs w:val="20"/>
              </w:rPr>
              <w:t>2</w:t>
            </w:r>
          </w:p>
        </w:tc>
      </w:tr>
      <w:tr w:rsidR="006A6125" w:rsidRPr="008A5C0A" w14:paraId="0A54539A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1C3157E5" w14:textId="77777777" w:rsidR="006A6125" w:rsidRPr="008A5C0A" w:rsidRDefault="006A6125" w:rsidP="006A6125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2C059C72" w14:textId="77777777" w:rsidR="006A6125" w:rsidRPr="008A5C0A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E4F9A5A" w14:textId="77777777" w:rsidR="006A6125" w:rsidRPr="008A5C0A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EE15FD5" w14:textId="77777777" w:rsidR="006A6125" w:rsidRPr="008A5C0A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6795F" w14:textId="77777777" w:rsidR="006A6125" w:rsidRPr="008A5C0A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A0B0942" w14:textId="77777777" w:rsidR="006A6125" w:rsidRPr="008A5C0A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6ED0FD" w14:textId="77777777" w:rsidR="006A6125" w:rsidRPr="008A5C0A" w:rsidRDefault="006A6125" w:rsidP="006A6125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1B7663" w:rsidRPr="008A5C0A" w14:paraId="332E77D8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6017FEAE" w14:textId="77777777" w:rsidR="001B7663" w:rsidRPr="008A5C0A" w:rsidRDefault="001B7663" w:rsidP="001B7663">
            <w:pPr>
              <w:spacing w:line="22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3923AD8" w14:textId="77777777" w:rsidR="001B7663" w:rsidRPr="008A5C0A" w:rsidRDefault="001B7663" w:rsidP="001B7663">
            <w:pPr>
              <w:spacing w:line="22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ผลิตและจัดจำหน่ายวุ้นเส้น แป้งมัน</w:t>
            </w:r>
          </w:p>
          <w:p w14:paraId="6BE83DF1" w14:textId="77777777" w:rsidR="001B7663" w:rsidRPr="008A5C0A" w:rsidRDefault="001B7663" w:rsidP="001B7663">
            <w:pPr>
              <w:spacing w:line="22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สำปะหลังและผลิตภัณฑ์อาหารอื่น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479D3FB6" w14:textId="77777777" w:rsidR="001B7663" w:rsidRPr="008A5C0A" w:rsidRDefault="001B7663" w:rsidP="001B7663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76A1F803" w14:textId="6DB45006" w:rsidR="001B7663" w:rsidRPr="008A5C0A" w:rsidRDefault="001B7663" w:rsidP="001B7663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4958F" w14:textId="77777777" w:rsidR="001B7663" w:rsidRPr="008A5C0A" w:rsidRDefault="001B7663" w:rsidP="001B7663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0DA5C34" w14:textId="227553A7" w:rsidR="001B7663" w:rsidRPr="008A5C0A" w:rsidRDefault="001B7663" w:rsidP="001B7663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0FF4C8" w14:textId="77777777" w:rsidR="001B7663" w:rsidRPr="008A5C0A" w:rsidRDefault="001B7663" w:rsidP="001B7663">
            <w:pP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</w:tr>
      <w:tr w:rsidR="001B7663" w:rsidRPr="008A5C0A" w14:paraId="2C7B9999" w14:textId="77777777" w:rsidTr="00402ED5"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</w:tcPr>
          <w:p w14:paraId="18B8757C" w14:textId="77777777" w:rsidR="001B7663" w:rsidRPr="008A5C0A" w:rsidRDefault="001B7663" w:rsidP="001B7663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77FCB9E" w14:textId="77777777" w:rsidR="001B7663" w:rsidRPr="008A5C0A" w:rsidRDefault="001B7663" w:rsidP="001B7663">
            <w:pPr>
              <w:spacing w:line="22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CB367BA" w14:textId="77777777" w:rsidR="001B7663" w:rsidRPr="008A5C0A" w:rsidRDefault="001B7663" w:rsidP="001B7663">
            <w:pPr>
              <w:spacing w:line="22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099F4A2D" w14:textId="77777777" w:rsidR="001B7663" w:rsidRPr="008A5C0A" w:rsidRDefault="001B7663" w:rsidP="001B7663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D60B6" w14:textId="77777777" w:rsidR="001B7663" w:rsidRPr="008A5C0A" w:rsidRDefault="001B7663" w:rsidP="001B7663">
            <w:pPr>
              <w:spacing w:line="22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40115" w14:textId="0A16F0E2" w:rsidR="001B7663" w:rsidRPr="008A5C0A" w:rsidRDefault="001B7663" w:rsidP="001B766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A49BD" w14:textId="77777777" w:rsidR="001B7663" w:rsidRPr="008A5C0A" w:rsidRDefault="001B7663" w:rsidP="001B7663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777,454</w:t>
            </w:r>
          </w:p>
        </w:tc>
      </w:tr>
    </w:tbl>
    <w:p w14:paraId="1CC0566E" w14:textId="77777777" w:rsidR="00A93A7D" w:rsidRPr="008A5C0A" w:rsidRDefault="00A93A7D" w:rsidP="009E5724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</w:t>
      </w:r>
      <w:r w:rsidR="00FB110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ไชน่า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ซึ่งถือหุ้นโดยบริษัท ลากูน่า บันยัน</w:t>
      </w:r>
      <w:r w:rsidR="0047057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ทรี จำกัด จดทะเบียนที่ประเทศ</w:t>
      </w:r>
      <w:r w:rsidR="00FA210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สิงคโปร์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และดำเนินธุรกิจ</w:t>
      </w:r>
      <w:r w:rsidR="00FB110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ลงทุนในบริษัทอื่น</w:t>
      </w:r>
    </w:p>
    <w:p w14:paraId="19C07741" w14:textId="77777777" w:rsidR="00A93A7D" w:rsidRPr="008A5C0A" w:rsidRDefault="00A93A7D" w:rsidP="00CC264E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 xml:space="preserve">บริษัท 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ทร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อปิคอล รีสอร</w:t>
      </w:r>
      <w:proofErr w:type="spellStart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์ท</w:t>
      </w:r>
      <w:proofErr w:type="spellEnd"/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จำกัด ซึ่งถือหุ</w:t>
      </w:r>
      <w:r w:rsidR="0047057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้นโดย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บริษัท ลากูน่า</w:t>
      </w:r>
      <w:r w:rsidR="00106FF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จำกัด  จดทะเบียนที่ฮ่องกงและดำเนินธุรกิจลงทุนในบริษัทอื่น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</w:p>
    <w:p w14:paraId="07ABC26C" w14:textId="77777777" w:rsidR="00353F3F" w:rsidRPr="008A5C0A" w:rsidRDefault="00353F3F" w:rsidP="00353F3F">
      <w:pPr>
        <w:pStyle w:val="10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ณ วันที่ </w:t>
      </w:r>
      <w:r w:rsidR="00292DD1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="00292DD1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9F0E74" w:rsidRPr="008A5C0A">
        <w:rPr>
          <w:rFonts w:ascii="Angsana New" w:hAnsi="Angsana New" w:cs="Angsana New" w:hint="cs"/>
          <w:color w:val="auto"/>
          <w:sz w:val="32"/>
          <w:szCs w:val="32"/>
        </w:rPr>
        <w:t>3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D1076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9F0E74" w:rsidRPr="008A5C0A">
        <w:rPr>
          <w:rFonts w:ascii="Angsana New" w:hAnsi="Angsana New" w:cs="Angsana New" w:hint="cs"/>
          <w:color w:val="auto"/>
          <w:sz w:val="32"/>
          <w:szCs w:val="32"/>
        </w:rPr>
        <w:t>2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บริษัทฯได้จำนำหุ้นสามัญของบริษัท ไทยวา จำกัด (มหาชน) เพื่อใช้เป็นหลักทรัพย์ค้ำประกันเงินกู้ระยะยาวของบริษัทฯจำนวน</w:t>
      </w:r>
      <w:r w:rsidR="00580C5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580C5C" w:rsidRPr="008A5C0A">
        <w:rPr>
          <w:rFonts w:ascii="Angsana New" w:hAnsi="Angsana New" w:cs="Angsana New" w:hint="cs"/>
          <w:color w:val="auto"/>
          <w:sz w:val="32"/>
          <w:szCs w:val="32"/>
        </w:rPr>
        <w:t>10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ล้านหุ้น </w:t>
      </w:r>
    </w:p>
    <w:p w14:paraId="634E597D" w14:textId="77777777" w:rsidR="00A93A7D" w:rsidRPr="008A5C0A" w:rsidRDefault="009D647D" w:rsidP="00C459F9">
      <w:pPr>
        <w:tabs>
          <w:tab w:val="left" w:pos="540"/>
          <w:tab w:val="right" w:pos="7280"/>
        </w:tabs>
        <w:spacing w:before="80" w:after="8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A93A7D" w:rsidRPr="008A5C0A">
        <w:rPr>
          <w:rFonts w:ascii="Angsana New" w:hAnsi="Angsana New" w:cs="Angsana New" w:hint="cs"/>
          <w:sz w:val="32"/>
          <w:szCs w:val="32"/>
        </w:rPr>
        <w:t>.2</w:t>
      </w:r>
      <w:r w:rsidR="00A93A7D" w:rsidRPr="008A5C0A">
        <w:rPr>
          <w:rFonts w:ascii="Angsana New" w:hAnsi="Angsana New" w:cs="Angsana New" w:hint="cs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ส่วนแบ่ง</w:t>
      </w:r>
      <w:r w:rsidR="00932266" w:rsidRPr="008A5C0A">
        <w:rPr>
          <w:rFonts w:ascii="Angsana New" w:hAnsi="Angsana New" w:cs="Angsana New" w:hint="cs"/>
          <w:sz w:val="32"/>
          <w:szCs w:val="32"/>
          <w:cs/>
        </w:rPr>
        <w:t>กำไร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932266" w:rsidRPr="008A5C0A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353F3F" w:rsidRPr="008A5C0A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</w:p>
    <w:p w14:paraId="4FCBE959" w14:textId="77777777" w:rsidR="00A93A7D" w:rsidRPr="008A5C0A" w:rsidRDefault="00A93A7D" w:rsidP="00C459F9">
      <w:pPr>
        <w:tabs>
          <w:tab w:val="left" w:pos="900"/>
          <w:tab w:val="right" w:pos="7280"/>
        </w:tabs>
        <w:spacing w:before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ในระหว่างปี</w:t>
      </w:r>
      <w:r w:rsidR="00E35311"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บริษัทฯและ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บริษัทย่อยรับรู้ส่วนแบ่ง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กำไร</w:t>
      </w:r>
      <w:r w:rsidRPr="008A5C0A">
        <w:rPr>
          <w:rFonts w:ascii="Angsana New" w:hAnsi="Angsana New" w:cs="Angsana New" w:hint="cs"/>
          <w:sz w:val="32"/>
          <w:szCs w:val="32"/>
          <w:cs/>
        </w:rPr>
        <w:t>ขาดทุน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Pr="008A5C0A">
        <w:rPr>
          <w:rFonts w:ascii="Angsana New" w:hAnsi="Angsana New" w:cs="Angsana New" w:hint="cs"/>
          <w:sz w:val="32"/>
          <w:szCs w:val="32"/>
          <w:cs/>
        </w:rPr>
        <w:t>จากเงินลงทุนในบริษัทร่วมใน</w:t>
      </w:r>
      <w:r w:rsidR="00C46BB8" w:rsidRPr="008A5C0A">
        <w:rPr>
          <w:rFonts w:ascii="Angsana New" w:hAnsi="Angsana New" w:cs="Angsana New" w:hint="cs"/>
          <w:sz w:val="32"/>
          <w:szCs w:val="32"/>
        </w:rPr>
        <w:t xml:space="preserve">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งบการเงินรวม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>และเงินปันผลรับ</w:t>
      </w:r>
      <w:r w:rsidR="00FB2CCE" w:rsidRPr="008A5C0A">
        <w:rPr>
          <w:rFonts w:ascii="Angsana New" w:hAnsi="Angsana New" w:cs="Angsana New" w:hint="cs"/>
          <w:sz w:val="32"/>
          <w:szCs w:val="32"/>
          <w:cs/>
        </w:rPr>
        <w:t>ใ</w:t>
      </w:r>
      <w:r w:rsidR="00292DD1" w:rsidRPr="008A5C0A">
        <w:rPr>
          <w:rFonts w:ascii="Angsana New" w:hAnsi="Angsana New" w:cs="Angsana New" w:hint="cs"/>
          <w:sz w:val="32"/>
          <w:szCs w:val="32"/>
          <w:cs/>
        </w:rPr>
        <w:t>นงบการเงินเฉพาะกิจการ</w:t>
      </w:r>
      <w:r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5CC3EC79" w14:textId="77777777" w:rsidR="00A93A7D" w:rsidRPr="008A5C0A" w:rsidRDefault="00A93A7D" w:rsidP="00C459F9">
      <w:pPr>
        <w:tabs>
          <w:tab w:val="left" w:pos="2160"/>
        </w:tabs>
        <w:ind w:left="547"/>
        <w:jc w:val="right"/>
        <w:rPr>
          <w:rFonts w:ascii="Angsana New" w:hAnsi="Angsana New" w:cs="Angsana New"/>
          <w:sz w:val="28"/>
          <w:szCs w:val="28"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 xml:space="preserve"> (หน่วย</w:t>
      </w:r>
      <w:r w:rsidRPr="008A5C0A">
        <w:rPr>
          <w:rFonts w:ascii="Angsana New" w:hAnsi="Angsana New" w:cs="Angsana New" w:hint="cs"/>
          <w:sz w:val="28"/>
          <w:szCs w:val="28"/>
        </w:rPr>
        <w:t xml:space="preserve">: </w:t>
      </w:r>
      <w:r w:rsidRPr="008A5C0A">
        <w:rPr>
          <w:rFonts w:ascii="Angsana New" w:hAnsi="Angsana New" w:cs="Angsana New" w:hint="cs"/>
          <w:sz w:val="28"/>
          <w:szCs w:val="28"/>
          <w:cs/>
        </w:rPr>
        <w:t>พันบาท)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82"/>
        <w:gridCol w:w="1350"/>
        <w:gridCol w:w="1350"/>
        <w:gridCol w:w="1350"/>
        <w:gridCol w:w="1350"/>
      </w:tblGrid>
      <w:tr w:rsidR="00C241F5" w:rsidRPr="008A5C0A" w14:paraId="69843485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3C26F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40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F570C6B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C241F5" w:rsidRPr="008A5C0A" w14:paraId="36D4511A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FAF61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357E6A5" w14:textId="77777777" w:rsidR="00C241F5" w:rsidRPr="008A5C0A" w:rsidRDefault="00C241F5" w:rsidP="00226B96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</w:t>
            </w:r>
            <w:r w:rsidR="008D2D78"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จาก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14:paraId="2E380994" w14:textId="77777777" w:rsidR="00C241F5" w:rsidRPr="008A5C0A" w:rsidRDefault="00C241F5" w:rsidP="006D1076">
            <w:pPr>
              <w:ind w:right="-90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ส่วนแบ่งกำไรขาดทุนเบ็ดเสร็จอื่น</w:t>
            </w:r>
          </w:p>
        </w:tc>
      </w:tr>
      <w:tr w:rsidR="00C241F5" w:rsidRPr="008A5C0A" w14:paraId="450BB061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82039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38F304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เงินลงทุนในบริษัทร่วมในระหว่างปี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</w:tcPr>
          <w:p w14:paraId="71CF9ECA" w14:textId="77777777" w:rsidR="00C241F5" w:rsidRPr="008A5C0A" w:rsidRDefault="00C241F5" w:rsidP="00226B96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จากเงินลงทุนในบริษัทร่วมในระหว่างปี</w:t>
            </w:r>
          </w:p>
        </w:tc>
      </w:tr>
      <w:tr w:rsidR="00C46BB8" w:rsidRPr="008A5C0A" w14:paraId="267D9718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6C7A62F6" w14:textId="77777777" w:rsidR="00C46BB8" w:rsidRPr="008A5C0A" w:rsidRDefault="00C46BB8" w:rsidP="00C46BB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E335C86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3713C8D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2A2CA5B8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0DDE5C0A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</w:tr>
      <w:tr w:rsidR="001B7663" w:rsidRPr="008A5C0A" w14:paraId="75846B57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3B1A34AF" w14:textId="77777777" w:rsidR="001B7663" w:rsidRPr="008A5C0A" w:rsidRDefault="001B7663" w:rsidP="001B7663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ไทยวา จำกัด (มหาชน)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763E38E" w14:textId="29FAD05D" w:rsidR="001B7663" w:rsidRPr="008A5C0A" w:rsidRDefault="001B7663" w:rsidP="001B7663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970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E1DB173" w14:textId="3DD47093" w:rsidR="001B7663" w:rsidRPr="008A5C0A" w:rsidRDefault="001B7663" w:rsidP="001B7663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4,263</w:t>
            </w:r>
          </w:p>
        </w:tc>
        <w:tc>
          <w:tcPr>
            <w:tcW w:w="1350" w:type="dxa"/>
          </w:tcPr>
          <w:p w14:paraId="642D7426" w14:textId="19EF94D7" w:rsidR="001B7663" w:rsidRPr="008A5C0A" w:rsidRDefault="001B7663" w:rsidP="001B7663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(4,824)</w:t>
            </w:r>
          </w:p>
        </w:tc>
        <w:tc>
          <w:tcPr>
            <w:tcW w:w="1350" w:type="dxa"/>
          </w:tcPr>
          <w:p w14:paraId="3ECDBACF" w14:textId="77777777" w:rsidR="001B7663" w:rsidRPr="008A5C0A" w:rsidRDefault="001B7663" w:rsidP="001B7663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(10,544)</w:t>
            </w:r>
          </w:p>
        </w:tc>
      </w:tr>
      <w:tr w:rsidR="001B7663" w:rsidRPr="008A5C0A" w14:paraId="7A31256C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7416E821" w14:textId="77777777" w:rsidR="001B7663" w:rsidRPr="008A5C0A" w:rsidRDefault="001B7663" w:rsidP="001B7663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DD44030" w14:textId="172DC2F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1,656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2AF3134" w14:textId="3DBC8B8B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517</w:t>
            </w:r>
          </w:p>
        </w:tc>
        <w:tc>
          <w:tcPr>
            <w:tcW w:w="1350" w:type="dxa"/>
          </w:tcPr>
          <w:p w14:paraId="55FF6178" w14:textId="0542360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(6,772)</w:t>
            </w:r>
          </w:p>
        </w:tc>
        <w:tc>
          <w:tcPr>
            <w:tcW w:w="1350" w:type="dxa"/>
          </w:tcPr>
          <w:p w14:paraId="414B20AB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1B7663" w:rsidRPr="008A5C0A" w14:paraId="1A8F0025" w14:textId="77777777" w:rsidTr="00C46BB8"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14:paraId="4A759040" w14:textId="77777777" w:rsidR="001B7663" w:rsidRPr="008A5C0A" w:rsidRDefault="001B7663" w:rsidP="001B7663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1B2BD65F" w14:textId="581F7EE9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2,626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14:paraId="7BCBBC4C" w14:textId="0859A5CE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4,780</w:t>
            </w:r>
          </w:p>
        </w:tc>
        <w:tc>
          <w:tcPr>
            <w:tcW w:w="1350" w:type="dxa"/>
          </w:tcPr>
          <w:p w14:paraId="52039BE1" w14:textId="723A82B6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(11,596)</w:t>
            </w:r>
          </w:p>
        </w:tc>
        <w:tc>
          <w:tcPr>
            <w:tcW w:w="1350" w:type="dxa"/>
          </w:tcPr>
          <w:p w14:paraId="6F7FF2B5" w14:textId="77777777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(10,544)</w:t>
            </w:r>
          </w:p>
        </w:tc>
      </w:tr>
    </w:tbl>
    <w:p w14:paraId="7B053E9D" w14:textId="77777777" w:rsidR="00353F3F" w:rsidRPr="008A5C0A" w:rsidRDefault="00353F3F" w:rsidP="00FB110F">
      <w:pPr>
        <w:tabs>
          <w:tab w:val="left" w:pos="2160"/>
        </w:tabs>
        <w:spacing w:before="240"/>
        <w:ind w:left="547" w:right="29"/>
        <w:jc w:val="right"/>
        <w:rPr>
          <w:rFonts w:ascii="Angsana New" w:hAnsi="Angsana New" w:cs="Angsana New"/>
          <w:sz w:val="28"/>
          <w:szCs w:val="28"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>(หน่วย</w:t>
      </w:r>
      <w:r w:rsidRPr="008A5C0A">
        <w:rPr>
          <w:rFonts w:ascii="Angsana New" w:hAnsi="Angsana New" w:cs="Angsana New" w:hint="cs"/>
          <w:sz w:val="28"/>
          <w:szCs w:val="28"/>
        </w:rPr>
        <w:t xml:space="preserve">: </w:t>
      </w:r>
      <w:r w:rsidRPr="008A5C0A">
        <w:rPr>
          <w:rFonts w:ascii="Angsana New" w:hAnsi="Angsana New" w:cs="Angsana New" w:hint="cs"/>
          <w:sz w:val="28"/>
          <w:szCs w:val="28"/>
          <w:cs/>
        </w:rPr>
        <w:t>พันบาท)</w:t>
      </w:r>
    </w:p>
    <w:tbl>
      <w:tblPr>
        <w:tblW w:w="889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6012"/>
        <w:gridCol w:w="1440"/>
        <w:gridCol w:w="1440"/>
      </w:tblGrid>
      <w:tr w:rsidR="006E0D56" w:rsidRPr="008A5C0A" w14:paraId="28F48D1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00F90" w14:textId="77777777" w:rsidR="006E0D56" w:rsidRPr="008A5C0A" w:rsidRDefault="006E0D56" w:rsidP="00353F3F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BA1CAFA" w14:textId="77777777" w:rsidR="006E0D56" w:rsidRPr="008A5C0A" w:rsidRDefault="006E0D56" w:rsidP="00353F3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E0D56" w:rsidRPr="008A5C0A" w14:paraId="077ACB52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6AFDC" w14:textId="77777777" w:rsidR="006E0D56" w:rsidRPr="008A5C0A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</w:tcPr>
          <w:p w14:paraId="6F255D57" w14:textId="77777777" w:rsidR="006E0D56" w:rsidRPr="008A5C0A" w:rsidRDefault="006E0D56" w:rsidP="002F2E9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เงินปันผลรับ</w:t>
            </w:r>
          </w:p>
        </w:tc>
      </w:tr>
      <w:tr w:rsidR="00C46BB8" w:rsidRPr="008A5C0A" w14:paraId="3C43E1F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0CD6ADE2" w14:textId="77777777" w:rsidR="00C46BB8" w:rsidRPr="008A5C0A" w:rsidRDefault="00C46BB8" w:rsidP="00C46BB8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bookmarkStart w:id="10" w:name="_Hlk19265185"/>
          </w:p>
        </w:tc>
        <w:tc>
          <w:tcPr>
            <w:tcW w:w="1440" w:type="dxa"/>
          </w:tcPr>
          <w:p w14:paraId="22D96735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440" w:type="dxa"/>
          </w:tcPr>
          <w:p w14:paraId="09592743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</w:tr>
      <w:bookmarkEnd w:id="10"/>
      <w:tr w:rsidR="001B7663" w:rsidRPr="008A5C0A" w14:paraId="65E4E9BF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1341D75F" w14:textId="77777777" w:rsidR="001B7663" w:rsidRPr="008A5C0A" w:rsidRDefault="001B7663" w:rsidP="001B7663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ไทยวา จำกัด (มหาชน)</w:t>
            </w:r>
          </w:p>
        </w:tc>
        <w:tc>
          <w:tcPr>
            <w:tcW w:w="1440" w:type="dxa"/>
          </w:tcPr>
          <w:p w14:paraId="5FF001EB" w14:textId="06808EA4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11,839</w:t>
            </w:r>
          </w:p>
        </w:tc>
        <w:tc>
          <w:tcPr>
            <w:tcW w:w="1440" w:type="dxa"/>
          </w:tcPr>
          <w:p w14:paraId="15868D3C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28,271</w:t>
            </w:r>
          </w:p>
        </w:tc>
      </w:tr>
      <w:tr w:rsidR="001B7663" w:rsidRPr="008A5C0A" w14:paraId="37D3D857" w14:textId="77777777" w:rsidTr="00C46BB8">
        <w:tc>
          <w:tcPr>
            <w:tcW w:w="6012" w:type="dxa"/>
            <w:tcBorders>
              <w:top w:val="nil"/>
              <w:left w:val="nil"/>
              <w:bottom w:val="nil"/>
              <w:right w:val="nil"/>
            </w:tcBorders>
          </w:tcPr>
          <w:p w14:paraId="19E83202" w14:textId="77777777" w:rsidR="001B7663" w:rsidRPr="008A5C0A" w:rsidRDefault="001B7663" w:rsidP="001B7663">
            <w:pPr>
              <w:ind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7BD34699" w14:textId="0CECEED1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11,839</w:t>
            </w:r>
          </w:p>
        </w:tc>
        <w:tc>
          <w:tcPr>
            <w:tcW w:w="1440" w:type="dxa"/>
          </w:tcPr>
          <w:p w14:paraId="73484D8C" w14:textId="77777777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28,271</w:t>
            </w:r>
          </w:p>
        </w:tc>
      </w:tr>
    </w:tbl>
    <w:p w14:paraId="551F4B69" w14:textId="77777777" w:rsidR="008C3D0E" w:rsidRPr="008A5C0A" w:rsidRDefault="0001395D" w:rsidP="008C3D0E">
      <w:pPr>
        <w:spacing w:before="120" w:after="120" w:line="420" w:lineRule="exact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8C3D0E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3</w:t>
      </w:r>
      <w:r w:rsidR="008C3D0E" w:rsidRPr="008A5C0A">
        <w:rPr>
          <w:rFonts w:ascii="Angsana New" w:hAnsi="Angsana New" w:cs="Angsana New" w:hint="cs"/>
          <w:sz w:val="32"/>
          <w:szCs w:val="32"/>
          <w:cs/>
        </w:rPr>
        <w:tab/>
        <w:t>มูลค่ายุติธรรมของเงินลงทุนในบริษัทร่วมที่เป็นบริษัทจด</w:t>
      </w:r>
      <w:proofErr w:type="spellStart"/>
      <w:r w:rsidR="008C3D0E" w:rsidRPr="008A5C0A">
        <w:rPr>
          <w:rFonts w:ascii="Angsana New" w:hAnsi="Angsana New" w:cs="Angsana New" w:hint="cs"/>
          <w:sz w:val="32"/>
          <w:szCs w:val="32"/>
          <w:cs/>
        </w:rPr>
        <w:t>ทะ</w:t>
      </w:r>
      <w:proofErr w:type="spellEnd"/>
      <w:r w:rsidR="008C3D0E" w:rsidRPr="008A5C0A">
        <w:rPr>
          <w:rFonts w:ascii="Angsana New" w:hAnsi="Angsana New" w:cs="Angsana New" w:hint="cs"/>
          <w:sz w:val="32"/>
          <w:szCs w:val="32"/>
          <w:cs/>
        </w:rPr>
        <w:t>เบียนฯ</w:t>
      </w:r>
    </w:p>
    <w:p w14:paraId="2C9CD1C3" w14:textId="77777777" w:rsidR="008C3D0E" w:rsidRPr="008A5C0A" w:rsidRDefault="008C3D0E" w:rsidP="008C3D0E">
      <w:pPr>
        <w:spacing w:before="120" w:after="120" w:line="420" w:lineRule="exact"/>
        <w:ind w:left="605" w:right="-29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208" w:type="dxa"/>
        <w:tblInd w:w="1242" w:type="dxa"/>
        <w:tblLayout w:type="fixed"/>
        <w:tblLook w:val="0000" w:firstRow="0" w:lastRow="0" w:firstColumn="0" w:lastColumn="0" w:noHBand="0" w:noVBand="0"/>
      </w:tblPr>
      <w:tblGrid>
        <w:gridCol w:w="5328"/>
        <w:gridCol w:w="1440"/>
        <w:gridCol w:w="1440"/>
      </w:tblGrid>
      <w:tr w:rsidR="008C3D0E" w:rsidRPr="008A5C0A" w14:paraId="0984CBCF" w14:textId="77777777" w:rsidTr="00C46BB8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7FEC8" w14:textId="77777777" w:rsidR="008C3D0E" w:rsidRPr="008A5C0A" w:rsidRDefault="008C3D0E" w:rsidP="008C1E6E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466096F" w14:textId="77777777" w:rsidR="008C3D0E" w:rsidRPr="008A5C0A" w:rsidRDefault="008C3D0E" w:rsidP="008C1E6E">
            <w:pPr>
              <w:spacing w:line="360" w:lineRule="exact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ล้านบาท)</w:t>
            </w:r>
          </w:p>
        </w:tc>
      </w:tr>
      <w:tr w:rsidR="008C3D0E" w:rsidRPr="008A5C0A" w14:paraId="2CE6B81B" w14:textId="77777777" w:rsidTr="00C46BB8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B67A4" w14:textId="77777777" w:rsidR="008C3D0E" w:rsidRPr="008A5C0A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D13D531" w14:textId="77777777" w:rsidR="008C3D0E" w:rsidRPr="008A5C0A" w:rsidRDefault="008C3D0E" w:rsidP="008C1E6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มูลค่ายุติธรรม 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C46BB8" w:rsidRPr="008A5C0A" w14:paraId="0982F74B" w14:textId="77777777" w:rsidTr="00C46BB8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2A31AEAA" w14:textId="77777777" w:rsidR="00C46BB8" w:rsidRPr="008A5C0A" w:rsidRDefault="00C46BB8" w:rsidP="00C46BB8">
            <w:pP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4F0674D7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440" w:type="dxa"/>
          </w:tcPr>
          <w:p w14:paraId="45BD4814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</w:tr>
      <w:tr w:rsidR="00C46BB8" w:rsidRPr="008A5C0A" w14:paraId="6E4BEBDC" w14:textId="77777777" w:rsidTr="00C46BB8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0055AB6D" w14:textId="77777777" w:rsidR="00C46BB8" w:rsidRPr="008A5C0A" w:rsidRDefault="00C46BB8" w:rsidP="00C46BB8">
            <w:pPr>
              <w:spacing w:line="360" w:lineRule="exac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19E2A65" w14:textId="77B7A792" w:rsidR="00C46BB8" w:rsidRPr="008A5C0A" w:rsidRDefault="001B7663" w:rsidP="00C46BB8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341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BCD4E91" w14:textId="77777777" w:rsidR="00C46BB8" w:rsidRPr="008A5C0A" w:rsidRDefault="00C46BB8" w:rsidP="00C46BB8">
            <w:pPr>
              <w:tabs>
                <w:tab w:val="decimal" w:pos="1044"/>
              </w:tabs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369</w:t>
            </w:r>
          </w:p>
        </w:tc>
      </w:tr>
    </w:tbl>
    <w:p w14:paraId="71A4594B" w14:textId="77777777" w:rsidR="00432AED" w:rsidRPr="008A5C0A" w:rsidRDefault="00432AED" w:rsidP="009645C7">
      <w:pPr>
        <w:tabs>
          <w:tab w:val="left" w:pos="540"/>
          <w:tab w:val="right" w:pos="7280"/>
        </w:tabs>
        <w:spacing w:before="240" w:after="120"/>
        <w:jc w:val="thaiDistribute"/>
        <w:rPr>
          <w:rFonts w:ascii="Angsana New" w:hAnsi="Angsana New" w:cs="Angsana New"/>
          <w:sz w:val="32"/>
          <w:szCs w:val="32"/>
        </w:rPr>
      </w:pPr>
    </w:p>
    <w:p w14:paraId="107A1136" w14:textId="77777777" w:rsidR="003E4CC2" w:rsidRPr="008A5C0A" w:rsidRDefault="003E4CC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br w:type="page"/>
      </w:r>
    </w:p>
    <w:p w14:paraId="4902948C" w14:textId="0BDBF607" w:rsidR="00B90218" w:rsidRPr="008A5C0A" w:rsidRDefault="0001395D" w:rsidP="009645C7">
      <w:pPr>
        <w:tabs>
          <w:tab w:val="left" w:pos="540"/>
          <w:tab w:val="right" w:pos="7280"/>
        </w:tabs>
        <w:spacing w:before="240" w:after="1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4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ab/>
        <w:t>ข้อมูลทางการเงินของบริษัทร่วม</w:t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ที่มีสาระสำคัญ</w:t>
      </w:r>
    </w:p>
    <w:p w14:paraId="030993E8" w14:textId="77777777" w:rsidR="00B90218" w:rsidRPr="008A5C0A" w:rsidRDefault="00B90218" w:rsidP="009645C7">
      <w:pPr>
        <w:pStyle w:val="List"/>
        <w:spacing w:before="12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สรุปรายการฐานะทางการเงิน </w:t>
      </w:r>
    </w:p>
    <w:p w14:paraId="217BE4FA" w14:textId="77777777" w:rsidR="00B90218" w:rsidRPr="008A5C0A" w:rsidRDefault="00B90218" w:rsidP="00402ED5">
      <w:pPr>
        <w:pStyle w:val="List"/>
        <w:spacing w:after="120"/>
        <w:ind w:left="562" w:right="-7" w:firstLine="0"/>
        <w:jc w:val="right"/>
        <w:outlineLvl w:val="0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>:</w:t>
      </w:r>
      <w:r w:rsidRPr="008A5C0A">
        <w:rPr>
          <w:rFonts w:ascii="Angsana New" w:hAnsi="Angsana New" w:cs="Angsana New" w:hint="cs"/>
          <w:cs/>
        </w:rPr>
        <w:t xml:space="preserve"> ล้านบาท)</w:t>
      </w:r>
    </w:p>
    <w:tbl>
      <w:tblPr>
        <w:tblStyle w:val="TableGrid"/>
        <w:tblW w:w="91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1095"/>
        <w:gridCol w:w="1095"/>
        <w:gridCol w:w="1095"/>
        <w:gridCol w:w="1095"/>
      </w:tblGrid>
      <w:tr w:rsidR="009645C7" w:rsidRPr="008A5C0A" w14:paraId="1AEC0925" w14:textId="77777777" w:rsidTr="00EB56B7">
        <w:trPr>
          <w:tblHeader/>
        </w:trPr>
        <w:tc>
          <w:tcPr>
            <w:tcW w:w="4752" w:type="dxa"/>
          </w:tcPr>
          <w:p w14:paraId="290C1F6B" w14:textId="77777777" w:rsidR="009645C7" w:rsidRPr="008A5C0A" w:rsidRDefault="009645C7" w:rsidP="00B92DE8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511E191F" w14:textId="77777777" w:rsidR="009645C7" w:rsidRPr="008A5C0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ไทยวา จำกัด (มหาชน)</w:t>
            </w:r>
          </w:p>
        </w:tc>
        <w:tc>
          <w:tcPr>
            <w:tcW w:w="2190" w:type="dxa"/>
            <w:gridSpan w:val="2"/>
          </w:tcPr>
          <w:p w14:paraId="0AB69E85" w14:textId="77777777" w:rsidR="009645C7" w:rsidRPr="008A5C0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บันยัน ทรี ไชน่า จำกัด</w:t>
            </w:r>
          </w:p>
        </w:tc>
      </w:tr>
      <w:tr w:rsidR="00C46BB8" w:rsidRPr="008A5C0A" w14:paraId="0E734DDF" w14:textId="77777777" w:rsidTr="00EB56B7">
        <w:trPr>
          <w:tblHeader/>
        </w:trPr>
        <w:tc>
          <w:tcPr>
            <w:tcW w:w="4752" w:type="dxa"/>
          </w:tcPr>
          <w:p w14:paraId="6C278616" w14:textId="77777777" w:rsidR="00C46BB8" w:rsidRPr="008A5C0A" w:rsidRDefault="00C46BB8" w:rsidP="00C46BB8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095" w:type="dxa"/>
          </w:tcPr>
          <w:p w14:paraId="434FFC4B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095" w:type="dxa"/>
          </w:tcPr>
          <w:p w14:paraId="6E8E9E4A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  <w:tc>
          <w:tcPr>
            <w:tcW w:w="1095" w:type="dxa"/>
          </w:tcPr>
          <w:p w14:paraId="705B5CF0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095" w:type="dxa"/>
          </w:tcPr>
          <w:p w14:paraId="7C095E4B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</w:tr>
      <w:tr w:rsidR="001B7663" w:rsidRPr="008A5C0A" w14:paraId="7C4AE54D" w14:textId="77777777" w:rsidTr="00EB56B7">
        <w:tc>
          <w:tcPr>
            <w:tcW w:w="4752" w:type="dxa"/>
            <w:vAlign w:val="bottom"/>
          </w:tcPr>
          <w:p w14:paraId="787F29C4" w14:textId="77777777" w:rsidR="001B7663" w:rsidRPr="008A5C0A" w:rsidRDefault="001B7663" w:rsidP="001B766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095" w:type="dxa"/>
            <w:vAlign w:val="bottom"/>
          </w:tcPr>
          <w:p w14:paraId="41724887" w14:textId="30A5F7BF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3,491</w:t>
            </w:r>
          </w:p>
        </w:tc>
        <w:tc>
          <w:tcPr>
            <w:tcW w:w="1095" w:type="dxa"/>
            <w:vAlign w:val="bottom"/>
          </w:tcPr>
          <w:p w14:paraId="5855347D" w14:textId="219B9FB4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3,243</w:t>
            </w:r>
          </w:p>
        </w:tc>
        <w:tc>
          <w:tcPr>
            <w:tcW w:w="1095" w:type="dxa"/>
            <w:vAlign w:val="bottom"/>
          </w:tcPr>
          <w:p w14:paraId="57CB8A42" w14:textId="6A4A8B83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3683E091" w14:textId="77777777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1B7663" w:rsidRPr="008A5C0A" w14:paraId="5B938105" w14:textId="77777777" w:rsidTr="00EB56B7">
        <w:tc>
          <w:tcPr>
            <w:tcW w:w="4752" w:type="dxa"/>
            <w:vAlign w:val="bottom"/>
          </w:tcPr>
          <w:p w14:paraId="604BB7E0" w14:textId="77777777" w:rsidR="001B7663" w:rsidRPr="008A5C0A" w:rsidRDefault="001B7663" w:rsidP="001B7663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095" w:type="dxa"/>
            <w:vAlign w:val="bottom"/>
          </w:tcPr>
          <w:p w14:paraId="53DA04C9" w14:textId="48D71999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4,635</w:t>
            </w:r>
          </w:p>
        </w:tc>
        <w:tc>
          <w:tcPr>
            <w:tcW w:w="1095" w:type="dxa"/>
            <w:vAlign w:val="bottom"/>
          </w:tcPr>
          <w:p w14:paraId="6DF668E3" w14:textId="6E0075C1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4,655</w:t>
            </w:r>
          </w:p>
        </w:tc>
        <w:tc>
          <w:tcPr>
            <w:tcW w:w="1095" w:type="dxa"/>
            <w:vAlign w:val="bottom"/>
          </w:tcPr>
          <w:p w14:paraId="2122AC73" w14:textId="22B2642D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2,499</w:t>
            </w:r>
          </w:p>
        </w:tc>
        <w:tc>
          <w:tcPr>
            <w:tcW w:w="1095" w:type="dxa"/>
            <w:vAlign w:val="bottom"/>
          </w:tcPr>
          <w:p w14:paraId="4A3E857A" w14:textId="77777777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2,552</w:t>
            </w:r>
          </w:p>
        </w:tc>
      </w:tr>
      <w:tr w:rsidR="001B7663" w:rsidRPr="008A5C0A" w14:paraId="6088901B" w14:textId="77777777" w:rsidTr="00EB56B7">
        <w:tc>
          <w:tcPr>
            <w:tcW w:w="4752" w:type="dxa"/>
            <w:vAlign w:val="bottom"/>
          </w:tcPr>
          <w:p w14:paraId="44C985A4" w14:textId="77777777" w:rsidR="001B7663" w:rsidRPr="008A5C0A" w:rsidRDefault="001B7663" w:rsidP="001B7663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095" w:type="dxa"/>
            <w:vAlign w:val="bottom"/>
          </w:tcPr>
          <w:p w14:paraId="0218C2D8" w14:textId="30B9DDF4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(1,007)</w:t>
            </w:r>
          </w:p>
        </w:tc>
        <w:tc>
          <w:tcPr>
            <w:tcW w:w="1095" w:type="dxa"/>
            <w:vAlign w:val="bottom"/>
          </w:tcPr>
          <w:p w14:paraId="0AF778EB" w14:textId="2ABBD756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(1,009)</w:t>
            </w:r>
          </w:p>
        </w:tc>
        <w:tc>
          <w:tcPr>
            <w:tcW w:w="1095" w:type="dxa"/>
            <w:vAlign w:val="bottom"/>
          </w:tcPr>
          <w:p w14:paraId="52E67570" w14:textId="0340D204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6E341EA5" w14:textId="77777777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1B7663" w:rsidRPr="008A5C0A" w14:paraId="2F8F5DCA" w14:textId="77777777" w:rsidTr="00EB56B7">
        <w:tc>
          <w:tcPr>
            <w:tcW w:w="4752" w:type="dxa"/>
            <w:vAlign w:val="bottom"/>
          </w:tcPr>
          <w:p w14:paraId="720D58DC" w14:textId="77777777" w:rsidR="001B7663" w:rsidRPr="008A5C0A" w:rsidRDefault="001B7663" w:rsidP="001B7663">
            <w:pPr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095" w:type="dxa"/>
            <w:vAlign w:val="bottom"/>
          </w:tcPr>
          <w:p w14:paraId="0516F633" w14:textId="68C599C6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(1,916)</w:t>
            </w:r>
          </w:p>
        </w:tc>
        <w:tc>
          <w:tcPr>
            <w:tcW w:w="1095" w:type="dxa"/>
            <w:vAlign w:val="bottom"/>
          </w:tcPr>
          <w:p w14:paraId="5CEFA2D2" w14:textId="196B9298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(1,621)</w:t>
            </w:r>
          </w:p>
        </w:tc>
        <w:tc>
          <w:tcPr>
            <w:tcW w:w="1095" w:type="dxa"/>
            <w:vAlign w:val="bottom"/>
          </w:tcPr>
          <w:p w14:paraId="70463724" w14:textId="4EE37E66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0BE4CA6" w14:textId="77777777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1B7663" w:rsidRPr="008A5C0A" w14:paraId="6ADAE564" w14:textId="77777777" w:rsidTr="00EB56B7">
        <w:tc>
          <w:tcPr>
            <w:tcW w:w="4752" w:type="dxa"/>
            <w:vAlign w:val="bottom"/>
          </w:tcPr>
          <w:p w14:paraId="2A0DCDEC" w14:textId="77777777" w:rsidR="001B7663" w:rsidRPr="008A5C0A" w:rsidRDefault="001B7663" w:rsidP="001B766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ส่วนของผู้มีส่วนได้เสียที่ไม่มีอำนาจควบคุม</w:t>
            </w:r>
          </w:p>
        </w:tc>
        <w:tc>
          <w:tcPr>
            <w:tcW w:w="1095" w:type="dxa"/>
            <w:vAlign w:val="bottom"/>
          </w:tcPr>
          <w:p w14:paraId="6EA1B1C5" w14:textId="0874FD34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(311)</w:t>
            </w:r>
          </w:p>
        </w:tc>
        <w:tc>
          <w:tcPr>
            <w:tcW w:w="1095" w:type="dxa"/>
            <w:vAlign w:val="bottom"/>
          </w:tcPr>
          <w:p w14:paraId="4C2DC701" w14:textId="41F5920B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(275)</w:t>
            </w:r>
          </w:p>
        </w:tc>
        <w:tc>
          <w:tcPr>
            <w:tcW w:w="1095" w:type="dxa"/>
            <w:vAlign w:val="bottom"/>
          </w:tcPr>
          <w:p w14:paraId="133855B2" w14:textId="04F0970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33C4974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1B7663" w:rsidRPr="008A5C0A" w14:paraId="16CEB61A" w14:textId="77777777" w:rsidTr="00EB56B7">
        <w:tc>
          <w:tcPr>
            <w:tcW w:w="4752" w:type="dxa"/>
            <w:vAlign w:val="bottom"/>
          </w:tcPr>
          <w:p w14:paraId="6A9F3013" w14:textId="77777777" w:rsidR="001B7663" w:rsidRPr="008A5C0A" w:rsidRDefault="001B7663" w:rsidP="001B766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สินทรัพย์ - สุทธิ</w:t>
            </w:r>
          </w:p>
        </w:tc>
        <w:tc>
          <w:tcPr>
            <w:tcW w:w="1095" w:type="dxa"/>
            <w:vAlign w:val="bottom"/>
          </w:tcPr>
          <w:p w14:paraId="780447C1" w14:textId="1CDE91A8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4,892</w:t>
            </w:r>
          </w:p>
        </w:tc>
        <w:tc>
          <w:tcPr>
            <w:tcW w:w="1095" w:type="dxa"/>
            <w:vAlign w:val="bottom"/>
          </w:tcPr>
          <w:p w14:paraId="5741A4CF" w14:textId="42684078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4,993</w:t>
            </w:r>
          </w:p>
        </w:tc>
        <w:tc>
          <w:tcPr>
            <w:tcW w:w="1095" w:type="dxa"/>
            <w:vAlign w:val="bottom"/>
          </w:tcPr>
          <w:p w14:paraId="0C5C700B" w14:textId="347E015A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2,499</w:t>
            </w:r>
          </w:p>
        </w:tc>
        <w:tc>
          <w:tcPr>
            <w:tcW w:w="1095" w:type="dxa"/>
            <w:vAlign w:val="bottom"/>
          </w:tcPr>
          <w:p w14:paraId="51431D7A" w14:textId="77777777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2,552</w:t>
            </w:r>
          </w:p>
        </w:tc>
      </w:tr>
      <w:tr w:rsidR="001B7663" w:rsidRPr="008A5C0A" w14:paraId="1B35A5CE" w14:textId="77777777" w:rsidTr="00EB56B7">
        <w:tc>
          <w:tcPr>
            <w:tcW w:w="4752" w:type="dxa"/>
          </w:tcPr>
          <w:p w14:paraId="132CC2B0" w14:textId="77777777" w:rsidR="001B7663" w:rsidRPr="008A5C0A" w:rsidRDefault="001B7663" w:rsidP="001B7663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สัดส่วนเงินลงทุน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(ร้อยละ)</w:t>
            </w:r>
          </w:p>
        </w:tc>
        <w:tc>
          <w:tcPr>
            <w:tcW w:w="1095" w:type="dxa"/>
            <w:vAlign w:val="bottom"/>
          </w:tcPr>
          <w:p w14:paraId="3735991A" w14:textId="6106B7A7" w:rsidR="001B7663" w:rsidRPr="008A5C0A" w:rsidRDefault="001B7663" w:rsidP="00EB56B7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14:paraId="1E3F5902" w14:textId="47FB686D" w:rsidR="001B7663" w:rsidRPr="008A5C0A" w:rsidRDefault="001B7663" w:rsidP="00EB56B7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10.03</w:t>
            </w:r>
          </w:p>
        </w:tc>
        <w:tc>
          <w:tcPr>
            <w:tcW w:w="1095" w:type="dxa"/>
            <w:vAlign w:val="bottom"/>
          </w:tcPr>
          <w:p w14:paraId="7F465E0A" w14:textId="12E2006E" w:rsidR="001B7663" w:rsidRPr="008A5C0A" w:rsidRDefault="001B7663" w:rsidP="00EB56B7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10.69</w:t>
            </w:r>
          </w:p>
        </w:tc>
        <w:tc>
          <w:tcPr>
            <w:tcW w:w="1095" w:type="dxa"/>
            <w:vAlign w:val="bottom"/>
          </w:tcPr>
          <w:p w14:paraId="4992AE4D" w14:textId="77777777" w:rsidR="001B7663" w:rsidRPr="008A5C0A" w:rsidRDefault="001B7663" w:rsidP="00EB56B7">
            <w:pPr>
              <w:pBdr>
                <w:bottom w:val="single" w:sz="8" w:space="1" w:color="auto"/>
              </w:pBdr>
              <w:tabs>
                <w:tab w:val="decimal" w:pos="52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10.69</w:t>
            </w:r>
          </w:p>
        </w:tc>
      </w:tr>
      <w:tr w:rsidR="001B7663" w:rsidRPr="008A5C0A" w14:paraId="7A5C7679" w14:textId="77777777" w:rsidTr="00EB56B7">
        <w:tc>
          <w:tcPr>
            <w:tcW w:w="4752" w:type="dxa"/>
          </w:tcPr>
          <w:p w14:paraId="74267D8A" w14:textId="77777777" w:rsidR="001B7663" w:rsidRPr="008A5C0A" w:rsidRDefault="001B7663" w:rsidP="001B7663">
            <w:pPr>
              <w:ind w:left="162" w:right="-117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สัดส่วนตามส่วนได้เสียของกิจการในสินทรัพย์ - สุทธิ</w:t>
            </w:r>
          </w:p>
        </w:tc>
        <w:tc>
          <w:tcPr>
            <w:tcW w:w="1095" w:type="dxa"/>
            <w:vAlign w:val="bottom"/>
          </w:tcPr>
          <w:p w14:paraId="03AB0FB2" w14:textId="033745D8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491</w:t>
            </w:r>
          </w:p>
        </w:tc>
        <w:tc>
          <w:tcPr>
            <w:tcW w:w="1095" w:type="dxa"/>
            <w:vAlign w:val="bottom"/>
          </w:tcPr>
          <w:p w14:paraId="5485DD2E" w14:textId="7AFC291E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501</w:t>
            </w:r>
          </w:p>
        </w:tc>
        <w:tc>
          <w:tcPr>
            <w:tcW w:w="1095" w:type="dxa"/>
            <w:vAlign w:val="bottom"/>
          </w:tcPr>
          <w:p w14:paraId="2E830C6C" w14:textId="36C26C7E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267</w:t>
            </w:r>
          </w:p>
        </w:tc>
        <w:tc>
          <w:tcPr>
            <w:tcW w:w="1095" w:type="dxa"/>
            <w:vAlign w:val="bottom"/>
          </w:tcPr>
          <w:p w14:paraId="7480557C" w14:textId="77777777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273</w:t>
            </w:r>
          </w:p>
        </w:tc>
      </w:tr>
      <w:tr w:rsidR="001B7663" w:rsidRPr="008A5C0A" w14:paraId="136705ED" w14:textId="77777777" w:rsidTr="00EB56B7">
        <w:tc>
          <w:tcPr>
            <w:tcW w:w="4752" w:type="dxa"/>
          </w:tcPr>
          <w:p w14:paraId="4839E6AF" w14:textId="77777777" w:rsidR="001B7663" w:rsidRPr="008A5C0A" w:rsidRDefault="001B7663" w:rsidP="001B7663">
            <w:pPr>
              <w:ind w:left="162" w:right="-108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ผลต่างของส่วนได้เสียของกิจการในสินทรัพย์สุทธิและมูลค่าตามบัญชีของเงินลงทุน</w:t>
            </w:r>
          </w:p>
        </w:tc>
        <w:tc>
          <w:tcPr>
            <w:tcW w:w="1095" w:type="dxa"/>
            <w:vAlign w:val="bottom"/>
          </w:tcPr>
          <w:p w14:paraId="7053A29C" w14:textId="5BC8FCB5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53922F1C" w14:textId="5F4500B5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2A262981" w14:textId="75390774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(50)</w:t>
            </w:r>
          </w:p>
        </w:tc>
        <w:tc>
          <w:tcPr>
            <w:tcW w:w="1095" w:type="dxa"/>
            <w:vAlign w:val="bottom"/>
          </w:tcPr>
          <w:p w14:paraId="1512F5A9" w14:textId="77777777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(51)</w:t>
            </w:r>
          </w:p>
        </w:tc>
      </w:tr>
      <w:tr w:rsidR="001B7663" w:rsidRPr="008A5C0A" w14:paraId="1553C936" w14:textId="77777777" w:rsidTr="00EB56B7">
        <w:tc>
          <w:tcPr>
            <w:tcW w:w="4752" w:type="dxa"/>
          </w:tcPr>
          <w:p w14:paraId="725B0B0B" w14:textId="77777777" w:rsidR="001B7663" w:rsidRPr="008A5C0A" w:rsidRDefault="001B7663" w:rsidP="001B766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ผลต่างของมูลค่ายุติธรรมของสินทรัพย์ที่ระบุได้</w:t>
            </w:r>
          </w:p>
        </w:tc>
        <w:tc>
          <w:tcPr>
            <w:tcW w:w="1095" w:type="dxa"/>
            <w:vAlign w:val="bottom"/>
          </w:tcPr>
          <w:p w14:paraId="29C39CCF" w14:textId="27DFD5F8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154</w:t>
            </w:r>
          </w:p>
        </w:tc>
        <w:tc>
          <w:tcPr>
            <w:tcW w:w="1095" w:type="dxa"/>
            <w:vAlign w:val="bottom"/>
          </w:tcPr>
          <w:p w14:paraId="506375C2" w14:textId="5DB9B0F3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160</w:t>
            </w:r>
          </w:p>
        </w:tc>
        <w:tc>
          <w:tcPr>
            <w:tcW w:w="1095" w:type="dxa"/>
            <w:vAlign w:val="bottom"/>
          </w:tcPr>
          <w:p w14:paraId="12A97509" w14:textId="37C648F2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09FBA0C8" w14:textId="77777777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1B7663" w:rsidRPr="008A5C0A" w14:paraId="3C5E518B" w14:textId="77777777" w:rsidTr="00EB56B7">
        <w:tc>
          <w:tcPr>
            <w:tcW w:w="4752" w:type="dxa"/>
          </w:tcPr>
          <w:p w14:paraId="4A5AEB11" w14:textId="77777777" w:rsidR="001B7663" w:rsidRPr="008A5C0A" w:rsidRDefault="001B7663" w:rsidP="001B7663">
            <w:pPr>
              <w:ind w:left="162" w:hanging="16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ค่าความนิยม</w:t>
            </w:r>
          </w:p>
        </w:tc>
        <w:tc>
          <w:tcPr>
            <w:tcW w:w="1095" w:type="dxa"/>
            <w:vAlign w:val="bottom"/>
          </w:tcPr>
          <w:p w14:paraId="1CF8CBD6" w14:textId="4CE9509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14:paraId="0FB0905C" w14:textId="375CC88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98</w:t>
            </w:r>
          </w:p>
        </w:tc>
        <w:tc>
          <w:tcPr>
            <w:tcW w:w="1095" w:type="dxa"/>
            <w:vAlign w:val="bottom"/>
          </w:tcPr>
          <w:p w14:paraId="039ED512" w14:textId="7D86CDC4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095" w:type="dxa"/>
            <w:vAlign w:val="bottom"/>
          </w:tcPr>
          <w:p w14:paraId="7F60B720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1B7663" w:rsidRPr="008A5C0A" w14:paraId="266278BE" w14:textId="77777777" w:rsidTr="00EB56B7">
        <w:tc>
          <w:tcPr>
            <w:tcW w:w="4752" w:type="dxa"/>
          </w:tcPr>
          <w:p w14:paraId="096B1259" w14:textId="77777777" w:rsidR="001B7663" w:rsidRPr="008A5C0A" w:rsidRDefault="001B7663" w:rsidP="001B7663">
            <w:pPr>
              <w:ind w:left="162" w:right="-203" w:hanging="16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มูลค่าตามบัญชีของส่วนได้เสียของกิจการในบริษัทร่วม</w:t>
            </w:r>
          </w:p>
        </w:tc>
        <w:tc>
          <w:tcPr>
            <w:tcW w:w="1095" w:type="dxa"/>
            <w:vAlign w:val="bottom"/>
          </w:tcPr>
          <w:p w14:paraId="6BAB936E" w14:textId="3790E4C5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743</w:t>
            </w:r>
          </w:p>
        </w:tc>
        <w:tc>
          <w:tcPr>
            <w:tcW w:w="1095" w:type="dxa"/>
            <w:vAlign w:val="bottom"/>
          </w:tcPr>
          <w:p w14:paraId="3043DE85" w14:textId="774D7E7D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759</w:t>
            </w:r>
          </w:p>
        </w:tc>
        <w:tc>
          <w:tcPr>
            <w:tcW w:w="1095" w:type="dxa"/>
            <w:vAlign w:val="bottom"/>
          </w:tcPr>
          <w:p w14:paraId="36BC5C06" w14:textId="72FA6716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217</w:t>
            </w:r>
          </w:p>
        </w:tc>
        <w:tc>
          <w:tcPr>
            <w:tcW w:w="1095" w:type="dxa"/>
            <w:vAlign w:val="bottom"/>
          </w:tcPr>
          <w:p w14:paraId="7323257F" w14:textId="77777777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222</w:t>
            </w:r>
          </w:p>
        </w:tc>
      </w:tr>
    </w:tbl>
    <w:p w14:paraId="2ABED163" w14:textId="77777777" w:rsidR="00B90218" w:rsidRPr="008A5C0A" w:rsidRDefault="00B90218" w:rsidP="009645C7">
      <w:pPr>
        <w:pStyle w:val="List"/>
        <w:spacing w:before="240"/>
        <w:ind w:left="562" w:firstLine="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สรุปรายการกำไรขาดทุนเบ็ดเสร็จ </w:t>
      </w:r>
    </w:p>
    <w:p w14:paraId="75739DED" w14:textId="77777777" w:rsidR="00637A2D" w:rsidRPr="008A5C0A" w:rsidRDefault="00637A2D" w:rsidP="009645C7">
      <w:pPr>
        <w:pStyle w:val="List"/>
        <w:spacing w:after="120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913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1095"/>
        <w:gridCol w:w="1095"/>
        <w:gridCol w:w="1095"/>
        <w:gridCol w:w="1095"/>
      </w:tblGrid>
      <w:tr w:rsidR="009645C7" w:rsidRPr="008A5C0A" w14:paraId="2A441D2D" w14:textId="77777777" w:rsidTr="003E4CC2">
        <w:tc>
          <w:tcPr>
            <w:tcW w:w="4752" w:type="dxa"/>
          </w:tcPr>
          <w:p w14:paraId="6F7E7A91" w14:textId="77777777" w:rsidR="009645C7" w:rsidRPr="008A5C0A" w:rsidRDefault="009645C7" w:rsidP="00B92DE8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90" w:type="dxa"/>
            <w:gridSpan w:val="2"/>
            <w:vAlign w:val="bottom"/>
          </w:tcPr>
          <w:p w14:paraId="6230F50D" w14:textId="77777777" w:rsidR="009645C7" w:rsidRPr="008A5C0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ไทยวา จำกัด (มหาชน) </w:t>
            </w:r>
          </w:p>
        </w:tc>
        <w:tc>
          <w:tcPr>
            <w:tcW w:w="2190" w:type="dxa"/>
            <w:gridSpan w:val="2"/>
          </w:tcPr>
          <w:p w14:paraId="0B35CE9D" w14:textId="77777777" w:rsidR="009645C7" w:rsidRPr="008A5C0A" w:rsidRDefault="009645C7" w:rsidP="00B92DE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บริษัท บันยัน ทรี               ไชน่า จำกัด</w:t>
            </w:r>
          </w:p>
        </w:tc>
      </w:tr>
      <w:tr w:rsidR="00C46BB8" w:rsidRPr="008A5C0A" w14:paraId="40EB5908" w14:textId="77777777" w:rsidTr="003E4CC2">
        <w:tc>
          <w:tcPr>
            <w:tcW w:w="4752" w:type="dxa"/>
          </w:tcPr>
          <w:p w14:paraId="12200D69" w14:textId="77777777" w:rsidR="00C46BB8" w:rsidRPr="008A5C0A" w:rsidRDefault="00C46BB8" w:rsidP="00C46BB8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095" w:type="dxa"/>
          </w:tcPr>
          <w:p w14:paraId="72AF2240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095" w:type="dxa"/>
          </w:tcPr>
          <w:p w14:paraId="43C1D86D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095" w:type="dxa"/>
          </w:tcPr>
          <w:p w14:paraId="7E98AC14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095" w:type="dxa"/>
          </w:tcPr>
          <w:p w14:paraId="420E7D57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</w:tr>
      <w:tr w:rsidR="001B7663" w:rsidRPr="008A5C0A" w14:paraId="05C51934" w14:textId="77777777" w:rsidTr="003E4CC2">
        <w:trPr>
          <w:trHeight w:val="378"/>
        </w:trPr>
        <w:tc>
          <w:tcPr>
            <w:tcW w:w="4752" w:type="dxa"/>
          </w:tcPr>
          <w:p w14:paraId="1FC36D5D" w14:textId="77777777" w:rsidR="001B7663" w:rsidRPr="008A5C0A" w:rsidRDefault="001B7663" w:rsidP="001B76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รายได้</w:t>
            </w:r>
          </w:p>
        </w:tc>
        <w:tc>
          <w:tcPr>
            <w:tcW w:w="1095" w:type="dxa"/>
            <w:vAlign w:val="bottom"/>
          </w:tcPr>
          <w:p w14:paraId="27473A04" w14:textId="748BA201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7,200</w:t>
            </w:r>
          </w:p>
        </w:tc>
        <w:tc>
          <w:tcPr>
            <w:tcW w:w="1095" w:type="dxa"/>
            <w:vAlign w:val="bottom"/>
          </w:tcPr>
          <w:p w14:paraId="72896BE4" w14:textId="563FE9A6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7,407</w:t>
            </w:r>
          </w:p>
        </w:tc>
        <w:tc>
          <w:tcPr>
            <w:tcW w:w="1095" w:type="dxa"/>
            <w:vAlign w:val="bottom"/>
          </w:tcPr>
          <w:p w14:paraId="1CFCEBC3" w14:textId="4AF32B74" w:rsidR="001B7663" w:rsidRPr="008A5C0A" w:rsidRDefault="00550D9C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095" w:type="dxa"/>
            <w:vAlign w:val="bottom"/>
          </w:tcPr>
          <w:p w14:paraId="2DED5AE7" w14:textId="77777777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1B7663" w:rsidRPr="008A5C0A" w14:paraId="76E1DA0E" w14:textId="77777777" w:rsidTr="003E4CC2">
        <w:tc>
          <w:tcPr>
            <w:tcW w:w="4752" w:type="dxa"/>
          </w:tcPr>
          <w:p w14:paraId="756485BA" w14:textId="4F3FCFF3" w:rsidR="001B7663" w:rsidRPr="008A5C0A" w:rsidRDefault="001B7663" w:rsidP="001B76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</w:t>
            </w:r>
          </w:p>
        </w:tc>
        <w:tc>
          <w:tcPr>
            <w:tcW w:w="1095" w:type="dxa"/>
            <w:vAlign w:val="bottom"/>
          </w:tcPr>
          <w:p w14:paraId="2C6B265C" w14:textId="5228227F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37</w:t>
            </w:r>
          </w:p>
        </w:tc>
        <w:tc>
          <w:tcPr>
            <w:tcW w:w="1095" w:type="dxa"/>
            <w:vAlign w:val="bottom"/>
          </w:tcPr>
          <w:p w14:paraId="25AB5F94" w14:textId="34089DA1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51</w:t>
            </w:r>
          </w:p>
        </w:tc>
        <w:tc>
          <w:tcPr>
            <w:tcW w:w="1095" w:type="dxa"/>
            <w:vAlign w:val="bottom"/>
          </w:tcPr>
          <w:p w14:paraId="3A7E8789" w14:textId="6587AD45" w:rsidR="001B7663" w:rsidRPr="008A5C0A" w:rsidRDefault="00550D9C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1095" w:type="dxa"/>
            <w:vAlign w:val="bottom"/>
          </w:tcPr>
          <w:p w14:paraId="23225349" w14:textId="77777777" w:rsidR="001B7663" w:rsidRPr="008A5C0A" w:rsidRDefault="001B7663" w:rsidP="001B7663">
            <w:pP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</w:p>
        </w:tc>
      </w:tr>
      <w:tr w:rsidR="001B7663" w:rsidRPr="008A5C0A" w14:paraId="1135C191" w14:textId="77777777" w:rsidTr="003E4CC2">
        <w:tc>
          <w:tcPr>
            <w:tcW w:w="4752" w:type="dxa"/>
          </w:tcPr>
          <w:p w14:paraId="51773050" w14:textId="77777777" w:rsidR="001B7663" w:rsidRPr="008A5C0A" w:rsidRDefault="001B7663" w:rsidP="001B76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095" w:type="dxa"/>
            <w:vAlign w:val="bottom"/>
          </w:tcPr>
          <w:p w14:paraId="6485562F" w14:textId="4B766009" w:rsidR="001B7663" w:rsidRPr="008A5C0A" w:rsidRDefault="001B7663" w:rsidP="001B7663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(6)</w:t>
            </w:r>
          </w:p>
        </w:tc>
        <w:tc>
          <w:tcPr>
            <w:tcW w:w="1095" w:type="dxa"/>
            <w:vAlign w:val="bottom"/>
          </w:tcPr>
          <w:p w14:paraId="6A484334" w14:textId="512F58BD" w:rsidR="001B7663" w:rsidRPr="008A5C0A" w:rsidRDefault="001B7663" w:rsidP="001B7663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(108)</w:t>
            </w:r>
          </w:p>
        </w:tc>
        <w:tc>
          <w:tcPr>
            <w:tcW w:w="1095" w:type="dxa"/>
            <w:vAlign w:val="bottom"/>
          </w:tcPr>
          <w:p w14:paraId="714724F0" w14:textId="47EE8CC3" w:rsidR="001B7663" w:rsidRPr="008A5C0A" w:rsidRDefault="00550D9C" w:rsidP="001B7663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(63)</w:t>
            </w:r>
          </w:p>
        </w:tc>
        <w:tc>
          <w:tcPr>
            <w:tcW w:w="1095" w:type="dxa"/>
            <w:vAlign w:val="bottom"/>
          </w:tcPr>
          <w:p w14:paraId="5160FF7A" w14:textId="77777777" w:rsidR="001B7663" w:rsidRPr="008A5C0A" w:rsidRDefault="001B7663" w:rsidP="001B7663">
            <w:pPr>
              <w:pBdr>
                <w:bottom w:val="single" w:sz="8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(5)</w:t>
            </w:r>
          </w:p>
        </w:tc>
      </w:tr>
      <w:tr w:rsidR="001B7663" w:rsidRPr="008A5C0A" w14:paraId="10B071B6" w14:textId="77777777" w:rsidTr="003E4CC2">
        <w:tc>
          <w:tcPr>
            <w:tcW w:w="4752" w:type="dxa"/>
          </w:tcPr>
          <w:p w14:paraId="564F8DC6" w14:textId="77777777" w:rsidR="001B7663" w:rsidRPr="008A5C0A" w:rsidRDefault="001B7663" w:rsidP="001B76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095" w:type="dxa"/>
            <w:vAlign w:val="bottom"/>
          </w:tcPr>
          <w:p w14:paraId="44FEC450" w14:textId="6F765788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</w:p>
        </w:tc>
        <w:tc>
          <w:tcPr>
            <w:tcW w:w="1095" w:type="dxa"/>
            <w:vAlign w:val="bottom"/>
          </w:tcPr>
          <w:p w14:paraId="7CBE13AA" w14:textId="348DCCE7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(57)</w:t>
            </w:r>
          </w:p>
        </w:tc>
        <w:tc>
          <w:tcPr>
            <w:tcW w:w="1095" w:type="dxa"/>
            <w:vAlign w:val="bottom"/>
          </w:tcPr>
          <w:p w14:paraId="23056276" w14:textId="0DC7F572" w:rsidR="001B7663" w:rsidRPr="008A5C0A" w:rsidRDefault="00550D9C" w:rsidP="001B76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(48)</w:t>
            </w:r>
          </w:p>
        </w:tc>
        <w:tc>
          <w:tcPr>
            <w:tcW w:w="1095" w:type="dxa"/>
            <w:vAlign w:val="bottom"/>
          </w:tcPr>
          <w:p w14:paraId="209F0C88" w14:textId="77777777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9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5C06FE59" w14:textId="77777777" w:rsidR="00432AED" w:rsidRPr="008A5C0A" w:rsidRDefault="00432AED" w:rsidP="006E0696">
      <w:pPr>
        <w:tabs>
          <w:tab w:val="left" w:pos="540"/>
          <w:tab w:val="right" w:pos="728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</w:p>
    <w:p w14:paraId="1358951F" w14:textId="77777777" w:rsidR="00432AED" w:rsidRPr="008A5C0A" w:rsidRDefault="00432AE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br w:type="page"/>
      </w:r>
    </w:p>
    <w:p w14:paraId="485D723F" w14:textId="77777777" w:rsidR="00C241F5" w:rsidRPr="008A5C0A" w:rsidRDefault="008C3D0E" w:rsidP="006E0696">
      <w:pPr>
        <w:tabs>
          <w:tab w:val="left" w:pos="540"/>
          <w:tab w:val="right" w:pos="728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Pr="008A5C0A">
        <w:rPr>
          <w:rFonts w:ascii="Angsana New" w:hAnsi="Angsana New" w:cs="Angsana New" w:hint="cs"/>
          <w:sz w:val="32"/>
          <w:szCs w:val="32"/>
        </w:rPr>
        <w:t>.</w:t>
      </w:r>
      <w:r w:rsidR="0001395D" w:rsidRPr="008A5C0A">
        <w:rPr>
          <w:rFonts w:ascii="Angsana New" w:hAnsi="Angsana New" w:cs="Angsana New" w:hint="cs"/>
          <w:sz w:val="32"/>
          <w:szCs w:val="32"/>
        </w:rPr>
        <w:t>5</w:t>
      </w:r>
      <w:r w:rsidR="00C241F5" w:rsidRPr="008A5C0A">
        <w:rPr>
          <w:rFonts w:ascii="Angsana New" w:hAnsi="Angsana New" w:cs="Angsana New" w:hint="cs"/>
          <w:sz w:val="32"/>
          <w:szCs w:val="32"/>
        </w:rPr>
        <w:tab/>
      </w:r>
      <w:r w:rsidR="00C241F5" w:rsidRPr="008A5C0A">
        <w:rPr>
          <w:rFonts w:ascii="Angsana New" w:hAnsi="Angsana New" w:cs="Angsana New" w:hint="cs"/>
          <w:sz w:val="32"/>
          <w:szCs w:val="32"/>
          <w:cs/>
        </w:rPr>
        <w:t>ข้อ</w:t>
      </w:r>
      <w:r w:rsidR="00E02BAC" w:rsidRPr="008A5C0A">
        <w:rPr>
          <w:rFonts w:ascii="Angsana New" w:hAnsi="Angsana New" w:cs="Angsana New" w:hint="cs"/>
          <w:sz w:val="32"/>
          <w:szCs w:val="32"/>
          <w:cs/>
        </w:rPr>
        <w:t xml:space="preserve">มูลทางการเงินของบริษัทร่วมอื่น </w:t>
      </w:r>
    </w:p>
    <w:p w14:paraId="43F4A644" w14:textId="77777777" w:rsidR="00B601C9" w:rsidRPr="008A5C0A" w:rsidRDefault="00B601C9" w:rsidP="00B601C9">
      <w:pPr>
        <w:pStyle w:val="List"/>
        <w:ind w:left="562" w:firstLine="0"/>
        <w:jc w:val="right"/>
        <w:outlineLvl w:val="0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(หน่วย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ล้านบาท)</w:t>
      </w:r>
    </w:p>
    <w:tbl>
      <w:tblPr>
        <w:tblStyle w:val="TableGrid"/>
        <w:tblW w:w="908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0"/>
        <w:gridCol w:w="1799"/>
        <w:gridCol w:w="1799"/>
      </w:tblGrid>
      <w:tr w:rsidR="00B601C9" w:rsidRPr="008A5C0A" w14:paraId="07EB9C1A" w14:textId="77777777" w:rsidTr="003E4CC2">
        <w:tc>
          <w:tcPr>
            <w:tcW w:w="5490" w:type="dxa"/>
          </w:tcPr>
          <w:p w14:paraId="1B9B4E34" w14:textId="77777777" w:rsidR="00B601C9" w:rsidRPr="008A5C0A" w:rsidRDefault="00B601C9" w:rsidP="00FF6F9F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14:paraId="3013F004" w14:textId="77777777" w:rsidR="00B601C9" w:rsidRPr="008A5C0A" w:rsidRDefault="00B601C9" w:rsidP="00FF6F9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B601C9" w:rsidRPr="008A5C0A" w14:paraId="738CF0AC" w14:textId="77777777" w:rsidTr="003E4CC2">
        <w:tc>
          <w:tcPr>
            <w:tcW w:w="5490" w:type="dxa"/>
          </w:tcPr>
          <w:p w14:paraId="74D05255" w14:textId="77777777" w:rsidR="00B601C9" w:rsidRPr="008A5C0A" w:rsidRDefault="00B601C9" w:rsidP="00FF6F9F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3598" w:type="dxa"/>
            <w:gridSpan w:val="2"/>
            <w:vAlign w:val="bottom"/>
          </w:tcPr>
          <w:p w14:paraId="76F36C41" w14:textId="77777777" w:rsidR="00B601C9" w:rsidRPr="008A5C0A" w:rsidRDefault="00B601C9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ทร</w:t>
            </w:r>
            <w:proofErr w:type="spellEnd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อปิคอล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จำกัด</w:t>
            </w:r>
          </w:p>
        </w:tc>
      </w:tr>
      <w:tr w:rsidR="00E01FBF" w:rsidRPr="008A5C0A" w14:paraId="327B7BE8" w14:textId="77777777" w:rsidTr="003E4CC2">
        <w:trPr>
          <w:trHeight w:val="459"/>
        </w:trPr>
        <w:tc>
          <w:tcPr>
            <w:tcW w:w="5490" w:type="dxa"/>
          </w:tcPr>
          <w:p w14:paraId="00F9E874" w14:textId="77777777" w:rsidR="00E01FBF" w:rsidRPr="008A5C0A" w:rsidRDefault="00E01FBF" w:rsidP="00E01FBF">
            <w:pPr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99" w:type="dxa"/>
          </w:tcPr>
          <w:p w14:paraId="0E576842" w14:textId="77777777" w:rsidR="00E01FBF" w:rsidRPr="008A5C0A" w:rsidRDefault="00E01FBF" w:rsidP="00E01F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C46BB8" w:rsidRPr="008A5C0A">
              <w:rPr>
                <w:rFonts w:ascii="Angsana New" w:hAnsi="Angsana New" w:cs="Angsana New" w:hint="cs"/>
                <w:sz w:val="32"/>
                <w:szCs w:val="32"/>
              </w:rPr>
              <w:t>3</w:t>
            </w:r>
          </w:p>
        </w:tc>
        <w:tc>
          <w:tcPr>
            <w:tcW w:w="1799" w:type="dxa"/>
          </w:tcPr>
          <w:p w14:paraId="4A4775B5" w14:textId="77777777" w:rsidR="00E01FBF" w:rsidRPr="008A5C0A" w:rsidRDefault="00E01FBF" w:rsidP="00E01FBF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C46BB8" w:rsidRPr="008A5C0A">
              <w:rPr>
                <w:rFonts w:ascii="Angsana New" w:hAnsi="Angsana New" w:cs="Angsana New" w:hint="cs"/>
                <w:sz w:val="32"/>
                <w:szCs w:val="32"/>
              </w:rPr>
              <w:t>2</w:t>
            </w:r>
          </w:p>
        </w:tc>
      </w:tr>
      <w:tr w:rsidR="001B7663" w:rsidRPr="008A5C0A" w14:paraId="1A1B6DDA" w14:textId="77777777" w:rsidTr="003E4CC2">
        <w:tc>
          <w:tcPr>
            <w:tcW w:w="5490" w:type="dxa"/>
          </w:tcPr>
          <w:p w14:paraId="464D38AA" w14:textId="77777777" w:rsidR="001B7663" w:rsidRPr="008A5C0A" w:rsidRDefault="001B7663" w:rsidP="001B76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ขาดทุน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  <w:tc>
          <w:tcPr>
            <w:tcW w:w="1799" w:type="dxa"/>
            <w:vAlign w:val="bottom"/>
          </w:tcPr>
          <w:p w14:paraId="1B83B33E" w14:textId="7D0EBEAC" w:rsidR="001B7663" w:rsidRPr="008A5C0A" w:rsidRDefault="001B7663" w:rsidP="001B7663">
            <w:pP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(250)</w:t>
            </w:r>
          </w:p>
        </w:tc>
        <w:tc>
          <w:tcPr>
            <w:tcW w:w="1799" w:type="dxa"/>
            <w:vAlign w:val="bottom"/>
          </w:tcPr>
          <w:p w14:paraId="26801111" w14:textId="77777777" w:rsidR="001B7663" w:rsidRPr="008A5C0A" w:rsidRDefault="001B7663" w:rsidP="001B7663">
            <w:pP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11</w:t>
            </w:r>
          </w:p>
        </w:tc>
      </w:tr>
      <w:tr w:rsidR="001B7663" w:rsidRPr="008A5C0A" w14:paraId="73DCA9F0" w14:textId="77777777" w:rsidTr="003E4CC2">
        <w:tc>
          <w:tcPr>
            <w:tcW w:w="5490" w:type="dxa"/>
          </w:tcPr>
          <w:p w14:paraId="29521246" w14:textId="77777777" w:rsidR="001B7663" w:rsidRPr="008A5C0A" w:rsidRDefault="001B7663" w:rsidP="001B76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กำไรขาดทุนเบ็ดเสร็จอื่น</w:t>
            </w:r>
          </w:p>
        </w:tc>
        <w:tc>
          <w:tcPr>
            <w:tcW w:w="1799" w:type="dxa"/>
            <w:vAlign w:val="bottom"/>
          </w:tcPr>
          <w:p w14:paraId="4C93C53F" w14:textId="39B5D42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159</w:t>
            </w:r>
          </w:p>
        </w:tc>
        <w:tc>
          <w:tcPr>
            <w:tcW w:w="1799" w:type="dxa"/>
            <w:vAlign w:val="bottom"/>
          </w:tcPr>
          <w:p w14:paraId="5C02D61B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(201)</w:t>
            </w:r>
          </w:p>
        </w:tc>
      </w:tr>
      <w:tr w:rsidR="001B7663" w:rsidRPr="008A5C0A" w14:paraId="5E6411DE" w14:textId="77777777" w:rsidTr="003E4CC2">
        <w:tc>
          <w:tcPr>
            <w:tcW w:w="5490" w:type="dxa"/>
          </w:tcPr>
          <w:p w14:paraId="73705E1C" w14:textId="77777777" w:rsidR="001B7663" w:rsidRPr="008A5C0A" w:rsidRDefault="001B7663" w:rsidP="001B7663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กำไรขาดทุนเบ็ดเสร็จรวม</w:t>
            </w:r>
          </w:p>
        </w:tc>
        <w:tc>
          <w:tcPr>
            <w:tcW w:w="1799" w:type="dxa"/>
            <w:vAlign w:val="bottom"/>
          </w:tcPr>
          <w:p w14:paraId="38D7572D" w14:textId="0F99C0C1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(91)</w:t>
            </w:r>
          </w:p>
        </w:tc>
        <w:tc>
          <w:tcPr>
            <w:tcW w:w="1799" w:type="dxa"/>
            <w:vAlign w:val="bottom"/>
          </w:tcPr>
          <w:p w14:paraId="38382EB1" w14:textId="77777777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40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(190)</w:t>
            </w:r>
          </w:p>
        </w:tc>
      </w:tr>
    </w:tbl>
    <w:p w14:paraId="400E5C1F" w14:textId="77777777" w:rsidR="00B90218" w:rsidRPr="008A5C0A" w:rsidRDefault="0001395D" w:rsidP="00D65E9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t>1</w:t>
      </w:r>
      <w:r w:rsidR="00580C5C" w:rsidRPr="008A5C0A">
        <w:rPr>
          <w:rFonts w:ascii="Angsana New" w:hAnsi="Angsana New" w:cs="Angsana New" w:hint="cs"/>
          <w:sz w:val="32"/>
          <w:szCs w:val="32"/>
        </w:rPr>
        <w:t>7</w:t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</w:rPr>
        <w:t>6</w:t>
      </w:r>
      <w:r w:rsidR="004E3CE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4317BE" w:rsidRPr="008A5C0A">
        <w:rPr>
          <w:rFonts w:ascii="Angsana New" w:hAnsi="Angsana New" w:cs="Angsana New" w:hint="cs"/>
          <w:sz w:val="32"/>
          <w:szCs w:val="32"/>
        </w:rPr>
        <w:tab/>
      </w:r>
      <w:r w:rsidR="00B90218" w:rsidRPr="008A5C0A">
        <w:rPr>
          <w:rFonts w:ascii="Angsana New" w:hAnsi="Angsana New" w:cs="Angsana New" w:hint="cs"/>
          <w:sz w:val="32"/>
          <w:szCs w:val="32"/>
          <w:cs/>
        </w:rPr>
        <w:t>เงินลงทุนในบริษัทร่วมที่ขาดทุนเกินทุน</w:t>
      </w:r>
    </w:p>
    <w:p w14:paraId="01F0EF60" w14:textId="77777777" w:rsidR="00B90218" w:rsidRPr="008A5C0A" w:rsidRDefault="00B90218" w:rsidP="004317BE">
      <w:pPr>
        <w:spacing w:before="120" w:after="120" w:line="420" w:lineRule="exact"/>
        <w:ind w:left="540" w:right="-29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บริษัท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ได้รับรู้ส่วนแบ่งผลขาดทุนจากเงินลงทุนใน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 </w:t>
      </w:r>
      <w:proofErr w:type="spellStart"/>
      <w:r w:rsidR="00D758EB" w:rsidRPr="008A5C0A">
        <w:rPr>
          <w:rFonts w:ascii="Angsana New" w:hAnsi="Angsana New" w:cs="Angsana New" w:hint="cs"/>
          <w:sz w:val="32"/>
          <w:szCs w:val="32"/>
          <w:cs/>
        </w:rPr>
        <w:t>ทร</w:t>
      </w:r>
      <w:proofErr w:type="spellEnd"/>
      <w:r w:rsidR="00D758EB" w:rsidRPr="008A5C0A">
        <w:rPr>
          <w:rFonts w:ascii="Angsana New" w:hAnsi="Angsana New" w:cs="Angsana New" w:hint="cs"/>
          <w:sz w:val="32"/>
          <w:szCs w:val="32"/>
          <w:cs/>
        </w:rPr>
        <w:t>อปิคอล รีสอร</w:t>
      </w:r>
      <w:proofErr w:type="spellStart"/>
      <w:r w:rsidR="00D758EB" w:rsidRPr="008A5C0A">
        <w:rPr>
          <w:rFonts w:ascii="Angsana New" w:hAnsi="Angsana New" w:cs="Angsana New" w:hint="cs"/>
          <w:sz w:val="32"/>
          <w:szCs w:val="32"/>
          <w:cs/>
        </w:rPr>
        <w:t>์ท</w:t>
      </w:r>
      <w:proofErr w:type="spellEnd"/>
      <w:r w:rsidR="00D758EB" w:rsidRPr="008A5C0A">
        <w:rPr>
          <w:rFonts w:ascii="Angsana New" w:hAnsi="Angsana New" w:cs="Angsana New" w:hint="cs"/>
          <w:sz w:val="32"/>
          <w:szCs w:val="32"/>
          <w:cs/>
        </w:rPr>
        <w:t xml:space="preserve"> จำกัด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จนมูลค่าตามบัญชีตามวิธีส่วนได้เสียเท่ากับศูนย์ บริษัท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ย่อย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หยุดรับรู้ส่วนแบ่งผลขาดทุนจากเงินลงทุนในบริษัทร่วมเนื่องจากไม่ได้มีภาระผูกพันตามกฎหมายหรือทางพฤตินัยที่ต้องจ่ายเงินเพื่อชำระภาระผูกพันของบริษัทร่วมดังกล่าว โดยมีรายละเอียดดังนี้</w:t>
      </w:r>
    </w:p>
    <w:tbl>
      <w:tblPr>
        <w:tblW w:w="906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500"/>
        <w:gridCol w:w="1140"/>
        <w:gridCol w:w="1140"/>
        <w:gridCol w:w="1140"/>
        <w:gridCol w:w="1140"/>
      </w:tblGrid>
      <w:tr w:rsidR="00B90218" w:rsidRPr="008A5C0A" w14:paraId="51FA15AB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BEEC0" w14:textId="77777777" w:rsidR="00B90218" w:rsidRPr="008A5C0A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1A2EA0F" w14:textId="77777777" w:rsidR="00B90218" w:rsidRPr="008A5C0A" w:rsidRDefault="00B90218" w:rsidP="00B601C9">
            <w:pPr>
              <w:tabs>
                <w:tab w:val="right" w:pos="7200"/>
                <w:tab w:val="right" w:pos="8540"/>
              </w:tabs>
              <w:jc w:val="right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</w:rPr>
              <w:t xml:space="preserve">: </w:t>
            </w:r>
            <w:r w:rsidRPr="008A5C0A">
              <w:rPr>
                <w:rFonts w:ascii="Angsana New" w:hAnsi="Angsana New" w:cs="Angsana New" w:hint="cs"/>
                <w:cs/>
              </w:rPr>
              <w:t>ล้านบาท)</w:t>
            </w:r>
          </w:p>
        </w:tc>
      </w:tr>
      <w:tr w:rsidR="00B90218" w:rsidRPr="008A5C0A" w14:paraId="540414D7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E2142" w14:textId="77777777" w:rsidR="00B90218" w:rsidRPr="008A5C0A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8EE962D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ส่วนแบ่งผลขาดทุนที่หยุดรับรู้</w:t>
            </w:r>
          </w:p>
        </w:tc>
      </w:tr>
      <w:tr w:rsidR="00B90218" w:rsidRPr="008A5C0A" w14:paraId="245CEC6F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05A71" w14:textId="77777777" w:rsidR="00B90218" w:rsidRPr="008A5C0A" w:rsidRDefault="00B90218" w:rsidP="00B601C9">
            <w:pPr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1BA6ED4" w14:textId="7601FDC4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ส่วนแบ่งผลขาดทุน</w:t>
            </w:r>
          </w:p>
          <w:p w14:paraId="383A8352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ในระหว่างปี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7CCC57E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ส่วนแบ่งผลขาดทุนสะสม</w:t>
            </w:r>
          </w:p>
          <w:p w14:paraId="45C15168" w14:textId="77777777" w:rsidR="00B90218" w:rsidRPr="008A5C0A" w:rsidRDefault="00B90218" w:rsidP="00B601C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ถึงวันที่ </w:t>
            </w:r>
            <w:r w:rsidRPr="008A5C0A">
              <w:rPr>
                <w:rFonts w:ascii="Angsana New" w:hAnsi="Angsana New" w:cs="Angsana New" w:hint="cs"/>
              </w:rPr>
              <w:t xml:space="preserve">31 </w:t>
            </w:r>
            <w:r w:rsidRPr="008A5C0A">
              <w:rPr>
                <w:rFonts w:ascii="Angsana New" w:hAnsi="Angsana New" w:cs="Angsana New" w:hint="cs"/>
                <w:cs/>
              </w:rPr>
              <w:t>ธันวาคม</w:t>
            </w:r>
          </w:p>
        </w:tc>
      </w:tr>
      <w:tr w:rsidR="00C46BB8" w:rsidRPr="008A5C0A" w14:paraId="70DB2470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71626" w14:textId="77777777" w:rsidR="00C46BB8" w:rsidRPr="008A5C0A" w:rsidRDefault="00C46BB8" w:rsidP="00C46BB8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บริษัทร่วม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14:paraId="0B496FA6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1140" w:type="dxa"/>
            <w:tcBorders>
              <w:top w:val="nil"/>
            </w:tcBorders>
          </w:tcPr>
          <w:p w14:paraId="1B4CDD7E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  <w:tc>
          <w:tcPr>
            <w:tcW w:w="1140" w:type="dxa"/>
            <w:tcBorders>
              <w:top w:val="nil"/>
            </w:tcBorders>
          </w:tcPr>
          <w:p w14:paraId="6ED9E85D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14:paraId="38B41D77" w14:textId="77777777" w:rsidR="00C46BB8" w:rsidRPr="008A5C0A" w:rsidRDefault="00C46BB8" w:rsidP="00C46BB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</w:tr>
      <w:tr w:rsidR="00C46BB8" w:rsidRPr="008A5C0A" w14:paraId="50EA5968" w14:textId="77777777" w:rsidTr="003E4CC2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2211BE19" w14:textId="77777777" w:rsidR="00C46BB8" w:rsidRPr="008A5C0A" w:rsidRDefault="00C46BB8" w:rsidP="00C46BB8">
            <w:pPr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บริษัท </w:t>
            </w:r>
            <w:proofErr w:type="spellStart"/>
            <w:r w:rsidRPr="008A5C0A">
              <w:rPr>
                <w:rFonts w:ascii="Angsana New" w:hAnsi="Angsana New" w:cs="Angsana New" w:hint="cs"/>
                <w:cs/>
              </w:rPr>
              <w:t>ทร</w:t>
            </w:r>
            <w:proofErr w:type="spellEnd"/>
            <w:r w:rsidRPr="008A5C0A">
              <w:rPr>
                <w:rFonts w:ascii="Angsana New" w:hAnsi="Angsana New" w:cs="Angsana New" w:hint="cs"/>
                <w:cs/>
              </w:rPr>
              <w:t>อปิคอล รีสอร</w:t>
            </w:r>
            <w:proofErr w:type="spellStart"/>
            <w:r w:rsidRPr="008A5C0A">
              <w:rPr>
                <w:rFonts w:ascii="Angsana New" w:hAnsi="Angsana New" w:cs="Angsana New" w:hint="cs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cs/>
              </w:rPr>
              <w:t xml:space="preserve"> จำกัด</w:t>
            </w:r>
          </w:p>
        </w:tc>
        <w:tc>
          <w:tcPr>
            <w:tcW w:w="1140" w:type="dxa"/>
            <w:tcBorders>
              <w:top w:val="nil"/>
              <w:left w:val="nil"/>
            </w:tcBorders>
          </w:tcPr>
          <w:p w14:paraId="1DB67DA8" w14:textId="053B7442" w:rsidR="00C46BB8" w:rsidRPr="008A5C0A" w:rsidRDefault="001B7663" w:rsidP="00C46BB8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(24)</w:t>
            </w:r>
          </w:p>
        </w:tc>
        <w:tc>
          <w:tcPr>
            <w:tcW w:w="1140" w:type="dxa"/>
            <w:tcBorders>
              <w:top w:val="nil"/>
            </w:tcBorders>
          </w:tcPr>
          <w:p w14:paraId="7CFF4ED3" w14:textId="77777777" w:rsidR="00C46BB8" w:rsidRPr="008A5C0A" w:rsidRDefault="00C46BB8" w:rsidP="00C46BB8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(49)</w:t>
            </w:r>
          </w:p>
        </w:tc>
        <w:tc>
          <w:tcPr>
            <w:tcW w:w="1140" w:type="dxa"/>
            <w:tcBorders>
              <w:top w:val="nil"/>
            </w:tcBorders>
          </w:tcPr>
          <w:p w14:paraId="697FE8B7" w14:textId="175BD38C" w:rsidR="00C46BB8" w:rsidRPr="008A5C0A" w:rsidRDefault="001B7663" w:rsidP="00C46BB8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(302)</w:t>
            </w:r>
          </w:p>
        </w:tc>
        <w:tc>
          <w:tcPr>
            <w:tcW w:w="1140" w:type="dxa"/>
            <w:tcBorders>
              <w:top w:val="nil"/>
              <w:right w:val="nil"/>
            </w:tcBorders>
          </w:tcPr>
          <w:p w14:paraId="6B0F9C41" w14:textId="77777777" w:rsidR="00C46BB8" w:rsidRPr="008A5C0A" w:rsidRDefault="00C46BB8" w:rsidP="00C46BB8">
            <w:pPr>
              <w:tabs>
                <w:tab w:val="decimal" w:pos="882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(278)</w:t>
            </w:r>
          </w:p>
        </w:tc>
      </w:tr>
    </w:tbl>
    <w:p w14:paraId="7E7CFC1C" w14:textId="77777777" w:rsidR="006439B8" w:rsidRPr="008A5C0A" w:rsidRDefault="006439B8" w:rsidP="006439B8">
      <w:pPr>
        <w:pStyle w:val="10"/>
        <w:widowControl/>
        <w:spacing w:before="240"/>
        <w:ind w:left="540" w:right="0" w:hanging="540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18.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สินทรัพย์ทางการเงินไม่หมุนเวียนอื่น/เงินลงทุนระยะยาวอื่น</w:t>
      </w:r>
    </w:p>
    <w:p w14:paraId="1BE0A7C0" w14:textId="77777777" w:rsidR="006439B8" w:rsidRPr="008A5C0A" w:rsidRDefault="006439B8" w:rsidP="006439B8">
      <w:pPr>
        <w:tabs>
          <w:tab w:val="left" w:pos="2160"/>
        </w:tabs>
        <w:spacing w:after="120"/>
        <w:ind w:left="360" w:hanging="360"/>
        <w:jc w:val="right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1800"/>
      </w:tblGrid>
      <w:tr w:rsidR="006439B8" w:rsidRPr="008A5C0A" w14:paraId="69ABC021" w14:textId="77777777" w:rsidTr="006439B8">
        <w:trPr>
          <w:cantSplit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149021AE" w14:textId="77777777" w:rsidR="006439B8" w:rsidRPr="008A5C0A" w:rsidRDefault="006439B8" w:rsidP="00D54B4D">
            <w:pPr>
              <w:pStyle w:val="10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8DB23" w14:textId="77777777" w:rsidR="006439B8" w:rsidRPr="008A5C0A" w:rsidRDefault="006439B8" w:rsidP="00D54B4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18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6439B8" w:rsidRPr="008A5C0A" w14:paraId="00083C9B" w14:textId="77777777" w:rsidTr="006439B8">
        <w:trPr>
          <w:cantSplit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CF699E9" w14:textId="77777777" w:rsidR="006439B8" w:rsidRPr="008A5C0A" w:rsidRDefault="006439B8" w:rsidP="00D54B4D">
            <w:pPr>
              <w:pStyle w:val="10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B7B7D60" w14:textId="77777777" w:rsidR="006439B8" w:rsidRPr="008A5C0A" w:rsidRDefault="006439B8" w:rsidP="00D54B4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18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</w:rPr>
              <w:t>2563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B859DEB" w14:textId="77777777" w:rsidR="006439B8" w:rsidRPr="008A5C0A" w:rsidRDefault="006439B8" w:rsidP="00D54B4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18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1 </w:t>
            </w:r>
            <w:r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 xml:space="preserve">มกราคม </w:t>
            </w:r>
            <w:r w:rsidRPr="008A5C0A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</w:rPr>
              <w:t>2563</w:t>
            </w:r>
          </w:p>
        </w:tc>
      </w:tr>
      <w:tr w:rsidR="006439B8" w:rsidRPr="008A5C0A" w14:paraId="46435E05" w14:textId="77777777" w:rsidTr="006439B8">
        <w:trPr>
          <w:cantSplit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709C014" w14:textId="77777777" w:rsidR="006439B8" w:rsidRPr="008A5C0A" w:rsidRDefault="006439B8" w:rsidP="00D54B4D">
            <w:pPr>
              <w:pStyle w:val="11"/>
              <w:widowControl/>
              <w:tabs>
                <w:tab w:val="left" w:pos="162"/>
                <w:tab w:val="left" w:pos="2160"/>
                <w:tab w:val="right" w:pos="7200"/>
              </w:tabs>
              <w:ind w:left="143" w:right="-72" w:hanging="143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color w:val="auto"/>
                <w:sz w:val="32"/>
                <w:szCs w:val="32"/>
                <w:cs/>
              </w:rPr>
              <w:t>ตราสารทุน</w:t>
            </w:r>
            <w:r>
              <w:rPr>
                <w:rFonts w:ascii="Angsana New" w:hAnsi="Angsana New" w:cs="Angsana New" w:hint="cs"/>
                <w:b/>
                <w:bCs/>
                <w:color w:val="auto"/>
                <w:sz w:val="32"/>
                <w:szCs w:val="32"/>
                <w:cs/>
              </w:rPr>
              <w:t>ของบริษัทที่ไม่ใช่บริษัทจดทะเบียน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A9AD5" w14:textId="77777777" w:rsidR="006439B8" w:rsidRPr="008A5C0A" w:rsidRDefault="006439B8" w:rsidP="00D54B4D">
            <w:pPr>
              <w:pStyle w:val="10"/>
              <w:widowControl/>
              <w:tabs>
                <w:tab w:val="decimal" w:pos="96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29D25" w14:textId="77777777" w:rsidR="006439B8" w:rsidRPr="008A5C0A" w:rsidRDefault="006439B8" w:rsidP="00D54B4D">
            <w:pPr>
              <w:pStyle w:val="10"/>
              <w:widowControl/>
              <w:tabs>
                <w:tab w:val="decimal" w:pos="96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6439B8" w:rsidRPr="008A5C0A" w14:paraId="2D69C07C" w14:textId="77777777" w:rsidTr="006439B8">
        <w:trPr>
          <w:cantSplit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217ACDE5" w14:textId="77777777" w:rsidR="006439B8" w:rsidRPr="008A5C0A" w:rsidRDefault="006439B8" w:rsidP="00D54B4D">
            <w:pPr>
              <w:pStyle w:val="11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ไบเบค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อินเวสท์เมนท์ จำกัด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98921" w14:textId="77777777" w:rsidR="006439B8" w:rsidRPr="008A5C0A" w:rsidRDefault="006439B8" w:rsidP="006439B8">
            <w:pPr>
              <w:pStyle w:val="10"/>
              <w:widowControl/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375,369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EA701" w14:textId="77777777" w:rsidR="006439B8" w:rsidRPr="008A5C0A" w:rsidRDefault="006439B8" w:rsidP="006439B8">
            <w:pPr>
              <w:pStyle w:val="10"/>
              <w:widowControl/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503DCE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564,998</w:t>
            </w:r>
          </w:p>
        </w:tc>
      </w:tr>
      <w:tr w:rsidR="006439B8" w:rsidRPr="008A5C0A" w14:paraId="7269ECF1" w14:textId="77777777" w:rsidTr="006439B8">
        <w:trPr>
          <w:cantSplit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4D0A16D5" w14:textId="77777777" w:rsidR="006439B8" w:rsidRPr="008A5C0A" w:rsidRDefault="006439B8" w:rsidP="00D54B4D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ind w:left="0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บันยัน ทรี อินโดไชน่า </w:t>
            </w:r>
            <w:proofErr w:type="spellStart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โฮสปิทัล</w:t>
            </w:r>
            <w:proofErr w:type="spellEnd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ลิตี้ ฟันด์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แอลพี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AD5A7" w14:textId="77777777" w:rsidR="006439B8" w:rsidRPr="008A5C0A" w:rsidRDefault="006439B8" w:rsidP="006439B8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337,812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32D33" w14:textId="77777777" w:rsidR="006439B8" w:rsidRPr="008A5C0A" w:rsidRDefault="006439B8" w:rsidP="006439B8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503DCE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384,062</w:t>
            </w:r>
          </w:p>
        </w:tc>
      </w:tr>
      <w:tr w:rsidR="006439B8" w:rsidRPr="008A5C0A" w14:paraId="6FA8F8CD" w14:textId="77777777" w:rsidTr="006439B8">
        <w:trPr>
          <w:cantSplit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64B3DDA6" w14:textId="77777777" w:rsidR="006439B8" w:rsidRPr="008A5C0A" w:rsidRDefault="006439B8" w:rsidP="00D54B4D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B0C22" w14:textId="77777777" w:rsidR="006439B8" w:rsidRPr="008A5C0A" w:rsidRDefault="006439B8" w:rsidP="006439B8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713,181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D6498" w14:textId="77777777" w:rsidR="006439B8" w:rsidRPr="008A5C0A" w:rsidRDefault="006439B8" w:rsidP="006439B8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42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503DCE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949,060</w:t>
            </w:r>
          </w:p>
        </w:tc>
      </w:tr>
    </w:tbl>
    <w:p w14:paraId="405DCBA8" w14:textId="0CE7E77D" w:rsidR="006439B8" w:rsidRDefault="006439B8" w:rsidP="007E328F">
      <w:pPr>
        <w:widowControl/>
        <w:overflowPunct/>
        <w:autoSpaceDE/>
        <w:adjustRightInd/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เลือกวัดมูลค่าตราสารทุนด้วยมูลค่ายุติธรรมผ่านกำไรขาดทุนเบ็ดเสร็จอื่นเนื่องจากกลุ่มบริษัทตั้งใจถือตราสารทุนนี้เพื่อประโยชน์ในระยะยาว</w:t>
      </w:r>
    </w:p>
    <w:p w14:paraId="518CFFA0" w14:textId="77777777" w:rsidR="007E328F" w:rsidRDefault="007E328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695AB72F" w14:textId="37A8608E" w:rsidR="006439B8" w:rsidRPr="008A5C0A" w:rsidRDefault="006439B8" w:rsidP="006439B8">
      <w:pPr>
        <w:tabs>
          <w:tab w:val="left" w:pos="2160"/>
        </w:tabs>
        <w:ind w:left="360" w:hanging="360"/>
        <w:jc w:val="right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7290"/>
        <w:gridCol w:w="1890"/>
      </w:tblGrid>
      <w:tr w:rsidR="006439B8" w:rsidRPr="008A5C0A" w14:paraId="53E8E936" w14:textId="77777777" w:rsidTr="006439B8">
        <w:trPr>
          <w:cantSplit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</w:tcPr>
          <w:p w14:paraId="58326708" w14:textId="77777777" w:rsidR="006439B8" w:rsidRPr="008A5C0A" w:rsidRDefault="006439B8" w:rsidP="00D54B4D">
            <w:pPr>
              <w:pStyle w:val="10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0A77965" w14:textId="77777777" w:rsidR="006439B8" w:rsidRPr="008A5C0A" w:rsidRDefault="006439B8" w:rsidP="00D54B4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18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6439B8" w:rsidRPr="008A5C0A" w14:paraId="7B6D6CBF" w14:textId="77777777" w:rsidTr="006439B8">
        <w:trPr>
          <w:cantSplit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</w:tcPr>
          <w:p w14:paraId="2947AE6F" w14:textId="77777777" w:rsidR="006439B8" w:rsidRPr="008A5C0A" w:rsidRDefault="006439B8" w:rsidP="00D54B4D">
            <w:pPr>
              <w:pStyle w:val="10"/>
              <w:widowControl/>
              <w:tabs>
                <w:tab w:val="right" w:pos="8640"/>
              </w:tabs>
              <w:ind w:right="-72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DFBAECB" w14:textId="77777777" w:rsidR="006439B8" w:rsidRPr="008A5C0A" w:rsidRDefault="006439B8" w:rsidP="00D54B4D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18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</w:rPr>
              <w:t>2562</w:t>
            </w:r>
          </w:p>
        </w:tc>
      </w:tr>
      <w:tr w:rsidR="006439B8" w:rsidRPr="008A5C0A" w14:paraId="1F79CD62" w14:textId="77777777" w:rsidTr="006439B8">
        <w:trPr>
          <w:cantSplit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</w:tcPr>
          <w:p w14:paraId="2FF1D4C6" w14:textId="30CE296D" w:rsidR="006439B8" w:rsidRPr="008A5C0A" w:rsidRDefault="006439B8" w:rsidP="00D54B4D">
            <w:pPr>
              <w:pStyle w:val="11"/>
              <w:widowControl/>
              <w:tabs>
                <w:tab w:val="left" w:pos="162"/>
                <w:tab w:val="left" w:pos="2160"/>
                <w:tab w:val="right" w:pos="7200"/>
              </w:tabs>
              <w:ind w:left="143" w:right="-72" w:hanging="143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bookmarkStart w:id="11" w:name="_Hlk64763802"/>
            <w:r w:rsidRPr="008A5C0A">
              <w:rPr>
                <w:rFonts w:ascii="Angsana New" w:hAnsi="Angsana New" w:cs="Angsana New" w:hint="cs"/>
                <w:b/>
                <w:bCs/>
                <w:color w:val="auto"/>
                <w:sz w:val="32"/>
                <w:szCs w:val="32"/>
                <w:cs/>
              </w:rPr>
              <w:t>เงินลงทุนในบริษัทอื่น</w:t>
            </w:r>
            <w:bookmarkEnd w:id="11"/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C6D4B" w14:textId="77777777" w:rsidR="006439B8" w:rsidRPr="008A5C0A" w:rsidRDefault="006439B8" w:rsidP="00D54B4D">
            <w:pPr>
              <w:pStyle w:val="10"/>
              <w:widowControl/>
              <w:tabs>
                <w:tab w:val="decimal" w:pos="962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6439B8" w:rsidRPr="008A5C0A" w14:paraId="155C2F19" w14:textId="77777777" w:rsidTr="006439B8">
        <w:trPr>
          <w:cantSplit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</w:tcPr>
          <w:p w14:paraId="1EC8FB40" w14:textId="77777777" w:rsidR="006439B8" w:rsidRPr="008A5C0A" w:rsidRDefault="006439B8" w:rsidP="00D54B4D">
            <w:pPr>
              <w:pStyle w:val="11"/>
              <w:widowControl/>
              <w:tabs>
                <w:tab w:val="left" w:pos="162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บริษัท </w:t>
            </w:r>
            <w:proofErr w:type="spellStart"/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ไบเบค</w:t>
            </w:r>
            <w:proofErr w:type="spellEnd"/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อินเวสท์เมนท์ จำกัด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B8724" w14:textId="77777777" w:rsidR="006439B8" w:rsidRPr="008A5C0A" w:rsidRDefault="006439B8" w:rsidP="006439B8">
            <w:pPr>
              <w:pStyle w:val="10"/>
              <w:widowControl/>
              <w:tabs>
                <w:tab w:val="decimal" w:pos="151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188,425</w:t>
            </w:r>
          </w:p>
        </w:tc>
      </w:tr>
      <w:tr w:rsidR="006439B8" w:rsidRPr="008A5C0A" w14:paraId="2EB31C9A" w14:textId="77777777" w:rsidTr="006439B8">
        <w:trPr>
          <w:cantSplit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</w:tcPr>
          <w:p w14:paraId="0C877C58" w14:textId="77777777" w:rsidR="006439B8" w:rsidRPr="008A5C0A" w:rsidRDefault="006439B8" w:rsidP="00D54B4D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ind w:left="0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บันยัน ทรี อินโดไชน่า </w:t>
            </w:r>
            <w:proofErr w:type="spellStart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โฮสปิทัล</w:t>
            </w:r>
            <w:proofErr w:type="spellEnd"/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ลิตี้ ฟันด์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แอลพี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A0087" w14:textId="77777777" w:rsidR="006439B8" w:rsidRPr="008A5C0A" w:rsidRDefault="006439B8" w:rsidP="006439B8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51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417,940</w:t>
            </w:r>
          </w:p>
        </w:tc>
      </w:tr>
      <w:tr w:rsidR="006439B8" w:rsidRPr="008A5C0A" w14:paraId="49F778E6" w14:textId="77777777" w:rsidTr="006439B8">
        <w:trPr>
          <w:cantSplit/>
        </w:trPr>
        <w:tc>
          <w:tcPr>
            <w:tcW w:w="7290" w:type="dxa"/>
            <w:tcBorders>
              <w:top w:val="nil"/>
              <w:left w:val="nil"/>
              <w:bottom w:val="nil"/>
              <w:right w:val="nil"/>
            </w:tcBorders>
          </w:tcPr>
          <w:p w14:paraId="285D0674" w14:textId="77777777" w:rsidR="006439B8" w:rsidRPr="008A5C0A" w:rsidRDefault="006439B8" w:rsidP="00D54B4D">
            <w:pPr>
              <w:pStyle w:val="a0"/>
              <w:tabs>
                <w:tab w:val="left" w:pos="360"/>
                <w:tab w:val="left" w:pos="2160"/>
                <w:tab w:val="right" w:pos="7200"/>
              </w:tabs>
              <w:ind w:left="0" w:right="-72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684927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รวมเงินลงทุนระยะยาวอื่น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D670F" w14:textId="77777777" w:rsidR="006439B8" w:rsidRPr="008A5C0A" w:rsidRDefault="006439B8" w:rsidP="006439B8">
            <w:pPr>
              <w:pStyle w:val="10"/>
              <w:widowControl/>
              <w:pBdr>
                <w:bottom w:val="double" w:sz="6" w:space="1" w:color="auto"/>
              </w:pBdr>
              <w:tabs>
                <w:tab w:val="decimal" w:pos="1515"/>
              </w:tabs>
              <w:ind w:left="-14" w:right="-14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</w:rPr>
              <w:t>606,365</w:t>
            </w:r>
          </w:p>
        </w:tc>
      </w:tr>
    </w:tbl>
    <w:p w14:paraId="0878C3C1" w14:textId="77777777" w:rsidR="00A93A7D" w:rsidRPr="008A5C0A" w:rsidRDefault="009D647D" w:rsidP="00C46BB8">
      <w:pPr>
        <w:pStyle w:val="10"/>
        <w:widowControl/>
        <w:spacing w:before="120"/>
        <w:ind w:left="547" w:right="0" w:hanging="547"/>
        <w:jc w:val="both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1</w:t>
      </w:r>
      <w:r w:rsidR="00A67B8C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9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14:paraId="1BFA6D86" w14:textId="77777777" w:rsidR="00A67B8C" w:rsidRPr="008A5C0A" w:rsidRDefault="00684927" w:rsidP="00EF3487">
      <w:pPr>
        <w:pStyle w:val="a1"/>
        <w:widowControl/>
        <w:tabs>
          <w:tab w:val="left" w:pos="2160"/>
          <w:tab w:val="right" w:pos="5310"/>
          <w:tab w:val="right" w:pos="7020"/>
        </w:tabs>
        <w:spacing w:line="380" w:lineRule="exact"/>
        <w:ind w:right="0"/>
        <w:jc w:val="right"/>
        <w:rPr>
          <w:rFonts w:ascii="Angsana New" w:hAnsi="Angsana New" w:cs="Angsana New"/>
          <w:b w:val="0"/>
          <w:bCs w:val="0"/>
          <w:sz w:val="22"/>
          <w:szCs w:val="22"/>
        </w:rPr>
      </w:pPr>
      <w:r w:rsidRPr="008A5C0A">
        <w:rPr>
          <w:rFonts w:ascii="Angsana New" w:hAnsi="Angsana New" w:cs="Angsana New" w:hint="cs"/>
          <w:b w:val="0"/>
          <w:bCs w:val="0"/>
          <w:sz w:val="14"/>
          <w:szCs w:val="14"/>
        </w:rPr>
        <w:t xml:space="preserve"> </w:t>
      </w:r>
      <w:r w:rsidR="00A67B8C" w:rsidRPr="008A5C0A">
        <w:rPr>
          <w:rFonts w:ascii="Angsana New" w:hAnsi="Angsana New" w:cs="Angsana New" w:hint="cs"/>
          <w:b w:val="0"/>
          <w:bCs w:val="0"/>
          <w:sz w:val="14"/>
          <w:szCs w:val="14"/>
        </w:rPr>
        <w:t>(</w:t>
      </w:r>
      <w:r w:rsidR="00A67B8C" w:rsidRPr="008A5C0A">
        <w:rPr>
          <w:rFonts w:ascii="Angsana New" w:hAnsi="Angsana New" w:cs="Angsana New" w:hint="cs"/>
          <w:b w:val="0"/>
          <w:bCs w:val="0"/>
          <w:sz w:val="14"/>
          <w:szCs w:val="17"/>
          <w:cs/>
        </w:rPr>
        <w:t xml:space="preserve">หน่วย </w:t>
      </w:r>
      <w:r w:rsidR="00A67B8C" w:rsidRPr="008A5C0A">
        <w:rPr>
          <w:rFonts w:ascii="Angsana New" w:hAnsi="Angsana New" w:cs="Angsana New" w:hint="cs"/>
          <w:b w:val="0"/>
          <w:bCs w:val="0"/>
          <w:sz w:val="14"/>
          <w:szCs w:val="17"/>
        </w:rPr>
        <w:t xml:space="preserve">: </w:t>
      </w:r>
      <w:r w:rsidR="00A67B8C" w:rsidRPr="008A5C0A">
        <w:rPr>
          <w:rFonts w:ascii="Angsana New" w:hAnsi="Angsana New" w:cs="Angsana New" w:hint="cs"/>
          <w:b w:val="0"/>
          <w:bCs w:val="0"/>
          <w:sz w:val="14"/>
          <w:szCs w:val="17"/>
          <w:cs/>
        </w:rPr>
        <w:t>พันบาท</w:t>
      </w:r>
      <w:r w:rsidR="00A67B8C" w:rsidRPr="008A5C0A">
        <w:rPr>
          <w:rFonts w:ascii="Angsana New" w:hAnsi="Angsana New" w:cs="Angsana New" w:hint="cs"/>
          <w:b w:val="0"/>
          <w:bCs w:val="0"/>
          <w:sz w:val="14"/>
          <w:szCs w:val="14"/>
        </w:rPr>
        <w:t>)</w:t>
      </w:r>
    </w:p>
    <w:tbl>
      <w:tblPr>
        <w:tblW w:w="9750" w:type="dxa"/>
        <w:tblInd w:w="-180" w:type="dxa"/>
        <w:tblLayout w:type="fixed"/>
        <w:tblLook w:val="00A0" w:firstRow="1" w:lastRow="0" w:firstColumn="1" w:lastColumn="0" w:noHBand="0" w:noVBand="0"/>
      </w:tblPr>
      <w:tblGrid>
        <w:gridCol w:w="1710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A67B8C" w:rsidRPr="008A5C0A" w14:paraId="61E01553" w14:textId="77777777" w:rsidTr="00C7760D">
        <w:tc>
          <w:tcPr>
            <w:tcW w:w="1710" w:type="dxa"/>
          </w:tcPr>
          <w:p w14:paraId="7148802C" w14:textId="77777777" w:rsidR="00A67B8C" w:rsidRPr="008A5C0A" w:rsidRDefault="00A67B8C" w:rsidP="00EF348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bookmarkStart w:id="12" w:name="_Hlk15683923"/>
          </w:p>
        </w:tc>
        <w:tc>
          <w:tcPr>
            <w:tcW w:w="4020" w:type="dxa"/>
            <w:gridSpan w:val="4"/>
          </w:tcPr>
          <w:p w14:paraId="056A17AB" w14:textId="77777777" w:rsidR="00A67B8C" w:rsidRPr="008A5C0A" w:rsidRDefault="00A67B8C" w:rsidP="00EF3487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4020" w:type="dxa"/>
            <w:gridSpan w:val="4"/>
          </w:tcPr>
          <w:p w14:paraId="521A9C04" w14:textId="77777777" w:rsidR="00A67B8C" w:rsidRPr="008A5C0A" w:rsidRDefault="00A67B8C" w:rsidP="00EF3487">
            <w:pPr>
              <w:pBdr>
                <w:bottom w:val="single" w:sz="4" w:space="1" w:color="auto"/>
              </w:pBdr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A67B8C" w:rsidRPr="008A5C0A" w14:paraId="64DB7119" w14:textId="77777777" w:rsidTr="00146F24">
        <w:tc>
          <w:tcPr>
            <w:tcW w:w="1710" w:type="dxa"/>
          </w:tcPr>
          <w:p w14:paraId="6C9F031E" w14:textId="77777777" w:rsidR="00A67B8C" w:rsidRPr="008A5C0A" w:rsidRDefault="00A67B8C" w:rsidP="00EF348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05" w:type="dxa"/>
            <w:vAlign w:val="bottom"/>
          </w:tcPr>
          <w:p w14:paraId="2B477A4E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240" w:lineRule="exact"/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702BC518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240" w:lineRule="exact"/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5A3523DA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240" w:lineRule="exact"/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ที่ดินรอการพัฒนา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/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ขาย</w:t>
            </w:r>
          </w:p>
        </w:tc>
        <w:tc>
          <w:tcPr>
            <w:tcW w:w="1005" w:type="dxa"/>
            <w:vAlign w:val="bottom"/>
          </w:tcPr>
          <w:p w14:paraId="43AD3F08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6857F1C4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ห้องในอาคารสำนักงานและร้านค้าให้เช่า</w:t>
            </w:r>
            <w:r w:rsidR="00394A79"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(</w:t>
            </w:r>
            <w:r w:rsidR="00394A79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รวมที่ดิน)</w:t>
            </w:r>
          </w:p>
        </w:tc>
        <w:tc>
          <w:tcPr>
            <w:tcW w:w="1005" w:type="dxa"/>
            <w:vAlign w:val="bottom"/>
          </w:tcPr>
          <w:p w14:paraId="10E2E092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14:paraId="6ACDF7E2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14:paraId="7AAB97CD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งานระหว่างก่อสร้าง</w:t>
            </w:r>
          </w:p>
        </w:tc>
        <w:tc>
          <w:tcPr>
            <w:tcW w:w="1005" w:type="dxa"/>
            <w:vAlign w:val="bottom"/>
          </w:tcPr>
          <w:p w14:paraId="23EB99AC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14:paraId="20731B40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14:paraId="7AE92FD4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1005" w:type="dxa"/>
            <w:vAlign w:val="bottom"/>
          </w:tcPr>
          <w:p w14:paraId="5EDCC017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240" w:lineRule="exact"/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55C217BC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240" w:lineRule="exact"/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121557EC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240" w:lineRule="exact"/>
              <w:ind w:right="-5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ที่ดินรอการพัฒนา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/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ขาย</w:t>
            </w:r>
          </w:p>
        </w:tc>
        <w:tc>
          <w:tcPr>
            <w:tcW w:w="1005" w:type="dxa"/>
            <w:vAlign w:val="bottom"/>
          </w:tcPr>
          <w:p w14:paraId="57DABD4B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  <w:p w14:paraId="7D9CC7CD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ห้องในอาคารสำนักงานและร้านค้าให้เช่า</w:t>
            </w:r>
            <w:r w:rsidR="00394A79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(รวมที่ดิน</w:t>
            </w:r>
            <w:r w:rsidR="00273A0B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)</w:t>
            </w:r>
          </w:p>
        </w:tc>
        <w:tc>
          <w:tcPr>
            <w:tcW w:w="1005" w:type="dxa"/>
            <w:vAlign w:val="bottom"/>
          </w:tcPr>
          <w:p w14:paraId="02A9F059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14:paraId="4C7636F6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14:paraId="6E2750C9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งานระหว่างก่อสร้าง</w:t>
            </w:r>
          </w:p>
        </w:tc>
        <w:tc>
          <w:tcPr>
            <w:tcW w:w="1005" w:type="dxa"/>
            <w:vAlign w:val="bottom"/>
          </w:tcPr>
          <w:p w14:paraId="7553228E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14:paraId="1161A563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  <w:p w14:paraId="6A128DEB" w14:textId="77777777" w:rsidR="00A67B8C" w:rsidRPr="008A5C0A" w:rsidRDefault="00A67B8C" w:rsidP="00EF348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240" w:lineRule="exact"/>
              <w:ind w:right="-43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192096" w:rsidRPr="008A5C0A" w14:paraId="580BEFBC" w14:textId="77777777" w:rsidTr="007A7E0B">
        <w:tc>
          <w:tcPr>
            <w:tcW w:w="1710" w:type="dxa"/>
          </w:tcPr>
          <w:p w14:paraId="1D70ADC9" w14:textId="77777777" w:rsidR="00192096" w:rsidRPr="008A5C0A" w:rsidRDefault="00192096" w:rsidP="00EF3487">
            <w:pPr>
              <w:spacing w:line="240" w:lineRule="exact"/>
              <w:ind w:left="162" w:hanging="16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ยอดคงเหลือ ณ</w:t>
            </w:r>
          </w:p>
          <w:p w14:paraId="06C7CB58" w14:textId="4942B86D" w:rsidR="00192096" w:rsidRPr="008A5C0A" w:rsidRDefault="00192096" w:rsidP="00EF3487">
            <w:pPr>
              <w:spacing w:line="240" w:lineRule="exact"/>
              <w:ind w:left="162" w:hanging="16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ab/>
              <w:t xml:space="preserve">31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2561</w:t>
            </w:r>
          </w:p>
        </w:tc>
        <w:tc>
          <w:tcPr>
            <w:tcW w:w="1005" w:type="dxa"/>
            <w:vAlign w:val="bottom"/>
          </w:tcPr>
          <w:p w14:paraId="39D0A1D9" w14:textId="1CA03BBC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191,077</w:t>
            </w:r>
          </w:p>
        </w:tc>
        <w:tc>
          <w:tcPr>
            <w:tcW w:w="1005" w:type="dxa"/>
            <w:vAlign w:val="bottom"/>
          </w:tcPr>
          <w:p w14:paraId="13DDC220" w14:textId="069BC870" w:rsidR="00192096" w:rsidRPr="008A5C0A" w:rsidRDefault="00192096" w:rsidP="00EF3487">
            <w:pPr>
              <w:tabs>
                <w:tab w:val="decimal" w:pos="777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1,032,602</w:t>
            </w:r>
          </w:p>
        </w:tc>
        <w:tc>
          <w:tcPr>
            <w:tcW w:w="1005" w:type="dxa"/>
            <w:vAlign w:val="bottom"/>
          </w:tcPr>
          <w:p w14:paraId="3D6CF342" w14:textId="4712E838" w:rsidR="00192096" w:rsidRPr="008A5C0A" w:rsidRDefault="00192096" w:rsidP="00EF3487">
            <w:pPr>
              <w:tabs>
                <w:tab w:val="decimal" w:pos="789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9,672</w:t>
            </w:r>
          </w:p>
        </w:tc>
        <w:tc>
          <w:tcPr>
            <w:tcW w:w="1005" w:type="dxa"/>
            <w:vAlign w:val="bottom"/>
          </w:tcPr>
          <w:p w14:paraId="17BCF635" w14:textId="64C9125A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1,233,351</w:t>
            </w:r>
          </w:p>
        </w:tc>
        <w:tc>
          <w:tcPr>
            <w:tcW w:w="1005" w:type="dxa"/>
            <w:vAlign w:val="bottom"/>
          </w:tcPr>
          <w:p w14:paraId="473E10D1" w14:textId="32755CBE" w:rsidR="00192096" w:rsidRPr="008A5C0A" w:rsidRDefault="00192096" w:rsidP="00EF3487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73,352</w:t>
            </w:r>
          </w:p>
        </w:tc>
        <w:tc>
          <w:tcPr>
            <w:tcW w:w="1005" w:type="dxa"/>
            <w:vAlign w:val="bottom"/>
          </w:tcPr>
          <w:p w14:paraId="3317F94B" w14:textId="6D08B165" w:rsidR="00192096" w:rsidRPr="008A5C0A" w:rsidRDefault="00192096" w:rsidP="00EF3487">
            <w:pPr>
              <w:tabs>
                <w:tab w:val="decimal" w:pos="756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100,839</w:t>
            </w:r>
          </w:p>
        </w:tc>
        <w:tc>
          <w:tcPr>
            <w:tcW w:w="1005" w:type="dxa"/>
            <w:vAlign w:val="bottom"/>
          </w:tcPr>
          <w:p w14:paraId="39C38425" w14:textId="3F44D434" w:rsidR="00192096" w:rsidRPr="008A5C0A" w:rsidRDefault="00192096" w:rsidP="00EF3487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9,430</w:t>
            </w:r>
          </w:p>
        </w:tc>
        <w:tc>
          <w:tcPr>
            <w:tcW w:w="1005" w:type="dxa"/>
            <w:vAlign w:val="bottom"/>
          </w:tcPr>
          <w:p w14:paraId="1CB14760" w14:textId="13A2E0FE" w:rsidR="00192096" w:rsidRPr="008A5C0A" w:rsidRDefault="00192096" w:rsidP="00EF3487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183,621</w:t>
            </w:r>
          </w:p>
        </w:tc>
      </w:tr>
      <w:tr w:rsidR="00192096" w:rsidRPr="008A5C0A" w14:paraId="4DAA3822" w14:textId="77777777" w:rsidTr="007A7E0B">
        <w:tc>
          <w:tcPr>
            <w:tcW w:w="1710" w:type="dxa"/>
          </w:tcPr>
          <w:p w14:paraId="5CF8F289" w14:textId="77777777" w:rsidR="00192096" w:rsidRPr="008A5C0A" w:rsidRDefault="00192096" w:rsidP="00EF3487">
            <w:pPr>
              <w:spacing w:line="240" w:lineRule="exact"/>
              <w:ind w:left="162" w:hanging="16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005" w:type="dxa"/>
            <w:vAlign w:val="bottom"/>
          </w:tcPr>
          <w:p w14:paraId="557D598B" w14:textId="4A206699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44E1194A" w14:textId="5F15D08C" w:rsidR="00192096" w:rsidRPr="008A5C0A" w:rsidRDefault="00192096" w:rsidP="00EF3487">
            <w:pPr>
              <w:tabs>
                <w:tab w:val="decimal" w:pos="777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83,626</w:t>
            </w:r>
          </w:p>
        </w:tc>
        <w:tc>
          <w:tcPr>
            <w:tcW w:w="1005" w:type="dxa"/>
            <w:vAlign w:val="bottom"/>
          </w:tcPr>
          <w:p w14:paraId="0A940606" w14:textId="3B638C07" w:rsidR="00192096" w:rsidRPr="008A5C0A" w:rsidRDefault="00192096" w:rsidP="00EF3487">
            <w:pPr>
              <w:tabs>
                <w:tab w:val="decimal" w:pos="789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6BB7DB5C" w14:textId="0373CCD9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83,626</w:t>
            </w:r>
          </w:p>
        </w:tc>
        <w:tc>
          <w:tcPr>
            <w:tcW w:w="1005" w:type="dxa"/>
            <w:vAlign w:val="bottom"/>
          </w:tcPr>
          <w:p w14:paraId="076747B2" w14:textId="2193CC17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2036211A" w14:textId="018A52E7" w:rsidR="00192096" w:rsidRPr="008A5C0A" w:rsidRDefault="00192096" w:rsidP="00EF3487">
            <w:pPr>
              <w:tabs>
                <w:tab w:val="decimal" w:pos="777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57A0A714" w14:textId="4E8D95FF" w:rsidR="00192096" w:rsidRPr="008A5C0A" w:rsidRDefault="00192096" w:rsidP="00EF3487">
            <w:pPr>
              <w:tabs>
                <w:tab w:val="decimal" w:pos="789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493692CA" w14:textId="15F39576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192096" w:rsidRPr="008A5C0A" w14:paraId="67BE862B" w14:textId="77777777" w:rsidTr="007A7E0B">
        <w:tc>
          <w:tcPr>
            <w:tcW w:w="1710" w:type="dxa"/>
          </w:tcPr>
          <w:p w14:paraId="163847A5" w14:textId="77777777" w:rsidR="00192096" w:rsidRPr="008A5C0A" w:rsidRDefault="00192096" w:rsidP="00EF3487">
            <w:pPr>
              <w:spacing w:line="240" w:lineRule="exact"/>
              <w:ind w:left="162" w:hanging="16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โอนจากต้นทุนการพัฒนาอสังหาริมทรัพย์</w:t>
            </w:r>
          </w:p>
        </w:tc>
        <w:tc>
          <w:tcPr>
            <w:tcW w:w="1005" w:type="dxa"/>
            <w:vAlign w:val="bottom"/>
          </w:tcPr>
          <w:p w14:paraId="08214FE0" w14:textId="580CEA7A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0101EA11" w14:textId="755CBC5A" w:rsidR="00192096" w:rsidRPr="008A5C0A" w:rsidRDefault="00192096" w:rsidP="00EF3487">
            <w:pPr>
              <w:tabs>
                <w:tab w:val="decimal" w:pos="777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17,387</w:t>
            </w:r>
          </w:p>
        </w:tc>
        <w:tc>
          <w:tcPr>
            <w:tcW w:w="1005" w:type="dxa"/>
            <w:vAlign w:val="bottom"/>
          </w:tcPr>
          <w:p w14:paraId="417D4FAA" w14:textId="74FFC0A8" w:rsidR="00192096" w:rsidRPr="008A5C0A" w:rsidRDefault="00192096" w:rsidP="00EF3487">
            <w:pPr>
              <w:tabs>
                <w:tab w:val="decimal" w:pos="789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7F65FD27" w14:textId="34660C4E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17,387</w:t>
            </w:r>
          </w:p>
        </w:tc>
        <w:tc>
          <w:tcPr>
            <w:tcW w:w="1005" w:type="dxa"/>
            <w:vAlign w:val="bottom"/>
          </w:tcPr>
          <w:p w14:paraId="06ADC904" w14:textId="3E0945BA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54055E11" w14:textId="329B1374" w:rsidR="00192096" w:rsidRPr="008A5C0A" w:rsidRDefault="00192096" w:rsidP="00EF3487">
            <w:pPr>
              <w:tabs>
                <w:tab w:val="decimal" w:pos="777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6CF6942E" w14:textId="28C03FF0" w:rsidR="00192096" w:rsidRPr="008A5C0A" w:rsidRDefault="00192096" w:rsidP="00EF3487">
            <w:pPr>
              <w:tabs>
                <w:tab w:val="decimal" w:pos="789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4A9F9907" w14:textId="6A9E2F96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192096" w:rsidRPr="008A5C0A" w14:paraId="7FC27F6F" w14:textId="77777777" w:rsidTr="007A7E0B">
        <w:tc>
          <w:tcPr>
            <w:tcW w:w="1710" w:type="dxa"/>
          </w:tcPr>
          <w:p w14:paraId="132E1DA7" w14:textId="77777777" w:rsidR="00192096" w:rsidRPr="008A5C0A" w:rsidRDefault="00192096" w:rsidP="00EF3487">
            <w:pPr>
              <w:spacing w:line="240" w:lineRule="exact"/>
              <w:ind w:left="162" w:hanging="16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005" w:type="dxa"/>
            <w:vAlign w:val="bottom"/>
          </w:tcPr>
          <w:p w14:paraId="6B345713" w14:textId="028C1D92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51FD51B6" w14:textId="01B2ADB4" w:rsidR="00192096" w:rsidRPr="008A5C0A" w:rsidRDefault="00192096" w:rsidP="00EF3487">
            <w:pPr>
              <w:tabs>
                <w:tab w:val="decimal" w:pos="777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7E349CD6" w14:textId="6631E00C" w:rsidR="00192096" w:rsidRPr="008A5C0A" w:rsidRDefault="00192096" w:rsidP="00EF3487">
            <w:pPr>
              <w:tabs>
                <w:tab w:val="decimal" w:pos="789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(9,672)</w:t>
            </w:r>
          </w:p>
        </w:tc>
        <w:tc>
          <w:tcPr>
            <w:tcW w:w="1005" w:type="dxa"/>
            <w:vAlign w:val="bottom"/>
          </w:tcPr>
          <w:p w14:paraId="4371C942" w14:textId="4E2205AA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(9,672)</w:t>
            </w:r>
          </w:p>
        </w:tc>
        <w:tc>
          <w:tcPr>
            <w:tcW w:w="1005" w:type="dxa"/>
            <w:vAlign w:val="bottom"/>
          </w:tcPr>
          <w:p w14:paraId="7F42CB34" w14:textId="04C4D354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407A8F1D" w14:textId="02461114" w:rsidR="00192096" w:rsidRPr="008A5C0A" w:rsidRDefault="00192096" w:rsidP="00EF3487">
            <w:pPr>
              <w:tabs>
                <w:tab w:val="decimal" w:pos="777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38D123E0" w14:textId="6C0BEF4F" w:rsidR="00192096" w:rsidRPr="008A5C0A" w:rsidRDefault="00192096" w:rsidP="00EF3487">
            <w:pPr>
              <w:tabs>
                <w:tab w:val="decimal" w:pos="789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(9,430)</w:t>
            </w:r>
          </w:p>
        </w:tc>
        <w:tc>
          <w:tcPr>
            <w:tcW w:w="1005" w:type="dxa"/>
            <w:vAlign w:val="bottom"/>
          </w:tcPr>
          <w:p w14:paraId="4A5A2822" w14:textId="47E47FE6" w:rsidR="00192096" w:rsidRPr="008A5C0A" w:rsidRDefault="00192096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(9,430)</w:t>
            </w:r>
          </w:p>
        </w:tc>
      </w:tr>
      <w:tr w:rsidR="00192096" w:rsidRPr="008A5C0A" w14:paraId="162AAC10" w14:textId="77777777" w:rsidTr="007A7E0B">
        <w:trPr>
          <w:trHeight w:val="243"/>
        </w:trPr>
        <w:tc>
          <w:tcPr>
            <w:tcW w:w="1710" w:type="dxa"/>
          </w:tcPr>
          <w:p w14:paraId="639FB26B" w14:textId="77777777" w:rsidR="00192096" w:rsidRPr="008A5C0A" w:rsidRDefault="00192096" w:rsidP="00EF3487">
            <w:pPr>
              <w:spacing w:line="240" w:lineRule="exact"/>
              <w:ind w:left="162" w:right="-198" w:hanging="16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1005" w:type="dxa"/>
            <w:vAlign w:val="bottom"/>
          </w:tcPr>
          <w:p w14:paraId="008C9EB2" w14:textId="6398C0A5" w:rsidR="00192096" w:rsidRPr="008A5C0A" w:rsidRDefault="00192096" w:rsidP="00EF3487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11,640</w:t>
            </w:r>
          </w:p>
        </w:tc>
        <w:tc>
          <w:tcPr>
            <w:tcW w:w="1005" w:type="dxa"/>
            <w:vAlign w:val="bottom"/>
          </w:tcPr>
          <w:p w14:paraId="2DB0D4C1" w14:textId="1A8E3575" w:rsidR="00192096" w:rsidRPr="008A5C0A" w:rsidRDefault="00550D9C" w:rsidP="00EF3487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74,870</w:t>
            </w:r>
          </w:p>
        </w:tc>
        <w:tc>
          <w:tcPr>
            <w:tcW w:w="1005" w:type="dxa"/>
            <w:vAlign w:val="bottom"/>
          </w:tcPr>
          <w:p w14:paraId="73DEAB88" w14:textId="226D26DF" w:rsidR="00192096" w:rsidRPr="008A5C0A" w:rsidRDefault="00192096" w:rsidP="00EF3487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40676752" w14:textId="6BB1DDB8" w:rsidR="00192096" w:rsidRPr="008A5C0A" w:rsidRDefault="00192096" w:rsidP="00EF3487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86,510</w:t>
            </w:r>
          </w:p>
        </w:tc>
        <w:tc>
          <w:tcPr>
            <w:tcW w:w="1005" w:type="dxa"/>
            <w:vAlign w:val="bottom"/>
          </w:tcPr>
          <w:p w14:paraId="59F38E07" w14:textId="30178E3B" w:rsidR="00192096" w:rsidRPr="008A5C0A" w:rsidRDefault="00192096" w:rsidP="00EF3487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1,419</w:t>
            </w:r>
          </w:p>
        </w:tc>
        <w:tc>
          <w:tcPr>
            <w:tcW w:w="1005" w:type="dxa"/>
            <w:vAlign w:val="bottom"/>
          </w:tcPr>
          <w:p w14:paraId="6F9C8931" w14:textId="64DDFF3C" w:rsidR="00192096" w:rsidRPr="008A5C0A" w:rsidRDefault="00192096" w:rsidP="00EF3487">
            <w:pPr>
              <w:pBdr>
                <w:bottom w:val="single" w:sz="4" w:space="1" w:color="auto"/>
              </w:pBdr>
              <w:tabs>
                <w:tab w:val="decimal" w:pos="756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6,009</w:t>
            </w:r>
          </w:p>
        </w:tc>
        <w:tc>
          <w:tcPr>
            <w:tcW w:w="1005" w:type="dxa"/>
            <w:vAlign w:val="bottom"/>
          </w:tcPr>
          <w:p w14:paraId="63481728" w14:textId="20E896F2" w:rsidR="00192096" w:rsidRPr="008A5C0A" w:rsidRDefault="00192096" w:rsidP="00EF3487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5FAD4B32" w14:textId="5CCFC68F" w:rsidR="00192096" w:rsidRPr="008A5C0A" w:rsidRDefault="00192096" w:rsidP="00EF3487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7,428</w:t>
            </w:r>
          </w:p>
        </w:tc>
      </w:tr>
      <w:tr w:rsidR="00C46BB8" w:rsidRPr="008A5C0A" w14:paraId="5A6B0718" w14:textId="77777777" w:rsidTr="00C7760D">
        <w:tc>
          <w:tcPr>
            <w:tcW w:w="1710" w:type="dxa"/>
          </w:tcPr>
          <w:p w14:paraId="518EA82B" w14:textId="77777777" w:rsidR="00C46BB8" w:rsidRPr="008A5C0A" w:rsidRDefault="00C46BB8" w:rsidP="00EF3487">
            <w:pPr>
              <w:spacing w:line="240" w:lineRule="exact"/>
              <w:ind w:left="162" w:hanging="16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ยอดคงเหลือ ณ</w:t>
            </w:r>
          </w:p>
          <w:p w14:paraId="68D65C86" w14:textId="77777777" w:rsidR="00C46BB8" w:rsidRPr="008A5C0A" w:rsidRDefault="00C46BB8" w:rsidP="00EF3487">
            <w:pPr>
              <w:spacing w:line="240" w:lineRule="exact"/>
              <w:ind w:left="162" w:hanging="16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ab/>
              <w:t xml:space="preserve">31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2562</w:t>
            </w:r>
          </w:p>
        </w:tc>
        <w:tc>
          <w:tcPr>
            <w:tcW w:w="1005" w:type="dxa"/>
            <w:vAlign w:val="bottom"/>
          </w:tcPr>
          <w:p w14:paraId="02A877E5" w14:textId="77777777" w:rsidR="00C46BB8" w:rsidRPr="008A5C0A" w:rsidRDefault="00C46BB8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202,717</w:t>
            </w:r>
          </w:p>
        </w:tc>
        <w:tc>
          <w:tcPr>
            <w:tcW w:w="1005" w:type="dxa"/>
            <w:vAlign w:val="bottom"/>
          </w:tcPr>
          <w:p w14:paraId="140C3F4C" w14:textId="77777777" w:rsidR="00C46BB8" w:rsidRPr="008A5C0A" w:rsidRDefault="00C46BB8" w:rsidP="00EF3487">
            <w:pPr>
              <w:tabs>
                <w:tab w:val="decimal" w:pos="777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1,208,485</w:t>
            </w:r>
          </w:p>
        </w:tc>
        <w:tc>
          <w:tcPr>
            <w:tcW w:w="1005" w:type="dxa"/>
            <w:vAlign w:val="bottom"/>
          </w:tcPr>
          <w:p w14:paraId="34E4F571" w14:textId="77777777" w:rsidR="00C46BB8" w:rsidRPr="008A5C0A" w:rsidRDefault="00C46BB8" w:rsidP="00EF3487">
            <w:pPr>
              <w:tabs>
                <w:tab w:val="decimal" w:pos="789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4EA8CEAF" w14:textId="77777777" w:rsidR="00C46BB8" w:rsidRPr="008A5C0A" w:rsidRDefault="00C46BB8" w:rsidP="00EF3487">
            <w:pP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1,411,202</w:t>
            </w:r>
          </w:p>
        </w:tc>
        <w:tc>
          <w:tcPr>
            <w:tcW w:w="1005" w:type="dxa"/>
            <w:vAlign w:val="bottom"/>
          </w:tcPr>
          <w:p w14:paraId="3D0DF939" w14:textId="77777777" w:rsidR="00C46BB8" w:rsidRPr="008A5C0A" w:rsidRDefault="00C46BB8" w:rsidP="00EF3487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74,771</w:t>
            </w:r>
          </w:p>
        </w:tc>
        <w:tc>
          <w:tcPr>
            <w:tcW w:w="1005" w:type="dxa"/>
            <w:vAlign w:val="bottom"/>
          </w:tcPr>
          <w:p w14:paraId="5C1EDDE4" w14:textId="77777777" w:rsidR="00C46BB8" w:rsidRPr="008A5C0A" w:rsidRDefault="00C46BB8" w:rsidP="00EF3487">
            <w:pPr>
              <w:tabs>
                <w:tab w:val="decimal" w:pos="756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106,848</w:t>
            </w:r>
          </w:p>
        </w:tc>
        <w:tc>
          <w:tcPr>
            <w:tcW w:w="1005" w:type="dxa"/>
            <w:vAlign w:val="bottom"/>
          </w:tcPr>
          <w:p w14:paraId="27335A08" w14:textId="77777777" w:rsidR="00C46BB8" w:rsidRPr="008A5C0A" w:rsidRDefault="00C46BB8" w:rsidP="00EF3487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7811B573" w14:textId="77777777" w:rsidR="00C46BB8" w:rsidRPr="008A5C0A" w:rsidRDefault="00C46BB8" w:rsidP="00EF3487">
            <w:pP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181,619</w:t>
            </w:r>
          </w:p>
        </w:tc>
      </w:tr>
      <w:tr w:rsidR="001B7663" w:rsidRPr="008A5C0A" w14:paraId="70C95B1D" w14:textId="77777777" w:rsidTr="00C7760D">
        <w:trPr>
          <w:trHeight w:val="243"/>
        </w:trPr>
        <w:tc>
          <w:tcPr>
            <w:tcW w:w="1710" w:type="dxa"/>
          </w:tcPr>
          <w:p w14:paraId="56BA17A0" w14:textId="5F4F73F9" w:rsidR="001B7663" w:rsidRPr="008A5C0A" w:rsidRDefault="00082BFE" w:rsidP="001B7663">
            <w:pPr>
              <w:spacing w:line="240" w:lineRule="exact"/>
              <w:ind w:left="162" w:right="-198" w:hanging="162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ขาดทุน</w:t>
            </w:r>
            <w:r w:rsidR="001B7663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จากการประเมินมูลค่าอสังหาริมทรัพย์เพื่อการลงทุน</w:t>
            </w:r>
          </w:p>
        </w:tc>
        <w:tc>
          <w:tcPr>
            <w:tcW w:w="1005" w:type="dxa"/>
            <w:vAlign w:val="bottom"/>
          </w:tcPr>
          <w:p w14:paraId="3C2930B0" w14:textId="79177F5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133DA86E" w14:textId="157E2413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(625)</w:t>
            </w:r>
          </w:p>
        </w:tc>
        <w:tc>
          <w:tcPr>
            <w:tcW w:w="1005" w:type="dxa"/>
            <w:vAlign w:val="bottom"/>
          </w:tcPr>
          <w:p w14:paraId="3F734B4B" w14:textId="233AA82C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89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451C5317" w14:textId="1C526D76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(625)</w:t>
            </w:r>
          </w:p>
        </w:tc>
        <w:tc>
          <w:tcPr>
            <w:tcW w:w="1005" w:type="dxa"/>
            <w:vAlign w:val="bottom"/>
          </w:tcPr>
          <w:p w14:paraId="6AAC60D6" w14:textId="213E1AAA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720BD685" w14:textId="6691BA95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56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(17)</w:t>
            </w:r>
          </w:p>
        </w:tc>
        <w:tc>
          <w:tcPr>
            <w:tcW w:w="1005" w:type="dxa"/>
            <w:vAlign w:val="bottom"/>
          </w:tcPr>
          <w:p w14:paraId="4B3191EB" w14:textId="7FAFC343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47B7C9E6" w14:textId="14E2D914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(17)</w:t>
            </w:r>
          </w:p>
        </w:tc>
      </w:tr>
      <w:tr w:rsidR="001B7663" w:rsidRPr="008A5C0A" w14:paraId="12DD446A" w14:textId="77777777" w:rsidTr="00C7760D">
        <w:trPr>
          <w:trHeight w:val="417"/>
        </w:trPr>
        <w:tc>
          <w:tcPr>
            <w:tcW w:w="1710" w:type="dxa"/>
          </w:tcPr>
          <w:p w14:paraId="77B94A36" w14:textId="77777777" w:rsidR="001B7663" w:rsidRPr="008A5C0A" w:rsidRDefault="001B7663" w:rsidP="001B7663">
            <w:pPr>
              <w:spacing w:line="240" w:lineRule="exact"/>
              <w:ind w:left="162" w:hanging="16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ยอดคงเหลือ ณ</w:t>
            </w:r>
          </w:p>
          <w:p w14:paraId="1A61025D" w14:textId="77777777" w:rsidR="001B7663" w:rsidRPr="008A5C0A" w:rsidRDefault="001B7663" w:rsidP="001B7663">
            <w:pPr>
              <w:spacing w:line="240" w:lineRule="exact"/>
              <w:ind w:left="162" w:hanging="162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ab/>
              <w:t xml:space="preserve">31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2563</w:t>
            </w:r>
          </w:p>
        </w:tc>
        <w:tc>
          <w:tcPr>
            <w:tcW w:w="1005" w:type="dxa"/>
            <w:vAlign w:val="bottom"/>
          </w:tcPr>
          <w:p w14:paraId="16A4704C" w14:textId="5DAE91EE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202,717</w:t>
            </w:r>
          </w:p>
        </w:tc>
        <w:tc>
          <w:tcPr>
            <w:tcW w:w="1005" w:type="dxa"/>
            <w:vAlign w:val="bottom"/>
          </w:tcPr>
          <w:p w14:paraId="3D74C42A" w14:textId="0D21441C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77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1,207,860</w:t>
            </w:r>
          </w:p>
        </w:tc>
        <w:tc>
          <w:tcPr>
            <w:tcW w:w="1005" w:type="dxa"/>
            <w:vAlign w:val="bottom"/>
          </w:tcPr>
          <w:p w14:paraId="43964DB5" w14:textId="503EA82F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89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782FF969" w14:textId="0EC6EDE4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240" w:lineRule="exact"/>
              <w:ind w:right="-4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1,410,577</w:t>
            </w:r>
          </w:p>
        </w:tc>
        <w:tc>
          <w:tcPr>
            <w:tcW w:w="1005" w:type="dxa"/>
            <w:vAlign w:val="bottom"/>
          </w:tcPr>
          <w:p w14:paraId="6380171F" w14:textId="00A0FD01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74,771</w:t>
            </w:r>
          </w:p>
        </w:tc>
        <w:tc>
          <w:tcPr>
            <w:tcW w:w="1005" w:type="dxa"/>
            <w:vAlign w:val="bottom"/>
          </w:tcPr>
          <w:p w14:paraId="4403E258" w14:textId="3B16B32E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56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106,831</w:t>
            </w:r>
          </w:p>
        </w:tc>
        <w:tc>
          <w:tcPr>
            <w:tcW w:w="1005" w:type="dxa"/>
            <w:vAlign w:val="bottom"/>
          </w:tcPr>
          <w:p w14:paraId="640F1AE4" w14:textId="70E4BECE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005" w:type="dxa"/>
            <w:vAlign w:val="bottom"/>
          </w:tcPr>
          <w:p w14:paraId="32877D43" w14:textId="1278DB00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778"/>
              </w:tabs>
              <w:spacing w:line="240" w:lineRule="exact"/>
              <w:ind w:right="-43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181,602</w:t>
            </w:r>
          </w:p>
        </w:tc>
      </w:tr>
    </w:tbl>
    <w:bookmarkEnd w:id="12"/>
    <w:p w14:paraId="4D965E83" w14:textId="77777777" w:rsidR="00A93A7D" w:rsidRPr="008A5C0A" w:rsidRDefault="005F45BC" w:rsidP="00684927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D528CF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มูลค่ายุติธรรมของอสังหาริมทรัพย์</w:t>
      </w:r>
      <w:r w:rsidR="0047057A" w:rsidRPr="008A5C0A">
        <w:rPr>
          <w:rFonts w:ascii="Angsana New" w:hAnsi="Angsana New" w:cs="Angsana New" w:hint="cs"/>
          <w:sz w:val="32"/>
          <w:szCs w:val="32"/>
          <w:cs/>
        </w:rPr>
        <w:t>เพื่อการลงทุน</w:t>
      </w:r>
      <w:r w:rsidR="00A93A7D" w:rsidRPr="008A5C0A">
        <w:rPr>
          <w:rFonts w:ascii="Angsana New" w:hAnsi="Angsana New" w:cs="Angsana New" w:hint="cs"/>
          <w:sz w:val="32"/>
          <w:szCs w:val="32"/>
          <w:cs/>
        </w:rPr>
        <w:t>ประเมินโดยผู้ประเมินราคาอิสระ ประเมินราคา</w:t>
      </w:r>
      <w:r w:rsidR="00684927" w:rsidRPr="008A5C0A">
        <w:rPr>
          <w:rFonts w:ascii="Angsana New" w:hAnsi="Angsana New" w:cs="Angsana New" w:hint="cs"/>
          <w:sz w:val="32"/>
          <w:szCs w:val="32"/>
          <w:cs/>
        </w:rPr>
        <w:t xml:space="preserve">โดยใช้เกณฑ์ราคาตลาด </w:t>
      </w:r>
      <w:r w:rsidR="00684927" w:rsidRPr="008A5C0A">
        <w:rPr>
          <w:rFonts w:ascii="Angsana New" w:hAnsi="Angsana New" w:cs="Angsana New" w:hint="cs"/>
          <w:sz w:val="32"/>
          <w:szCs w:val="32"/>
        </w:rPr>
        <w:t>(Market Approach)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273A0B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>56</w:t>
      </w:r>
      <w:r w:rsidR="00D528CF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 :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เกณฑ์ราคาตลาด </w:t>
      </w:r>
      <w:r w:rsidRPr="008A5C0A">
        <w:rPr>
          <w:rFonts w:ascii="Angsana New" w:hAnsi="Angsana New" w:cs="Angsana New" w:hint="cs"/>
          <w:sz w:val="32"/>
          <w:szCs w:val="32"/>
        </w:rPr>
        <w:t>(Market Approach</w:t>
      </w:r>
      <w:r w:rsidR="00FA210E" w:rsidRPr="008A5C0A">
        <w:rPr>
          <w:rFonts w:ascii="Angsana New" w:hAnsi="Angsana New" w:cs="Angsana New" w:hint="cs"/>
          <w:sz w:val="32"/>
          <w:szCs w:val="32"/>
        </w:rPr>
        <w:t>)</w:t>
      </w:r>
      <w:r w:rsidR="00684927" w:rsidRPr="008A5C0A">
        <w:rPr>
          <w:rFonts w:ascii="Angsana New" w:hAnsi="Angsana New" w:cs="Angsana New" w:hint="cs"/>
          <w:sz w:val="32"/>
          <w:szCs w:val="32"/>
        </w:rPr>
        <w:t>)</w:t>
      </w:r>
    </w:p>
    <w:p w14:paraId="27E74494" w14:textId="77777777" w:rsidR="006439B8" w:rsidRDefault="006439B8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164B6515" w14:textId="4F0903E5" w:rsidR="00040205" w:rsidRPr="008A5C0A" w:rsidRDefault="00040205" w:rsidP="00D14CD9">
      <w:pPr>
        <w:tabs>
          <w:tab w:val="left" w:pos="900"/>
        </w:tabs>
        <w:spacing w:before="80" w:after="8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ข้อสมมติฐานหลักที่ใช้ในการประเมินมูลค่ายุติธรรม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</w:t>
      </w:r>
      <w:r w:rsidR="00D758EB"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65719C89" w14:textId="77777777" w:rsidR="00684927" w:rsidRPr="008A5C0A" w:rsidRDefault="00684927" w:rsidP="00684927">
      <w:pPr>
        <w:tabs>
          <w:tab w:val="left" w:pos="900"/>
        </w:tabs>
        <w:spacing w:before="80" w:after="80"/>
        <w:ind w:left="540"/>
        <w:jc w:val="right"/>
        <w:rPr>
          <w:rFonts w:ascii="Angsana New" w:hAnsi="Angsana New" w:cs="Angsana New"/>
          <w:spacing w:val="-6"/>
          <w:sz w:val="32"/>
          <w:szCs w:val="32"/>
          <w:cs/>
        </w:rPr>
      </w:pPr>
      <w:r w:rsidRPr="008A5C0A">
        <w:rPr>
          <w:rFonts w:ascii="Angsana New" w:hAnsi="Angsana New" w:cs="Angsana New" w:hint="cs"/>
          <w:spacing w:val="-6"/>
          <w:sz w:val="32"/>
          <w:szCs w:val="32"/>
          <w:cs/>
        </w:rPr>
        <w:t>(หน่วย</w:t>
      </w:r>
      <w:r w:rsidRPr="008A5C0A">
        <w:rPr>
          <w:rFonts w:ascii="Angsana New" w:hAnsi="Angsana New" w:cs="Angsana New" w:hint="cs"/>
          <w:spacing w:val="-6"/>
          <w:sz w:val="32"/>
          <w:szCs w:val="32"/>
        </w:rPr>
        <w:t>:</w:t>
      </w:r>
      <w:r w:rsidRPr="008A5C0A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พันบาท)</w:t>
      </w:r>
    </w:p>
    <w:tbl>
      <w:tblPr>
        <w:tblStyle w:val="TableGrid"/>
        <w:tblW w:w="9261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1660"/>
        <w:gridCol w:w="1660"/>
        <w:gridCol w:w="2971"/>
      </w:tblGrid>
      <w:tr w:rsidR="009961A1" w:rsidRPr="008A5C0A" w14:paraId="5E171AE1" w14:textId="77777777" w:rsidTr="00EF3487">
        <w:tc>
          <w:tcPr>
            <w:tcW w:w="2970" w:type="dxa"/>
          </w:tcPr>
          <w:p w14:paraId="528F1FAA" w14:textId="77777777" w:rsidR="009961A1" w:rsidRPr="008A5C0A" w:rsidRDefault="009961A1" w:rsidP="009961A1">
            <w:pPr>
              <w:ind w:left="96" w:right="-5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660" w:type="dxa"/>
            <w:vAlign w:val="bottom"/>
          </w:tcPr>
          <w:p w14:paraId="57BEAC2D" w14:textId="77777777" w:rsidR="009961A1" w:rsidRPr="008A5C0A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660" w:type="dxa"/>
            <w:vAlign w:val="bottom"/>
          </w:tcPr>
          <w:p w14:paraId="48E01802" w14:textId="77777777" w:rsidR="009961A1" w:rsidRPr="008A5C0A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งบการเงิน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 xml:space="preserve">    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เฉพาะกิจการ</w:t>
            </w:r>
          </w:p>
        </w:tc>
        <w:tc>
          <w:tcPr>
            <w:tcW w:w="2971" w:type="dxa"/>
            <w:vAlign w:val="bottom"/>
          </w:tcPr>
          <w:p w14:paraId="5805E083" w14:textId="77777777" w:rsidR="009961A1" w:rsidRPr="008A5C0A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>ผลกระทบต่อมูลค่ายุติธรรม</w:t>
            </w:r>
          </w:p>
          <w:p w14:paraId="7482EEFB" w14:textId="77777777" w:rsidR="009961A1" w:rsidRPr="008A5C0A" w:rsidRDefault="009961A1" w:rsidP="009961A1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>เมื่ออัตราตามข้อสมมติฐานเพิ่มขึ้น</w:t>
            </w:r>
          </w:p>
        </w:tc>
      </w:tr>
      <w:tr w:rsidR="009961A1" w:rsidRPr="008A5C0A" w14:paraId="09D295AC" w14:textId="77777777" w:rsidTr="00EF3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376F01C8" w14:textId="77777777" w:rsidR="009961A1" w:rsidRPr="008A5C0A" w:rsidRDefault="009961A1" w:rsidP="009961A1">
            <w:pPr>
              <w:ind w:left="96" w:right="-5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ราคาต่อไร่ 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38A4198B" w14:textId="355EA7A8" w:rsidR="009961A1" w:rsidRPr="008A5C0A" w:rsidRDefault="00082BFE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110 - 16,000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0A74B2B4" w14:textId="676859A4" w:rsidR="009961A1" w:rsidRPr="008A5C0A" w:rsidRDefault="00082BFE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171 - 16,000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868A0" w14:textId="77777777" w:rsidR="009961A1" w:rsidRPr="008A5C0A" w:rsidRDefault="009961A1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มูลค่ายุติธรรมเพิ่มขึ้น</w:t>
            </w:r>
          </w:p>
        </w:tc>
      </w:tr>
      <w:tr w:rsidR="009961A1" w:rsidRPr="008A5C0A" w14:paraId="057A326D" w14:textId="77777777" w:rsidTr="00EF34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14:paraId="6EC4AF43" w14:textId="77777777" w:rsidR="009961A1" w:rsidRPr="008A5C0A" w:rsidRDefault="009961A1" w:rsidP="009961A1">
            <w:pPr>
              <w:ind w:left="96" w:right="-5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ราคาต่อ ตร.ม.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0A849DFF" w14:textId="1EC00143" w:rsidR="009961A1" w:rsidRPr="008A5C0A" w:rsidRDefault="00082BFE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32 - 149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</w:tcPr>
          <w:p w14:paraId="1CADEE78" w14:textId="78C960C6" w:rsidR="009961A1" w:rsidRPr="008A5C0A" w:rsidRDefault="00082BFE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23939" w14:textId="77777777" w:rsidR="009961A1" w:rsidRPr="008A5C0A" w:rsidRDefault="009961A1" w:rsidP="009961A1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มูลค่ายุติธรรมเพิ่มขึ้น</w:t>
            </w:r>
          </w:p>
        </w:tc>
      </w:tr>
    </w:tbl>
    <w:p w14:paraId="3BED3698" w14:textId="48313234" w:rsidR="00D758EB" w:rsidRPr="008A5C0A" w:rsidRDefault="000242EB" w:rsidP="00D758EB">
      <w:pPr>
        <w:pStyle w:val="10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  <w:sectPr w:rsidR="00D758EB" w:rsidRPr="008A5C0A" w:rsidSect="00C711AB">
          <w:headerReference w:type="default" r:id="rId11"/>
          <w:footerReference w:type="default" r:id="rId12"/>
          <w:pgSz w:w="11909" w:h="16834" w:code="9"/>
          <w:pgMar w:top="1296" w:right="1080" w:bottom="1080" w:left="1296" w:header="706" w:footer="706" w:gutter="0"/>
          <w:pgNumType w:start="1"/>
          <w:cols w:space="720"/>
        </w:sect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31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 </w:t>
      </w:r>
      <w:r w:rsidR="00CA721D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484D04" w:rsidRPr="008A5C0A">
        <w:rPr>
          <w:rFonts w:ascii="Angsana New" w:hAnsi="Angsana New" w:cs="Angsana New" w:hint="cs"/>
          <w:color w:val="auto"/>
          <w:sz w:val="32"/>
          <w:szCs w:val="32"/>
        </w:rPr>
        <w:t>3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นมูลค่าประมาณ</w:t>
      </w:r>
      <w:r w:rsidR="00040205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1B7663" w:rsidRPr="008A5C0A">
        <w:rPr>
          <w:rFonts w:ascii="Angsana New" w:hAnsi="Angsana New" w:cs="Angsana New" w:hint="cs"/>
          <w:color w:val="auto"/>
          <w:sz w:val="32"/>
          <w:szCs w:val="32"/>
        </w:rPr>
        <w:t>844</w:t>
      </w:r>
      <w:r w:rsidR="00B12924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4121A4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="004F6E63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</w:t>
      </w:r>
      <w:r w:rsidR="00CA721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6D1076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C46BB8" w:rsidRPr="008A5C0A">
        <w:rPr>
          <w:rFonts w:ascii="Angsana New" w:hAnsi="Angsana New" w:cs="Angsana New" w:hint="cs"/>
          <w:color w:val="auto"/>
          <w:sz w:val="32"/>
          <w:szCs w:val="32"/>
        </w:rPr>
        <w:t>2</w:t>
      </w:r>
      <w:r w:rsidR="00A12C50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: </w:t>
      </w:r>
      <w:r w:rsidR="00D836D3" w:rsidRPr="008A5C0A">
        <w:rPr>
          <w:rFonts w:ascii="Angsana New" w:hAnsi="Angsana New" w:cs="Angsana New" w:hint="cs"/>
          <w:color w:val="auto"/>
          <w:sz w:val="32"/>
          <w:szCs w:val="32"/>
        </w:rPr>
        <w:t>837</w:t>
      </w:r>
      <w:r w:rsidR="00126360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126360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D758EB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และวางเป็นหลักประกันสำหรับคดีความตามที่กล่าวในหมายเหตุ </w:t>
      </w:r>
      <w:r w:rsidR="001B39F3" w:rsidRPr="008A5C0A">
        <w:rPr>
          <w:rFonts w:ascii="Angsana New" w:hAnsi="Angsana New" w:cs="Angsana New" w:hint="cs"/>
          <w:color w:val="auto"/>
          <w:sz w:val="32"/>
          <w:szCs w:val="32"/>
        </w:rPr>
        <w:t>4</w:t>
      </w:r>
      <w:r w:rsidR="00192096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</w:p>
    <w:p w14:paraId="16544B80" w14:textId="77777777" w:rsidR="00934A3A" w:rsidRPr="008A5C0A" w:rsidRDefault="007E60A0" w:rsidP="003128EB">
      <w:pPr>
        <w:pStyle w:val="10"/>
        <w:widowControl/>
        <w:tabs>
          <w:tab w:val="left" w:pos="900"/>
          <w:tab w:val="left" w:pos="3420"/>
        </w:tabs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20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ที่ดิน อาคารและอุปกรณ์</w:t>
      </w:r>
    </w:p>
    <w:p w14:paraId="3AE11EA7" w14:textId="77777777" w:rsidR="00934A3A" w:rsidRPr="008A5C0A" w:rsidRDefault="00934A3A" w:rsidP="009143A2">
      <w:pPr>
        <w:pStyle w:val="10"/>
        <w:widowControl/>
        <w:tabs>
          <w:tab w:val="left" w:pos="900"/>
        </w:tabs>
        <w:spacing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u w:val="single"/>
          <w:cs/>
        </w:rPr>
        <w:t>งบการเงินรวม</w:t>
      </w:r>
    </w:p>
    <w:p w14:paraId="6961CC80" w14:textId="77777777" w:rsidR="00934A3A" w:rsidRPr="008A5C0A" w:rsidRDefault="00934A3A" w:rsidP="009143A2">
      <w:pPr>
        <w:pStyle w:val="10"/>
        <w:widowControl/>
        <w:tabs>
          <w:tab w:val="left" w:pos="900"/>
        </w:tabs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สินทรัพย์ตามราคาทุน</w:t>
      </w:r>
    </w:p>
    <w:p w14:paraId="67EF308D" w14:textId="77777777" w:rsidR="00934A3A" w:rsidRPr="008A5C0A" w:rsidRDefault="00934A3A" w:rsidP="003E4BCF">
      <w:pPr>
        <w:pStyle w:val="a1"/>
        <w:widowControl/>
        <w:tabs>
          <w:tab w:val="left" w:pos="2160"/>
          <w:tab w:val="right" w:pos="5310"/>
          <w:tab w:val="right" w:pos="7020"/>
        </w:tabs>
        <w:ind w:left="360" w:right="-32" w:hanging="36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: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พันบาท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)</w:t>
      </w:r>
    </w:p>
    <w:tbl>
      <w:tblPr>
        <w:tblW w:w="4850" w:type="pct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9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33"/>
        <w:gridCol w:w="1128"/>
      </w:tblGrid>
      <w:tr w:rsidR="003E4BCF" w:rsidRPr="008A5C0A" w14:paraId="6DF45B88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67A32" w14:textId="77777777" w:rsidR="003E4BCF" w:rsidRPr="008A5C0A" w:rsidRDefault="003E4BCF" w:rsidP="002F2E91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ABC5D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ที่ดินและ</w:t>
            </w:r>
          </w:p>
          <w:p w14:paraId="5388FA59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1BDF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อาคารและ</w:t>
            </w:r>
          </w:p>
          <w:p w14:paraId="17AF174D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D9DEB" w14:textId="77777777" w:rsidR="003E4BCF" w:rsidRPr="008A5C0A" w:rsidRDefault="003E4BCF" w:rsidP="002F2E91">
            <w:pPr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01C03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F582F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6ECA5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อุปกรณ์ดำเนินงาน</w:t>
            </w:r>
          </w:p>
          <w:p w14:paraId="37917386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99FA3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E26C1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17B3A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402" w:type="pct"/>
            <w:vAlign w:val="bottom"/>
          </w:tcPr>
          <w:p w14:paraId="6BC133FD" w14:textId="77777777" w:rsidR="003E4BCF" w:rsidRPr="008A5C0A" w:rsidRDefault="003E4BCF" w:rsidP="002F2E91">
            <w:pPr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E4BCF" w:rsidRPr="008A5C0A" w14:paraId="7BBCDD67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85C87" w14:textId="77777777" w:rsidR="003E4BCF" w:rsidRPr="008A5C0A" w:rsidRDefault="003E4BCF" w:rsidP="002F2E91">
            <w:pPr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28515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82888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7C233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1DB60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991DF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</w:t>
            </w:r>
            <w:r w:rsidR="00EB6843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ติดตั้ง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DE0FE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D526F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01DDA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61081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402" w:type="pct"/>
            <w:vAlign w:val="bottom"/>
          </w:tcPr>
          <w:p w14:paraId="3FB41CAD" w14:textId="77777777" w:rsidR="003E4BCF" w:rsidRPr="008A5C0A" w:rsidRDefault="003E4BCF" w:rsidP="002F2E91">
            <w:pPr>
              <w:pBdr>
                <w:bottom w:val="single" w:sz="4" w:space="1" w:color="auto"/>
              </w:pBdr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3E4BCF" w:rsidRPr="008A5C0A" w14:paraId="294735F2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6C057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ราคาทุน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D9044" w14:textId="77777777" w:rsidR="003E4BCF" w:rsidRPr="008A5C0A" w:rsidRDefault="003E4BCF" w:rsidP="002F2E91">
            <w:pPr>
              <w:ind w:left="72" w:right="66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43F31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9275F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848FF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51E2E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37F64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AC70A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AED0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935C8" w14:textId="77777777" w:rsidR="003E4BCF" w:rsidRPr="008A5C0A" w:rsidRDefault="003E4BCF" w:rsidP="002F2E91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02" w:type="pct"/>
            <w:vAlign w:val="bottom"/>
          </w:tcPr>
          <w:p w14:paraId="340119CA" w14:textId="77777777" w:rsidR="003E4BCF" w:rsidRPr="008A5C0A" w:rsidRDefault="003E4BCF" w:rsidP="002F2E91">
            <w:pPr>
              <w:ind w:left="72" w:right="71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836D3" w:rsidRPr="008A5C0A" w14:paraId="61839088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D5D68" w14:textId="77777777" w:rsidR="00D836D3" w:rsidRPr="008A5C0A" w:rsidRDefault="00D836D3" w:rsidP="00D836D3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5261D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1,510,773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3FD60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5,282,972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C39B9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432,481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F2C9F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1,766,550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FB55E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1,147,701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D9650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570,733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C599F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61,545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70B71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197,533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ED05C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225,148</w:t>
            </w:r>
          </w:p>
        </w:tc>
        <w:tc>
          <w:tcPr>
            <w:tcW w:w="402" w:type="pct"/>
            <w:vAlign w:val="bottom"/>
          </w:tcPr>
          <w:p w14:paraId="29EC18E3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11,195,436</w:t>
            </w:r>
          </w:p>
        </w:tc>
      </w:tr>
      <w:tr w:rsidR="00D836D3" w:rsidRPr="008A5C0A" w14:paraId="05506F9A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CA9F8" w14:textId="77777777" w:rsidR="00D836D3" w:rsidRPr="008A5C0A" w:rsidRDefault="00D836D3" w:rsidP="00D836D3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14C8A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9,700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1FB83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67,880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A9EF6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1,644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1436B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32,612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44A0B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33,086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970AD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51,400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446CF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603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D4240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7,337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35CEE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737,675</w:t>
            </w:r>
          </w:p>
        </w:tc>
        <w:tc>
          <w:tcPr>
            <w:tcW w:w="402" w:type="pct"/>
            <w:vAlign w:val="bottom"/>
          </w:tcPr>
          <w:p w14:paraId="18E0DB79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941,937</w:t>
            </w:r>
          </w:p>
        </w:tc>
      </w:tr>
      <w:tr w:rsidR="00D836D3" w:rsidRPr="008A5C0A" w14:paraId="62E71F8F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62BBA" w14:textId="77777777" w:rsidR="00D836D3" w:rsidRPr="008A5C0A" w:rsidRDefault="00D836D3" w:rsidP="00D836D3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87509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8E947D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(493)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35E6B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A1500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(8,391)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46A95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(21,329)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997D7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(29,637)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2F868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(20,783)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09DCC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(3,283)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28A3A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(3,142)</w:t>
            </w:r>
          </w:p>
        </w:tc>
        <w:tc>
          <w:tcPr>
            <w:tcW w:w="402" w:type="pct"/>
            <w:vAlign w:val="bottom"/>
          </w:tcPr>
          <w:p w14:paraId="6C5DBB4B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(87,058)</w:t>
            </w:r>
          </w:p>
        </w:tc>
      </w:tr>
      <w:tr w:rsidR="00D836D3" w:rsidRPr="008A5C0A" w14:paraId="71A424E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29FC4" w14:textId="77777777" w:rsidR="00D836D3" w:rsidRPr="008A5C0A" w:rsidRDefault="00D836D3" w:rsidP="00D836D3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โอนเข้า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/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โอนออก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814D7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478DD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405,771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D7A66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1,559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52CC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191,761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E61B5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100,602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73D0A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36,772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6BC6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1,584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C34D2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45,434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931500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(783,483)</w:t>
            </w:r>
          </w:p>
        </w:tc>
        <w:tc>
          <w:tcPr>
            <w:tcW w:w="402" w:type="pct"/>
            <w:vAlign w:val="bottom"/>
          </w:tcPr>
          <w:p w14:paraId="4E997ED9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D836D3" w:rsidRPr="008A5C0A" w14:paraId="2F1860C2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84BC5" w14:textId="77777777" w:rsidR="00D836D3" w:rsidRPr="008A5C0A" w:rsidRDefault="00D836D3" w:rsidP="00D836D3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F91AB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(3,105)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42371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(26,141)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0631D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7512A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(4,691)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17507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(10,927)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34CEE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B39EE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A0F6A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E38F1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2B7B2A74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(44,864)</w:t>
            </w:r>
          </w:p>
        </w:tc>
      </w:tr>
      <w:tr w:rsidR="00D836D3" w:rsidRPr="008A5C0A" w14:paraId="76D4A769" w14:textId="77777777" w:rsidTr="00425DB8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4CA4B" w14:textId="77777777" w:rsidR="00D836D3" w:rsidRPr="008A5C0A" w:rsidRDefault="00D836D3" w:rsidP="00D836D3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โอนมาจากต้นทุนพัฒนาอสังหาริมทรัพย์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17497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7,088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B29A6C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263,018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B0BB6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CFCF1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606964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32,950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7F1E1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70254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13631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8E24C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38E580D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303,056</w:t>
            </w:r>
          </w:p>
        </w:tc>
      </w:tr>
      <w:tr w:rsidR="00D836D3" w:rsidRPr="008A5C0A" w14:paraId="6EC11E77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76C4B" w14:textId="77777777" w:rsidR="00D836D3" w:rsidRPr="008A5C0A" w:rsidRDefault="00D836D3" w:rsidP="00D836D3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24A8C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(224)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29369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(806)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DDF9C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(726)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853EA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(233)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815BF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(244)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6FCC7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(203)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C4791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26762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4EF0C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(780)</w:t>
            </w:r>
          </w:p>
        </w:tc>
        <w:tc>
          <w:tcPr>
            <w:tcW w:w="402" w:type="pct"/>
            <w:vAlign w:val="bottom"/>
          </w:tcPr>
          <w:p w14:paraId="4EA36E09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(3,295)</w:t>
            </w:r>
          </w:p>
        </w:tc>
      </w:tr>
      <w:tr w:rsidR="00D836D3" w:rsidRPr="008A5C0A" w14:paraId="2E9FEC33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ABB36" w14:textId="77777777" w:rsidR="00D836D3" w:rsidRPr="008A5C0A" w:rsidRDefault="00D836D3" w:rsidP="00D836D3">
            <w:pPr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CC362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1,524,232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06C5B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5,992,201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9C33C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434,958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3CF62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1,977,608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79C60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1,281,839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6C412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629,065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CE565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42,949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9267C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246,942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6583C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175,418</w:t>
            </w:r>
          </w:p>
        </w:tc>
        <w:tc>
          <w:tcPr>
            <w:tcW w:w="402" w:type="pct"/>
            <w:vAlign w:val="bottom"/>
          </w:tcPr>
          <w:p w14:paraId="3663D2EF" w14:textId="77777777" w:rsidR="00D836D3" w:rsidRPr="008A5C0A" w:rsidRDefault="00D836D3" w:rsidP="00D836D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12,305,212</w:t>
            </w:r>
          </w:p>
        </w:tc>
      </w:tr>
      <w:tr w:rsidR="001B7663" w:rsidRPr="008A5C0A" w14:paraId="4676F5A4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351E0B" w14:textId="77777777" w:rsidR="001B7663" w:rsidRPr="008A5C0A" w:rsidRDefault="001B7663" w:rsidP="001B7663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ซื้อเพิ่ม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E6AB5" w14:textId="316C5310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467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06C02" w14:textId="23BB4B88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36,828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C62CA" w14:textId="634D5527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6C5F5" w14:textId="28C8B494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15,032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53B77" w14:textId="36C44B76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12,486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A740FC" w14:textId="238FC277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21,838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4EE06" w14:textId="5D24057A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2,770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C1400" w14:textId="49F306A4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5,479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F82A34" w14:textId="0B529BF2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68,215</w:t>
            </w:r>
          </w:p>
        </w:tc>
        <w:tc>
          <w:tcPr>
            <w:tcW w:w="402" w:type="pct"/>
            <w:vAlign w:val="bottom"/>
          </w:tcPr>
          <w:p w14:paraId="3977DD70" w14:textId="7B3548A2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163,160</w:t>
            </w:r>
          </w:p>
        </w:tc>
      </w:tr>
      <w:tr w:rsidR="001B7663" w:rsidRPr="008A5C0A" w14:paraId="3641BA0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A7A41" w14:textId="77777777" w:rsidR="001B7663" w:rsidRPr="008A5C0A" w:rsidRDefault="001B7663" w:rsidP="001B7663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F0FC1B" w14:textId="4630781F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(245)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4989C" w14:textId="4C7D0E1C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(1,033)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F7BCD" w14:textId="749321A2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(297,368)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D4D39" w14:textId="4B7E3F68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(60,589)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772B" w14:textId="455366DA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(75,672)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70A960" w14:textId="2B9D8C84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(49,896)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EB259" w14:textId="56247D31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(1,332)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CDE72" w14:textId="50E3A774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(28,678)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E744A" w14:textId="489BE123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(12,664)</w:t>
            </w:r>
          </w:p>
        </w:tc>
        <w:tc>
          <w:tcPr>
            <w:tcW w:w="402" w:type="pct"/>
            <w:vAlign w:val="bottom"/>
          </w:tcPr>
          <w:p w14:paraId="6F1FE930" w14:textId="1F18C6F2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(527,477)</w:t>
            </w:r>
          </w:p>
        </w:tc>
      </w:tr>
      <w:tr w:rsidR="001B7663" w:rsidRPr="008A5C0A" w14:paraId="3CDA473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A14BB" w14:textId="77777777" w:rsidR="001B7663" w:rsidRPr="008A5C0A" w:rsidRDefault="001B7663" w:rsidP="001B7663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โอนเข้า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/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โอนออก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A0547" w14:textId="1494F37B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9493C" w14:textId="314D66B0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31,504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B77D7" w14:textId="01693FD7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11C17" w14:textId="3DC2BCAC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12,649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F85E8" w14:textId="72CCFAB5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56,694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0F053" w14:textId="3CBAF075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4,792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047DE" w14:textId="6AA79856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498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1CD76" w14:textId="3A8C014C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1,114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42274" w14:textId="281A8339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(107,251)</w:t>
            </w:r>
          </w:p>
        </w:tc>
        <w:tc>
          <w:tcPr>
            <w:tcW w:w="402" w:type="pct"/>
            <w:vAlign w:val="bottom"/>
          </w:tcPr>
          <w:p w14:paraId="4A8A75E9" w14:textId="1C28E78B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1B7663" w:rsidRPr="008A5C0A" w14:paraId="35AD27D5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A94BF" w14:textId="77777777" w:rsidR="001B7663" w:rsidRPr="008A5C0A" w:rsidRDefault="001B7663" w:rsidP="001B7663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92AB7" w14:textId="68477E0F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(225)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8ABAF" w14:textId="19BBF8FE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F467E" w14:textId="5B4BDF32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03B99" w14:textId="08BE607A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B1EAB" w14:textId="0A87DD99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467E6" w14:textId="194CEFAE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2E455" w14:textId="3793A96C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0E5B6F" w14:textId="36D76B74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680E6" w14:textId="0142051B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301BCDA6" w14:textId="5CCA869E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(225)</w:t>
            </w:r>
          </w:p>
        </w:tc>
      </w:tr>
      <w:tr w:rsidR="001B7663" w:rsidRPr="008A5C0A" w14:paraId="5A6D0374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DD7A4" w14:textId="77777777" w:rsidR="001B7663" w:rsidRPr="008A5C0A" w:rsidRDefault="001B7663" w:rsidP="001B7663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โอนมาจากต้นทุนพัฒนาอสังหาริมทรัพย์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69070" w14:textId="609B42E0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24,008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FD4B5" w14:textId="3F616AC2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FEA30" w14:textId="17497716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80363" w14:textId="786A3BF7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6BF8A" w14:textId="1E8B5CAE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ECB0D" w14:textId="636F530E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9B39" w14:textId="40D223BE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FA9F4" w14:textId="58B1F9D4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7E415" w14:textId="3ECA10A2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2" w:type="pct"/>
            <w:vAlign w:val="bottom"/>
          </w:tcPr>
          <w:p w14:paraId="5025EFCA" w14:textId="68ECEFCA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24,008</w:t>
            </w:r>
          </w:p>
        </w:tc>
      </w:tr>
      <w:tr w:rsidR="001B7663" w:rsidRPr="008A5C0A" w14:paraId="67A98CAC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A68A3" w14:textId="77777777" w:rsidR="001B7663" w:rsidRPr="008A5C0A" w:rsidRDefault="001B7663" w:rsidP="001B7663">
            <w:pPr>
              <w:tabs>
                <w:tab w:val="left" w:pos="165"/>
              </w:tabs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CF37B" w14:textId="64B80986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(281)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58D59" w14:textId="03523E2A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(14,716)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C7D19" w14:textId="052774A1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(1,074)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82C55" w14:textId="55B1EDC6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130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98348" w14:textId="25FBB8FC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14,159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E4927" w14:textId="44F473F6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2,865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961DE" w14:textId="71118B17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C4F81" w14:textId="4911F2AE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(99)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2B0C5" w14:textId="5097EAD5" w:rsidR="001B7663" w:rsidRPr="008A5C0A" w:rsidRDefault="001B7663" w:rsidP="001B7663">
            <w:pP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(749)</w:t>
            </w:r>
          </w:p>
        </w:tc>
        <w:tc>
          <w:tcPr>
            <w:tcW w:w="402" w:type="pct"/>
            <w:vAlign w:val="bottom"/>
          </w:tcPr>
          <w:p w14:paraId="1A847C84" w14:textId="254A2C5D" w:rsidR="001B7663" w:rsidRPr="008A5C0A" w:rsidRDefault="00082BFE" w:rsidP="001B7663">
            <w:pPr>
              <w:tabs>
                <w:tab w:val="decimal" w:pos="971"/>
              </w:tabs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235</w:t>
            </w:r>
          </w:p>
        </w:tc>
      </w:tr>
      <w:tr w:rsidR="001B7663" w:rsidRPr="008A5C0A" w14:paraId="047FCD49" w14:textId="77777777" w:rsidTr="00AF092D">
        <w:trPr>
          <w:trHeight w:val="65"/>
        </w:trPr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68F94" w14:textId="77777777" w:rsidR="001B7663" w:rsidRPr="008A5C0A" w:rsidRDefault="001B7663" w:rsidP="001B7663">
            <w:pPr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2563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F0C97" w14:textId="23213238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1,547,956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2BF04" w14:textId="4B904C75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6,044,784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6E534" w14:textId="79D21498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136,561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D356" w14:textId="0B6D013C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1,944,830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F3CBF" w14:textId="6FD51191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1,289,506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A2F32" w14:textId="5C0FDF69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608,664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179C5" w14:textId="67FAA32C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44,885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91D8F" w14:textId="1552BBA2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224,758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FCA1E" w14:textId="21F4F7DE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122,969</w:t>
            </w:r>
          </w:p>
        </w:tc>
        <w:tc>
          <w:tcPr>
            <w:tcW w:w="402" w:type="pct"/>
            <w:vAlign w:val="bottom"/>
          </w:tcPr>
          <w:p w14:paraId="6929D290" w14:textId="4DD5B419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11,964,913</w:t>
            </w:r>
          </w:p>
        </w:tc>
      </w:tr>
    </w:tbl>
    <w:p w14:paraId="35F31D5F" w14:textId="77777777" w:rsidR="00E12593" w:rsidRPr="008A5C0A" w:rsidRDefault="002B24D9" w:rsidP="00E12593">
      <w:pPr>
        <w:pStyle w:val="10"/>
        <w:widowControl/>
        <w:tabs>
          <w:tab w:val="left" w:pos="900"/>
        </w:tabs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</w:rPr>
        <w:br w:type="page"/>
      </w:r>
      <w:r w:rsidR="00E12593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ab/>
      </w:r>
      <w:r w:rsidR="00E12593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u w:val="single"/>
          <w:cs/>
        </w:rPr>
        <w:t>งบการเงินรวม</w:t>
      </w:r>
      <w:r w:rsidR="00E12593"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(ต่อ)</w:t>
      </w:r>
    </w:p>
    <w:p w14:paraId="4ABA93A9" w14:textId="77777777" w:rsidR="00E12593" w:rsidRPr="008A5C0A" w:rsidRDefault="00E12593" w:rsidP="00E12593">
      <w:pPr>
        <w:pStyle w:val="10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ab/>
        <w:t>สินทรัพย์ตามราคาทุน</w:t>
      </w:r>
    </w:p>
    <w:p w14:paraId="72BFA58A" w14:textId="77777777" w:rsidR="002B24D9" w:rsidRPr="008A5C0A" w:rsidRDefault="00E12593" w:rsidP="004A7BD2">
      <w:pPr>
        <w:pStyle w:val="a1"/>
        <w:widowControl/>
        <w:tabs>
          <w:tab w:val="left" w:pos="2160"/>
          <w:tab w:val="right" w:pos="5310"/>
          <w:tab w:val="right" w:pos="7020"/>
        </w:tabs>
        <w:ind w:left="360" w:right="-32" w:hanging="36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 xml:space="preserve"> 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(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หน่วย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: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พันบาท</w:t>
      </w:r>
      <w:r w:rsidR="002B24D9"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B6843" w:rsidRPr="008A5C0A" w14:paraId="6C39C369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E9598" w14:textId="77777777" w:rsidR="00EB6843" w:rsidRPr="008A5C0A" w:rsidRDefault="00EB6843" w:rsidP="002F2E91">
            <w:pPr>
              <w:spacing w:line="240" w:lineRule="exact"/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DC8CE" w14:textId="77777777" w:rsidR="00EB6843" w:rsidRPr="008A5C0A" w:rsidRDefault="00EB6843" w:rsidP="002F2E91">
            <w:pPr>
              <w:spacing w:line="24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ที่ดินและ</w:t>
            </w:r>
          </w:p>
          <w:p w14:paraId="370D3F7C" w14:textId="77777777" w:rsidR="00EB6843" w:rsidRPr="008A5C0A" w:rsidRDefault="00EB6843" w:rsidP="002F2E91">
            <w:pPr>
              <w:spacing w:line="24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937D0" w14:textId="77777777" w:rsidR="00EB6843" w:rsidRPr="008A5C0A" w:rsidRDefault="00EB6843" w:rsidP="002F2E91">
            <w:pPr>
              <w:spacing w:line="24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อาคารและ</w:t>
            </w:r>
          </w:p>
          <w:p w14:paraId="1DEEF025" w14:textId="77777777" w:rsidR="00EB6843" w:rsidRPr="008A5C0A" w:rsidRDefault="00EB6843" w:rsidP="002F2E91">
            <w:pPr>
              <w:spacing w:line="24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F7D27" w14:textId="77777777" w:rsidR="00EB6843" w:rsidRPr="008A5C0A" w:rsidRDefault="00EB6843" w:rsidP="002F2E91">
            <w:pPr>
              <w:spacing w:line="24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12679" w14:textId="77777777" w:rsidR="00EB6843" w:rsidRPr="008A5C0A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DB99E" w14:textId="77777777" w:rsidR="00EB6843" w:rsidRPr="008A5C0A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684B8" w14:textId="77777777" w:rsidR="00EB6843" w:rsidRPr="008A5C0A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อุปกรณ์ดำเนินงาน</w:t>
            </w:r>
          </w:p>
          <w:p w14:paraId="263E41AA" w14:textId="77777777" w:rsidR="00EB6843" w:rsidRPr="008A5C0A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9EC49" w14:textId="77777777" w:rsidR="00EB6843" w:rsidRPr="008A5C0A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A78B0" w14:textId="77777777" w:rsidR="00EB6843" w:rsidRPr="008A5C0A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B0BB" w14:textId="77777777" w:rsidR="00EB6843" w:rsidRPr="008A5C0A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134" w:type="dxa"/>
            <w:vAlign w:val="bottom"/>
          </w:tcPr>
          <w:p w14:paraId="4CCCE9FF" w14:textId="77777777" w:rsidR="00EB6843" w:rsidRPr="008A5C0A" w:rsidRDefault="00EB6843" w:rsidP="002F2E9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B6843" w:rsidRPr="008A5C0A" w14:paraId="17EEA636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A82EF" w14:textId="77777777" w:rsidR="00EB6843" w:rsidRPr="008A5C0A" w:rsidRDefault="00EB6843" w:rsidP="002F2E91">
            <w:pPr>
              <w:spacing w:line="240" w:lineRule="exact"/>
              <w:ind w:left="255" w:right="71" w:hanging="3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4E0B53" w14:textId="77777777" w:rsidR="00EB6843" w:rsidRPr="008A5C0A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55CC6" w14:textId="77777777" w:rsidR="00EB6843" w:rsidRPr="008A5C0A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4E7CD" w14:textId="77777777" w:rsidR="00EB6843" w:rsidRPr="008A5C0A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D9570" w14:textId="77777777" w:rsidR="00EB6843" w:rsidRPr="008A5C0A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ACE18" w14:textId="77777777" w:rsidR="00EB6843" w:rsidRPr="008A5C0A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และติดตั้ง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1317A" w14:textId="77777777" w:rsidR="00EB6843" w:rsidRPr="008A5C0A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40F75" w14:textId="77777777" w:rsidR="00EB6843" w:rsidRPr="008A5C0A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1B1D3" w14:textId="77777777" w:rsidR="00EB6843" w:rsidRPr="008A5C0A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FDFF1" w14:textId="77777777" w:rsidR="00EB6843" w:rsidRPr="008A5C0A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134" w:type="dxa"/>
            <w:vAlign w:val="bottom"/>
          </w:tcPr>
          <w:p w14:paraId="2D1EF6CB" w14:textId="77777777" w:rsidR="00EB6843" w:rsidRPr="008A5C0A" w:rsidRDefault="00EB6843" w:rsidP="002F2E9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EB6843" w:rsidRPr="008A5C0A" w14:paraId="67FCBD4C" w14:textId="77777777" w:rsidTr="00D26DA1">
        <w:trPr>
          <w:trHeight w:val="5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B1EA3" w14:textId="77777777" w:rsidR="00EB6843" w:rsidRPr="008A5C0A" w:rsidRDefault="00EB6843" w:rsidP="002F2E91">
            <w:pPr>
              <w:tabs>
                <w:tab w:val="left" w:pos="165"/>
              </w:tabs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35D2" w14:textId="77777777" w:rsidR="00EB6843" w:rsidRPr="008A5C0A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494A1" w14:textId="77777777" w:rsidR="00EB6843" w:rsidRPr="008A5C0A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6A812" w14:textId="77777777" w:rsidR="00EB6843" w:rsidRPr="008A5C0A" w:rsidRDefault="00EB6843" w:rsidP="002F2E91">
            <w:pPr>
              <w:tabs>
                <w:tab w:val="decimal" w:pos="795"/>
              </w:tabs>
              <w:spacing w:line="240" w:lineRule="exact"/>
              <w:ind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AB498" w14:textId="77777777" w:rsidR="00EB6843" w:rsidRPr="008A5C0A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F274D" w14:textId="77777777" w:rsidR="00EB6843" w:rsidRPr="008A5C0A" w:rsidRDefault="00EB6843" w:rsidP="002F2E91">
            <w:pPr>
              <w:tabs>
                <w:tab w:val="decimal" w:pos="795"/>
              </w:tabs>
              <w:spacing w:line="240" w:lineRule="exact"/>
              <w:ind w:left="72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38706" w14:textId="77777777" w:rsidR="00EB6843" w:rsidRPr="008A5C0A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FA0AF" w14:textId="77777777" w:rsidR="00EB6843" w:rsidRPr="008A5C0A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4398F" w14:textId="77777777" w:rsidR="00EB6843" w:rsidRPr="008A5C0A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0F093" w14:textId="77777777" w:rsidR="00EB6843" w:rsidRPr="008A5C0A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57A1822" w14:textId="77777777" w:rsidR="00EB6843" w:rsidRPr="008A5C0A" w:rsidRDefault="00EB6843" w:rsidP="002F2E91">
            <w:pPr>
              <w:tabs>
                <w:tab w:val="decimal" w:pos="795"/>
              </w:tabs>
              <w:spacing w:line="240" w:lineRule="exact"/>
              <w:ind w:left="72" w:right="71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836D3" w:rsidRPr="008A5C0A" w14:paraId="7E5E3470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6EAA4" w14:textId="77777777" w:rsidR="00D836D3" w:rsidRPr="008A5C0A" w:rsidRDefault="00D836D3" w:rsidP="00D836D3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49435" w14:textId="77777777" w:rsidR="00D836D3" w:rsidRPr="008A5C0A" w:rsidRDefault="00D836D3" w:rsidP="00D836D3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68E0A" w14:textId="77777777" w:rsidR="00D836D3" w:rsidRPr="008A5C0A" w:rsidRDefault="00D836D3" w:rsidP="00D836D3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(1,802,477)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41F33" w14:textId="77777777" w:rsidR="00D836D3" w:rsidRPr="008A5C0A" w:rsidRDefault="00D836D3" w:rsidP="00D836D3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(344,328)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DD43F" w14:textId="77777777" w:rsidR="00D836D3" w:rsidRPr="008A5C0A" w:rsidRDefault="00D836D3" w:rsidP="00D836D3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(1,267,320)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4643B" w14:textId="77777777" w:rsidR="00D836D3" w:rsidRPr="008A5C0A" w:rsidRDefault="00D836D3" w:rsidP="00D836D3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(968,267)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60248" w14:textId="77777777" w:rsidR="00D836D3" w:rsidRPr="008A5C0A" w:rsidRDefault="00D836D3" w:rsidP="00D836D3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(406,078)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22545" w14:textId="77777777" w:rsidR="00D836D3" w:rsidRPr="008A5C0A" w:rsidRDefault="00D836D3" w:rsidP="00D836D3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(49,220)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CD336" w14:textId="77777777" w:rsidR="00D836D3" w:rsidRPr="008A5C0A" w:rsidRDefault="00D836D3" w:rsidP="00D836D3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(173,405)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F7DEE" w14:textId="77777777" w:rsidR="00D836D3" w:rsidRPr="008A5C0A" w:rsidRDefault="00D836D3" w:rsidP="00D836D3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56EFFF5" w14:textId="77777777" w:rsidR="00D836D3" w:rsidRPr="008A5C0A" w:rsidRDefault="00D836D3" w:rsidP="00D836D3">
            <w:pPr>
              <w:tabs>
                <w:tab w:val="decimal" w:pos="984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(5,011,666)</w:t>
            </w:r>
          </w:p>
        </w:tc>
      </w:tr>
      <w:tr w:rsidR="00D836D3" w:rsidRPr="008A5C0A" w14:paraId="403F928F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EB61A" w14:textId="77777777" w:rsidR="00D836D3" w:rsidRPr="008A5C0A" w:rsidRDefault="00D836D3" w:rsidP="00D836D3">
            <w:pPr>
              <w:spacing w:line="24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D08BD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54042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(166,219)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EF8B8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(11,808)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89564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(94,099)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80267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(70,449)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12AE5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(56,902)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7683D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(3,611)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6A5DA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(6,874)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59726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0BF48FDC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(409,962)</w:t>
            </w:r>
          </w:p>
        </w:tc>
      </w:tr>
      <w:tr w:rsidR="00D836D3" w:rsidRPr="008A5C0A" w14:paraId="552531E0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65529" w14:textId="77777777" w:rsidR="00D836D3" w:rsidRPr="008A5C0A" w:rsidRDefault="00D836D3" w:rsidP="00D836D3">
            <w:pPr>
              <w:spacing w:line="24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DDE3C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3838F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ABDAC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B3637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8,195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BC7CD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20,955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CEBFF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29,393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67E62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18,636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B7367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3,283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735A5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0E1E543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80,790</w:t>
            </w:r>
          </w:p>
        </w:tc>
      </w:tr>
      <w:tr w:rsidR="00D836D3" w:rsidRPr="008A5C0A" w14:paraId="14A1E80C" w14:textId="77777777" w:rsidTr="00F43B5F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745DB" w14:textId="77777777" w:rsidR="00D836D3" w:rsidRPr="008A5C0A" w:rsidRDefault="00D836D3" w:rsidP="00D836D3">
            <w:pPr>
              <w:spacing w:line="24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F901E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89329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8,683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25195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071C2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3,874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8F4E4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8,321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7D1BB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5B2ED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DE637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5CE0F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A8ED583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20,878</w:t>
            </w:r>
          </w:p>
        </w:tc>
      </w:tr>
      <w:tr w:rsidR="00D836D3" w:rsidRPr="008A5C0A" w14:paraId="392F2FC3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FC597" w14:textId="77777777" w:rsidR="00D836D3" w:rsidRPr="008A5C0A" w:rsidRDefault="00D836D3" w:rsidP="00D836D3">
            <w:pPr>
              <w:tabs>
                <w:tab w:val="left" w:pos="165"/>
              </w:tabs>
              <w:spacing w:line="240" w:lineRule="exact"/>
              <w:ind w:left="165" w:right="-15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BF24B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B092E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BECB3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45156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146ED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AE783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05845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71413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A01E8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317F56D" w14:textId="77777777" w:rsidR="00D836D3" w:rsidRPr="008A5C0A" w:rsidRDefault="00D836D3" w:rsidP="00082BFE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810</w:t>
            </w:r>
          </w:p>
        </w:tc>
      </w:tr>
      <w:tr w:rsidR="00D836D3" w:rsidRPr="008A5C0A" w14:paraId="5ED7963F" w14:textId="77777777" w:rsidTr="00425DB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82B86" w14:textId="77777777" w:rsidR="00D836D3" w:rsidRPr="008A5C0A" w:rsidRDefault="00D836D3" w:rsidP="00D836D3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A8BCD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(571)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1DBF6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(1,959,520)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057D0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(356,099)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5B289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(1,349,342)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F01CB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(1,009,065)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34A24A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(433,431)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2A6AE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(34,195)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14B16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(176,927)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A57B9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AF407AE" w14:textId="77777777" w:rsidR="00D836D3" w:rsidRPr="008A5C0A" w:rsidRDefault="00D836D3" w:rsidP="00D836D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(5,319,150)</w:t>
            </w:r>
          </w:p>
        </w:tc>
      </w:tr>
      <w:tr w:rsidR="001B7663" w:rsidRPr="008A5C0A" w14:paraId="1E701024" w14:textId="77777777" w:rsidTr="002064D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BC848" w14:textId="77777777" w:rsidR="001B7663" w:rsidRPr="008A5C0A" w:rsidRDefault="001B7663" w:rsidP="001B7663">
            <w:pPr>
              <w:spacing w:line="24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F1A05" w14:textId="124A1F44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FD92" w14:textId="56B9A089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="00550D9C">
              <w:rPr>
                <w:rFonts w:ascii="Angsana New" w:hAnsi="Angsana New" w:cs="Angsana New"/>
                <w:sz w:val="20"/>
                <w:szCs w:val="20"/>
              </w:rPr>
              <w:t>176,153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D9604" w14:textId="6F49922B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(11,53</w:t>
            </w:r>
            <w:r w:rsidR="00550D9C">
              <w:rPr>
                <w:rFonts w:ascii="Angsana New" w:hAnsi="Angsana New" w:cs="Angsana New"/>
                <w:sz w:val="20"/>
                <w:szCs w:val="20"/>
              </w:rPr>
              <w:t>5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0F856" w14:textId="257A21EA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(108,511)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3CFD5" w14:textId="5973E35A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(84,604)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9215A" w14:textId="4DE5C943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(58,825)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16703" w14:textId="0366F9D1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(2,330)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9DED0" w14:textId="208A7EAD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(9,766)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5D42A" w14:textId="7C2A6BB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B4919CF" w14:textId="22FBD501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="00550D9C">
              <w:rPr>
                <w:rFonts w:ascii="Angsana New" w:hAnsi="Angsana New" w:cs="Angsana New"/>
                <w:sz w:val="20"/>
                <w:szCs w:val="20"/>
              </w:rPr>
              <w:t>451,728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1B7663" w:rsidRPr="008A5C0A" w14:paraId="2307586B" w14:textId="77777777" w:rsidTr="002064D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7E4CF" w14:textId="77777777" w:rsidR="001B7663" w:rsidRPr="008A5C0A" w:rsidRDefault="001B7663" w:rsidP="001B7663">
            <w:pPr>
              <w:spacing w:line="24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จำหน่ายและตัดจำหน่าย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1A7BA" w14:textId="1B64F352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C4BD5" w14:textId="0AD76191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60C3D" w14:textId="03C6BAD1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297,368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03C2E" w14:textId="79F98DCF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60,422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17725" w14:textId="75C22CA4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75,646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49663" w14:textId="353785E4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49,682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EA4CE6" w14:textId="2E184E7A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1,332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4F3FD" w14:textId="75875F35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28,678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101FC" w14:textId="655C59A1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4595E88E" w14:textId="22E76C8D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514,353</w:t>
            </w:r>
          </w:p>
        </w:tc>
      </w:tr>
      <w:tr w:rsidR="001B7663" w:rsidRPr="008A5C0A" w14:paraId="559D39DF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77EFD" w14:textId="77777777" w:rsidR="001B7663" w:rsidRPr="008A5C0A" w:rsidRDefault="001B7663" w:rsidP="001B7663">
            <w:pPr>
              <w:tabs>
                <w:tab w:val="left" w:pos="165"/>
              </w:tabs>
              <w:spacing w:line="240" w:lineRule="exact"/>
              <w:ind w:left="165" w:right="-15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FA88C" w14:textId="233C28C1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1C744" w14:textId="55F42B2F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675B0" w14:textId="28B6D2A0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</w:t>
            </w:r>
            <w:r w:rsidR="00B94EF7"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AFB0" w14:textId="3D9EF82F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9C91B" w14:textId="16A40349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(4,318)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4E64E" w14:textId="2D1EC3B0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3FB79" w14:textId="10460B4F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3598C" w14:textId="6A2C9D6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F5528" w14:textId="4C9F721A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0242BEC5" w14:textId="4827028F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(2,84</w:t>
            </w:r>
            <w:r w:rsidR="00082BFE">
              <w:rPr>
                <w:rFonts w:ascii="Angsana New" w:hAnsi="Angsana New" w:cs="Angsana New"/>
                <w:sz w:val="20"/>
                <w:szCs w:val="20"/>
              </w:rPr>
              <w:t>9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1B7663" w:rsidRPr="008A5C0A" w14:paraId="042CB2FE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20399" w14:textId="77777777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0B80F" w14:textId="5ACAA83A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(331)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1E91E" w14:textId="4218C918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="00550D9C">
              <w:rPr>
                <w:rFonts w:ascii="Angsana New" w:hAnsi="Angsana New" w:cs="Angsana New"/>
                <w:sz w:val="20"/>
                <w:szCs w:val="20"/>
              </w:rPr>
              <w:t>2,133,775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923A7" w14:textId="62C49067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(70,201)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98BF8" w14:textId="29E4A758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(1,396,987)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B7BD1" w14:textId="43F4B256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(1,022,341)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C8C8" w14:textId="1D6A5F24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(442,630)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881EA" w14:textId="14D0B003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(35,193)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CBF02" w14:textId="24FD24F4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(157,916)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870C3" w14:textId="1E7F7185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28ADC27" w14:textId="5D971D7B" w:rsidR="001B7663" w:rsidRPr="008A5C0A" w:rsidRDefault="001B7663" w:rsidP="001B7663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="00550D9C">
              <w:rPr>
                <w:rFonts w:ascii="Angsana New" w:hAnsi="Angsana New" w:cs="Angsana New"/>
                <w:sz w:val="20"/>
                <w:szCs w:val="20"/>
              </w:rPr>
              <w:t>5,259,374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1B7663" w:rsidRPr="008A5C0A" w14:paraId="3D5331AD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B6030" w14:textId="77777777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ค่าเผื่อการด้อยค่า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5E7D5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B9A6A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FABA7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8E2AA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C41B1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80E409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92B14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650C5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55961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B82A079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B7663" w:rsidRPr="008A5C0A" w14:paraId="5EE2F988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8D05" w14:textId="77777777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FC41E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3A1CB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(4,753)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2BBFE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2D18B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DAC46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6A6C3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A85C8F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3ABFF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A2B80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503D3D8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(4,753)</w:t>
            </w:r>
          </w:p>
        </w:tc>
      </w:tr>
      <w:tr w:rsidR="001B7663" w:rsidRPr="008A5C0A" w14:paraId="4CA80D26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BBE1B" w14:textId="4DD006DC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8FAA2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3F71D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(11,150)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BDA57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42E66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D4BD06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44AFA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D0A5A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2D4A4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48F63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4BDB3D1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(11,150)</w:t>
            </w:r>
          </w:p>
        </w:tc>
      </w:tr>
      <w:tr w:rsidR="001B7663" w:rsidRPr="008A5C0A" w14:paraId="775E153B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D5BCB" w14:textId="77777777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777A7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613A4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2C4979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BB16D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26FDA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9BC17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732E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-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C87BA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FA025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62F8069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162</w:t>
            </w:r>
          </w:p>
        </w:tc>
      </w:tr>
      <w:tr w:rsidR="001B7663" w:rsidRPr="008A5C0A" w14:paraId="70B5F4B0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17782" w14:textId="77777777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2B8D5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96791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(15,741)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71B9E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B2C46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E7C41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1A925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2E0FB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DF6CA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19C05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33B3039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(15,741)</w:t>
            </w:r>
          </w:p>
        </w:tc>
      </w:tr>
      <w:tr w:rsidR="001B7663" w:rsidRPr="008A5C0A" w14:paraId="5A747ECE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8F90E" w14:textId="75FA5693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73DF7" w14:textId="567B398B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(39,225)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10931" w14:textId="505B5B3E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(79,808)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A7C2F" w14:textId="5BC839E1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(21,414)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AF9AF" w14:textId="2B615D35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9638D" w14:textId="51418661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CDBCE" w14:textId="59CD260E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(307)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2967E4" w14:textId="2E39D9BA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391FC" w14:textId="7C628AF6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44990" w14:textId="6B79E9C3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2E06EB10" w14:textId="3F09DB58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(140,754)</w:t>
            </w:r>
          </w:p>
        </w:tc>
      </w:tr>
      <w:tr w:rsidR="001B7663" w:rsidRPr="008A5C0A" w14:paraId="4929B53F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954E" w14:textId="77777777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99D78" w14:textId="7830A265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AA6AF" w14:textId="7CD2FE5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97A38" w14:textId="45734C8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27D60" w14:textId="734CC969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0AD34" w14:textId="63D7BB93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61A237" w14:textId="6643EF1C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921C7" w14:textId="5738F6E9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18444" w14:textId="3F653E8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C0EA7" w14:textId="2A1BD05A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2D3AF084" w14:textId="0814DF5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130</w:t>
            </w:r>
          </w:p>
        </w:tc>
      </w:tr>
      <w:tr w:rsidR="001B7663" w:rsidRPr="008A5C0A" w14:paraId="67DA3348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AFBB1" w14:textId="77777777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68BEC" w14:textId="23C8F3DC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(39,225)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28F4F" w14:textId="6F3FFDEF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(95,419)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BAD6" w14:textId="04FDB0D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(21,414)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CAEBC" w14:textId="1374E02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83A09" w14:textId="05C6E6D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76002" w14:textId="3A91CCCC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(307)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B066A" w14:textId="066A850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1FA9A" w14:textId="3F7E2BF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7EDF0" w14:textId="666A8FE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9F0041A" w14:textId="21208371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(156,365)</w:t>
            </w:r>
          </w:p>
        </w:tc>
      </w:tr>
      <w:tr w:rsidR="001B7663" w:rsidRPr="008A5C0A" w14:paraId="3481CA11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E4931" w14:textId="77777777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มูลค่าสุทธิ </w:t>
            </w: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 ราคาทุน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AB631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C4408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A8C4C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50B97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A5A5F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9E966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B9D57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FB752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89EC7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F6017E7" w14:textId="77777777" w:rsidR="001B7663" w:rsidRPr="008A5C0A" w:rsidRDefault="001B7663" w:rsidP="001B7663">
            <w:pP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B7663" w:rsidRPr="008A5C0A" w14:paraId="2BEC6E2E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1BD26" w14:textId="77777777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245E0" w14:textId="1C68139F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1,510,202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F91F2" w14:textId="35C0D936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3,475,742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EB63A" w14:textId="065C27F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88,153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18338" w14:textId="2813720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499,230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3E55F" w14:textId="3E785056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179,434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321E3" w14:textId="55FB64EB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164,655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E7DA09" w14:textId="585A36DA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12,325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43335" w14:textId="02383D3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24,128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D4AF9" w14:textId="5673EC5D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225,148</w:t>
            </w:r>
          </w:p>
        </w:tc>
        <w:tc>
          <w:tcPr>
            <w:tcW w:w="1134" w:type="dxa"/>
            <w:vAlign w:val="bottom"/>
          </w:tcPr>
          <w:p w14:paraId="484220AD" w14:textId="78E4B20F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6,179,017</w:t>
            </w:r>
          </w:p>
        </w:tc>
      </w:tr>
      <w:tr w:rsidR="001B7663" w:rsidRPr="008A5C0A" w14:paraId="5BF061CC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BB2AE" w14:textId="77777777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127A20" w14:textId="446DD88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1,523,661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41151" w14:textId="0236BB3D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4,016,940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791549" w14:textId="5AC3E45A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78,859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26896" w14:textId="5E753E73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628,266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31EE1" w14:textId="6A200A3F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272,774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47627" w14:textId="331D7DDA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195,634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D59CE6" w14:textId="67F3735C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0D828" w14:textId="1315CF1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70,015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13DA3" w14:textId="3FB36C04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175,418</w:t>
            </w:r>
          </w:p>
        </w:tc>
        <w:tc>
          <w:tcPr>
            <w:tcW w:w="1134" w:type="dxa"/>
            <w:vAlign w:val="bottom"/>
          </w:tcPr>
          <w:p w14:paraId="6AC67E83" w14:textId="7AE5563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6,970,321</w:t>
            </w:r>
          </w:p>
        </w:tc>
      </w:tr>
      <w:tr w:rsidR="001B7663" w:rsidRPr="008A5C0A" w14:paraId="48E54D8A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4B2D7" w14:textId="77777777" w:rsidR="001B7663" w:rsidRPr="008A5C0A" w:rsidRDefault="001B7663" w:rsidP="001B7663">
            <w:pPr>
              <w:spacing w:line="24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DB2E0" w14:textId="4B299CED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1,508,400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B4343B" w14:textId="6AFF6B16" w:rsidR="001B7663" w:rsidRPr="008A5C0A" w:rsidRDefault="00550D9C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3,815,590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4BB30" w14:textId="4A5982FF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44,946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CDEEAB" w14:textId="6703492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547,843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9BB82" w14:textId="04193E53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267,165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B5C92" w14:textId="5778A6A1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165,727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B07B4" w14:textId="4A9D5C55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9,692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38D35" w14:textId="11EC0DA9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66,842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D1E2B" w14:textId="27D4CBA3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122,969</w:t>
            </w:r>
          </w:p>
        </w:tc>
        <w:tc>
          <w:tcPr>
            <w:tcW w:w="1134" w:type="dxa"/>
            <w:vAlign w:val="bottom"/>
          </w:tcPr>
          <w:p w14:paraId="1B3B3176" w14:textId="4D989EBB" w:rsidR="001B7663" w:rsidRPr="008A5C0A" w:rsidRDefault="00550D9C" w:rsidP="001B7663">
            <w:pPr>
              <w:pBdr>
                <w:bottom w:val="single" w:sz="4" w:space="1" w:color="auto"/>
              </w:pBdr>
              <w:tabs>
                <w:tab w:val="decimal" w:pos="971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6,549,174</w:t>
            </w:r>
          </w:p>
        </w:tc>
      </w:tr>
    </w:tbl>
    <w:p w14:paraId="1FDC8086" w14:textId="77777777" w:rsidR="00292DD1" w:rsidRPr="008A5C0A" w:rsidRDefault="002F2E91" w:rsidP="002F2E91">
      <w:pPr>
        <w:pStyle w:val="a1"/>
        <w:widowControl/>
        <w:tabs>
          <w:tab w:val="left" w:pos="2160"/>
          <w:tab w:val="right" w:pos="5310"/>
          <w:tab w:val="right" w:pos="7020"/>
        </w:tabs>
        <w:ind w:left="540" w:right="0" w:hanging="540"/>
        <w:jc w:val="both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74B6C8A0" w14:textId="77777777" w:rsidR="001B7663" w:rsidRPr="008A5C0A" w:rsidRDefault="00292DD1" w:rsidP="002F2E91">
      <w:pPr>
        <w:pStyle w:val="a1"/>
        <w:widowControl/>
        <w:tabs>
          <w:tab w:val="left" w:pos="2160"/>
          <w:tab w:val="right" w:pos="5310"/>
          <w:tab w:val="right" w:pos="7020"/>
        </w:tabs>
        <w:ind w:left="540" w:right="0" w:hanging="540"/>
        <w:jc w:val="both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</w:p>
    <w:p w14:paraId="3D8DD334" w14:textId="77777777" w:rsidR="001B7663" w:rsidRPr="008A5C0A" w:rsidRDefault="001B766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br w:type="page"/>
      </w:r>
    </w:p>
    <w:p w14:paraId="264E2A09" w14:textId="04EC4045" w:rsidR="00934A3A" w:rsidRPr="008A5C0A" w:rsidRDefault="001B7663" w:rsidP="002F2E91">
      <w:pPr>
        <w:pStyle w:val="a1"/>
        <w:widowControl/>
        <w:tabs>
          <w:tab w:val="left" w:pos="2160"/>
          <w:tab w:val="right" w:pos="5310"/>
          <w:tab w:val="right" w:pos="7020"/>
        </w:tabs>
        <w:ind w:left="540" w:right="0" w:hanging="540"/>
        <w:jc w:val="both"/>
        <w:rPr>
          <w:rFonts w:ascii="Angsana New" w:hAnsi="Angsana New" w:cs="Angsana New"/>
          <w:sz w:val="32"/>
          <w:szCs w:val="32"/>
          <w:u w:val="single"/>
          <w:cs/>
        </w:rPr>
      </w:pPr>
      <w:r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="00934A3A" w:rsidRPr="008A5C0A">
        <w:rPr>
          <w:rFonts w:ascii="Angsana New" w:hAnsi="Angsana New" w:cs="Angsana New" w:hint="cs"/>
          <w:sz w:val="32"/>
          <w:szCs w:val="32"/>
          <w:u w:val="single"/>
          <w:cs/>
        </w:rPr>
        <w:t>งบการเงินรวม</w:t>
      </w:r>
      <w:r w:rsidR="00934A3A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sz w:val="32"/>
          <w:szCs w:val="32"/>
          <w:cs/>
        </w:rPr>
        <w:t>(ต่อ)</w:t>
      </w:r>
    </w:p>
    <w:p w14:paraId="1FAF6740" w14:textId="77777777" w:rsidR="00934A3A" w:rsidRPr="008A5C0A" w:rsidRDefault="00934A3A" w:rsidP="00280C9B">
      <w:pPr>
        <w:pStyle w:val="a1"/>
        <w:widowControl/>
        <w:tabs>
          <w:tab w:val="left" w:pos="2160"/>
          <w:tab w:val="right" w:pos="5310"/>
          <w:tab w:val="right" w:pos="7020"/>
          <w:tab w:val="right" w:pos="14220"/>
        </w:tabs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สินทรัพย์ตามราคาที่ตีใหม่</w:t>
      </w:r>
    </w:p>
    <w:p w14:paraId="2718BCC5" w14:textId="77777777" w:rsidR="00934A3A" w:rsidRPr="008A5C0A" w:rsidRDefault="00934A3A" w:rsidP="00280C9B">
      <w:pPr>
        <w:pStyle w:val="a1"/>
        <w:widowControl/>
        <w:tabs>
          <w:tab w:val="left" w:pos="2160"/>
          <w:tab w:val="right" w:pos="5310"/>
          <w:tab w:val="right" w:pos="7020"/>
          <w:tab w:val="right" w:pos="14220"/>
        </w:tabs>
        <w:spacing w:line="220" w:lineRule="exact"/>
        <w:ind w:left="547" w:right="0"/>
        <w:jc w:val="right"/>
        <w:rPr>
          <w:rFonts w:ascii="Angsana New" w:hAnsi="Angsana New" w:cs="Angsana New"/>
          <w:b w:val="0"/>
          <w:bCs w:val="0"/>
          <w:sz w:val="20"/>
          <w:szCs w:val="20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sz w:val="20"/>
          <w:szCs w:val="20"/>
        </w:rPr>
        <w:tab/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: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  <w:cs/>
        </w:rPr>
        <w:t xml:space="preserve"> พันบาท</w:t>
      </w:r>
      <w:r w:rsidRPr="008A5C0A">
        <w:rPr>
          <w:rFonts w:ascii="Angsana New" w:hAnsi="Angsana New" w:cs="Angsana New" w:hint="cs"/>
          <w:b w:val="0"/>
          <w:bCs w:val="0"/>
          <w:sz w:val="20"/>
          <w:szCs w:val="20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26DA1" w:rsidRPr="008A5C0A" w14:paraId="2512A2A3" w14:textId="77777777" w:rsidTr="00D26DA1">
        <w:trPr>
          <w:trHeight w:val="147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EA615" w14:textId="77777777" w:rsidR="00D26DA1" w:rsidRPr="008A5C0A" w:rsidRDefault="00D26DA1" w:rsidP="009F1AA4">
            <w:pPr>
              <w:spacing w:line="220" w:lineRule="exact"/>
              <w:ind w:left="72" w:right="71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66FA2" w14:textId="77777777" w:rsidR="00D26DA1" w:rsidRPr="008A5C0A" w:rsidRDefault="00D26DA1" w:rsidP="009F1AA4">
            <w:pPr>
              <w:spacing w:line="22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ที่ดินและ</w:t>
            </w:r>
          </w:p>
          <w:p w14:paraId="1DF58B5F" w14:textId="77777777" w:rsidR="00D26DA1" w:rsidRPr="008A5C0A" w:rsidRDefault="00D26DA1" w:rsidP="009F1AA4">
            <w:pPr>
              <w:spacing w:line="22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0762E" w14:textId="77777777" w:rsidR="00D26DA1" w:rsidRPr="008A5C0A" w:rsidRDefault="00D26DA1" w:rsidP="009F1AA4">
            <w:pPr>
              <w:spacing w:line="22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อาคารและ</w:t>
            </w:r>
          </w:p>
          <w:p w14:paraId="76F2A52A" w14:textId="77777777" w:rsidR="00D26DA1" w:rsidRPr="008A5C0A" w:rsidRDefault="00D26DA1" w:rsidP="009F1AA4">
            <w:pPr>
              <w:spacing w:line="22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ส่วนปรับปรุง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7302C" w14:textId="77777777" w:rsidR="00D26DA1" w:rsidRPr="008A5C0A" w:rsidRDefault="00D26DA1" w:rsidP="009F1AA4">
            <w:pPr>
              <w:spacing w:line="220" w:lineRule="exact"/>
              <w:ind w:right="-1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BFE1D2" w14:textId="77777777" w:rsidR="00D26DA1" w:rsidRPr="008A5C0A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เครื่องจักร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72D53" w14:textId="77777777" w:rsidR="00D26DA1" w:rsidRPr="008A5C0A" w:rsidRDefault="00EB6843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                      </w:t>
            </w:r>
            <w:r w:rsidR="00D26DA1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เครื่องตกแต่ง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2A2B1" w14:textId="77777777" w:rsidR="00D26DA1" w:rsidRPr="008A5C0A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อุปกรณ์ดำเนินงาน</w:t>
            </w:r>
          </w:p>
          <w:p w14:paraId="72483C76" w14:textId="77777777" w:rsidR="00D26DA1" w:rsidRPr="008A5C0A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464BD" w14:textId="77777777" w:rsidR="00D26DA1" w:rsidRPr="008A5C0A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งานตกแต่ง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999D3" w14:textId="77777777" w:rsidR="00D26DA1" w:rsidRPr="008A5C0A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1477" w14:textId="77777777" w:rsidR="00D26DA1" w:rsidRPr="008A5C0A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งานระหว่าง</w:t>
            </w:r>
          </w:p>
        </w:tc>
        <w:tc>
          <w:tcPr>
            <w:tcW w:w="1134" w:type="dxa"/>
            <w:vAlign w:val="bottom"/>
          </w:tcPr>
          <w:p w14:paraId="6EF0C06A" w14:textId="77777777" w:rsidR="00D26DA1" w:rsidRPr="008A5C0A" w:rsidRDefault="00D26DA1" w:rsidP="009F1AA4">
            <w:pPr>
              <w:spacing w:line="220" w:lineRule="exact"/>
              <w:ind w:right="-1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26DA1" w:rsidRPr="008A5C0A" w14:paraId="19A18526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61D75" w14:textId="77777777" w:rsidR="00D26DA1" w:rsidRPr="008A5C0A" w:rsidRDefault="00D26DA1" w:rsidP="009F1AA4">
            <w:pPr>
              <w:spacing w:line="220" w:lineRule="exact"/>
              <w:ind w:left="72" w:right="71"/>
              <w:jc w:val="center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4EDF7" w14:textId="77777777" w:rsidR="00D26DA1" w:rsidRPr="008A5C0A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ที่ดิน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9FC1E" w14:textId="77777777" w:rsidR="00D26DA1" w:rsidRPr="008A5C0A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อาคาร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09C725" w14:textId="77777777" w:rsidR="00D26DA1" w:rsidRPr="008A5C0A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 w:hanging="3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สนามกอล์ฟ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98B6A" w14:textId="77777777" w:rsidR="00D26DA1" w:rsidRPr="008A5C0A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และอุปกรณ์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64B76" w14:textId="77777777" w:rsidR="00D26DA1" w:rsidRPr="008A5C0A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และ</w:t>
            </w:r>
            <w:r w:rsidR="00EB6843"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ติดตั้ง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99B32" w14:textId="77777777" w:rsidR="00D26DA1" w:rsidRPr="008A5C0A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สำนักงาน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C93F" w14:textId="77777777" w:rsidR="00D26DA1" w:rsidRPr="008A5C0A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ภายนอก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C47EE" w14:textId="77777777" w:rsidR="00D26DA1" w:rsidRPr="008A5C0A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ยานพาหนะ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071B1" w14:textId="77777777" w:rsidR="00D26DA1" w:rsidRPr="008A5C0A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ก่อสร้าง</w:t>
            </w:r>
          </w:p>
        </w:tc>
        <w:tc>
          <w:tcPr>
            <w:tcW w:w="1134" w:type="dxa"/>
            <w:vAlign w:val="bottom"/>
          </w:tcPr>
          <w:p w14:paraId="71A67348" w14:textId="77777777" w:rsidR="00D26DA1" w:rsidRPr="008A5C0A" w:rsidRDefault="00D26DA1" w:rsidP="009F1AA4">
            <w:pPr>
              <w:pBdr>
                <w:bottom w:val="single" w:sz="4" w:space="1" w:color="auto"/>
              </w:pBdr>
              <w:spacing w:line="220" w:lineRule="exact"/>
              <w:ind w:left="75" w:right="7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</w:tr>
      <w:tr w:rsidR="00D26DA1" w:rsidRPr="008A5C0A" w14:paraId="4C793CF2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DBD2C" w14:textId="77777777" w:rsidR="00D26DA1" w:rsidRPr="008A5C0A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F2DEE" w14:textId="77777777" w:rsidR="00D26DA1" w:rsidRPr="008A5C0A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1E159" w14:textId="77777777" w:rsidR="00D26DA1" w:rsidRPr="008A5C0A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CEDDA9" w14:textId="77777777" w:rsidR="00D26DA1" w:rsidRPr="008A5C0A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A7D6D" w14:textId="77777777" w:rsidR="00D26DA1" w:rsidRPr="008A5C0A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AA10D" w14:textId="77777777" w:rsidR="00D26DA1" w:rsidRPr="008A5C0A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1637C" w14:textId="77777777" w:rsidR="00D26DA1" w:rsidRPr="008A5C0A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27E3E" w14:textId="77777777" w:rsidR="00D26DA1" w:rsidRPr="008A5C0A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1BD1C" w14:textId="77777777" w:rsidR="00D26DA1" w:rsidRPr="008A5C0A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09192" w14:textId="77777777" w:rsidR="00D26DA1" w:rsidRPr="008A5C0A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16D62EF" w14:textId="77777777" w:rsidR="00D26DA1" w:rsidRPr="008A5C0A" w:rsidRDefault="00D26DA1" w:rsidP="009F1AA4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836D3" w:rsidRPr="008A5C0A" w14:paraId="0A4C83A5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3ECC0" w14:textId="77777777" w:rsidR="00D836D3" w:rsidRPr="008A5C0A" w:rsidRDefault="00D836D3" w:rsidP="00D836D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E5D9D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5,257,496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A1E09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130,129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F1C7C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47306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D8CF0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4B26B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DADE6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55A7F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DA369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2322D4DA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5,387,625</w:t>
            </w:r>
          </w:p>
        </w:tc>
      </w:tr>
      <w:tr w:rsidR="00D836D3" w:rsidRPr="008A5C0A" w14:paraId="5871A3DA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2F941" w14:textId="77777777" w:rsidR="00D836D3" w:rsidRPr="008A5C0A" w:rsidRDefault="00D836D3" w:rsidP="00D836D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101D0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990,724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AF622D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63,959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63B7A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49D13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AAF28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4F6C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9BD6C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4B43F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3B0D4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2E3639F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1,054,683</w:t>
            </w:r>
          </w:p>
        </w:tc>
      </w:tr>
      <w:tr w:rsidR="00D836D3" w:rsidRPr="008A5C0A" w14:paraId="343397E5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7BAEA" w14:textId="77777777" w:rsidR="00D836D3" w:rsidRPr="008A5C0A" w:rsidRDefault="00D836D3" w:rsidP="00D836D3">
            <w:pPr>
              <w:spacing w:line="22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A58E2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(153,460)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A095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(249)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D3CBD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FD282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BB9BE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172CF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E3F4C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F271E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C81F0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4B41BE6F" w14:textId="77777777" w:rsidR="00D836D3" w:rsidRPr="008A5C0A" w:rsidDel="00935B38" w:rsidRDefault="00D836D3" w:rsidP="00D836D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(153,709)</w:t>
            </w:r>
          </w:p>
        </w:tc>
      </w:tr>
      <w:tr w:rsidR="00D836D3" w:rsidRPr="008A5C0A" w14:paraId="12B09022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6F16D" w14:textId="77777777" w:rsidR="00D836D3" w:rsidRPr="008A5C0A" w:rsidRDefault="00D836D3" w:rsidP="00D836D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8B625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6,094,760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0713A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193,839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471FF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8C2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08B24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6B48D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96236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D9750D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C5FD8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5A5BF82" w14:textId="77777777" w:rsidR="00D836D3" w:rsidRPr="008A5C0A" w:rsidRDefault="00D836D3" w:rsidP="00D836D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6,288,599</w:t>
            </w:r>
          </w:p>
        </w:tc>
      </w:tr>
      <w:tr w:rsidR="001B7663" w:rsidRPr="008A5C0A" w14:paraId="5D6B39EB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61AC8" w14:textId="460E052B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เพิ่มขึ้น</w:t>
            </w:r>
            <w:r w:rsidR="008F6308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(โอนกลับ)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E2780" w14:textId="78E2495C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8,081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E1FDB" w14:textId="1C25438A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(104,831)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903E7" w14:textId="5C9CB503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78B9D" w14:textId="02D9108E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3BF94" w14:textId="5C5CD09B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97DC9" w14:textId="6FBBACEA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B6CF3" w14:textId="0DE57F5A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F7374" w14:textId="38535A5D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066E" w14:textId="70BE843D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0FC62E8" w14:textId="57E40BEC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(96,750)</w:t>
            </w:r>
          </w:p>
        </w:tc>
      </w:tr>
      <w:tr w:rsidR="001B7663" w:rsidRPr="008A5C0A" w14:paraId="689EE450" w14:textId="77777777" w:rsidTr="001343B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9CBD4" w14:textId="77777777" w:rsidR="001B7663" w:rsidRPr="008A5C0A" w:rsidRDefault="001B7663" w:rsidP="001B7663">
            <w:pPr>
              <w:spacing w:line="22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D6D97" w14:textId="62AA4F00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(51,903)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21125" w14:textId="3AA58CEA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8A9BC" w14:textId="7C1BC5A5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45D59" w14:textId="507A4693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E072F" w14:textId="7DF24426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A66679" w14:textId="522D6256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605F9" w14:textId="322252E3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00F61" w14:textId="69D2998A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AC1B2" w14:textId="4F59437C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E55B21D" w14:textId="2E7ECBA8" w:rsidR="001B7663" w:rsidRPr="008A5C0A" w:rsidDel="00935B38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(51,903)</w:t>
            </w:r>
          </w:p>
        </w:tc>
      </w:tr>
      <w:tr w:rsidR="001B7663" w:rsidRPr="008A5C0A" w14:paraId="60211008" w14:textId="77777777" w:rsidTr="001343B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42EF2C" w14:textId="27C729CE" w:rsidR="001B7663" w:rsidRPr="008A5C0A" w:rsidRDefault="00082BFE" w:rsidP="001B7663">
            <w:pPr>
              <w:spacing w:line="22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E6352" w14:textId="5157BD2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50FB0" w14:textId="2E015CB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7B70A" w14:textId="054D90A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85EE40" w14:textId="0BB2F97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1CB37" w14:textId="6C17FBF3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DDF24" w14:textId="6F29974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6199A" w14:textId="299E794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12B9F" w14:textId="3F9E9E6F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34436" w14:textId="4330F0C6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7DAC9019" w14:textId="4791BDB6" w:rsidR="001B7663" w:rsidRPr="008A5C0A" w:rsidDel="00935B38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124</w:t>
            </w:r>
          </w:p>
        </w:tc>
      </w:tr>
      <w:tr w:rsidR="001B7663" w:rsidRPr="008A5C0A" w14:paraId="784CC55C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9D2EA" w14:textId="77777777" w:rsidR="001B7663" w:rsidRPr="008A5C0A" w:rsidRDefault="001B7663" w:rsidP="001B7663">
            <w:pPr>
              <w:spacing w:line="22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D2C88" w14:textId="3D27CA8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6,050,938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228DB" w14:textId="3A918DF6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89,132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65663" w14:textId="7CFFE5F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D057C" w14:textId="002524A6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820B8" w14:textId="2BFB9C8B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BEEEF" w14:textId="6EB148BA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A3A96" w14:textId="223FF3B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67EC2" w14:textId="0A74AB5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9B265" w14:textId="38DDDA8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D8D7EF8" w14:textId="32148605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6,140,070</w:t>
            </w:r>
          </w:p>
        </w:tc>
      </w:tr>
      <w:tr w:rsidR="001B7663" w:rsidRPr="008A5C0A" w14:paraId="3492DF5D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C5ADA" w14:textId="77777777" w:rsidR="001B7663" w:rsidRPr="008A5C0A" w:rsidRDefault="001B7663" w:rsidP="001B7663">
            <w:pPr>
              <w:tabs>
                <w:tab w:val="left" w:pos="165"/>
              </w:tabs>
              <w:spacing w:line="220" w:lineRule="exact"/>
              <w:ind w:left="72" w:right="71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ค่าเสื่อมราคาสะสม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61D90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8D1E9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79C51E" w14:textId="77777777" w:rsidR="001B7663" w:rsidRPr="008A5C0A" w:rsidRDefault="001B7663" w:rsidP="001B7663">
            <w:pPr>
              <w:tabs>
                <w:tab w:val="decimal" w:pos="921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BD1E9" w14:textId="77777777" w:rsidR="001B7663" w:rsidRPr="008A5C0A" w:rsidRDefault="001B7663" w:rsidP="001B7663">
            <w:pPr>
              <w:tabs>
                <w:tab w:val="decimal" w:pos="939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0B276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B1209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D3D1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DA5A8" w14:textId="77777777" w:rsidR="001B7663" w:rsidRPr="008A5C0A" w:rsidRDefault="001B7663" w:rsidP="001B7663">
            <w:pPr>
              <w:tabs>
                <w:tab w:val="decimal" w:pos="920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908BA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AD0BA95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B7663" w:rsidRPr="008A5C0A" w14:paraId="7753D9F4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FC8BB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46E87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0D430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(39,963)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8FBAE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C0C47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FDB9F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91A0F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98D3E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C3B33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7C56E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1ADE5C1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(39,963)</w:t>
            </w:r>
          </w:p>
        </w:tc>
      </w:tr>
      <w:tr w:rsidR="001B7663" w:rsidRPr="008A5C0A" w14:paraId="2C07D616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D525C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D82D7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14FC4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(1,955)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DEDFD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FF04E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2C1AB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C9516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05045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45AC2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A8955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9137F4F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(1,955)</w:t>
            </w:r>
          </w:p>
        </w:tc>
      </w:tr>
      <w:tr w:rsidR="001B7663" w:rsidRPr="008A5C0A" w14:paraId="31CB771C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CE268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69682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8D431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(39,213)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122E8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50695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A55FA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1151D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3C357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9B73A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6DEA5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B785115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(39,213)</w:t>
            </w:r>
          </w:p>
        </w:tc>
      </w:tr>
      <w:tr w:rsidR="001B7663" w:rsidRPr="008A5C0A" w14:paraId="34341493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536E6" w14:textId="77777777" w:rsidR="001B7663" w:rsidRPr="008A5C0A" w:rsidRDefault="001B7663" w:rsidP="001B7663">
            <w:pPr>
              <w:spacing w:line="22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โอนไปเป็นต้นทุนพัฒนาอสังหาริมทรัพย์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80B92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096BD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39B10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A09CD0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CB5E7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B0654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EB330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CF6C7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40EED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27D83BF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83</w:t>
            </w:r>
          </w:p>
        </w:tc>
      </w:tr>
      <w:tr w:rsidR="001B7663" w:rsidRPr="008A5C0A" w14:paraId="79DC9598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60B3E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1A11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7087E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(81,048)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DAF9A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67B05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A1AA5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D361C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1A7E9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38A63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0AB71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2BDDDFB9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(81,048)</w:t>
            </w:r>
          </w:p>
        </w:tc>
      </w:tr>
      <w:tr w:rsidR="001B7663" w:rsidRPr="008A5C0A" w14:paraId="1C31C4AA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3DCCF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ABCF3" w14:textId="6A1BB4FE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FA89E" w14:textId="25950EB3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="00550D9C">
              <w:rPr>
                <w:rFonts w:ascii="Angsana New" w:hAnsi="Angsana New" w:cs="Angsana New"/>
                <w:sz w:val="20"/>
                <w:szCs w:val="20"/>
              </w:rPr>
              <w:t>4,514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4966F" w14:textId="1E9F55CA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BDC6C" w14:textId="61AAF6C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3C246" w14:textId="76CA2CAC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0C343" w14:textId="4520B06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FA4ED" w14:textId="121C4B3E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6EBCC" w14:textId="627F4B9C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0A077" w14:textId="48848174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2BE8C747" w14:textId="1C3846D3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="00550D9C">
              <w:rPr>
                <w:rFonts w:ascii="Angsana New" w:hAnsi="Angsana New" w:cs="Angsana New"/>
                <w:sz w:val="20"/>
                <w:szCs w:val="20"/>
              </w:rPr>
              <w:t>4,514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1B7663" w:rsidRPr="008A5C0A" w14:paraId="5F7D8AED" w14:textId="77777777" w:rsidTr="00D26DA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26761" w14:textId="7795FBEC" w:rsidR="001B7663" w:rsidRPr="008A5C0A" w:rsidRDefault="00082BFE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โอนกลับ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54C1DD" w14:textId="74728423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E1C05" w14:textId="684428A6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49,768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5B266" w14:textId="19D864EA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9D0F2" w14:textId="1DA41B1C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9177E1" w14:textId="3BB0BA31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0D3C5" w14:textId="05E3CC69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90F05" w14:textId="0F258D1F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822695" w14:textId="2EA3A1D9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0EEE07" w14:textId="5684D58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7ACE82D1" w14:textId="410071C3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49,768</w:t>
            </w:r>
          </w:p>
        </w:tc>
      </w:tr>
      <w:tr w:rsidR="001B7663" w:rsidRPr="008A5C0A" w14:paraId="0862B74A" w14:textId="77777777" w:rsidTr="00E01FBF">
        <w:trPr>
          <w:trHeight w:val="21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7A1CD" w14:textId="4246C94D" w:rsidR="001B7663" w:rsidRPr="008A5C0A" w:rsidRDefault="00082BFE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ปรับปรุง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73167" w14:textId="491917E3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F270B" w14:textId="62B63555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996AE" w14:textId="0328DDD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66833" w14:textId="51D434E9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8684F" w14:textId="54FEAF61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67B3D" w14:textId="499AF9D3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29325" w14:textId="596EE87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3F74B" w14:textId="0ED9351D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ADAC" w14:textId="3DD75421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44D6684" w14:textId="7EAA0756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</w:t>
            </w:r>
            <w:r w:rsidR="00550D9C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1B7663" w:rsidRPr="008A5C0A" w14:paraId="75029C95" w14:textId="77777777" w:rsidTr="00E01FBF">
        <w:trPr>
          <w:trHeight w:val="129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E437C" w14:textId="25ED5E4A" w:rsidR="001B7663" w:rsidRPr="008A5C0A" w:rsidRDefault="001B7663" w:rsidP="001B7663">
            <w:pPr>
              <w:spacing w:line="220" w:lineRule="exact"/>
              <w:ind w:left="165" w:right="71" w:hanging="93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 w:rsidR="009213FA">
              <w:rPr>
                <w:rFonts w:ascii="Angsana New" w:hAnsi="Angsana New" w:cs="Angsana New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FCF53" w14:textId="481986D8" w:rsidR="001B7663" w:rsidRPr="008A5C0A" w:rsidRDefault="001B7663" w:rsidP="001B7663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196D7" w14:textId="4D121575" w:rsidR="001B7663" w:rsidRPr="008A5C0A" w:rsidRDefault="001B7663" w:rsidP="001B7663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="00550D9C">
              <w:rPr>
                <w:rFonts w:ascii="Angsana New" w:hAnsi="Angsana New" w:cs="Angsana New"/>
                <w:sz w:val="20"/>
                <w:szCs w:val="20"/>
              </w:rPr>
              <w:t>35,835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4A154" w14:textId="1CA64F34" w:rsidR="001B7663" w:rsidRPr="008A5C0A" w:rsidRDefault="001B7663" w:rsidP="001B7663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DEA95" w14:textId="333948E5" w:rsidR="001B7663" w:rsidRPr="008A5C0A" w:rsidRDefault="001B7663" w:rsidP="001B7663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D3284" w14:textId="37AE4C36" w:rsidR="001B7663" w:rsidRPr="008A5C0A" w:rsidRDefault="001B7663" w:rsidP="001B7663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7CA5F" w14:textId="34AE9759" w:rsidR="001B7663" w:rsidRPr="008A5C0A" w:rsidRDefault="001B7663" w:rsidP="001B7663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B5EE0" w14:textId="28F1021B" w:rsidR="001B7663" w:rsidRPr="008A5C0A" w:rsidRDefault="001B7663" w:rsidP="001B7663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839256" w14:textId="40EA984E" w:rsidR="001B7663" w:rsidRPr="008A5C0A" w:rsidRDefault="001B7663" w:rsidP="001B7663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1DAB6" w14:textId="02E1C1A8" w:rsidR="001B7663" w:rsidRPr="008A5C0A" w:rsidRDefault="001B7663" w:rsidP="001B7663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4180607E" w14:textId="07CAA750" w:rsidR="001B7663" w:rsidRPr="008A5C0A" w:rsidRDefault="001B7663" w:rsidP="001B7663">
            <w:pPr>
              <w:pBdr>
                <w:bottom w:val="single" w:sz="4" w:space="0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="00550D9C">
              <w:rPr>
                <w:rFonts w:ascii="Angsana New" w:hAnsi="Angsana New" w:cs="Angsana New"/>
                <w:sz w:val="20"/>
                <w:szCs w:val="20"/>
              </w:rPr>
              <w:t>35,835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1B7663" w:rsidRPr="008A5C0A" w14:paraId="5703CED0" w14:textId="77777777" w:rsidTr="00F41D02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0608" w14:textId="77777777" w:rsidR="001B7663" w:rsidRPr="008A5C0A" w:rsidRDefault="001B7663" w:rsidP="001B7663">
            <w:pPr>
              <w:spacing w:line="220" w:lineRule="exact"/>
              <w:ind w:left="69" w:right="71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มูลค่าสุทธิ </w:t>
            </w: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 xml:space="preserve"> ส่วนที่ตีเพิ่ม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A04CB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6E02C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2ECF2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8EE95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5AEE9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3DFF6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3A67F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756F1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C7F1852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2D4C12E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B7663" w:rsidRPr="008A5C0A" w14:paraId="2E92949F" w14:textId="77777777" w:rsidTr="00F41D02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1D7E1" w14:textId="62DED915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</w:t>
            </w:r>
            <w:r w:rsidR="008F6308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3B62B" w14:textId="544A141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5,257,496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06AE2" w14:textId="7E3103C1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90,166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4315" w14:textId="30C6865A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75485" w14:textId="3215FB06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124EA0" w14:textId="47E774FC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F47F0" w14:textId="62BA52A9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786C0" w14:textId="63C9E6B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92EF2" w14:textId="7A7705A6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AC06D" w14:textId="581B7BD6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47E4C627" w14:textId="652B9019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5,347,662</w:t>
            </w:r>
          </w:p>
        </w:tc>
      </w:tr>
      <w:tr w:rsidR="001B7663" w:rsidRPr="008A5C0A" w14:paraId="79EA0C2E" w14:textId="77777777" w:rsidTr="00425DB8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C520E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4C911" w14:textId="6F59D6C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6,094,760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24CD1" w14:textId="1F7AB96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112,791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9DE3E" w14:textId="553C09CD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FD513" w14:textId="69F32C1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E30F6" w14:textId="112E8E7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93F56" w14:textId="547833D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F845B" w14:textId="4F6F7944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58726" w14:textId="4F8C8C8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EB2D1" w14:textId="105EC30D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64ED90F" w14:textId="6829CD8D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6,207,551</w:t>
            </w:r>
          </w:p>
        </w:tc>
      </w:tr>
      <w:tr w:rsidR="001B7663" w:rsidRPr="008A5C0A" w14:paraId="1DE2099E" w14:textId="77777777" w:rsidTr="00F41D02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24AF5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2516C" w14:textId="26BF970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6,050,938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A93D1" w14:textId="30753C0C" w:rsidR="001B7663" w:rsidRPr="008A5C0A" w:rsidRDefault="00550D9C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53,297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5B53B" w14:textId="2D39A861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67F76" w14:textId="17FD4E9B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4A257" w14:textId="6BBD6114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4C098" w14:textId="5B42352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4AA8" w14:textId="15FCE604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5D4CA" w14:textId="2210F5AE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12758" w14:textId="7FADDFF6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63CF2C44" w14:textId="7AE57165" w:rsidR="001B7663" w:rsidRPr="008A5C0A" w:rsidRDefault="00550D9C" w:rsidP="001B7663">
            <w:pPr>
              <w:pBdr>
                <w:bottom w:val="sing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6,104,235</w:t>
            </w:r>
          </w:p>
        </w:tc>
      </w:tr>
      <w:tr w:rsidR="001B7663" w:rsidRPr="008A5C0A" w14:paraId="3AA68769" w14:textId="77777777" w:rsidTr="002F2E9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7AEDF" w14:textId="77777777" w:rsidR="001B7663" w:rsidRPr="008A5C0A" w:rsidRDefault="001B7663" w:rsidP="001B7663">
            <w:pPr>
              <w:spacing w:line="220" w:lineRule="exact"/>
              <w:ind w:left="69" w:right="71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ที่ดิน อาคารและอุปกรณ์ - สุทธิ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C4486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7DCCA0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01162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7AECC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9ABEB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507C1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71F1F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9D1E851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4CA2F3C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B82F966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B7663" w:rsidRPr="008A5C0A" w14:paraId="380B5A51" w14:textId="77777777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59A51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DE0BA" w14:textId="1B3EE37A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6,767,698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32E77" w14:textId="41886109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3,565,908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A5E7A" w14:textId="0C743FBF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88,153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74098" w14:textId="3567797E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499,230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5CBA0" w14:textId="45734389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179,434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B31C" w14:textId="05DADEC8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164,655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C107EB" w14:textId="1F9F369D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12,325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9BEE7" w14:textId="018E2237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24,128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D7990" w14:textId="1024BC5B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225,148</w:t>
            </w:r>
          </w:p>
        </w:tc>
        <w:tc>
          <w:tcPr>
            <w:tcW w:w="1134" w:type="dxa"/>
            <w:vAlign w:val="bottom"/>
          </w:tcPr>
          <w:p w14:paraId="7A2D5463" w14:textId="6F02B1F2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11,526,679</w:t>
            </w:r>
          </w:p>
        </w:tc>
      </w:tr>
      <w:tr w:rsidR="001B7663" w:rsidRPr="008A5C0A" w14:paraId="1868DB56" w14:textId="77777777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4B51C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4CB4A" w14:textId="7C1074BC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7,618,421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7A0BD" w14:textId="2FC774B3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4,129,731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E37BE" w14:textId="2AEAD701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78,859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D5FFE" w14:textId="580855C7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628,266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889A9" w14:textId="0220A39A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272,774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5F1EE" w14:textId="26F3AE8A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195,634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F39FC" w14:textId="3EC6900B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8,754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06292" w14:textId="68E991C2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70,015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255B3" w14:textId="317DC215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175,418</w:t>
            </w:r>
          </w:p>
        </w:tc>
        <w:tc>
          <w:tcPr>
            <w:tcW w:w="1134" w:type="dxa"/>
            <w:vAlign w:val="bottom"/>
          </w:tcPr>
          <w:p w14:paraId="4C8EABFD" w14:textId="3DE2EEC1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13,177,872</w:t>
            </w:r>
          </w:p>
        </w:tc>
      </w:tr>
      <w:tr w:rsidR="001B7663" w:rsidRPr="008A5C0A" w14:paraId="49D48296" w14:textId="77777777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31E3B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2563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B6273" w14:textId="45EE39B4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7,559,338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CA546" w14:textId="5F289531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3,868,887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D63EA" w14:textId="32F05ABC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44,946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F0104" w14:textId="49D5A148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547,843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6DDB3" w14:textId="23992FD5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267,165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427C5" w14:textId="46CCCEB4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165,727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68143" w14:textId="3A229E71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9,692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9D93C" w14:textId="5D2520BA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66,842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F89DF" w14:textId="74656AF1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122,969</w:t>
            </w:r>
          </w:p>
        </w:tc>
        <w:tc>
          <w:tcPr>
            <w:tcW w:w="1134" w:type="dxa"/>
            <w:vAlign w:val="bottom"/>
          </w:tcPr>
          <w:p w14:paraId="0468F6E6" w14:textId="71C4848D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12,653,409</w:t>
            </w:r>
          </w:p>
        </w:tc>
      </w:tr>
      <w:tr w:rsidR="001B7663" w:rsidRPr="008A5C0A" w14:paraId="252B7115" w14:textId="77777777" w:rsidTr="001343B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294B2" w14:textId="77777777" w:rsidR="001B7663" w:rsidRPr="008A5C0A" w:rsidRDefault="001B7663" w:rsidP="001B7663">
            <w:pPr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0"/>
                <w:szCs w:val="20"/>
                <w:cs/>
              </w:rPr>
              <w:t>ค่าเสื่อมราคาสำหรับปี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7990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73766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4EC5E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CA15A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6ACF2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5A30C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CC2BF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4CD80CDA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771DD84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64BCE06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B7663" w:rsidRPr="008A5C0A" w14:paraId="7371671D" w14:textId="77777777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DEF40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01BB4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39DBC" w14:textId="77777777" w:rsidR="001B7663" w:rsidRPr="008A5C0A" w:rsidRDefault="001B7663" w:rsidP="001B7663">
            <w:pPr>
              <w:tabs>
                <w:tab w:val="decimal" w:pos="975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70ADD" w14:textId="77777777" w:rsidR="001B7663" w:rsidRPr="008A5C0A" w:rsidRDefault="001B7663" w:rsidP="001B7663">
            <w:pPr>
              <w:tabs>
                <w:tab w:val="decimal" w:pos="975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8AAC3" w14:textId="77777777" w:rsidR="001B7663" w:rsidRPr="008A5C0A" w:rsidRDefault="001B7663" w:rsidP="001B7663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BB2AA" w14:textId="77777777" w:rsidR="001B7663" w:rsidRPr="008A5C0A" w:rsidRDefault="001B7663" w:rsidP="001B7663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1E399" w14:textId="77777777" w:rsidR="001B7663" w:rsidRPr="008A5C0A" w:rsidRDefault="001B7663" w:rsidP="001B7663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53521" w14:textId="77777777" w:rsidR="001B7663" w:rsidRPr="008A5C0A" w:rsidRDefault="001B7663" w:rsidP="001B7663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16F1" w14:textId="77777777" w:rsidR="001B7663" w:rsidRPr="008A5C0A" w:rsidRDefault="001B7663" w:rsidP="001B7663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1013B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0B8FA92" w14:textId="77777777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411,755</w:t>
            </w:r>
          </w:p>
        </w:tc>
      </w:tr>
      <w:tr w:rsidR="001B7663" w:rsidRPr="008A5C0A" w14:paraId="00B84168" w14:textId="77777777" w:rsidTr="00D80DC0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DA697" w14:textId="77777777" w:rsidR="001B7663" w:rsidRPr="008A5C0A" w:rsidRDefault="001B7663" w:rsidP="001B7663">
            <w:pPr>
              <w:spacing w:line="220" w:lineRule="exact"/>
              <w:ind w:left="72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CCDCA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F9D8A" w14:textId="77777777" w:rsidR="001B7663" w:rsidRPr="008A5C0A" w:rsidRDefault="001B7663" w:rsidP="001B7663">
            <w:pPr>
              <w:tabs>
                <w:tab w:val="decimal" w:pos="975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BAB33" w14:textId="77777777" w:rsidR="001B7663" w:rsidRPr="008A5C0A" w:rsidRDefault="001B7663" w:rsidP="001B7663">
            <w:pPr>
              <w:tabs>
                <w:tab w:val="decimal" w:pos="975"/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384F2" w14:textId="77777777" w:rsidR="001B7663" w:rsidRPr="008A5C0A" w:rsidRDefault="001B7663" w:rsidP="001B7663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FDAFA" w14:textId="77777777" w:rsidR="001B7663" w:rsidRPr="008A5C0A" w:rsidRDefault="001B7663" w:rsidP="001B7663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0A954" w14:textId="77777777" w:rsidR="001B7663" w:rsidRPr="008A5C0A" w:rsidRDefault="001B7663" w:rsidP="001B7663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CAACC" w14:textId="77777777" w:rsidR="001B7663" w:rsidRPr="008A5C0A" w:rsidRDefault="001B7663" w:rsidP="001B7663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11F30" w14:textId="77777777" w:rsidR="001B7663" w:rsidRPr="008A5C0A" w:rsidRDefault="001B7663" w:rsidP="001B7663">
            <w:pPr>
              <w:tabs>
                <w:tab w:val="decimal" w:pos="885"/>
                <w:tab w:val="decimal" w:pos="1002"/>
              </w:tabs>
              <w:spacing w:line="220" w:lineRule="exact"/>
              <w:ind w:left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64E6D" w14:textId="77777777" w:rsidR="001B7663" w:rsidRPr="008A5C0A" w:rsidRDefault="001B7663" w:rsidP="001B7663">
            <w:pP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91B8B36" w14:textId="24373014" w:rsidR="001B7663" w:rsidRPr="008A5C0A" w:rsidRDefault="001B7663" w:rsidP="001B7663">
            <w:pPr>
              <w:pBdr>
                <w:bottom w:val="double" w:sz="4" w:space="1" w:color="auto"/>
              </w:pBdr>
              <w:tabs>
                <w:tab w:val="decimal" w:pos="1002"/>
              </w:tabs>
              <w:spacing w:line="22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456,112</w:t>
            </w:r>
          </w:p>
        </w:tc>
      </w:tr>
    </w:tbl>
    <w:p w14:paraId="37B1DB65" w14:textId="77777777" w:rsidR="00934A3A" w:rsidRPr="008A5C0A" w:rsidRDefault="00934A3A" w:rsidP="004E0151">
      <w:pPr>
        <w:pStyle w:val="a1"/>
        <w:widowControl/>
        <w:tabs>
          <w:tab w:val="left" w:pos="2160"/>
          <w:tab w:val="right" w:pos="5310"/>
          <w:tab w:val="right" w:pos="7020"/>
        </w:tabs>
        <w:spacing w:before="40" w:after="40"/>
        <w:ind w:left="540" w:right="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br w:type="page"/>
      </w: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lastRenderedPageBreak/>
        <w:t>งบการเงินเฉพาะกิจการ</w:t>
      </w:r>
    </w:p>
    <w:p w14:paraId="3D3A7667" w14:textId="77777777" w:rsidR="009143A2" w:rsidRPr="008A5C0A" w:rsidRDefault="009143A2" w:rsidP="004E0151">
      <w:pPr>
        <w:pStyle w:val="a1"/>
        <w:widowControl/>
        <w:tabs>
          <w:tab w:val="left" w:pos="2160"/>
          <w:tab w:val="right" w:pos="5310"/>
          <w:tab w:val="right" w:pos="7020"/>
          <w:tab w:val="right" w:pos="13892"/>
        </w:tabs>
        <w:spacing w:before="40" w:after="40"/>
        <w:ind w:left="533" w:right="0" w:hanging="533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 w:val="0"/>
          <w:bCs w:val="0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sz w:val="32"/>
          <w:szCs w:val="32"/>
          <w:cs/>
        </w:rPr>
        <w:t>สินทรัพย์ตามราคาทุน</w:t>
      </w:r>
      <w:r w:rsidR="00934A3A" w:rsidRPr="008A5C0A">
        <w:rPr>
          <w:rFonts w:ascii="Angsana New" w:hAnsi="Angsana New" w:cs="Angsana New" w:hint="cs"/>
          <w:sz w:val="32"/>
          <w:szCs w:val="32"/>
        </w:rPr>
        <w:tab/>
      </w:r>
    </w:p>
    <w:p w14:paraId="06DD2204" w14:textId="77777777" w:rsidR="00934A3A" w:rsidRPr="008A5C0A" w:rsidRDefault="00934A3A" w:rsidP="006B05F4">
      <w:pPr>
        <w:pStyle w:val="a1"/>
        <w:widowControl/>
        <w:ind w:left="533" w:right="-32" w:hanging="533"/>
        <w:jc w:val="right"/>
        <w:rPr>
          <w:rFonts w:ascii="Angsana New" w:hAnsi="Angsana New" w:cs="Angsana New"/>
          <w:b w:val="0"/>
          <w:bCs w:val="0"/>
          <w:sz w:val="22"/>
          <w:szCs w:val="22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 xml:space="preserve"> (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: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  <w:cs/>
        </w:rPr>
        <w:t xml:space="preserve"> พันบาท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93591F" w:rsidRPr="008A5C0A" w14:paraId="2BA21C67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EA9B3" w14:textId="77777777" w:rsidR="0093591F" w:rsidRPr="008A5C0A" w:rsidRDefault="0093591F" w:rsidP="004E0151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2558" w14:textId="77777777" w:rsidR="0093591F" w:rsidRPr="008A5C0A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2A1C5" w14:textId="77777777" w:rsidR="0093591F" w:rsidRPr="008A5C0A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4E5B3" w14:textId="77777777" w:rsidR="0093591F" w:rsidRPr="008A5C0A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CC36B" w14:textId="77777777" w:rsidR="0093591F" w:rsidRPr="008A5C0A" w:rsidRDefault="0093591F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1ACF9" w14:textId="77777777" w:rsidR="0093591F" w:rsidRPr="008A5C0A" w:rsidRDefault="006161E7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อุปกรณ์ดำเนินงาน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5A2C6" w14:textId="77777777" w:rsidR="0093591F" w:rsidRPr="008A5C0A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695D" w14:textId="77777777" w:rsidR="0093591F" w:rsidRPr="008A5C0A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0C9B0" w14:textId="77777777" w:rsidR="0093591F" w:rsidRPr="008A5C0A" w:rsidRDefault="0093591F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6218E" w14:textId="77777777" w:rsidR="0093591F" w:rsidRPr="008A5C0A" w:rsidRDefault="0093591F" w:rsidP="004E015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161E7" w:rsidRPr="008A5C0A" w14:paraId="6A9166BE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870C4" w14:textId="77777777" w:rsidR="006161E7" w:rsidRPr="008A5C0A" w:rsidRDefault="006161E7" w:rsidP="004E0151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ABE68" w14:textId="77777777" w:rsidR="006161E7" w:rsidRPr="008A5C0A" w:rsidRDefault="006161E7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78641" w14:textId="77777777" w:rsidR="006161E7" w:rsidRPr="008A5C0A" w:rsidRDefault="004E0151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อาคารและส่วน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649CD" w14:textId="77777777" w:rsidR="006161E7" w:rsidRPr="008A5C0A" w:rsidRDefault="006161E7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9FD51" w14:textId="77777777" w:rsidR="006161E7" w:rsidRPr="008A5C0A" w:rsidRDefault="00EB6843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7B69D" w14:textId="77777777" w:rsidR="006161E7" w:rsidRPr="008A5C0A" w:rsidRDefault="006161E7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5799F" w14:textId="77777777" w:rsidR="006161E7" w:rsidRPr="008A5C0A" w:rsidRDefault="006161E7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79616" w14:textId="77777777" w:rsidR="006161E7" w:rsidRPr="008A5C0A" w:rsidRDefault="006161E7" w:rsidP="004E0151">
            <w:pPr>
              <w:spacing w:line="24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5B537" w14:textId="77777777" w:rsidR="006161E7" w:rsidRPr="008A5C0A" w:rsidRDefault="006161E7" w:rsidP="004E0151">
            <w:pP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5D60B" w14:textId="77777777" w:rsidR="006161E7" w:rsidRPr="008A5C0A" w:rsidRDefault="006161E7" w:rsidP="004E0151">
            <w:pPr>
              <w:spacing w:line="24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6161E7" w:rsidRPr="008A5C0A" w14:paraId="63C8A7CA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F85E0" w14:textId="77777777" w:rsidR="006161E7" w:rsidRPr="008A5C0A" w:rsidRDefault="006161E7" w:rsidP="004E0151">
            <w:pPr>
              <w:spacing w:line="24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FD012" w14:textId="77777777" w:rsidR="006161E7" w:rsidRPr="008A5C0A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E1961" w14:textId="77777777" w:rsidR="006161E7" w:rsidRPr="008A5C0A" w:rsidRDefault="002B2CD5" w:rsidP="004E0151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ปรับปรุงอาคาร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08C15" w14:textId="77777777" w:rsidR="006161E7" w:rsidRPr="008A5C0A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AE667" w14:textId="77777777" w:rsidR="006161E7" w:rsidRPr="008A5C0A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</w:t>
            </w:r>
            <w:r w:rsidR="00EB6843"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ติดตั้ง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60976" w14:textId="77777777" w:rsidR="006161E7" w:rsidRPr="008A5C0A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5BA14" w14:textId="77777777" w:rsidR="006161E7" w:rsidRPr="008A5C0A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ภายนอก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04C50" w14:textId="77777777" w:rsidR="006161E7" w:rsidRPr="008A5C0A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C51A3" w14:textId="77777777" w:rsidR="006161E7" w:rsidRPr="008A5C0A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49302" w14:textId="77777777" w:rsidR="006161E7" w:rsidRPr="008A5C0A" w:rsidRDefault="006161E7" w:rsidP="004E0151">
            <w:pPr>
              <w:pBdr>
                <w:bottom w:val="single" w:sz="4" w:space="1" w:color="auto"/>
              </w:pBdr>
              <w:spacing w:line="24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</w:tr>
      <w:tr w:rsidR="006161E7" w:rsidRPr="008A5C0A" w14:paraId="0584DFAE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9D816" w14:textId="77777777" w:rsidR="006161E7" w:rsidRPr="008A5C0A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ราคาทุน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8673" w14:textId="77777777" w:rsidR="006161E7" w:rsidRPr="008A5C0A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9EE66" w14:textId="77777777" w:rsidR="006161E7" w:rsidRPr="008A5C0A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BAC5F" w14:textId="77777777" w:rsidR="006161E7" w:rsidRPr="008A5C0A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0B951" w14:textId="77777777" w:rsidR="006161E7" w:rsidRPr="008A5C0A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2151F" w14:textId="77777777" w:rsidR="006161E7" w:rsidRPr="008A5C0A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0FEB0" w14:textId="77777777" w:rsidR="006161E7" w:rsidRPr="008A5C0A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750CD" w14:textId="77777777" w:rsidR="006161E7" w:rsidRPr="008A5C0A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0E" w14:textId="77777777" w:rsidR="006161E7" w:rsidRPr="008A5C0A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188AB" w14:textId="77777777" w:rsidR="006161E7" w:rsidRPr="008A5C0A" w:rsidRDefault="006161E7" w:rsidP="004E0151">
            <w:pPr>
              <w:spacing w:line="240" w:lineRule="exact"/>
              <w:ind w:left="74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D836D3" w:rsidRPr="008A5C0A" w14:paraId="3A9C78ED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5BFFC" w14:textId="77777777" w:rsidR="00D836D3" w:rsidRPr="008A5C0A" w:rsidRDefault="00D836D3" w:rsidP="00D836D3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F75C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84742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26,658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289B8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16,195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7A0A0C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15,445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03CA9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36,323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3F21F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C30C2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8,558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73D5F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7,101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A4D84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111,996</w:t>
            </w:r>
          </w:p>
        </w:tc>
      </w:tr>
      <w:tr w:rsidR="00D836D3" w:rsidRPr="008A5C0A" w14:paraId="173B1856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7E9E0" w14:textId="77777777" w:rsidR="00D836D3" w:rsidRPr="008A5C0A" w:rsidRDefault="00D836D3" w:rsidP="00D836D3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40A25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60A21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F61E9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C2441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787C9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1,673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11060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DEB25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2D417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6,565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5F548A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8,854</w:t>
            </w:r>
          </w:p>
        </w:tc>
      </w:tr>
      <w:tr w:rsidR="00D836D3" w:rsidRPr="008A5C0A" w14:paraId="387E6598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16BCA" w14:textId="77777777" w:rsidR="00D836D3" w:rsidRPr="008A5C0A" w:rsidRDefault="00D836D3" w:rsidP="00D836D3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10857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9B0EC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513DD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80616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(247)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E5D1F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(420)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75404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EEA8E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91FE8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9C459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(667)</w:t>
            </w:r>
          </w:p>
        </w:tc>
      </w:tr>
      <w:tr w:rsidR="00D836D3" w:rsidRPr="008A5C0A" w14:paraId="72A87B3B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E1D39" w14:textId="77777777" w:rsidR="00D836D3" w:rsidRPr="008A5C0A" w:rsidRDefault="00D836D3" w:rsidP="00D836D3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โอนเข้า/ออก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4085F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1F73B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12,284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680A7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267EE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9C019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401F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7B238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CB05C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(12,284)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6A518" w14:textId="77777777" w:rsidR="00D836D3" w:rsidRPr="008A5C0A" w:rsidRDefault="00D836D3" w:rsidP="00D836D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</w:tr>
      <w:tr w:rsidR="00D836D3" w:rsidRPr="008A5C0A" w14:paraId="22B59D62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C8DC1" w14:textId="77777777" w:rsidR="00D836D3" w:rsidRPr="008A5C0A" w:rsidRDefault="00D836D3" w:rsidP="00D836D3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700C0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4A535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38,942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2CBD4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16,195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25B50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15,814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B0A0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37,576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5DC8B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A81FC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8,558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970F2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1,382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EC9EE" w14:textId="77777777" w:rsidR="00D836D3" w:rsidRPr="008A5C0A" w:rsidRDefault="00D836D3" w:rsidP="00D836D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120,183</w:t>
            </w:r>
          </w:p>
        </w:tc>
      </w:tr>
      <w:tr w:rsidR="001B7663" w:rsidRPr="008A5C0A" w14:paraId="302BAB86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637E10" w14:textId="77777777" w:rsidR="001B7663" w:rsidRPr="008A5C0A" w:rsidRDefault="001B7663" w:rsidP="001B7663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ซื้อเพิ่ม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7EDE5" w14:textId="24E65728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E7255" w14:textId="33AA618A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528BA" w14:textId="2A6CB3F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1,925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85F89" w14:textId="2740D37D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85B6E7" w14:textId="7CFE2432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6953C" w14:textId="3CBF7E70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7F185" w14:textId="1962544C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9432C" w14:textId="6C48B7A1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4,536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F2D03D" w14:textId="3CB99B64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7,032</w:t>
            </w:r>
          </w:p>
        </w:tc>
      </w:tr>
      <w:tr w:rsidR="001B7663" w:rsidRPr="008A5C0A" w14:paraId="7B0C5D55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FF4B8" w14:textId="77777777" w:rsidR="001B7663" w:rsidRPr="008A5C0A" w:rsidRDefault="001B7663" w:rsidP="001B7663">
            <w:pPr>
              <w:spacing w:line="240" w:lineRule="exact"/>
              <w:ind w:left="74" w:right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C03CB" w14:textId="378B2791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A717D" w14:textId="7079B027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0B43B" w14:textId="0767B724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F23F5" w14:textId="30E99401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356D4" w14:textId="0BDFBF7C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6E147" w14:textId="21C1B8B6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D2799" w14:textId="1FD7EE98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50B5F" w14:textId="39E8F3D8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21FD7" w14:textId="38DF68E8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(8)</w:t>
            </w:r>
          </w:p>
        </w:tc>
      </w:tr>
      <w:tr w:rsidR="001B7663" w:rsidRPr="008A5C0A" w14:paraId="58CBF0C6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72DA8" w14:textId="77777777" w:rsidR="001B7663" w:rsidRPr="008A5C0A" w:rsidRDefault="001B7663" w:rsidP="001B7663">
            <w:pPr>
              <w:spacing w:line="240" w:lineRule="exact"/>
              <w:ind w:left="74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548F" w14:textId="3334E440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BB337" w14:textId="0F253881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38,942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7007A" w14:textId="21F56AC2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18,120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A0456" w14:textId="5F0D494D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15,838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5440A" w14:textId="1BC1EAFD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38,115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00396" w14:textId="7960A17B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1,527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63DB4" w14:textId="0B1FE705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8,558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9DC4F" w14:textId="61EE5DB1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5,918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5AC32" w14:textId="108D35F5" w:rsidR="001B7663" w:rsidRPr="008A5C0A" w:rsidRDefault="001B7663" w:rsidP="00795368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127,207</w:t>
            </w:r>
          </w:p>
        </w:tc>
      </w:tr>
      <w:tr w:rsidR="001B7663" w:rsidRPr="008A5C0A" w14:paraId="7AAEAD33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0CA73" w14:textId="77777777" w:rsidR="001B7663" w:rsidRPr="008A5C0A" w:rsidRDefault="001B7663" w:rsidP="001B7663">
            <w:pPr>
              <w:spacing w:line="240" w:lineRule="exact"/>
              <w:ind w:left="74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3748C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ADF5F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8286A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32960" w14:textId="77777777" w:rsidR="001B7663" w:rsidRPr="008A5C0A" w:rsidRDefault="001B7663" w:rsidP="001B7663">
            <w:pPr>
              <w:tabs>
                <w:tab w:val="decimal" w:pos="1069"/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70A90" w14:textId="77777777" w:rsidR="001B7663" w:rsidRPr="008A5C0A" w:rsidRDefault="001B7663" w:rsidP="001B7663">
            <w:pPr>
              <w:tabs>
                <w:tab w:val="decimal" w:pos="885"/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D031D" w14:textId="77777777" w:rsidR="001B7663" w:rsidRPr="008A5C0A" w:rsidRDefault="001B7663" w:rsidP="001B7663">
            <w:pPr>
              <w:tabs>
                <w:tab w:val="decimal" w:pos="1069"/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D5057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00D85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38128" w14:textId="77777777" w:rsidR="001B7663" w:rsidRPr="008A5C0A" w:rsidRDefault="001B7663" w:rsidP="001B7663">
            <w:pPr>
              <w:tabs>
                <w:tab w:val="decimal" w:pos="1065"/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B7663" w:rsidRPr="008A5C0A" w14:paraId="673A99C9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77D48" w14:textId="77777777" w:rsidR="001B7663" w:rsidRPr="008A5C0A" w:rsidRDefault="001B7663" w:rsidP="001B7663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E0174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AB83A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(18,230)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A50EC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(6,535)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F755B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(12,606)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F535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(28,985)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C13B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(1,439)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DB926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(8,109)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48992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E8AAC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(75,904)</w:t>
            </w:r>
          </w:p>
        </w:tc>
      </w:tr>
      <w:tr w:rsidR="001B7663" w:rsidRPr="008A5C0A" w14:paraId="0E0619E9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AA1CA" w14:textId="77777777" w:rsidR="001B7663" w:rsidRPr="008A5C0A" w:rsidRDefault="001B7663" w:rsidP="001B7663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DA031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76186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(2,455)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536D5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(1,091)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56B76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(965)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85EC9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(3,538)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94BD1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(32)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E6214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(184)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541E0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D1973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(8,265)</w:t>
            </w:r>
          </w:p>
        </w:tc>
      </w:tr>
      <w:tr w:rsidR="001B7663" w:rsidRPr="008A5C0A" w14:paraId="49B94096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CBDEA" w14:textId="77777777" w:rsidR="001B7663" w:rsidRPr="008A5C0A" w:rsidRDefault="001B7663" w:rsidP="001B7663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6B50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57A379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71068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D2924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245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02F3B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420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0CC84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2B4E1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1D5CE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43746" w14:textId="7777777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665</w:t>
            </w:r>
          </w:p>
        </w:tc>
      </w:tr>
      <w:tr w:rsidR="001B7663" w:rsidRPr="008A5C0A" w14:paraId="68F28F72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F9142" w14:textId="77777777" w:rsidR="001B7663" w:rsidRPr="008A5C0A" w:rsidRDefault="001B7663" w:rsidP="001B7663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477DB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96CF19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(20,685)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3B0F3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(7,626)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81CF6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(13,326)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BFC88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(32,103)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3CE37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(1,471)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AE188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(8,293)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AF82C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F7AB1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(83,504)</w:t>
            </w:r>
          </w:p>
        </w:tc>
      </w:tr>
      <w:tr w:rsidR="001B7663" w:rsidRPr="008A5C0A" w14:paraId="42F60C9B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75FCA1" w14:textId="77777777" w:rsidR="001B7663" w:rsidRPr="008A5C0A" w:rsidRDefault="001B7663" w:rsidP="001B7663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697BC4" w14:textId="72648F2B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DC86D" w14:textId="16D56414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(3,439)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EB63F" w14:textId="136D05B2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(1,156)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24EA8" w14:textId="58803A81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(899)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0263F" w14:textId="3F9551C1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</w:t>
            </w:r>
            <w:r w:rsidR="00082BFE">
              <w:rPr>
                <w:rFonts w:ascii="Angsana New" w:hAnsi="Angsana New" w:cs="Angsana New"/>
                <w:sz w:val="20"/>
                <w:szCs w:val="20"/>
              </w:rPr>
              <w:t>059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826F6" w14:textId="2D006A79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(27)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7B90AB" w14:textId="04017AA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(181)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9E023" w14:textId="47CB1236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88DD5" w14:textId="4B149BF8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(7,76</w:t>
            </w:r>
            <w:r w:rsidR="00082BFE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1B7663" w:rsidRPr="008A5C0A" w14:paraId="26A1893D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E632F" w14:textId="77777777" w:rsidR="001B7663" w:rsidRPr="008A5C0A" w:rsidRDefault="001B7663" w:rsidP="001B7663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จำหน่ายและตัดจำหน่าย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FE9D9" w14:textId="491AE811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19B2" w14:textId="2845C0C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5C935" w14:textId="170040CC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4E6B9" w14:textId="7FC28AAD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41356" w14:textId="43D9757F" w:rsidR="001B7663" w:rsidRPr="008A5C0A" w:rsidRDefault="00082BFE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692B3" w14:textId="25CD4E5D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6A94E" w14:textId="5044150F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9EBBB" w14:textId="5EE8C10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528F8" w14:textId="3847C28A" w:rsidR="001B7663" w:rsidRPr="008A5C0A" w:rsidRDefault="00082BFE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</w:tr>
      <w:tr w:rsidR="001B7663" w:rsidRPr="008A5C0A" w14:paraId="707D6A78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AA627" w14:textId="77777777" w:rsidR="001B7663" w:rsidRPr="008A5C0A" w:rsidRDefault="001B7663" w:rsidP="001B7663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4FA75" w14:textId="600EAD2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967F8" w14:textId="2E14E14C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(24,124)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66C8A" w14:textId="7213E25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(8,782)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E9CA2" w14:textId="7FDE4917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(14,225)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BDD07" w14:textId="0DA6E76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(34,155)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B17C8" w14:textId="570716A1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(1,498)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C1D03" w14:textId="45FC06A3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(8,474)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1CF43" w14:textId="7097877C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908A4" w14:textId="00358BF3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(91,258)</w:t>
            </w:r>
          </w:p>
        </w:tc>
      </w:tr>
      <w:tr w:rsidR="001B7663" w:rsidRPr="008A5C0A" w14:paraId="4E237B99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A7735" w14:textId="77777777" w:rsidR="001B7663" w:rsidRPr="008A5C0A" w:rsidRDefault="001B7663" w:rsidP="001B7663">
            <w:pPr>
              <w:spacing w:line="240" w:lineRule="exact"/>
              <w:ind w:left="165" w:right="72" w:hanging="91"/>
              <w:rPr>
                <w:rFonts w:ascii="Angsana New" w:hAnsi="Angsana New" w:cs="Angsana New"/>
                <w:b/>
                <w:bCs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BD83D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536789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7E8A3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45E0D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8F256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5B060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C1243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87CE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C028" w14:textId="77777777" w:rsidR="001B7663" w:rsidRPr="008A5C0A" w:rsidRDefault="001B7663" w:rsidP="001B7663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1B7663" w:rsidRPr="008A5C0A" w14:paraId="4FD6A9A2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977D8" w14:textId="77777777" w:rsidR="001B7663" w:rsidRPr="008A5C0A" w:rsidRDefault="001B7663" w:rsidP="001B7663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77C74" w14:textId="2A7486C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BE1F98" w14:textId="0579CD2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(2,920)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EDF8F" w14:textId="32C86B92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6CE1" w14:textId="47957780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4DE5C" w14:textId="0C253DA9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35B8C" w14:textId="29B1F275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BC187" w14:textId="206730C8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7C56AD" w14:textId="43A81B4F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15DD46" w14:textId="7E679451" w:rsidR="001B7663" w:rsidRPr="008A5C0A" w:rsidRDefault="001B7663" w:rsidP="001B7663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(2,920)</w:t>
            </w:r>
          </w:p>
        </w:tc>
      </w:tr>
      <w:tr w:rsidR="00082BFE" w:rsidRPr="008A5C0A" w14:paraId="7915D993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99B63" w14:textId="58C25401" w:rsidR="00082BFE" w:rsidRPr="008A5C0A" w:rsidRDefault="00082BFE" w:rsidP="00082BFE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</w:t>
            </w:r>
            <w:r>
              <w:rPr>
                <w:rFonts w:ascii="Angsana New" w:hAnsi="Angsana New" w:cs="Angsana New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B0613" w14:textId="1F48F7A4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4C9F7" w14:textId="4D510D71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(2,920)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4D203" w14:textId="397D911A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89894C" w14:textId="21345F40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4D1AB" w14:textId="7136D4B1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CC7BA4" w14:textId="5F8A7E3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0196C" w14:textId="5F18DDD1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C0BB8" w14:textId="580292F6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A5043" w14:textId="75CCC0C1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(2,920)</w:t>
            </w:r>
          </w:p>
        </w:tc>
      </w:tr>
      <w:tr w:rsidR="00082BFE" w:rsidRPr="008A5C0A" w14:paraId="04448C95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69892" w14:textId="77777777" w:rsidR="00082BFE" w:rsidRPr="008A5C0A" w:rsidRDefault="00082BFE" w:rsidP="00082BFE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80862" w14:textId="66B1E5FA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B66E73" w14:textId="51D0A014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(2,920)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7D2E6" w14:textId="4B9A0D8F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27FF9" w14:textId="70070F2C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432B2" w14:textId="59DDFE39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9BC32" w14:textId="346EB8A2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5825C" w14:textId="16ADF639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6E61B" w14:textId="2ACB943E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655C1" w14:textId="5F02D674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(2,920)</w:t>
            </w:r>
          </w:p>
        </w:tc>
      </w:tr>
      <w:tr w:rsidR="00082BFE" w:rsidRPr="008A5C0A" w14:paraId="085C0104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1DDD6" w14:textId="77777777" w:rsidR="00082BFE" w:rsidRPr="008A5C0A" w:rsidRDefault="00082BFE" w:rsidP="00082BFE">
            <w:pPr>
              <w:spacing w:line="240" w:lineRule="exact"/>
              <w:ind w:left="72" w:right="72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มูลค่าสุทธิ - ราคาทุน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82CF1" w14:textId="77777777" w:rsidR="00082BFE" w:rsidRPr="008A5C0A" w:rsidRDefault="00082BFE" w:rsidP="00082BFE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0D6FF" w14:textId="77777777" w:rsidR="00082BFE" w:rsidRPr="008A5C0A" w:rsidRDefault="00082BFE" w:rsidP="00082BFE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4A603" w14:textId="77777777" w:rsidR="00082BFE" w:rsidRPr="008A5C0A" w:rsidRDefault="00082BFE" w:rsidP="00082BFE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1B5D5" w14:textId="77777777" w:rsidR="00082BFE" w:rsidRPr="008A5C0A" w:rsidRDefault="00082BFE" w:rsidP="00082BFE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95FB4" w14:textId="77777777" w:rsidR="00082BFE" w:rsidRPr="008A5C0A" w:rsidRDefault="00082BFE" w:rsidP="00082BFE">
            <w:pP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667D" w14:textId="77777777" w:rsidR="00082BFE" w:rsidRPr="008A5C0A" w:rsidRDefault="00082BFE" w:rsidP="00082BFE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DAB0B" w14:textId="77777777" w:rsidR="00082BFE" w:rsidRPr="008A5C0A" w:rsidRDefault="00082BFE" w:rsidP="00082BFE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79278" w14:textId="77777777" w:rsidR="00082BFE" w:rsidRPr="008A5C0A" w:rsidRDefault="00082BFE" w:rsidP="00082BFE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AFEC0" w14:textId="77777777" w:rsidR="00082BFE" w:rsidRPr="008A5C0A" w:rsidRDefault="00082BFE" w:rsidP="00082BFE">
            <w:pP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082BFE" w:rsidRPr="008A5C0A" w14:paraId="3FDBDEBC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FB445" w14:textId="77777777" w:rsidR="00082BFE" w:rsidRPr="008A5C0A" w:rsidRDefault="00082BFE" w:rsidP="00082BFE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38F4A" w14:textId="4F4FCB06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CC3A7" w14:textId="1F285C70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8,428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AB93C" w14:textId="3BD8E46A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9,660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0E4EE" w14:textId="6F87D53B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2,839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1F6F" w14:textId="70ACC796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7,338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5195CE" w14:textId="38334C96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ECC751" w14:textId="66097E3C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449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76A35" w14:textId="533B9395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7,101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24FC9" w14:textId="32A9D79F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36,092</w:t>
            </w:r>
          </w:p>
        </w:tc>
      </w:tr>
      <w:tr w:rsidR="00082BFE" w:rsidRPr="008A5C0A" w14:paraId="43032A2E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CB0EE" w14:textId="77777777" w:rsidR="00082BFE" w:rsidRPr="008A5C0A" w:rsidRDefault="00082BFE" w:rsidP="00082BFE">
            <w:pPr>
              <w:spacing w:line="240" w:lineRule="exact"/>
              <w:ind w:left="72" w:right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841D" w14:textId="78BEA13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50482" w14:textId="41AB75DB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15,337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BD00" w14:textId="2FEA4FB0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8,569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197AB" w14:textId="55905275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2,488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45FD4" w14:textId="628C867D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5,473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D004A" w14:textId="434EED9D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0DA2C" w14:textId="4FBE6ABA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E81CE" w14:textId="4AB0E1DC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1,382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6A20A" w14:textId="62D834BE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33,759</w:t>
            </w:r>
          </w:p>
        </w:tc>
      </w:tr>
      <w:tr w:rsidR="00082BFE" w:rsidRPr="008A5C0A" w14:paraId="1E1E7434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60AAA" w14:textId="77777777" w:rsidR="00082BFE" w:rsidRPr="008A5C0A" w:rsidRDefault="00082BFE" w:rsidP="00082BFE">
            <w:pPr>
              <w:spacing w:line="240" w:lineRule="exact"/>
              <w:ind w:left="165" w:right="72" w:hanging="9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40170" w14:textId="1B6C3F1B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7EBE6" w14:textId="22BDBFBC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11,898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19199" w14:textId="6471495D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9,338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B7984" w14:textId="69186C38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1,613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9C2F" w14:textId="68FC8EB6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3,960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1B21C" w14:textId="3BFBCB50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A9964" w14:textId="45B384D1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B542A" w14:textId="12FB2E14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5,918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8A9FF" w14:textId="49237B2C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0"/>
              </w:tabs>
              <w:spacing w:line="240" w:lineRule="exact"/>
              <w:ind w:left="69" w:right="71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33,029</w:t>
            </w:r>
          </w:p>
        </w:tc>
      </w:tr>
    </w:tbl>
    <w:p w14:paraId="115CBD32" w14:textId="77777777" w:rsidR="00934A3A" w:rsidRPr="008A5C0A" w:rsidRDefault="00934A3A" w:rsidP="00C10D4D">
      <w:pPr>
        <w:pStyle w:val="a1"/>
        <w:widowControl/>
        <w:tabs>
          <w:tab w:val="left" w:pos="2160"/>
          <w:tab w:val="right" w:pos="5310"/>
          <w:tab w:val="right" w:pos="7020"/>
        </w:tabs>
        <w:ind w:left="533" w:right="0" w:hanging="533"/>
        <w:jc w:val="both"/>
        <w:rPr>
          <w:rFonts w:ascii="Angsana New" w:hAnsi="Angsana New" w:cs="Angsana New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b w:val="0"/>
          <w:bCs w:val="0"/>
          <w:sz w:val="34"/>
          <w:szCs w:val="34"/>
        </w:rPr>
        <w:br w:type="page"/>
      </w:r>
      <w:r w:rsidR="004748FA" w:rsidRPr="008A5C0A">
        <w:rPr>
          <w:rFonts w:ascii="Angsana New" w:hAnsi="Angsana New" w:cs="Angsana New" w:hint="cs"/>
          <w:sz w:val="32"/>
          <w:szCs w:val="32"/>
        </w:rPr>
        <w:lastRenderedPageBreak/>
        <w:tab/>
      </w: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t>งบการเงินเฉพาะกิจการ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(ต่อ)</w:t>
      </w:r>
    </w:p>
    <w:p w14:paraId="2DD2D386" w14:textId="77777777" w:rsidR="004748FA" w:rsidRPr="008A5C0A" w:rsidRDefault="004748FA" w:rsidP="00C10D4D">
      <w:pPr>
        <w:pStyle w:val="a1"/>
        <w:widowControl/>
        <w:tabs>
          <w:tab w:val="left" w:pos="2160"/>
          <w:tab w:val="right" w:pos="5310"/>
          <w:tab w:val="right" w:pos="7020"/>
          <w:tab w:val="right" w:pos="13892"/>
        </w:tabs>
        <w:ind w:left="533" w:right="58" w:hanging="533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934A3A" w:rsidRPr="008A5C0A">
        <w:rPr>
          <w:rFonts w:ascii="Angsana New" w:hAnsi="Angsana New" w:cs="Angsana New" w:hint="cs"/>
          <w:sz w:val="32"/>
          <w:szCs w:val="32"/>
          <w:cs/>
        </w:rPr>
        <w:t>สินทรัพย์ตามราคาที่ตีใหม่</w:t>
      </w:r>
    </w:p>
    <w:p w14:paraId="0C09838A" w14:textId="77777777" w:rsidR="00934A3A" w:rsidRPr="008A5C0A" w:rsidRDefault="00934A3A" w:rsidP="00126360">
      <w:pPr>
        <w:pStyle w:val="a1"/>
        <w:widowControl/>
        <w:ind w:left="533" w:right="58" w:hanging="533"/>
        <w:jc w:val="right"/>
        <w:rPr>
          <w:rFonts w:ascii="Angsana New" w:hAnsi="Angsana New" w:cs="Angsana New"/>
          <w:sz w:val="22"/>
          <w:szCs w:val="22"/>
          <w:u w:val="single"/>
        </w:rPr>
      </w:pP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sz w:val="22"/>
          <w:szCs w:val="22"/>
        </w:rPr>
        <w:tab/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(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  <w:cs/>
        </w:rPr>
        <w:t>หน่วย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: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  <w:cs/>
        </w:rPr>
        <w:t xml:space="preserve"> พันบาท</w:t>
      </w:r>
      <w:r w:rsidRPr="008A5C0A">
        <w:rPr>
          <w:rFonts w:ascii="Angsana New" w:hAnsi="Angsana New" w:cs="Angsana New" w:hint="cs"/>
          <w:b w:val="0"/>
          <w:bCs w:val="0"/>
          <w:sz w:val="22"/>
          <w:szCs w:val="22"/>
        </w:rPr>
        <w:t>)</w:t>
      </w:r>
    </w:p>
    <w:tbl>
      <w:tblPr>
        <w:tblW w:w="140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1260"/>
        <w:gridCol w:w="1260"/>
        <w:gridCol w:w="1260"/>
        <w:gridCol w:w="1260"/>
        <w:gridCol w:w="1260"/>
        <w:gridCol w:w="1260"/>
        <w:gridCol w:w="1260"/>
        <w:gridCol w:w="1260"/>
        <w:gridCol w:w="1260"/>
      </w:tblGrid>
      <w:tr w:rsidR="00F276F1" w:rsidRPr="008A5C0A" w14:paraId="39748296" w14:textId="77777777" w:rsidTr="004E0151">
        <w:trPr>
          <w:trHeight w:val="6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80006" w14:textId="77777777" w:rsidR="00F276F1" w:rsidRPr="008A5C0A" w:rsidRDefault="00F276F1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5DD8B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ที่ดินและ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0DE88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FABA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53AA" w14:textId="77777777" w:rsidR="00F276F1" w:rsidRPr="008A5C0A" w:rsidRDefault="00F276F1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E66D08" w14:textId="77777777" w:rsidR="00F276F1" w:rsidRPr="008A5C0A" w:rsidRDefault="00F276F1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อุปกรณ์ดำเนินงาน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8A9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BE5CB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B73E3" w14:textId="77777777" w:rsidR="00F276F1" w:rsidRPr="008A5C0A" w:rsidRDefault="00F276F1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9AED2" w14:textId="77777777" w:rsidR="00F276F1" w:rsidRPr="008A5C0A" w:rsidRDefault="00F276F1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B6843" w:rsidRPr="008A5C0A" w14:paraId="1FD0E1A5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2753B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82FE0" w14:textId="77777777" w:rsidR="00EB6843" w:rsidRPr="008A5C0A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ส่วนปรับปรุง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17D3D" w14:textId="77777777" w:rsidR="00EB6843" w:rsidRPr="008A5C0A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E7756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4E07B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เครื่องตกแต่ง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49809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8ACE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งานตกแต่ง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ECC24" w14:textId="77777777" w:rsidR="00EB6843" w:rsidRPr="008A5C0A" w:rsidRDefault="00EB6843" w:rsidP="008A2A01">
            <w:pPr>
              <w:spacing w:line="230" w:lineRule="exact"/>
              <w:ind w:right="-1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A499C" w14:textId="77777777" w:rsidR="00EB6843" w:rsidRPr="008A5C0A" w:rsidRDefault="00EB6843" w:rsidP="008A2A01">
            <w:pP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งานระหว่าง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6B8EB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EB6843" w:rsidRPr="008A5C0A" w14:paraId="1389D51D" w14:textId="77777777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D3B5A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ABF51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A552E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อาคาร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27584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31E72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และติดตั้ง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3DEEC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สำนักงาน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BBF9B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ภายนอก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255CE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5" w:right="75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29808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F165D" w14:textId="77777777" w:rsidR="00EB6843" w:rsidRPr="008A5C0A" w:rsidRDefault="00EB6843" w:rsidP="008A2A01">
            <w:pPr>
              <w:pBdr>
                <w:bottom w:val="single" w:sz="4" w:space="1" w:color="auto"/>
              </w:pBdr>
              <w:spacing w:line="230" w:lineRule="exact"/>
              <w:ind w:left="72" w:right="71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รวม</w:t>
            </w:r>
          </w:p>
        </w:tc>
      </w:tr>
      <w:tr w:rsidR="00EB6843" w:rsidRPr="008A5C0A" w14:paraId="59924065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17F85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5DDD1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B8639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916BD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2A4F4A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0A2D3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E3436F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EB771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033C8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F4F4E" w14:textId="77777777" w:rsidR="00EB6843" w:rsidRPr="008A5C0A" w:rsidRDefault="00EB6843" w:rsidP="008A2A01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87590F" w:rsidRPr="008A5C0A" w14:paraId="2F02FAAE" w14:textId="77777777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BD5375" w14:textId="77777777" w:rsidR="0087590F" w:rsidRPr="008A5C0A" w:rsidRDefault="0087590F" w:rsidP="0087590F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79782" w14:textId="77777777" w:rsidR="0087590F" w:rsidRPr="008A5C0A" w:rsidRDefault="0087590F" w:rsidP="0087590F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C0E32" w14:textId="77777777" w:rsidR="0087590F" w:rsidRPr="008A5C0A" w:rsidRDefault="0087590F" w:rsidP="0087590F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4,997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79884E" w14:textId="77777777" w:rsidR="0087590F" w:rsidRPr="008A5C0A" w:rsidRDefault="0087590F" w:rsidP="0087590F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EE0CA" w14:textId="77777777" w:rsidR="0087590F" w:rsidRPr="008A5C0A" w:rsidRDefault="0087590F" w:rsidP="0087590F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29807" w14:textId="77777777" w:rsidR="0087590F" w:rsidRPr="008A5C0A" w:rsidRDefault="0087590F" w:rsidP="0087590F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7EF493" w14:textId="77777777" w:rsidR="0087590F" w:rsidRPr="008A5C0A" w:rsidRDefault="0087590F" w:rsidP="0087590F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96F6F" w14:textId="77777777" w:rsidR="0087590F" w:rsidRPr="008A5C0A" w:rsidRDefault="0087590F" w:rsidP="0087590F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B4F2D4" w14:textId="77777777" w:rsidR="0087590F" w:rsidRPr="008A5C0A" w:rsidRDefault="0087590F" w:rsidP="0087590F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D49273" w14:textId="77777777" w:rsidR="0087590F" w:rsidRPr="008A5C0A" w:rsidRDefault="0087590F" w:rsidP="0087590F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8,801</w:t>
            </w:r>
          </w:p>
        </w:tc>
      </w:tr>
      <w:tr w:rsidR="0087590F" w:rsidRPr="008A5C0A" w14:paraId="6D7865C5" w14:textId="77777777" w:rsidTr="0094120B">
        <w:trPr>
          <w:trHeight w:val="11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7A1D5" w14:textId="509E1EDF" w:rsidR="0087590F" w:rsidRPr="008A5C0A" w:rsidRDefault="00082BFE" w:rsidP="0087590F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819D5" w14:textId="77777777" w:rsidR="0087590F" w:rsidRPr="008A5C0A" w:rsidRDefault="0087590F" w:rsidP="0087590F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3D5B9" w14:textId="77777777" w:rsidR="0087590F" w:rsidRPr="008A5C0A" w:rsidRDefault="0087590F" w:rsidP="0087590F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7,522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9AEFC7" w14:textId="77777777" w:rsidR="0087590F" w:rsidRPr="008A5C0A" w:rsidRDefault="0087590F" w:rsidP="0087590F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D6967" w14:textId="77777777" w:rsidR="0087590F" w:rsidRPr="008A5C0A" w:rsidRDefault="0087590F" w:rsidP="0087590F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17288" w14:textId="77777777" w:rsidR="0087590F" w:rsidRPr="008A5C0A" w:rsidRDefault="0087590F" w:rsidP="0087590F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C38447" w14:textId="77777777" w:rsidR="0087590F" w:rsidRPr="008A5C0A" w:rsidRDefault="0087590F" w:rsidP="0087590F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66C76" w14:textId="77777777" w:rsidR="0087590F" w:rsidRPr="008A5C0A" w:rsidRDefault="0087590F" w:rsidP="0087590F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BCE73" w14:textId="77777777" w:rsidR="0087590F" w:rsidRPr="008A5C0A" w:rsidRDefault="0087590F" w:rsidP="0087590F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BD49D" w14:textId="77777777" w:rsidR="0087590F" w:rsidRPr="008A5C0A" w:rsidRDefault="0087590F" w:rsidP="0087590F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7,966</w:t>
            </w:r>
          </w:p>
        </w:tc>
      </w:tr>
      <w:tr w:rsidR="00082BFE" w:rsidRPr="008A5C0A" w14:paraId="5DAAA1B3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5357F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421795" w14:textId="2DF10ECE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FB626" w14:textId="73852DEC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12,519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BB5EF" w14:textId="3F886752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F5B67" w14:textId="1D54AB65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2667E" w14:textId="388FD78C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2D526" w14:textId="7E8C0398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809CB" w14:textId="3D0DFB0E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C754E" w14:textId="30296362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D12E5" w14:textId="4178555C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16,767</w:t>
            </w:r>
          </w:p>
        </w:tc>
      </w:tr>
      <w:tr w:rsidR="00082BFE" w:rsidRPr="008A5C0A" w14:paraId="11E05458" w14:textId="77777777" w:rsidTr="0094120B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3CC8E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B20A7" w14:textId="34C8B40D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081EE" w14:textId="12B02BC5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12,519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56A70" w14:textId="0B8BDE44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148DE" w14:textId="0FDA84F0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541FE" w14:textId="4D2AA16F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A182D8" w14:textId="77800CA4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55C95" w14:textId="0671F04F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77E1" w14:textId="5C1CBC92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CCAB9C" w14:textId="557B1DE1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16,767</w:t>
            </w:r>
          </w:p>
        </w:tc>
      </w:tr>
      <w:tr w:rsidR="00082BFE" w:rsidRPr="008A5C0A" w14:paraId="50C0EEE7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0712F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ค่าเสื่อมราคาสะสม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D30147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4B52A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70B2F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4FEE3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32B32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D0A1C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9B235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67399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D6DFA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082BFE" w:rsidRPr="008A5C0A" w14:paraId="249713E0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A0104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5BBE9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A6C219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(2,803)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0F4A6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66DA7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98857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0684A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DD44B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6335C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D42C3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(2,803)</w:t>
            </w:r>
          </w:p>
        </w:tc>
      </w:tr>
      <w:tr w:rsidR="00082BFE" w:rsidRPr="008A5C0A" w14:paraId="1754B6C6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23477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ค่าเสื่อมราคาสำหรับส่วนที่ตีราคาเพิ่ม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3ACFF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07E76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(49)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06E2C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F911D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EB437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4820A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9D8E3A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623B0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3B787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(49)</w:t>
            </w:r>
          </w:p>
        </w:tc>
      </w:tr>
      <w:tr w:rsidR="00082BFE" w:rsidRPr="008A5C0A" w14:paraId="4F2E9174" w14:textId="77777777" w:rsidTr="008A2A01">
        <w:trPr>
          <w:trHeight w:val="19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48E0B" w14:textId="1CB3DDE6" w:rsidR="00082BFE" w:rsidRPr="008A5C0A" w:rsidRDefault="00D54B4D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>
              <w:rPr>
                <w:rFonts w:ascii="Angsana New" w:hAnsi="Angsana New" w:cs="Angsana New" w:hint="cs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9F3BE" w14:textId="7777777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89F41" w14:textId="7777777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(5,128)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D27BB9" w14:textId="7777777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12C77" w14:textId="7777777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3BD47" w14:textId="7777777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123EF" w14:textId="7777777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C6B2F" w14:textId="7777777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89827" w14:textId="7777777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20534" w14:textId="7777777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(5,128)</w:t>
            </w:r>
          </w:p>
        </w:tc>
      </w:tr>
      <w:tr w:rsidR="00082BFE" w:rsidRPr="008A5C0A" w14:paraId="7602BAEA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EE8C1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4173F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C8B47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(7,980)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7EFE5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AFA82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930A8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C785E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29819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1CAEE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2C9C1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(7,980)</w:t>
            </w:r>
          </w:p>
        </w:tc>
      </w:tr>
      <w:tr w:rsidR="00082BFE" w:rsidRPr="008A5C0A" w14:paraId="514C2B20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99FFD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0B85DA" w14:textId="35BE0DA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AC6F9" w14:textId="571E8460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(126)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022F0" w14:textId="48C9465E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91AEC" w14:textId="6C9D68C6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A7904" w14:textId="6DC971F5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191E1" w14:textId="6425B1EC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362F4B" w14:textId="1527968F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11FD2" w14:textId="2AC7AE0A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E9161" w14:textId="496C710D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(126)</w:t>
            </w:r>
          </w:p>
        </w:tc>
      </w:tr>
      <w:tr w:rsidR="00082BFE" w:rsidRPr="008A5C0A" w14:paraId="211FA080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328E0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411C9" w14:textId="0D14E5EB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B21E3" w14:textId="75C52F2D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(8,106)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FE173" w14:textId="28AFC424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8C668" w14:textId="7A04570A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03E27" w14:textId="138C2328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D24C0" w14:textId="022D6736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7B7A3" w14:textId="22DD4681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CB28C" w14:textId="1DE68C13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A5F88" w14:textId="30986AC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(8,106)</w:t>
            </w:r>
          </w:p>
        </w:tc>
      </w:tr>
      <w:tr w:rsidR="00082BFE" w:rsidRPr="008A5C0A" w14:paraId="150A6FF4" w14:textId="77777777" w:rsidTr="00DC54BA">
        <w:trPr>
          <w:trHeight w:val="76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D1BE6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 xml:space="preserve">มูลค่าสุทธิ </w:t>
            </w: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</w:rPr>
              <w:t>-</w:t>
            </w: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 xml:space="preserve"> ส่วนที่ตีราคาเพิ่ม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438BE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1CA54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BFBB6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4776A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618EA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6A911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0C5C6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FF32D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0F2AC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082BFE" w:rsidRPr="008A5C0A" w14:paraId="38ADFAAB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59159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5D587" w14:textId="10BA5A8A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D7FD9" w14:textId="477B78B2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2,194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E7F93" w14:textId="28810EAA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0F8C8" w14:textId="2A4BFAF6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4C3FC" w14:textId="2D402DB1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6F5E49" w14:textId="4887D66D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0D1CA" w14:textId="31DA9664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CFFDD" w14:textId="04E48C36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F06DB9" w14:textId="0EF590BD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5,998</w:t>
            </w:r>
          </w:p>
        </w:tc>
      </w:tr>
      <w:tr w:rsidR="00082BFE" w:rsidRPr="008A5C0A" w14:paraId="15264102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764F43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B685A" w14:textId="0AAD865F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0236" w14:textId="6D84AEDA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4,539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4B054" w14:textId="05619BAF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D50C5" w14:textId="2FB4566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06FA1" w14:textId="65D0889C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75A10" w14:textId="3613A13C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70B34" w14:textId="4241E304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05993E" w14:textId="75EBEA94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4A0B6" w14:textId="0611A0F3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8,787</w:t>
            </w:r>
          </w:p>
        </w:tc>
      </w:tr>
      <w:tr w:rsidR="00082BFE" w:rsidRPr="008A5C0A" w14:paraId="16390548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8A9DD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96FB5" w14:textId="6D5845D8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4,248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F464E" w14:textId="6E7C58D1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4,413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8BFC2" w14:textId="336832C0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12968" w14:textId="3F6FCE16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E408B" w14:textId="3F41EFC5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3ECC18" w14:textId="5F9820DF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88604" w14:textId="6A31EFB7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AA245D" w14:textId="18C61E1E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1E69D" w14:textId="037E2830" w:rsidR="00082BFE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8,661</w:t>
            </w:r>
          </w:p>
        </w:tc>
      </w:tr>
      <w:tr w:rsidR="00082BFE" w:rsidRPr="008A5C0A" w14:paraId="2880841A" w14:textId="77777777" w:rsidTr="00DC54BA">
        <w:trPr>
          <w:trHeight w:val="93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C5261" w14:textId="77777777" w:rsidR="00082BFE" w:rsidRPr="008A5C0A" w:rsidRDefault="00082BFE" w:rsidP="00082BFE">
            <w:pPr>
              <w:tabs>
                <w:tab w:val="decimal" w:pos="975"/>
              </w:tabs>
              <w:spacing w:line="230" w:lineRule="exact"/>
              <w:ind w:left="72" w:right="71"/>
              <w:rPr>
                <w:rFonts w:ascii="Angsana New" w:hAnsi="Angsana New" w:cs="Angsana New"/>
                <w:b/>
                <w:bCs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ที่ดิน อาคารและอุปกรณ์ - สุทธิ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1280F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A9299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6FEE7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2DBF8F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A8A0B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EB193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F0555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58CF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7C940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082BFE" w:rsidRPr="008A5C0A" w14:paraId="77482FDF" w14:textId="77777777" w:rsidTr="00D836D3">
        <w:trPr>
          <w:trHeight w:val="228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8A9D7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8997D" w14:textId="1F7DD72E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3,993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517F7" w14:textId="68A657EE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10,622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54A7B" w14:textId="12EBCA37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9,660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70BCE" w14:textId="32DA8024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2,839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6C9D61" w14:textId="64D6863F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7,338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E46E9" w14:textId="4C88DBFA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34D15" w14:textId="7CAF0E33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102CF" w14:textId="13EE4A88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7,101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95937F" w14:textId="2A82CFA4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42,090</w:t>
            </w:r>
          </w:p>
        </w:tc>
      </w:tr>
      <w:tr w:rsidR="00082BFE" w:rsidRPr="008A5C0A" w14:paraId="0D86F0AD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17BD1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7D9DD" w14:textId="6A2E9D42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4,437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DE46E" w14:textId="3F69414E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19,876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C10E13" w14:textId="11F5DF3C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8,569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5DEFF" w14:textId="2B4F6EB5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2,488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8AC4A" w14:textId="1B6117DD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5,473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64996" w14:textId="20FC24A1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A389" w14:textId="5C4A8888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B8068" w14:textId="5D301305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1,382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29F41E" w14:textId="49700041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42,546</w:t>
            </w:r>
          </w:p>
        </w:tc>
      </w:tr>
      <w:tr w:rsidR="00082BFE" w:rsidRPr="008A5C0A" w14:paraId="736B707E" w14:textId="77777777" w:rsidTr="00F276F1">
        <w:trPr>
          <w:trHeight w:val="285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BE528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2EDE0" w14:textId="68C6A217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4,437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C62A6" w14:textId="27453C73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16,311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13D96" w14:textId="262CD76E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9,338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4A80A" w14:textId="21514DA9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1,613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F6DE9" w14:textId="471D16CC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3,960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85B2A" w14:textId="4200781C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E13BB" w14:textId="270CA882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84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AC9F" w14:textId="2BA95101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5,918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638BD" w14:textId="19955BAC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41,690</w:t>
            </w:r>
          </w:p>
        </w:tc>
      </w:tr>
      <w:tr w:rsidR="00082BFE" w:rsidRPr="008A5C0A" w14:paraId="3B1ADF52" w14:textId="77777777" w:rsidTr="00DC54BA">
        <w:trPr>
          <w:trHeight w:val="111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776B3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2"/>
                <w:szCs w:val="22"/>
                <w:cs/>
              </w:rPr>
              <w:t>ค่าเสื่อมราคาสำหรับปี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21A4A5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60BE8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3A56F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E9194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3B727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62B95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2D9DC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C8185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01B8C9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</w:tr>
      <w:tr w:rsidR="00082BFE" w:rsidRPr="008A5C0A" w14:paraId="3ED02561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620A3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ECA81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BA707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3B486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1519F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50B8A" w14:textId="77777777" w:rsidR="00082BFE" w:rsidRPr="008A5C0A" w:rsidRDefault="00082BFE" w:rsidP="00082BFE">
            <w:pPr>
              <w:tabs>
                <w:tab w:val="decimal" w:pos="97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68919D" w14:textId="77777777" w:rsidR="00082BFE" w:rsidRPr="008A5C0A" w:rsidRDefault="00082BFE" w:rsidP="00082BFE">
            <w:pPr>
              <w:tabs>
                <w:tab w:val="decimal" w:pos="79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6FDC3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217DB" w14:textId="77777777" w:rsidR="00082BFE" w:rsidRPr="008A5C0A" w:rsidRDefault="00082BFE" w:rsidP="00082BFE">
            <w:pPr>
              <w:tabs>
                <w:tab w:val="decimal" w:pos="70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9E341" w14:textId="77777777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8,314</w:t>
            </w:r>
          </w:p>
        </w:tc>
      </w:tr>
      <w:tr w:rsidR="00082BFE" w:rsidRPr="008A5C0A" w14:paraId="4FD0999B" w14:textId="77777777" w:rsidTr="008A2A01">
        <w:trPr>
          <w:trHeight w:val="62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6E23D" w14:textId="77777777" w:rsidR="00082BFE" w:rsidRPr="008A5C0A" w:rsidRDefault="00082BFE" w:rsidP="00082BFE">
            <w:pPr>
              <w:spacing w:line="230" w:lineRule="exact"/>
              <w:ind w:left="72" w:right="71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921C7F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C01E9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1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23650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A7FC5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460D6" w14:textId="77777777" w:rsidR="00082BFE" w:rsidRPr="008A5C0A" w:rsidRDefault="00082BFE" w:rsidP="00082BFE">
            <w:pPr>
              <w:tabs>
                <w:tab w:val="decimal" w:pos="97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33DB64" w14:textId="77777777" w:rsidR="00082BFE" w:rsidRPr="008A5C0A" w:rsidRDefault="00082BFE" w:rsidP="00082BFE">
            <w:pPr>
              <w:tabs>
                <w:tab w:val="decimal" w:pos="79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469AA" w14:textId="77777777" w:rsidR="00082BFE" w:rsidRPr="008A5C0A" w:rsidRDefault="00082BFE" w:rsidP="00082BFE">
            <w:pP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66C89" w14:textId="77777777" w:rsidR="00082BFE" w:rsidRPr="008A5C0A" w:rsidRDefault="00082BFE" w:rsidP="00082BFE">
            <w:pPr>
              <w:tabs>
                <w:tab w:val="decimal" w:pos="705"/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E8C13" w14:textId="45743B08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119"/>
              </w:tabs>
              <w:spacing w:line="230" w:lineRule="exact"/>
              <w:ind w:left="69" w:right="75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7,88</w:t>
            </w:r>
            <w:r w:rsidR="00795368"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</w:tr>
    </w:tbl>
    <w:p w14:paraId="10A1ADF2" w14:textId="77777777" w:rsidR="00AC764C" w:rsidRPr="008A5C0A" w:rsidRDefault="00AC764C" w:rsidP="004748FA">
      <w:pPr>
        <w:pStyle w:val="a1"/>
        <w:widowControl/>
        <w:tabs>
          <w:tab w:val="left" w:pos="2160"/>
          <w:tab w:val="right" w:pos="5310"/>
          <w:tab w:val="right" w:pos="7020"/>
        </w:tabs>
        <w:spacing w:before="120" w:after="120"/>
        <w:ind w:left="533" w:right="0" w:hanging="533"/>
        <w:jc w:val="both"/>
        <w:rPr>
          <w:rFonts w:ascii="Angsana New" w:hAnsi="Angsana New" w:cs="Angsana New"/>
          <w:sz w:val="32"/>
          <w:szCs w:val="32"/>
          <w:cs/>
        </w:rPr>
        <w:sectPr w:rsidR="00AC764C" w:rsidRPr="008A5C0A" w:rsidSect="00D836D3">
          <w:headerReference w:type="default" r:id="rId13"/>
          <w:footerReference w:type="default" r:id="rId14"/>
          <w:pgSz w:w="16834" w:h="11909" w:orient="landscape" w:code="9"/>
          <w:pgMar w:top="1296" w:right="1296" w:bottom="1080" w:left="1080" w:header="706" w:footer="706" w:gutter="0"/>
          <w:cols w:space="720"/>
          <w:docGrid w:linePitch="408"/>
        </w:sectPr>
      </w:pPr>
    </w:p>
    <w:p w14:paraId="259AE034" w14:textId="2877D75D" w:rsidR="00934A3A" w:rsidRPr="008A5C0A" w:rsidRDefault="009961A1" w:rsidP="006D5C88">
      <w:pPr>
        <w:pStyle w:val="10"/>
        <w:widowControl/>
        <w:tabs>
          <w:tab w:val="left" w:pos="900"/>
        </w:tabs>
        <w:spacing w:before="80" w:after="80"/>
        <w:ind w:left="540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lastRenderedPageBreak/>
        <w:t>กลุ่ม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บริษัทได้จัดให้มีการประเมินราคาสินทรัพย์ใหม่โดยผู้ประเมินราคาอิสระตามรายงานลงวันที่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                 </w:t>
      </w:r>
      <w:r w:rsidR="00082BFE">
        <w:rPr>
          <w:rFonts w:ascii="Angsana New" w:hAnsi="Angsana New" w:cs="Angsana New"/>
          <w:color w:val="auto"/>
          <w:sz w:val="32"/>
          <w:szCs w:val="32"/>
        </w:rPr>
        <w:t xml:space="preserve">28 </w:t>
      </w:r>
      <w:r w:rsidR="00082BFE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ธันวาคม </w:t>
      </w:r>
      <w:r w:rsidR="00082BFE">
        <w:rPr>
          <w:rFonts w:ascii="Angsana New" w:hAnsi="Angsana New" w:cs="Angsana New"/>
          <w:color w:val="auto"/>
          <w:sz w:val="32"/>
          <w:szCs w:val="32"/>
        </w:rPr>
        <w:t>2563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934A3A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14:paraId="4197E2B6" w14:textId="77777777" w:rsidR="00934A3A" w:rsidRPr="008A5C0A" w:rsidRDefault="00934A3A" w:rsidP="006D5C88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ที่ดินประเมินราคาโดยใช้เกณฑ์ราคาตลาด </w:t>
      </w:r>
      <w:r w:rsidRPr="008A5C0A">
        <w:rPr>
          <w:rFonts w:ascii="Angsana New" w:hAnsi="Angsana New" w:cs="Angsana New" w:hint="cs"/>
          <w:sz w:val="32"/>
          <w:szCs w:val="32"/>
        </w:rPr>
        <w:t xml:space="preserve">(Market Approach) </w:t>
      </w:r>
    </w:p>
    <w:p w14:paraId="7AE14651" w14:textId="77777777" w:rsidR="00934A3A" w:rsidRPr="008A5C0A" w:rsidRDefault="00934A3A" w:rsidP="006D5C88">
      <w:pPr>
        <w:spacing w:before="80" w:after="80"/>
        <w:ind w:left="108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-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อาคารประเมินราคาโด</w:t>
      </w:r>
      <w:r w:rsidR="007711DF" w:rsidRPr="008A5C0A">
        <w:rPr>
          <w:rFonts w:ascii="Angsana New" w:hAnsi="Angsana New" w:cs="Angsana New" w:hint="cs"/>
          <w:sz w:val="32"/>
          <w:szCs w:val="32"/>
          <w:cs/>
        </w:rPr>
        <w:t xml:space="preserve">ยใช้เกณฑ์มูลค่าต้นทุนทดแทนสุทธิ </w:t>
      </w:r>
      <w:r w:rsidRPr="008A5C0A">
        <w:rPr>
          <w:rFonts w:ascii="Angsana New" w:hAnsi="Angsana New" w:cs="Angsana New" w:hint="cs"/>
          <w:sz w:val="32"/>
          <w:szCs w:val="32"/>
        </w:rPr>
        <w:t>(Replacement Cost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 xml:space="preserve">Approach) </w:t>
      </w:r>
      <w:r w:rsidR="00BB3B4D" w:rsidRPr="008A5C0A">
        <w:rPr>
          <w:rFonts w:ascii="Angsana New" w:hAnsi="Angsana New" w:cs="Angsana New" w:hint="cs"/>
          <w:sz w:val="32"/>
          <w:szCs w:val="32"/>
          <w:cs/>
        </w:rPr>
        <w:t xml:space="preserve">หรือเกณฑ์รายได้ </w:t>
      </w:r>
      <w:r w:rsidR="00BB3B4D" w:rsidRPr="008A5C0A">
        <w:rPr>
          <w:rFonts w:ascii="Angsana New" w:hAnsi="Angsana New" w:cs="Angsana New" w:hint="cs"/>
          <w:sz w:val="32"/>
          <w:szCs w:val="32"/>
        </w:rPr>
        <w:t>(Income Approach)</w:t>
      </w:r>
    </w:p>
    <w:p w14:paraId="2F538857" w14:textId="77777777" w:rsidR="00B4314B" w:rsidRPr="008A5C0A" w:rsidRDefault="00B4314B" w:rsidP="006D5C88">
      <w:pPr>
        <w:tabs>
          <w:tab w:val="left" w:pos="900"/>
          <w:tab w:val="left" w:pos="2160"/>
          <w:tab w:val="left" w:pos="2880"/>
        </w:tabs>
        <w:spacing w:before="80" w:after="80"/>
        <w:ind w:left="605" w:right="-43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ข้อสมมติฐานหลักที่ใช้ในการประเมินมูลค่าราคาที่ตีใหม่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สรุปได้ดังนี้ </w:t>
      </w:r>
    </w:p>
    <w:tbl>
      <w:tblPr>
        <w:tblStyle w:val="TableGrid"/>
        <w:tblW w:w="900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64"/>
        <w:gridCol w:w="1530"/>
        <w:gridCol w:w="1530"/>
        <w:gridCol w:w="2682"/>
      </w:tblGrid>
      <w:tr w:rsidR="00B4314B" w:rsidRPr="008A5C0A" w14:paraId="5E327206" w14:textId="77777777" w:rsidTr="0087590F">
        <w:tc>
          <w:tcPr>
            <w:tcW w:w="3264" w:type="dxa"/>
            <w:vAlign w:val="bottom"/>
          </w:tcPr>
          <w:p w14:paraId="32A22F46" w14:textId="77777777" w:rsidR="00B4314B" w:rsidRPr="008A5C0A" w:rsidRDefault="00B4314B" w:rsidP="00EF3487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12FC56B7" w14:textId="77777777" w:rsidR="00B4314B" w:rsidRPr="008A5C0A" w:rsidRDefault="00B4314B" w:rsidP="00EF3487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2682" w:type="dxa"/>
            <w:vMerge w:val="restart"/>
            <w:vAlign w:val="bottom"/>
          </w:tcPr>
          <w:p w14:paraId="75976C7D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4"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ผลกระทบต่อราคาที่ตีใหม่</w:t>
            </w:r>
          </w:p>
          <w:p w14:paraId="4D29F896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เมื่ออัตราตามข้อสมมติฐานเพิ่มขึ้น</w:t>
            </w:r>
          </w:p>
        </w:tc>
      </w:tr>
      <w:tr w:rsidR="00B4314B" w:rsidRPr="008A5C0A" w14:paraId="4EBA8896" w14:textId="77777777" w:rsidTr="0087590F">
        <w:tc>
          <w:tcPr>
            <w:tcW w:w="3264" w:type="dxa"/>
            <w:vAlign w:val="bottom"/>
          </w:tcPr>
          <w:p w14:paraId="504D40B9" w14:textId="77777777" w:rsidR="00B4314B" w:rsidRPr="008A5C0A" w:rsidRDefault="00B4314B" w:rsidP="00EF3487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530" w:type="dxa"/>
            <w:vAlign w:val="bottom"/>
          </w:tcPr>
          <w:p w14:paraId="3EB8CC4E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งบการเงินรวม</w:t>
            </w:r>
          </w:p>
        </w:tc>
        <w:tc>
          <w:tcPr>
            <w:tcW w:w="1530" w:type="dxa"/>
            <w:vAlign w:val="bottom"/>
          </w:tcPr>
          <w:p w14:paraId="528290AB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6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cs/>
              </w:rPr>
              <w:t>งบการเงิน</w:t>
            </w:r>
            <w:r w:rsidR="00BC03AA" w:rsidRPr="008A5C0A">
              <w:rPr>
                <w:rFonts w:ascii="Angsana New" w:hAnsi="Angsana New" w:cs="Angsana New" w:hint="cs"/>
                <w:spacing w:val="-4"/>
                <w:cs/>
              </w:rPr>
              <w:t xml:space="preserve">       </w:t>
            </w:r>
            <w:r w:rsidRPr="008A5C0A">
              <w:rPr>
                <w:rFonts w:ascii="Angsana New" w:hAnsi="Angsana New" w:cs="Angsana New" w:hint="cs"/>
                <w:spacing w:val="-4"/>
                <w:cs/>
              </w:rPr>
              <w:t>เฉพาะกิจการ</w:t>
            </w:r>
          </w:p>
        </w:tc>
        <w:tc>
          <w:tcPr>
            <w:tcW w:w="2682" w:type="dxa"/>
            <w:vMerge/>
            <w:vAlign w:val="bottom"/>
          </w:tcPr>
          <w:p w14:paraId="75F4E322" w14:textId="77777777" w:rsidR="00B4314B" w:rsidRPr="008A5C0A" w:rsidRDefault="00B4314B" w:rsidP="00EF348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 w:cs="Angsana New"/>
                <w:spacing w:val="-4"/>
                <w:cs/>
              </w:rPr>
            </w:pPr>
          </w:p>
        </w:tc>
      </w:tr>
      <w:tr w:rsidR="00B4314B" w:rsidRPr="008A5C0A" w14:paraId="221E83E8" w14:textId="77777777" w:rsidTr="0087590F">
        <w:tc>
          <w:tcPr>
            <w:tcW w:w="3264" w:type="dxa"/>
          </w:tcPr>
          <w:p w14:paraId="6516B86F" w14:textId="77777777" w:rsidR="00B4314B" w:rsidRPr="008A5C0A" w:rsidRDefault="00BC03AA" w:rsidP="00EF3487">
            <w:pPr>
              <w:ind w:left="96" w:right="-5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อาคาร </w:t>
            </w:r>
            <w:r w:rsidRPr="008A5C0A">
              <w:rPr>
                <w:rFonts w:ascii="Angsana New" w:hAnsi="Angsana New" w:cs="Angsana New" w:hint="cs"/>
              </w:rPr>
              <w:t>-</w:t>
            </w:r>
            <w:r w:rsidRPr="008A5C0A">
              <w:rPr>
                <w:rFonts w:ascii="Angsana New" w:hAnsi="Angsana New" w:cs="Angsana New" w:hint="cs"/>
                <w:cs/>
              </w:rPr>
              <w:t xml:space="preserve"> </w:t>
            </w:r>
            <w:r w:rsidR="00B4314B" w:rsidRPr="008A5C0A">
              <w:rPr>
                <w:rFonts w:ascii="Angsana New" w:hAnsi="Angsana New" w:cs="Angsana New" w:hint="cs"/>
                <w:cs/>
              </w:rPr>
              <w:t>ราคาต่อตารางเมตร (บาท)</w:t>
            </w:r>
          </w:p>
        </w:tc>
        <w:tc>
          <w:tcPr>
            <w:tcW w:w="1530" w:type="dxa"/>
          </w:tcPr>
          <w:p w14:paraId="33AE6147" w14:textId="71D3CF32" w:rsidR="00B4314B" w:rsidRPr="008A5C0A" w:rsidRDefault="00BC03AA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 xml:space="preserve">1,000 - </w:t>
            </w:r>
            <w:r w:rsidR="00082BFE">
              <w:rPr>
                <w:rFonts w:ascii="Angsana New" w:hAnsi="Angsana New" w:cs="Angsana New"/>
                <w:color w:val="000000"/>
              </w:rPr>
              <w:t>78</w:t>
            </w:r>
            <w:r w:rsidRPr="008A5C0A">
              <w:rPr>
                <w:rFonts w:ascii="Angsana New" w:hAnsi="Angsana New" w:cs="Angsana New" w:hint="cs"/>
                <w:color w:val="000000"/>
              </w:rPr>
              <w:t>,000</w:t>
            </w:r>
          </w:p>
        </w:tc>
        <w:tc>
          <w:tcPr>
            <w:tcW w:w="1530" w:type="dxa"/>
          </w:tcPr>
          <w:p w14:paraId="43D6AA4C" w14:textId="77777777" w:rsidR="00B4314B" w:rsidRPr="008A5C0A" w:rsidRDefault="00BC03AA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1,000 - 1</w:t>
            </w:r>
            <w:r w:rsidR="00AE7C9F" w:rsidRPr="008A5C0A">
              <w:rPr>
                <w:rFonts w:ascii="Angsana New" w:hAnsi="Angsana New" w:cs="Angsana New" w:hint="cs"/>
                <w:color w:val="000000"/>
              </w:rPr>
              <w:t>6</w:t>
            </w:r>
            <w:r w:rsidRPr="008A5C0A">
              <w:rPr>
                <w:rFonts w:ascii="Angsana New" w:hAnsi="Angsana New" w:cs="Angsana New" w:hint="cs"/>
                <w:color w:val="000000"/>
              </w:rPr>
              <w:t>,000</w:t>
            </w:r>
          </w:p>
        </w:tc>
        <w:tc>
          <w:tcPr>
            <w:tcW w:w="2682" w:type="dxa"/>
            <w:vAlign w:val="bottom"/>
          </w:tcPr>
          <w:p w14:paraId="1D5006B8" w14:textId="77777777" w:rsidR="00B4314B" w:rsidRPr="008A5C0A" w:rsidRDefault="00B4314B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มูลค่ายุติธรรมเพิ่มขึ้น</w:t>
            </w:r>
          </w:p>
        </w:tc>
      </w:tr>
      <w:tr w:rsidR="00280C9B" w:rsidRPr="008A5C0A" w14:paraId="05CC3976" w14:textId="77777777" w:rsidTr="0087590F">
        <w:tc>
          <w:tcPr>
            <w:tcW w:w="3264" w:type="dxa"/>
          </w:tcPr>
          <w:p w14:paraId="07B72491" w14:textId="77777777" w:rsidR="00280C9B" w:rsidRPr="008A5C0A" w:rsidRDefault="00280C9B" w:rsidP="00EF3487">
            <w:pPr>
              <w:ind w:left="96" w:right="-5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อัตราคิดลด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="007D29D0"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  <w:tc>
          <w:tcPr>
            <w:tcW w:w="1530" w:type="dxa"/>
          </w:tcPr>
          <w:p w14:paraId="18027484" w14:textId="2C52D59E" w:rsidR="00280C9B" w:rsidRPr="008A5C0A" w:rsidRDefault="00BB3B4D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</w:t>
            </w:r>
            <w:r w:rsidR="00082BFE">
              <w:rPr>
                <w:rFonts w:ascii="Angsana New" w:hAnsi="Angsana New" w:cs="Angsana New"/>
                <w:color w:val="000000"/>
              </w:rPr>
              <w:t>2</w:t>
            </w:r>
          </w:p>
        </w:tc>
        <w:tc>
          <w:tcPr>
            <w:tcW w:w="1530" w:type="dxa"/>
          </w:tcPr>
          <w:p w14:paraId="313CBB61" w14:textId="77777777" w:rsidR="00280C9B" w:rsidRPr="008A5C0A" w:rsidRDefault="00BB3B4D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-</w:t>
            </w:r>
          </w:p>
        </w:tc>
        <w:tc>
          <w:tcPr>
            <w:tcW w:w="2682" w:type="dxa"/>
            <w:vAlign w:val="bottom"/>
          </w:tcPr>
          <w:p w14:paraId="01ED4066" w14:textId="77777777" w:rsidR="00280C9B" w:rsidRPr="008A5C0A" w:rsidRDefault="00280C9B" w:rsidP="00EF3487">
            <w:pPr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มูลค่ายุติธรรมลดลง</w:t>
            </w:r>
          </w:p>
        </w:tc>
      </w:tr>
      <w:tr w:rsidR="00280C9B" w:rsidRPr="008A5C0A" w14:paraId="700E27F4" w14:textId="77777777" w:rsidTr="0087590F">
        <w:tc>
          <w:tcPr>
            <w:tcW w:w="3264" w:type="dxa"/>
          </w:tcPr>
          <w:p w14:paraId="06C52463" w14:textId="77777777" w:rsidR="00280C9B" w:rsidRPr="008A5C0A" w:rsidRDefault="00280C9B" w:rsidP="00EF3487">
            <w:pPr>
              <w:ind w:left="96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อัตราราคาห้องพักเฉลี่ยต่อคืน (บาท)</w:t>
            </w:r>
          </w:p>
        </w:tc>
        <w:tc>
          <w:tcPr>
            <w:tcW w:w="1530" w:type="dxa"/>
          </w:tcPr>
          <w:p w14:paraId="54119D21" w14:textId="2E9CFABE" w:rsidR="00280C9B" w:rsidRPr="008A5C0A" w:rsidRDefault="00082BFE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7,004</w:t>
            </w:r>
          </w:p>
        </w:tc>
        <w:tc>
          <w:tcPr>
            <w:tcW w:w="1530" w:type="dxa"/>
          </w:tcPr>
          <w:p w14:paraId="42C5EE42" w14:textId="77777777" w:rsidR="00280C9B" w:rsidRPr="008A5C0A" w:rsidRDefault="00BB3B4D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-</w:t>
            </w:r>
          </w:p>
        </w:tc>
        <w:tc>
          <w:tcPr>
            <w:tcW w:w="2682" w:type="dxa"/>
            <w:vAlign w:val="bottom"/>
          </w:tcPr>
          <w:p w14:paraId="3E5222CF" w14:textId="77777777" w:rsidR="00280C9B" w:rsidRPr="008A5C0A" w:rsidRDefault="00280C9B" w:rsidP="00EF3487">
            <w:pPr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</w:t>
            </w:r>
            <w:r w:rsidR="00DF0751"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</w:tr>
      <w:tr w:rsidR="00280C9B" w:rsidRPr="008A5C0A" w14:paraId="66BB24FF" w14:textId="77777777" w:rsidTr="0087590F">
        <w:tc>
          <w:tcPr>
            <w:tcW w:w="3264" w:type="dxa"/>
          </w:tcPr>
          <w:p w14:paraId="6A1FA3CA" w14:textId="77777777" w:rsidR="00280C9B" w:rsidRPr="008A5C0A" w:rsidRDefault="00280C9B" w:rsidP="00EF3487">
            <w:pPr>
              <w:ind w:left="96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ที่ดิน </w:t>
            </w:r>
            <w:r w:rsidRPr="008A5C0A">
              <w:rPr>
                <w:rFonts w:ascii="Angsana New" w:hAnsi="Angsana New" w:cs="Angsana New" w:hint="cs"/>
              </w:rPr>
              <w:t>-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ราคาต่อไร่ (ล้านบาท)</w:t>
            </w:r>
          </w:p>
        </w:tc>
        <w:tc>
          <w:tcPr>
            <w:tcW w:w="1530" w:type="dxa"/>
          </w:tcPr>
          <w:p w14:paraId="5ADB68CE" w14:textId="1D20FBA0" w:rsidR="00280C9B" w:rsidRPr="008A5C0A" w:rsidRDefault="00082BFE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2</w:t>
            </w:r>
            <w:r w:rsidR="00DF0751" w:rsidRPr="008A5C0A">
              <w:rPr>
                <w:rFonts w:ascii="Angsana New" w:hAnsi="Angsana New" w:cs="Angsana New" w:hint="cs"/>
                <w:color w:val="000000"/>
              </w:rPr>
              <w:t xml:space="preserve"> - </w:t>
            </w:r>
            <w:r w:rsidR="00AE7C9F" w:rsidRPr="008A5C0A">
              <w:rPr>
                <w:rFonts w:ascii="Angsana New" w:hAnsi="Angsana New" w:cs="Angsana New" w:hint="cs"/>
                <w:color w:val="000000"/>
              </w:rPr>
              <w:t>40</w:t>
            </w:r>
            <w:r w:rsidR="0001395D" w:rsidRPr="008A5C0A">
              <w:rPr>
                <w:rFonts w:ascii="Angsana New" w:hAnsi="Angsana New" w:cs="Angsana New" w:hint="cs"/>
                <w:color w:val="000000"/>
              </w:rPr>
              <w:t>0</w:t>
            </w:r>
          </w:p>
        </w:tc>
        <w:tc>
          <w:tcPr>
            <w:tcW w:w="1530" w:type="dxa"/>
          </w:tcPr>
          <w:p w14:paraId="2E507A4F" w14:textId="77777777" w:rsidR="00280C9B" w:rsidRPr="008A5C0A" w:rsidRDefault="007F5163" w:rsidP="00EF3487">
            <w:pP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18</w:t>
            </w:r>
          </w:p>
        </w:tc>
        <w:tc>
          <w:tcPr>
            <w:tcW w:w="2682" w:type="dxa"/>
            <w:vAlign w:val="bottom"/>
          </w:tcPr>
          <w:p w14:paraId="6070E983" w14:textId="77777777" w:rsidR="00280C9B" w:rsidRPr="008A5C0A" w:rsidRDefault="00280C9B" w:rsidP="00EF3487">
            <w:pPr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มูลค่ายุติธรรมเพิ่มขึ้น</w:t>
            </w:r>
          </w:p>
        </w:tc>
      </w:tr>
    </w:tbl>
    <w:p w14:paraId="348745BF" w14:textId="0125AC18" w:rsidR="00934A3A" w:rsidRPr="008A5C0A" w:rsidRDefault="00934A3A" w:rsidP="00EF3487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ณ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วันที่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7A019C" w:rsidRPr="008A5C0A">
        <w:rPr>
          <w:rFonts w:ascii="Angsana New" w:hAnsi="Angsana New" w:cs="Angsana New" w:hint="cs"/>
          <w:color w:val="auto"/>
          <w:sz w:val="32"/>
          <w:szCs w:val="32"/>
        </w:rPr>
        <w:t>256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>3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AE7C9F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มีอาคารและอุปกรณ์จำนวนหนึ่งซึ่งตัดค่าเสื่อมราคาหมดแล้ว</w:t>
      </w:r>
      <w:r w:rsidR="00795368">
        <w:rPr>
          <w:rFonts w:ascii="Angsana New" w:hAnsi="Angsana New" w:cs="Angsana New"/>
          <w:color w:val="auto"/>
          <w:sz w:val="32"/>
          <w:szCs w:val="32"/>
        </w:rPr>
        <w:t xml:space="preserve">            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แต่ยังใช้งานอยู่ มูลค่าตามบัญชีก่อนหักค่าเสื่อมราคาสะสมของสินทรัพย์ดังกล่าวมีจำนวน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426A7A" w:rsidRPr="008A5C0A">
        <w:rPr>
          <w:rFonts w:ascii="Angsana New" w:hAnsi="Angsana New" w:cs="Angsana New" w:hint="cs"/>
          <w:color w:val="auto"/>
          <w:sz w:val="32"/>
          <w:szCs w:val="32"/>
        </w:rPr>
        <w:t>1,865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(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821960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>2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8B0581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2,204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ล้านบาท)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(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งบการเงินเฉพาะกิจการ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="00AE7C9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426A7A" w:rsidRPr="008A5C0A">
        <w:rPr>
          <w:rFonts w:ascii="Angsana New" w:hAnsi="Angsana New" w:cs="Angsana New" w:hint="cs"/>
          <w:color w:val="auto"/>
          <w:sz w:val="32"/>
          <w:szCs w:val="32"/>
        </w:rPr>
        <w:t>53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ล้านบาท, </w:t>
      </w:r>
      <w:r w:rsidR="0001395D" w:rsidRPr="008A5C0A">
        <w:rPr>
          <w:rFonts w:ascii="Angsana New" w:hAnsi="Angsana New" w:cs="Angsana New" w:hint="cs"/>
          <w:color w:val="auto"/>
          <w:sz w:val="32"/>
          <w:szCs w:val="32"/>
        </w:rPr>
        <w:t>25</w:t>
      </w:r>
      <w:r w:rsidR="00821960" w:rsidRPr="008A5C0A">
        <w:rPr>
          <w:rFonts w:ascii="Angsana New" w:hAnsi="Angsana New" w:cs="Angsana New" w:hint="cs"/>
          <w:color w:val="auto"/>
          <w:sz w:val="32"/>
          <w:szCs w:val="32"/>
        </w:rPr>
        <w:t>6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>2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: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7590F" w:rsidRPr="008A5C0A">
        <w:rPr>
          <w:rFonts w:ascii="Angsana New" w:hAnsi="Angsana New" w:cs="Angsana New" w:hint="cs"/>
          <w:color w:val="auto"/>
          <w:sz w:val="32"/>
          <w:szCs w:val="32"/>
        </w:rPr>
        <w:t>45</w:t>
      </w:r>
      <w:r w:rsidR="00DC54BA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>)</w:t>
      </w:r>
    </w:p>
    <w:p w14:paraId="448B7492" w14:textId="4B421BB3" w:rsidR="00830584" w:rsidRPr="008A5C0A" w:rsidRDefault="00934A3A" w:rsidP="00EF3487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082BF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ในระหว่างปี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> 256</w:t>
      </w:r>
      <w:r w:rsidR="00082BFE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> 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กลุ่มบริษัทมียอดคงเหลือ</w:t>
      </w:r>
      <w:r w:rsidR="00082BF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จำนวน </w:t>
      </w:r>
      <w:r w:rsidR="0087590F"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231 </w:t>
      </w:r>
      <w:r w:rsidR="0087590F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ล้านบาท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ซึ่งบริษัทฯได้ใช้เงินกู้ยืมจากสถาบันการเงินแห่งหนึ่งเพื่อใช้ในการก่อสร้าง</w:t>
      </w:r>
      <w:r w:rsidR="00407B9E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อาคาร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ดังกล่าว ในระหว่างปีสิ้นสุดวันที่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> 31 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ธันวาคม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> 256</w:t>
      </w:r>
      <w:r w:rsidR="00082BFE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> 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บริษัทฯได้รวมต้นทุนการกู้ยืมเข้าเป็นราคาทุนของโครงการ จำนวน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> </w:t>
      </w:r>
      <w:r w:rsidR="0039220B" w:rsidRPr="008A5C0A">
        <w:rPr>
          <w:rFonts w:ascii="Angsana New" w:hAnsi="Angsana New" w:cs="Angsana New" w:hint="cs"/>
          <w:color w:val="000000" w:themeColor="text1"/>
          <w:sz w:val="32"/>
          <w:szCs w:val="32"/>
        </w:rPr>
        <w:t xml:space="preserve">11 </w:t>
      </w:r>
      <w:r w:rsidR="0039220B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ล้านบาท</w:t>
      </w:r>
      <w:r w:rsidR="00830584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โดยคำนวณจากอัตราการตั้งขึ้นเป็นทุนในอัตราร้อยละ</w:t>
      </w:r>
      <w:r w:rsidR="004854C5" w:rsidRPr="008A5C0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082BFE">
        <w:rPr>
          <w:rFonts w:ascii="Angsana New" w:hAnsi="Angsana New" w:cs="Angsana New"/>
          <w:color w:val="000000" w:themeColor="text1"/>
          <w:sz w:val="32"/>
          <w:szCs w:val="32"/>
        </w:rPr>
        <w:t>4.93</w:t>
      </w:r>
    </w:p>
    <w:p w14:paraId="63AB5FB3" w14:textId="09002D93" w:rsidR="00082BFE" w:rsidRPr="008A5C0A" w:rsidRDefault="00830584" w:rsidP="00082BFE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บริษัทย่อยได้นำที่ดินและอาคารซึ่งมีมูลค่ายุติธรรม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8,948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ล้านบาท (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</w:rPr>
        <w:t>2562: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9,135 </w:t>
      </w:r>
      <w:r w:rsidR="00082BFE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ไปจำนองเพื่อเป็นหลักประกันวงเงินสินเชื่อที่ได้รับจากสถาบันการเงิน </w:t>
      </w:r>
    </w:p>
    <w:p w14:paraId="3503EA1E" w14:textId="4083527C" w:rsidR="00E14FFC" w:rsidRPr="008A5C0A" w:rsidRDefault="00082BFE" w:rsidP="00EF3487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E14F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ในระหว่าง</w:t>
      </w:r>
      <w:r w:rsidR="00CE72E6"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ปี</w:t>
      </w:r>
      <w:r w:rsidR="00E14FFC"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</w:t>
      </w:r>
      <w:r w:rsidR="00E14F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กลุ่มบริษัทได้บันทึกค่าเผื่อการด้อยค่าของสนามกอล์ฟจำนวน </w:t>
      </w:r>
      <w:r w:rsidR="00E14FFC" w:rsidRPr="008A5C0A">
        <w:rPr>
          <w:rFonts w:ascii="Angsana New" w:hAnsi="Angsana New" w:cs="Angsana New" w:hint="cs"/>
          <w:color w:val="auto"/>
          <w:sz w:val="32"/>
          <w:szCs w:val="32"/>
        </w:rPr>
        <w:t>28</w:t>
      </w:r>
      <w:r w:rsidR="00E14FFC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ล้านบาท เพื่อให้สะท้อนถึงมูลค่าที่คาดว่าจะได้รับคืน</w:t>
      </w:r>
    </w:p>
    <w:p w14:paraId="1D8BB423" w14:textId="77777777" w:rsidR="009249B1" w:rsidRPr="008A5C0A" w:rsidRDefault="009249B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br w:type="page"/>
      </w:r>
    </w:p>
    <w:p w14:paraId="460E569E" w14:textId="2834DA00" w:rsidR="00192096" w:rsidRPr="008A5C0A" w:rsidRDefault="00192096" w:rsidP="00192096">
      <w:pPr>
        <w:pStyle w:val="Heading1"/>
        <w:spacing w:after="120"/>
        <w:ind w:left="547" w:hanging="547"/>
        <w:rPr>
          <w:rFonts w:ascii="Angsana New" w:hAnsi="Angsana New" w:cs="Angsana New"/>
          <w:sz w:val="32"/>
          <w:szCs w:val="32"/>
          <w:u w:val="none"/>
        </w:rPr>
      </w:pPr>
      <w:r w:rsidRPr="008A5C0A">
        <w:rPr>
          <w:rFonts w:ascii="Angsana New" w:hAnsi="Angsana New" w:cs="Angsana New" w:hint="cs"/>
          <w:sz w:val="32"/>
          <w:szCs w:val="32"/>
          <w:u w:val="none"/>
          <w:cs/>
        </w:rPr>
        <w:lastRenderedPageBreak/>
        <w:t>2</w:t>
      </w:r>
      <w:r w:rsidR="008009F7" w:rsidRPr="008A5C0A">
        <w:rPr>
          <w:rFonts w:ascii="Angsana New" w:hAnsi="Angsana New" w:cs="Angsana New" w:hint="cs"/>
          <w:sz w:val="32"/>
          <w:szCs w:val="32"/>
          <w:u w:val="none"/>
        </w:rPr>
        <w:t>1</w:t>
      </w:r>
      <w:r w:rsidRPr="008A5C0A">
        <w:rPr>
          <w:rFonts w:ascii="Angsana New" w:hAnsi="Angsana New" w:cs="Angsana New" w:hint="cs"/>
          <w:sz w:val="32"/>
          <w:szCs w:val="32"/>
          <w:u w:val="none"/>
          <w:cs/>
        </w:rPr>
        <w:t>.</w:t>
      </w:r>
      <w:r w:rsidRPr="008A5C0A">
        <w:rPr>
          <w:rFonts w:ascii="Angsana New" w:hAnsi="Angsana New" w:cs="Angsana New" w:hint="cs"/>
          <w:sz w:val="32"/>
          <w:szCs w:val="32"/>
          <w:u w:val="none"/>
          <w:cs/>
        </w:rPr>
        <w:tab/>
        <w:t xml:space="preserve">สัญญาเช่า </w:t>
      </w:r>
    </w:p>
    <w:p w14:paraId="2F1DB834" w14:textId="05CD31FE" w:rsidR="00192096" w:rsidRPr="008A5C0A" w:rsidRDefault="00192096" w:rsidP="00192096">
      <w:pPr>
        <w:pStyle w:val="Heading2"/>
        <w:spacing w:after="120"/>
        <w:ind w:left="540" w:hanging="540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2</w:t>
      </w:r>
      <w:r w:rsidR="008009F7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</w:rPr>
        <w:t>.1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กลุ่มบริษัทในฐานะผู้เช่า </w:t>
      </w:r>
    </w:p>
    <w:p w14:paraId="22305D56" w14:textId="4DA47E3E" w:rsidR="00192096" w:rsidRPr="008A5C0A" w:rsidRDefault="00192096" w:rsidP="00192096">
      <w:pPr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กลุ่มบริษัททำสัญญาเช่า</w:t>
      </w:r>
      <w:proofErr w:type="spellStart"/>
      <w:r w:rsidR="00082BFE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082BFE">
        <w:rPr>
          <w:rFonts w:ascii="Angsana New" w:hAnsi="Angsana New" w:cs="Angsana New" w:hint="cs"/>
          <w:sz w:val="32"/>
          <w:szCs w:val="32"/>
          <w:cs/>
        </w:rPr>
        <w:t>ล่า/ห้องพัก</w:t>
      </w:r>
      <w:r w:rsidRPr="008A5C0A">
        <w:rPr>
          <w:rFonts w:ascii="Angsana New" w:hAnsi="Angsana New" w:cs="Angsana New" w:hint="cs"/>
          <w:sz w:val="32"/>
          <w:szCs w:val="32"/>
          <w:cs/>
        </w:rPr>
        <w:t>เพื่อใช้ใน</w:t>
      </w:r>
      <w:r w:rsidR="00082BFE">
        <w:rPr>
          <w:rFonts w:ascii="Angsana New" w:hAnsi="Angsana New" w:cs="Angsana New" w:hint="cs"/>
          <w:sz w:val="32"/>
          <w:szCs w:val="32"/>
          <w:cs/>
        </w:rPr>
        <w:t>การดำ</w:t>
      </w:r>
      <w:proofErr w:type="spellStart"/>
      <w:r w:rsidR="00082BFE">
        <w:rPr>
          <w:rFonts w:ascii="Angsana New" w:hAnsi="Angsana New" w:cs="Angsana New" w:hint="cs"/>
          <w:sz w:val="32"/>
          <w:szCs w:val="32"/>
          <w:cs/>
        </w:rPr>
        <w:t>เนิ</w:t>
      </w:r>
      <w:proofErr w:type="spellEnd"/>
      <w:r w:rsidR="00082BFE">
        <w:rPr>
          <w:rFonts w:ascii="Angsana New" w:hAnsi="Angsana New" w:cs="Angsana New" w:hint="cs"/>
          <w:sz w:val="32"/>
          <w:szCs w:val="32"/>
          <w:cs/>
        </w:rPr>
        <w:t>งาน</w:t>
      </w:r>
      <w:proofErr w:type="spellStart"/>
      <w:r w:rsidR="00082BFE">
        <w:rPr>
          <w:rFonts w:ascii="Angsana New" w:hAnsi="Angsana New" w:cs="Angsana New" w:hint="cs"/>
          <w:sz w:val="32"/>
          <w:szCs w:val="32"/>
          <w:cs/>
        </w:rPr>
        <w:t>โรงแ</w:t>
      </w:r>
      <w:proofErr w:type="spellEnd"/>
      <w:r w:rsidR="00082BFE">
        <w:rPr>
          <w:rFonts w:ascii="Angsana New" w:hAnsi="Angsana New" w:cs="Angsana New" w:hint="cs"/>
          <w:sz w:val="32"/>
          <w:szCs w:val="32"/>
          <w:cs/>
        </w:rPr>
        <w:t>รมและ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การดำเนินงาน</w:t>
      </w:r>
      <w:r w:rsidR="00082BFE">
        <w:rPr>
          <w:rFonts w:ascii="Angsana New" w:hAnsi="Angsana New" w:cs="Angsana New" w:hint="cs"/>
          <w:sz w:val="32"/>
          <w:szCs w:val="32"/>
          <w:cs/>
        </w:rPr>
        <w:t>เป็นที่ดิน อาคาร และอุปกรณ์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ของกลุ่มบริษัท โดยมีอายุสัญญาระหว่าง </w:t>
      </w:r>
      <w:r w:rsidR="00082BFE">
        <w:rPr>
          <w:rFonts w:ascii="Angsana New" w:hAnsi="Angsana New" w:cs="Angsana New"/>
          <w:sz w:val="32"/>
          <w:szCs w:val="32"/>
        </w:rPr>
        <w:t>2 - 6</w:t>
      </w:r>
      <w:r w:rsidR="00426A7A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ปี </w:t>
      </w:r>
    </w:p>
    <w:p w14:paraId="33423A83" w14:textId="1374E083" w:rsidR="00192096" w:rsidRPr="008A5C0A" w:rsidRDefault="00192096" w:rsidP="00192096">
      <w:pPr>
        <w:pStyle w:val="ListParagraph"/>
        <w:numPr>
          <w:ilvl w:val="0"/>
          <w:numId w:val="8"/>
        </w:numPr>
        <w:spacing w:before="120" w:after="120"/>
        <w:ind w:left="900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u w:val="single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>สินทรัพย์สิทธิการใช้</w:t>
      </w:r>
      <w:r w:rsidRPr="008A5C0A">
        <w:rPr>
          <w:rFonts w:ascii="Angsana New" w:hAnsi="Angsana New" w:hint="cs"/>
          <w:b/>
          <w:bCs/>
          <w:sz w:val="32"/>
          <w:szCs w:val="32"/>
          <w:u w:val="single"/>
          <w:cs/>
        </w:rPr>
        <w:t xml:space="preserve"> </w:t>
      </w:r>
    </w:p>
    <w:p w14:paraId="0ECB7E4C" w14:textId="77777777" w:rsidR="00192096" w:rsidRPr="008A5C0A" w:rsidRDefault="00192096" w:rsidP="00192096">
      <w:pPr>
        <w:spacing w:before="120" w:after="120"/>
        <w:ind w:left="900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รายการเปลี่ยนแปลงของบัญชีสินทรัพย์สิทธิการใช้สำหรับปีสิ้นสุดวันที่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>31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pacing w:val="-2"/>
          <w:sz w:val="32"/>
          <w:szCs w:val="32"/>
        </w:rPr>
        <w:t xml:space="preserve">2563 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สรุปได้ดังนี้</w:t>
      </w:r>
    </w:p>
    <w:tbl>
      <w:tblPr>
        <w:tblW w:w="916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2250"/>
        <w:gridCol w:w="1382"/>
        <w:gridCol w:w="1382"/>
        <w:gridCol w:w="1383"/>
        <w:gridCol w:w="1382"/>
        <w:gridCol w:w="1383"/>
      </w:tblGrid>
      <w:tr w:rsidR="00192096" w:rsidRPr="008A5C0A" w14:paraId="4617A5CA" w14:textId="77777777" w:rsidTr="00B94EF7">
        <w:tc>
          <w:tcPr>
            <w:tcW w:w="2250" w:type="dxa"/>
          </w:tcPr>
          <w:p w14:paraId="2FB8E0C2" w14:textId="77777777" w:rsidR="00192096" w:rsidRPr="008A5C0A" w:rsidRDefault="00192096" w:rsidP="007A7E0B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6912" w:type="dxa"/>
            <w:gridSpan w:val="5"/>
          </w:tcPr>
          <w:p w14:paraId="62934053" w14:textId="77777777" w:rsidR="00192096" w:rsidRPr="008A5C0A" w:rsidRDefault="00192096" w:rsidP="007A7E0B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92096" w:rsidRPr="008A5C0A" w14:paraId="046398CB" w14:textId="77777777" w:rsidTr="00B94EF7">
        <w:tc>
          <w:tcPr>
            <w:tcW w:w="2250" w:type="dxa"/>
          </w:tcPr>
          <w:p w14:paraId="144016F8" w14:textId="77777777" w:rsidR="00192096" w:rsidRPr="008A5C0A" w:rsidRDefault="00192096" w:rsidP="007A7E0B">
            <w:pPr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6912" w:type="dxa"/>
            <w:gridSpan w:val="5"/>
          </w:tcPr>
          <w:p w14:paraId="79BDE0BD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192096" w:rsidRPr="008A5C0A" w14:paraId="7F118A80" w14:textId="77777777" w:rsidTr="00B94EF7">
        <w:tc>
          <w:tcPr>
            <w:tcW w:w="2250" w:type="dxa"/>
          </w:tcPr>
          <w:p w14:paraId="7BE94709" w14:textId="77777777" w:rsidR="00192096" w:rsidRPr="008A5C0A" w:rsidRDefault="00192096" w:rsidP="007A7E0B">
            <w:pPr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82" w:type="dxa"/>
            <w:vAlign w:val="bottom"/>
          </w:tcPr>
          <w:p w14:paraId="3F571350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ที่ดิน</w:t>
            </w:r>
          </w:p>
        </w:tc>
        <w:tc>
          <w:tcPr>
            <w:tcW w:w="1382" w:type="dxa"/>
            <w:vAlign w:val="bottom"/>
          </w:tcPr>
          <w:p w14:paraId="0A8CC566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อาคาร</w:t>
            </w:r>
          </w:p>
        </w:tc>
        <w:tc>
          <w:tcPr>
            <w:tcW w:w="1383" w:type="dxa"/>
            <w:vAlign w:val="bottom"/>
          </w:tcPr>
          <w:p w14:paraId="557D8BA8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เครื่องจักร</w:t>
            </w:r>
          </w:p>
          <w:p w14:paraId="4C638F50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82" w:type="dxa"/>
            <w:vAlign w:val="bottom"/>
          </w:tcPr>
          <w:p w14:paraId="227DBD64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83" w:type="dxa"/>
            <w:vAlign w:val="bottom"/>
          </w:tcPr>
          <w:p w14:paraId="4CD76A30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</w:tr>
      <w:tr w:rsidR="00426A7A" w:rsidRPr="008A5C0A" w14:paraId="229BF20F" w14:textId="77777777" w:rsidTr="00B94EF7">
        <w:tc>
          <w:tcPr>
            <w:tcW w:w="2250" w:type="dxa"/>
          </w:tcPr>
          <w:p w14:paraId="5EFB5340" w14:textId="77777777" w:rsidR="00426A7A" w:rsidRPr="008A5C0A" w:rsidRDefault="00426A7A" w:rsidP="00426A7A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382" w:type="dxa"/>
            <w:vAlign w:val="bottom"/>
          </w:tcPr>
          <w:p w14:paraId="6AB596BD" w14:textId="0F0E4758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606</w:t>
            </w:r>
          </w:p>
        </w:tc>
        <w:tc>
          <w:tcPr>
            <w:tcW w:w="1382" w:type="dxa"/>
            <w:vAlign w:val="bottom"/>
          </w:tcPr>
          <w:p w14:paraId="5364BE5B" w14:textId="3369B77D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58,5</w:t>
            </w:r>
            <w:r w:rsidR="00795368">
              <w:rPr>
                <w:rFonts w:ascii="Angsana New" w:hAnsi="Angsana New" w:cs="Angsana New"/>
                <w:sz w:val="28"/>
                <w:szCs w:val="28"/>
              </w:rPr>
              <w:t>09</w:t>
            </w:r>
          </w:p>
        </w:tc>
        <w:tc>
          <w:tcPr>
            <w:tcW w:w="1383" w:type="dxa"/>
          </w:tcPr>
          <w:p w14:paraId="5AE77FE6" w14:textId="22760A77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7,488</w:t>
            </w:r>
          </w:p>
        </w:tc>
        <w:tc>
          <w:tcPr>
            <w:tcW w:w="1382" w:type="dxa"/>
          </w:tcPr>
          <w:p w14:paraId="7E228865" w14:textId="257C3EA4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12,933</w:t>
            </w:r>
          </w:p>
        </w:tc>
        <w:tc>
          <w:tcPr>
            <w:tcW w:w="1383" w:type="dxa"/>
            <w:vAlign w:val="bottom"/>
          </w:tcPr>
          <w:p w14:paraId="0DD795D6" w14:textId="5BC62C7E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79,5</w:t>
            </w:r>
            <w:r w:rsidR="00795368">
              <w:rPr>
                <w:rFonts w:ascii="Angsana New" w:hAnsi="Angsana New" w:cs="Angsana New"/>
                <w:sz w:val="28"/>
                <w:szCs w:val="28"/>
              </w:rPr>
              <w:t>36</w:t>
            </w:r>
          </w:p>
        </w:tc>
      </w:tr>
      <w:tr w:rsidR="00426A7A" w:rsidRPr="008A5C0A" w14:paraId="4156E01C" w14:textId="77777777" w:rsidTr="00B94EF7">
        <w:tc>
          <w:tcPr>
            <w:tcW w:w="2250" w:type="dxa"/>
          </w:tcPr>
          <w:p w14:paraId="23EAC9A8" w14:textId="617D33FE" w:rsidR="00426A7A" w:rsidRPr="008A5C0A" w:rsidRDefault="00426A7A" w:rsidP="00426A7A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82" w:type="dxa"/>
          </w:tcPr>
          <w:p w14:paraId="0146E4FD" w14:textId="6B0EBCE7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14:paraId="17CB5ECE" w14:textId="2F71CF13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3" w:type="dxa"/>
          </w:tcPr>
          <w:p w14:paraId="7000D4B5" w14:textId="3C21C7C5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513</w:t>
            </w:r>
          </w:p>
        </w:tc>
        <w:tc>
          <w:tcPr>
            <w:tcW w:w="1382" w:type="dxa"/>
          </w:tcPr>
          <w:p w14:paraId="6AED2138" w14:textId="76F9AF6C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3" w:type="dxa"/>
          </w:tcPr>
          <w:p w14:paraId="26205483" w14:textId="63CBC0C9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513</w:t>
            </w:r>
          </w:p>
        </w:tc>
      </w:tr>
      <w:tr w:rsidR="00082BFE" w:rsidRPr="008A5C0A" w14:paraId="0F3EC955" w14:textId="77777777" w:rsidTr="00B94EF7">
        <w:tc>
          <w:tcPr>
            <w:tcW w:w="2250" w:type="dxa"/>
          </w:tcPr>
          <w:p w14:paraId="0295EF35" w14:textId="637EB7C4" w:rsidR="00082BFE" w:rsidRPr="008A5C0A" w:rsidRDefault="00082BFE" w:rsidP="00082BFE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82" w:type="dxa"/>
          </w:tcPr>
          <w:p w14:paraId="4D067E2C" w14:textId="280ACA7B" w:rsidR="00082BFE" w:rsidRPr="008A5C0A" w:rsidRDefault="00B94EF7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(250)</w:t>
            </w:r>
          </w:p>
        </w:tc>
        <w:tc>
          <w:tcPr>
            <w:tcW w:w="1382" w:type="dxa"/>
          </w:tcPr>
          <w:p w14:paraId="0D23477D" w14:textId="700AB05A" w:rsidR="00082BFE" w:rsidRPr="008A5C0A" w:rsidRDefault="00B94EF7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(19,089)</w:t>
            </w:r>
          </w:p>
        </w:tc>
        <w:tc>
          <w:tcPr>
            <w:tcW w:w="1383" w:type="dxa"/>
          </w:tcPr>
          <w:p w14:paraId="1D7A474D" w14:textId="53013200" w:rsidR="00082BFE" w:rsidRPr="008A5C0A" w:rsidRDefault="00795368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94EF7">
              <w:rPr>
                <w:rFonts w:ascii="Angsana New" w:hAnsi="Angsana New" w:cs="Angsana New"/>
                <w:sz w:val="28"/>
                <w:szCs w:val="28"/>
              </w:rPr>
              <w:t>2,331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382" w:type="dxa"/>
          </w:tcPr>
          <w:p w14:paraId="770E13FC" w14:textId="362C9B25" w:rsidR="00082BFE" w:rsidRPr="008A5C0A" w:rsidRDefault="00795368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="00B94EF7">
              <w:rPr>
                <w:rFonts w:ascii="Angsana New" w:hAnsi="Angsana New" w:cs="Angsana New"/>
                <w:sz w:val="28"/>
                <w:szCs w:val="28"/>
              </w:rPr>
              <w:t>827</w:t>
            </w:r>
            <w:r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1383" w:type="dxa"/>
          </w:tcPr>
          <w:p w14:paraId="7221A188" w14:textId="6C7341A0" w:rsidR="00082BFE" w:rsidRPr="008A5C0A" w:rsidRDefault="00B94EF7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(22,497)</w:t>
            </w:r>
          </w:p>
        </w:tc>
      </w:tr>
      <w:tr w:rsidR="00082BFE" w:rsidRPr="008A5C0A" w14:paraId="347211DA" w14:textId="77777777" w:rsidTr="00B94EF7">
        <w:tc>
          <w:tcPr>
            <w:tcW w:w="2250" w:type="dxa"/>
          </w:tcPr>
          <w:p w14:paraId="53A1EF95" w14:textId="7D34DBDA" w:rsidR="00082BFE" w:rsidRPr="008A5C0A" w:rsidRDefault="00082BFE" w:rsidP="00082BFE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ผลขาดทุนจากการด้อยค่า</w:t>
            </w:r>
          </w:p>
        </w:tc>
        <w:tc>
          <w:tcPr>
            <w:tcW w:w="1382" w:type="dxa"/>
          </w:tcPr>
          <w:p w14:paraId="06710192" w14:textId="7181C4B0" w:rsidR="00082BFE" w:rsidRPr="008A5C0A" w:rsidRDefault="00082BFE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14:paraId="3855FABB" w14:textId="1A639471" w:rsidR="00082BFE" w:rsidRPr="008A5C0A" w:rsidRDefault="00082BFE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(854)</w:t>
            </w:r>
          </w:p>
        </w:tc>
        <w:tc>
          <w:tcPr>
            <w:tcW w:w="1383" w:type="dxa"/>
          </w:tcPr>
          <w:p w14:paraId="5580B6B8" w14:textId="79427A4E" w:rsidR="00082BFE" w:rsidRPr="008A5C0A" w:rsidRDefault="00082BFE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14:paraId="45EE8211" w14:textId="065AF894" w:rsidR="00082BFE" w:rsidRPr="008A5C0A" w:rsidRDefault="00082BFE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3" w:type="dxa"/>
          </w:tcPr>
          <w:p w14:paraId="6A009C1E" w14:textId="6AFEEB27" w:rsidR="00082BFE" w:rsidRPr="008A5C0A" w:rsidRDefault="00082BFE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(854)</w:t>
            </w:r>
          </w:p>
        </w:tc>
      </w:tr>
      <w:tr w:rsidR="00082BFE" w:rsidRPr="008A5C0A" w14:paraId="6A0AEE6D" w14:textId="77777777" w:rsidTr="00B94EF7">
        <w:tc>
          <w:tcPr>
            <w:tcW w:w="2250" w:type="dxa"/>
          </w:tcPr>
          <w:p w14:paraId="07402464" w14:textId="100AC24E" w:rsidR="00082BFE" w:rsidRPr="008A5C0A" w:rsidRDefault="00B94EF7" w:rsidP="00082BFE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ผลต่างจากอัตราแลกเปลี่ยน</w:t>
            </w:r>
          </w:p>
        </w:tc>
        <w:tc>
          <w:tcPr>
            <w:tcW w:w="1382" w:type="dxa"/>
          </w:tcPr>
          <w:p w14:paraId="42C0C1A2" w14:textId="45954142" w:rsidR="00082BFE" w:rsidRPr="008A5C0A" w:rsidRDefault="00082BFE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14:paraId="77D12B41" w14:textId="7504001C" w:rsidR="00082BFE" w:rsidRPr="008A5C0A" w:rsidRDefault="00795368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80</w:t>
            </w:r>
          </w:p>
        </w:tc>
        <w:tc>
          <w:tcPr>
            <w:tcW w:w="1383" w:type="dxa"/>
          </w:tcPr>
          <w:p w14:paraId="2E7560CA" w14:textId="58765100" w:rsidR="00082BFE" w:rsidRPr="008A5C0A" w:rsidRDefault="00082BFE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14:paraId="680EE8BE" w14:textId="153092BD" w:rsidR="00082BFE" w:rsidRPr="008A5C0A" w:rsidRDefault="00082BFE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3" w:type="dxa"/>
          </w:tcPr>
          <w:p w14:paraId="1F03A62E" w14:textId="16DFAA93" w:rsidR="00082BFE" w:rsidRPr="008A5C0A" w:rsidRDefault="00795368" w:rsidP="00082BFE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80</w:t>
            </w:r>
          </w:p>
        </w:tc>
      </w:tr>
      <w:tr w:rsidR="00082BFE" w:rsidRPr="008A5C0A" w14:paraId="67106801" w14:textId="77777777" w:rsidTr="00B94EF7">
        <w:tc>
          <w:tcPr>
            <w:tcW w:w="2250" w:type="dxa"/>
          </w:tcPr>
          <w:p w14:paraId="1D60601F" w14:textId="36623839" w:rsidR="00082BFE" w:rsidRPr="008A5C0A" w:rsidRDefault="00B94EF7" w:rsidP="00082BFE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ปรับปรุงอื่น</w:t>
            </w:r>
          </w:p>
        </w:tc>
        <w:tc>
          <w:tcPr>
            <w:tcW w:w="1382" w:type="dxa"/>
          </w:tcPr>
          <w:p w14:paraId="155437EB" w14:textId="7113C4C9" w:rsidR="00082BFE" w:rsidRPr="008A5C0A" w:rsidRDefault="00B94EF7" w:rsidP="00082BF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14:paraId="5AF1DDC1" w14:textId="3EBD7D58" w:rsidR="00082BFE" w:rsidRPr="008A5C0A" w:rsidRDefault="00B94EF7" w:rsidP="00082BF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(237)</w:t>
            </w:r>
          </w:p>
        </w:tc>
        <w:tc>
          <w:tcPr>
            <w:tcW w:w="1383" w:type="dxa"/>
          </w:tcPr>
          <w:p w14:paraId="0BD51579" w14:textId="067E8133" w:rsidR="00082BFE" w:rsidRPr="008A5C0A" w:rsidRDefault="00B94EF7" w:rsidP="00082BF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14:paraId="08A58D11" w14:textId="3E2F280A" w:rsidR="00082BFE" w:rsidRPr="008A5C0A" w:rsidRDefault="00B94EF7" w:rsidP="00082BF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83" w:type="dxa"/>
          </w:tcPr>
          <w:p w14:paraId="52216AF0" w14:textId="748F8C43" w:rsidR="00082BFE" w:rsidRPr="008A5C0A" w:rsidRDefault="00B94EF7" w:rsidP="00082BF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(237)</w:t>
            </w:r>
          </w:p>
        </w:tc>
      </w:tr>
      <w:tr w:rsidR="00082BFE" w:rsidRPr="008A5C0A" w14:paraId="425FB360" w14:textId="77777777" w:rsidTr="00B94EF7">
        <w:tc>
          <w:tcPr>
            <w:tcW w:w="2250" w:type="dxa"/>
          </w:tcPr>
          <w:p w14:paraId="548DEE50" w14:textId="77777777" w:rsidR="00082BFE" w:rsidRPr="008A5C0A" w:rsidRDefault="00082BFE" w:rsidP="00082BFE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382" w:type="dxa"/>
            <w:vAlign w:val="bottom"/>
          </w:tcPr>
          <w:p w14:paraId="63FC52E5" w14:textId="546168EF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356</w:t>
            </w:r>
          </w:p>
        </w:tc>
        <w:tc>
          <w:tcPr>
            <w:tcW w:w="1382" w:type="dxa"/>
            <w:vAlign w:val="bottom"/>
          </w:tcPr>
          <w:p w14:paraId="6205013E" w14:textId="38038326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38,409</w:t>
            </w:r>
          </w:p>
        </w:tc>
        <w:tc>
          <w:tcPr>
            <w:tcW w:w="1383" w:type="dxa"/>
          </w:tcPr>
          <w:p w14:paraId="750D907F" w14:textId="79CB18FA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5,670</w:t>
            </w:r>
          </w:p>
        </w:tc>
        <w:tc>
          <w:tcPr>
            <w:tcW w:w="1382" w:type="dxa"/>
          </w:tcPr>
          <w:p w14:paraId="246D4456" w14:textId="7F8A164B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12,106</w:t>
            </w:r>
          </w:p>
        </w:tc>
        <w:tc>
          <w:tcPr>
            <w:tcW w:w="1383" w:type="dxa"/>
          </w:tcPr>
          <w:p w14:paraId="0EE355D0" w14:textId="6F86359A" w:rsidR="00082BFE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56,541</w:t>
            </w:r>
          </w:p>
        </w:tc>
      </w:tr>
    </w:tbl>
    <w:p w14:paraId="6C714729" w14:textId="77777777" w:rsidR="00192096" w:rsidRPr="008A5C0A" w:rsidRDefault="00192096" w:rsidP="00192096">
      <w:pPr>
        <w:spacing w:line="420" w:lineRule="exact"/>
        <w:ind w:left="720"/>
        <w:jc w:val="thaiDistribute"/>
        <w:rPr>
          <w:rFonts w:ascii="Angsana New" w:hAnsi="Angsana New" w:cs="Angsana New"/>
          <w:sz w:val="32"/>
          <w:szCs w:val="32"/>
        </w:rPr>
      </w:pPr>
    </w:p>
    <w:tbl>
      <w:tblPr>
        <w:tblW w:w="916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2250"/>
        <w:gridCol w:w="1382"/>
        <w:gridCol w:w="1382"/>
        <w:gridCol w:w="1383"/>
        <w:gridCol w:w="1382"/>
        <w:gridCol w:w="1383"/>
      </w:tblGrid>
      <w:tr w:rsidR="00192096" w:rsidRPr="008A5C0A" w14:paraId="6651EB13" w14:textId="77777777" w:rsidTr="00B94EF7">
        <w:trPr>
          <w:trHeight w:val="80"/>
        </w:trPr>
        <w:tc>
          <w:tcPr>
            <w:tcW w:w="2250" w:type="dxa"/>
          </w:tcPr>
          <w:p w14:paraId="02F0D988" w14:textId="77777777" w:rsidR="00192096" w:rsidRPr="008A5C0A" w:rsidRDefault="00192096" w:rsidP="007A7E0B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6912" w:type="dxa"/>
            <w:gridSpan w:val="5"/>
          </w:tcPr>
          <w:p w14:paraId="6CD5EF80" w14:textId="77777777" w:rsidR="00192096" w:rsidRPr="008A5C0A" w:rsidRDefault="00192096" w:rsidP="007A7E0B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92096" w:rsidRPr="008A5C0A" w14:paraId="18E24377" w14:textId="77777777" w:rsidTr="00B94EF7">
        <w:tc>
          <w:tcPr>
            <w:tcW w:w="2250" w:type="dxa"/>
          </w:tcPr>
          <w:p w14:paraId="6FB4261F" w14:textId="77777777" w:rsidR="00192096" w:rsidRPr="008A5C0A" w:rsidRDefault="00192096" w:rsidP="007A7E0B">
            <w:pPr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6912" w:type="dxa"/>
            <w:gridSpan w:val="5"/>
          </w:tcPr>
          <w:p w14:paraId="6D275484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92096" w:rsidRPr="008A5C0A" w14:paraId="177DF609" w14:textId="77777777" w:rsidTr="00B94EF7">
        <w:tc>
          <w:tcPr>
            <w:tcW w:w="2250" w:type="dxa"/>
          </w:tcPr>
          <w:p w14:paraId="3B42FB48" w14:textId="77777777" w:rsidR="00192096" w:rsidRPr="008A5C0A" w:rsidRDefault="00192096" w:rsidP="007A7E0B">
            <w:pPr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82" w:type="dxa"/>
            <w:vAlign w:val="bottom"/>
          </w:tcPr>
          <w:p w14:paraId="13AEC4D6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ที่ดิน</w:t>
            </w:r>
          </w:p>
        </w:tc>
        <w:tc>
          <w:tcPr>
            <w:tcW w:w="1382" w:type="dxa"/>
            <w:vAlign w:val="bottom"/>
          </w:tcPr>
          <w:p w14:paraId="32C20AC1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  <w:cs/>
              </w:rPr>
              <w:t>อาคาร</w:t>
            </w:r>
          </w:p>
        </w:tc>
        <w:tc>
          <w:tcPr>
            <w:tcW w:w="1383" w:type="dxa"/>
            <w:vAlign w:val="bottom"/>
          </w:tcPr>
          <w:p w14:paraId="59234CC1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เครื่องจักร</w:t>
            </w:r>
          </w:p>
          <w:p w14:paraId="3A445C42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และอุปกรณ์</w:t>
            </w:r>
          </w:p>
        </w:tc>
        <w:tc>
          <w:tcPr>
            <w:tcW w:w="1382" w:type="dxa"/>
            <w:vAlign w:val="bottom"/>
          </w:tcPr>
          <w:p w14:paraId="6B942924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383" w:type="dxa"/>
            <w:vAlign w:val="bottom"/>
          </w:tcPr>
          <w:p w14:paraId="2DFB29C3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right" w:pos="1033"/>
              </w:tabs>
              <w:ind w:right="-72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</w:tr>
      <w:tr w:rsidR="00426A7A" w:rsidRPr="008A5C0A" w14:paraId="6EF3F4D9" w14:textId="77777777" w:rsidTr="00B94EF7">
        <w:tc>
          <w:tcPr>
            <w:tcW w:w="2250" w:type="dxa"/>
          </w:tcPr>
          <w:p w14:paraId="565462BA" w14:textId="77777777" w:rsidR="00426A7A" w:rsidRPr="008A5C0A" w:rsidRDefault="00426A7A" w:rsidP="00426A7A">
            <w:pPr>
              <w:ind w:left="151" w:hanging="151"/>
              <w:outlineLvl w:val="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382" w:type="dxa"/>
            <w:vAlign w:val="bottom"/>
          </w:tcPr>
          <w:p w14:paraId="7E5C60E5" w14:textId="664A99C3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2" w:type="dxa"/>
            <w:vAlign w:val="bottom"/>
          </w:tcPr>
          <w:p w14:paraId="38FE1D8A" w14:textId="56F9B218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5,998</w:t>
            </w:r>
          </w:p>
        </w:tc>
        <w:tc>
          <w:tcPr>
            <w:tcW w:w="1383" w:type="dxa"/>
          </w:tcPr>
          <w:p w14:paraId="07C003CA" w14:textId="44321DE8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14:paraId="6C5E08E3" w14:textId="51B2294B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3" w:type="dxa"/>
            <w:vAlign w:val="bottom"/>
          </w:tcPr>
          <w:p w14:paraId="6E87E89E" w14:textId="3AE6FE2F" w:rsidR="00426A7A" w:rsidRPr="008A5C0A" w:rsidRDefault="00426A7A" w:rsidP="00426A7A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5,998</w:t>
            </w:r>
          </w:p>
        </w:tc>
      </w:tr>
      <w:tr w:rsidR="00426A7A" w:rsidRPr="008A5C0A" w14:paraId="579F73B5" w14:textId="77777777" w:rsidTr="00B94EF7">
        <w:tc>
          <w:tcPr>
            <w:tcW w:w="2250" w:type="dxa"/>
          </w:tcPr>
          <w:p w14:paraId="5927C951" w14:textId="77777777" w:rsidR="00426A7A" w:rsidRPr="008A5C0A" w:rsidRDefault="00426A7A" w:rsidP="00426A7A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ค่าเสื่อมราคาสำหรับปี</w:t>
            </w:r>
          </w:p>
        </w:tc>
        <w:tc>
          <w:tcPr>
            <w:tcW w:w="1382" w:type="dxa"/>
          </w:tcPr>
          <w:p w14:paraId="6662FBF8" w14:textId="0EE68ADF" w:rsidR="00426A7A" w:rsidRPr="008A5C0A" w:rsidRDefault="00426A7A" w:rsidP="00426A7A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14:paraId="7E69473C" w14:textId="3D6A4ECD" w:rsidR="00426A7A" w:rsidRPr="008A5C0A" w:rsidRDefault="00426A7A" w:rsidP="00426A7A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(2,959)</w:t>
            </w:r>
          </w:p>
        </w:tc>
        <w:tc>
          <w:tcPr>
            <w:tcW w:w="1383" w:type="dxa"/>
          </w:tcPr>
          <w:p w14:paraId="27DEC973" w14:textId="325DD462" w:rsidR="00426A7A" w:rsidRPr="008A5C0A" w:rsidRDefault="00426A7A" w:rsidP="00426A7A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14:paraId="28E315F9" w14:textId="54A97922" w:rsidR="00426A7A" w:rsidRPr="008A5C0A" w:rsidRDefault="00426A7A" w:rsidP="00426A7A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3" w:type="dxa"/>
          </w:tcPr>
          <w:p w14:paraId="2ACEB917" w14:textId="0498FCC6" w:rsidR="00426A7A" w:rsidRPr="008A5C0A" w:rsidRDefault="00426A7A" w:rsidP="00426A7A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(2,959)</w:t>
            </w:r>
          </w:p>
        </w:tc>
      </w:tr>
      <w:tr w:rsidR="00426A7A" w:rsidRPr="008A5C0A" w14:paraId="16DE9E5A" w14:textId="77777777" w:rsidTr="00B94EF7">
        <w:tc>
          <w:tcPr>
            <w:tcW w:w="2250" w:type="dxa"/>
          </w:tcPr>
          <w:p w14:paraId="1B26C41E" w14:textId="77777777" w:rsidR="00426A7A" w:rsidRPr="008A5C0A" w:rsidRDefault="00426A7A" w:rsidP="00426A7A">
            <w:pPr>
              <w:ind w:left="151" w:right="-72" w:hanging="151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382" w:type="dxa"/>
            <w:vAlign w:val="bottom"/>
          </w:tcPr>
          <w:p w14:paraId="393E72D0" w14:textId="7C25EF39" w:rsidR="00426A7A" w:rsidRPr="008A5C0A" w:rsidRDefault="00426A7A" w:rsidP="00426A7A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2" w:type="dxa"/>
            <w:vAlign w:val="bottom"/>
          </w:tcPr>
          <w:p w14:paraId="2BC76D15" w14:textId="56575FDB" w:rsidR="00426A7A" w:rsidRPr="008A5C0A" w:rsidRDefault="00426A7A" w:rsidP="00426A7A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3,039</w:t>
            </w:r>
          </w:p>
        </w:tc>
        <w:tc>
          <w:tcPr>
            <w:tcW w:w="1383" w:type="dxa"/>
          </w:tcPr>
          <w:p w14:paraId="1CB0781A" w14:textId="71054207" w:rsidR="00426A7A" w:rsidRPr="008A5C0A" w:rsidRDefault="00426A7A" w:rsidP="00426A7A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14:paraId="38FC3D23" w14:textId="71C2EED7" w:rsidR="00426A7A" w:rsidRPr="008A5C0A" w:rsidRDefault="00426A7A" w:rsidP="00426A7A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383" w:type="dxa"/>
            <w:vAlign w:val="bottom"/>
          </w:tcPr>
          <w:p w14:paraId="3FC22A54" w14:textId="5E51A850" w:rsidR="00426A7A" w:rsidRPr="008A5C0A" w:rsidRDefault="00426A7A" w:rsidP="00426A7A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3,039</w:t>
            </w:r>
          </w:p>
        </w:tc>
      </w:tr>
    </w:tbl>
    <w:p w14:paraId="6B0E9BD8" w14:textId="77777777" w:rsidR="00943CAB" w:rsidRPr="008A5C0A" w:rsidRDefault="00943CAB" w:rsidP="00943CAB">
      <w:pPr>
        <w:pStyle w:val="ListParagraph"/>
        <w:spacing w:before="120" w:after="120"/>
        <w:ind w:left="900" w:right="-43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2D43CD72" w14:textId="77777777" w:rsidR="00943CAB" w:rsidRPr="008A5C0A" w:rsidRDefault="00943CA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br w:type="page"/>
      </w:r>
    </w:p>
    <w:p w14:paraId="09D05485" w14:textId="2A7D8AD5" w:rsidR="00192096" w:rsidRPr="008A5C0A" w:rsidRDefault="00192096" w:rsidP="00192096">
      <w:pPr>
        <w:pStyle w:val="ListParagraph"/>
        <w:numPr>
          <w:ilvl w:val="0"/>
          <w:numId w:val="8"/>
        </w:numPr>
        <w:spacing w:before="120" w:after="120"/>
        <w:ind w:left="90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lastRenderedPageBreak/>
        <w:t>หนี้สินตามสัญญาเช่า</w:t>
      </w:r>
    </w:p>
    <w:tbl>
      <w:tblPr>
        <w:tblW w:w="898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3222"/>
        <w:gridCol w:w="1440"/>
        <w:gridCol w:w="1440"/>
        <w:gridCol w:w="1440"/>
        <w:gridCol w:w="1440"/>
      </w:tblGrid>
      <w:tr w:rsidR="00192096" w:rsidRPr="008A5C0A" w14:paraId="4340F303" w14:textId="77777777" w:rsidTr="00EF3487">
        <w:trPr>
          <w:trHeight w:val="198"/>
        </w:trPr>
        <w:tc>
          <w:tcPr>
            <w:tcW w:w="3222" w:type="dxa"/>
          </w:tcPr>
          <w:p w14:paraId="18472964" w14:textId="77777777" w:rsidR="00192096" w:rsidRPr="008A5C0A" w:rsidRDefault="00192096" w:rsidP="007A7E0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5760" w:type="dxa"/>
            <w:gridSpan w:val="4"/>
          </w:tcPr>
          <w:p w14:paraId="7D0BA835" w14:textId="77777777" w:rsidR="00192096" w:rsidRPr="008A5C0A" w:rsidRDefault="00192096" w:rsidP="007A7E0B">
            <w:pPr>
              <w:tabs>
                <w:tab w:val="decimal" w:pos="1037"/>
              </w:tabs>
              <w:ind w:right="-72"/>
              <w:contextualSpacing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พันบาท)</w:t>
            </w:r>
          </w:p>
        </w:tc>
      </w:tr>
      <w:tr w:rsidR="00192096" w:rsidRPr="008A5C0A" w14:paraId="572200C3" w14:textId="77777777" w:rsidTr="00EF3487">
        <w:trPr>
          <w:trHeight w:val="198"/>
        </w:trPr>
        <w:tc>
          <w:tcPr>
            <w:tcW w:w="3222" w:type="dxa"/>
          </w:tcPr>
          <w:p w14:paraId="2DB79A60" w14:textId="77777777" w:rsidR="00192096" w:rsidRPr="008A5C0A" w:rsidRDefault="00192096" w:rsidP="007A7E0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77AA1802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5367FB56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92096" w:rsidRPr="008A5C0A" w14:paraId="533C50ED" w14:textId="77777777" w:rsidTr="00EF3487">
        <w:trPr>
          <w:trHeight w:val="198"/>
        </w:trPr>
        <w:tc>
          <w:tcPr>
            <w:tcW w:w="3222" w:type="dxa"/>
          </w:tcPr>
          <w:p w14:paraId="4E840F9B" w14:textId="77777777" w:rsidR="00192096" w:rsidRPr="008A5C0A" w:rsidRDefault="00192096" w:rsidP="007A7E0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3B579430" w14:textId="77777777" w:rsidR="00192096" w:rsidRPr="008A5C0A" w:rsidRDefault="00192096" w:rsidP="007A7E0B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2563</w:t>
            </w:r>
          </w:p>
        </w:tc>
        <w:tc>
          <w:tcPr>
            <w:tcW w:w="1440" w:type="dxa"/>
          </w:tcPr>
          <w:p w14:paraId="29DCB7FA" w14:textId="77777777" w:rsidR="00192096" w:rsidRPr="008A5C0A" w:rsidRDefault="00192096" w:rsidP="007A7E0B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2562</w:t>
            </w:r>
          </w:p>
        </w:tc>
        <w:tc>
          <w:tcPr>
            <w:tcW w:w="1440" w:type="dxa"/>
          </w:tcPr>
          <w:p w14:paraId="138AB0B0" w14:textId="77777777" w:rsidR="00192096" w:rsidRPr="008A5C0A" w:rsidRDefault="00192096" w:rsidP="007A7E0B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2563</w:t>
            </w:r>
          </w:p>
        </w:tc>
        <w:tc>
          <w:tcPr>
            <w:tcW w:w="1440" w:type="dxa"/>
          </w:tcPr>
          <w:p w14:paraId="4AA912A0" w14:textId="77777777" w:rsidR="00192096" w:rsidRPr="008A5C0A" w:rsidRDefault="00192096" w:rsidP="007A7E0B">
            <w:pPr>
              <w:ind w:right="-72"/>
              <w:contextualSpacing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u w:val="single"/>
              </w:rPr>
              <w:t>2562</w:t>
            </w:r>
          </w:p>
        </w:tc>
      </w:tr>
      <w:tr w:rsidR="00943CAB" w:rsidRPr="008A5C0A" w14:paraId="56494A7D" w14:textId="77777777" w:rsidTr="00943CAB">
        <w:trPr>
          <w:trHeight w:val="198"/>
        </w:trPr>
        <w:tc>
          <w:tcPr>
            <w:tcW w:w="3222" w:type="dxa"/>
          </w:tcPr>
          <w:p w14:paraId="4BF974E8" w14:textId="77777777" w:rsidR="00943CAB" w:rsidRPr="008A5C0A" w:rsidRDefault="00943CAB" w:rsidP="00943CA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40" w:type="dxa"/>
            <w:vAlign w:val="bottom"/>
          </w:tcPr>
          <w:p w14:paraId="3C06B5D5" w14:textId="696A4782" w:rsidR="00943CAB" w:rsidRPr="008A5C0A" w:rsidRDefault="00943CAB" w:rsidP="00943CAB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84,040</w:t>
            </w:r>
          </w:p>
        </w:tc>
        <w:tc>
          <w:tcPr>
            <w:tcW w:w="1440" w:type="dxa"/>
            <w:vAlign w:val="bottom"/>
          </w:tcPr>
          <w:p w14:paraId="687A8624" w14:textId="2D464468" w:rsidR="00943CAB" w:rsidRPr="008A5C0A" w:rsidRDefault="00943CAB" w:rsidP="00943CAB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3F790425" w14:textId="7BBB1F1F" w:rsidR="00943CAB" w:rsidRPr="008A5C0A" w:rsidRDefault="00943CAB" w:rsidP="00943CAB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6,265</w:t>
            </w:r>
          </w:p>
        </w:tc>
        <w:tc>
          <w:tcPr>
            <w:tcW w:w="1440" w:type="dxa"/>
            <w:vAlign w:val="bottom"/>
          </w:tcPr>
          <w:p w14:paraId="20A0DCF4" w14:textId="54A5E431" w:rsidR="00943CAB" w:rsidRPr="008A5C0A" w:rsidRDefault="00943CAB" w:rsidP="00943CAB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43CAB" w:rsidRPr="008A5C0A" w14:paraId="342F518C" w14:textId="77777777" w:rsidTr="00943CAB">
        <w:tc>
          <w:tcPr>
            <w:tcW w:w="3222" w:type="dxa"/>
          </w:tcPr>
          <w:p w14:paraId="54BB930C" w14:textId="77777777" w:rsidR="00943CAB" w:rsidRPr="008A5C0A" w:rsidRDefault="00943CAB" w:rsidP="00943CA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440" w:type="dxa"/>
            <w:vAlign w:val="bottom"/>
          </w:tcPr>
          <w:p w14:paraId="3B0513F1" w14:textId="7B30166C" w:rsidR="00943CAB" w:rsidRPr="008A5C0A" w:rsidRDefault="00943CAB" w:rsidP="00943CAB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(5,230)</w:t>
            </w:r>
          </w:p>
        </w:tc>
        <w:tc>
          <w:tcPr>
            <w:tcW w:w="1440" w:type="dxa"/>
            <w:vAlign w:val="bottom"/>
          </w:tcPr>
          <w:p w14:paraId="4CDAE38F" w14:textId="7ED91947" w:rsidR="00943CAB" w:rsidRPr="008A5C0A" w:rsidRDefault="00943CAB" w:rsidP="00943CAB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0458CB15" w14:textId="69ABB64C" w:rsidR="00943CAB" w:rsidRPr="008A5C0A" w:rsidRDefault="00943CAB" w:rsidP="00943CAB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(131)</w:t>
            </w:r>
          </w:p>
        </w:tc>
        <w:tc>
          <w:tcPr>
            <w:tcW w:w="1440" w:type="dxa"/>
            <w:vAlign w:val="bottom"/>
          </w:tcPr>
          <w:p w14:paraId="5D7387D8" w14:textId="7B7D6509" w:rsidR="00943CAB" w:rsidRPr="008A5C0A" w:rsidRDefault="00943CAB" w:rsidP="00943CAB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43CAB" w:rsidRPr="008A5C0A" w14:paraId="7092684E" w14:textId="77777777" w:rsidTr="00943CAB">
        <w:tc>
          <w:tcPr>
            <w:tcW w:w="3222" w:type="dxa"/>
          </w:tcPr>
          <w:p w14:paraId="165826CD" w14:textId="77777777" w:rsidR="00943CAB" w:rsidRPr="008A5C0A" w:rsidRDefault="00943CAB" w:rsidP="00943CA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  <w:vAlign w:val="bottom"/>
          </w:tcPr>
          <w:p w14:paraId="4ED55020" w14:textId="149A0BE6" w:rsidR="00943CAB" w:rsidRPr="008A5C0A" w:rsidRDefault="00943CAB" w:rsidP="00943CAB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78,810</w:t>
            </w:r>
          </w:p>
        </w:tc>
        <w:tc>
          <w:tcPr>
            <w:tcW w:w="1440" w:type="dxa"/>
            <w:vAlign w:val="bottom"/>
          </w:tcPr>
          <w:p w14:paraId="686FCAAB" w14:textId="74C73352" w:rsidR="00943CAB" w:rsidRPr="008A5C0A" w:rsidRDefault="00943CAB" w:rsidP="00943CAB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23BEE34E" w14:textId="1908B68B" w:rsidR="00943CAB" w:rsidRPr="008A5C0A" w:rsidRDefault="00943CAB" w:rsidP="00943CAB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6,134</w:t>
            </w:r>
          </w:p>
        </w:tc>
        <w:tc>
          <w:tcPr>
            <w:tcW w:w="1440" w:type="dxa"/>
            <w:vAlign w:val="bottom"/>
          </w:tcPr>
          <w:p w14:paraId="6D22F15D" w14:textId="7E4FBFBE" w:rsidR="00943CAB" w:rsidRPr="008A5C0A" w:rsidRDefault="00943CAB" w:rsidP="00943CAB">
            <w:pP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43CAB" w:rsidRPr="008A5C0A" w14:paraId="57C7BC99" w14:textId="77777777" w:rsidTr="00943CAB">
        <w:tc>
          <w:tcPr>
            <w:tcW w:w="3222" w:type="dxa"/>
          </w:tcPr>
          <w:p w14:paraId="3BB86B5A" w14:textId="77777777" w:rsidR="00943CAB" w:rsidRPr="008A5C0A" w:rsidRDefault="00943CAB" w:rsidP="00943CA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2CFB2EA4" w14:textId="547BE6A4" w:rsidR="00943CAB" w:rsidRPr="008A5C0A" w:rsidRDefault="00943CAB" w:rsidP="00943CAB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(40,168)</w:t>
            </w:r>
          </w:p>
        </w:tc>
        <w:tc>
          <w:tcPr>
            <w:tcW w:w="1440" w:type="dxa"/>
            <w:vAlign w:val="bottom"/>
          </w:tcPr>
          <w:p w14:paraId="3B392657" w14:textId="304BFCEB" w:rsidR="00943CAB" w:rsidRPr="008A5C0A" w:rsidRDefault="00943CAB" w:rsidP="00943CAB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A80AC80" w14:textId="6E3286F4" w:rsidR="00943CAB" w:rsidRPr="008A5C0A" w:rsidRDefault="00943CAB" w:rsidP="00943CAB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(6,017)</w:t>
            </w:r>
          </w:p>
        </w:tc>
        <w:tc>
          <w:tcPr>
            <w:tcW w:w="1440" w:type="dxa"/>
            <w:vAlign w:val="bottom"/>
          </w:tcPr>
          <w:p w14:paraId="55667C9F" w14:textId="237038B3" w:rsidR="00943CAB" w:rsidRPr="008A5C0A" w:rsidRDefault="00943CAB" w:rsidP="00943CAB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43CAB" w:rsidRPr="008A5C0A" w14:paraId="65614E76" w14:textId="77777777" w:rsidTr="00943CAB">
        <w:tc>
          <w:tcPr>
            <w:tcW w:w="3222" w:type="dxa"/>
          </w:tcPr>
          <w:p w14:paraId="249B1572" w14:textId="77777777" w:rsidR="00943CAB" w:rsidRPr="008A5C0A" w:rsidRDefault="00943CAB" w:rsidP="00943CAB">
            <w:pPr>
              <w:ind w:left="151" w:right="-72" w:hanging="151"/>
              <w:contextualSpacing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หนี้สินตามสัญญาเช่า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-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440" w:type="dxa"/>
            <w:vAlign w:val="bottom"/>
          </w:tcPr>
          <w:p w14:paraId="6C928469" w14:textId="233C00D3" w:rsidR="00943CAB" w:rsidRPr="008A5C0A" w:rsidRDefault="00943CAB" w:rsidP="00943CAB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38,642</w:t>
            </w:r>
          </w:p>
        </w:tc>
        <w:tc>
          <w:tcPr>
            <w:tcW w:w="1440" w:type="dxa"/>
            <w:vAlign w:val="bottom"/>
          </w:tcPr>
          <w:p w14:paraId="4BEEB3B8" w14:textId="4FF8514E" w:rsidR="00943CAB" w:rsidRPr="008A5C0A" w:rsidRDefault="00943CAB" w:rsidP="00943CAB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F717230" w14:textId="0453EF16" w:rsidR="00943CAB" w:rsidRPr="008A5C0A" w:rsidRDefault="00943CAB" w:rsidP="00943CAB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117</w:t>
            </w:r>
          </w:p>
        </w:tc>
        <w:tc>
          <w:tcPr>
            <w:tcW w:w="1440" w:type="dxa"/>
            <w:vAlign w:val="bottom"/>
          </w:tcPr>
          <w:p w14:paraId="5E3654D5" w14:textId="2307D8FD" w:rsidR="00943CAB" w:rsidRPr="008A5C0A" w:rsidRDefault="00943CAB" w:rsidP="00943CAB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72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</w:tbl>
    <w:p w14:paraId="610BF1F6" w14:textId="59F34A2D" w:rsidR="00192096" w:rsidRPr="008A5C0A" w:rsidRDefault="00192096" w:rsidP="00192096">
      <w:pPr>
        <w:spacing w:before="240" w:after="120"/>
        <w:ind w:left="900" w:right="-4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 </w:t>
      </w:r>
      <w:r w:rsidR="008009F7" w:rsidRPr="008A5C0A">
        <w:rPr>
          <w:rFonts w:ascii="Angsana New" w:hAnsi="Angsana New" w:cs="Angsana New" w:hint="cs"/>
          <w:sz w:val="32"/>
          <w:szCs w:val="32"/>
        </w:rPr>
        <w:t>44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ภายใต้หัวข้อความเสี่ยงด้านสภาพคล่อง </w:t>
      </w:r>
    </w:p>
    <w:p w14:paraId="224E5631" w14:textId="77777777" w:rsidR="00192096" w:rsidRPr="008A5C0A" w:rsidRDefault="00192096" w:rsidP="00192096">
      <w:pPr>
        <w:pStyle w:val="ListParagraph"/>
        <w:numPr>
          <w:ilvl w:val="0"/>
          <w:numId w:val="8"/>
        </w:numPr>
        <w:spacing w:before="120" w:after="120"/>
        <w:ind w:left="900" w:right="-43"/>
        <w:jc w:val="thaiDistribute"/>
        <w:rPr>
          <w:rFonts w:ascii="Angsana New" w:hAnsi="Angsana New"/>
          <w:b/>
          <w:bCs/>
          <w:sz w:val="32"/>
          <w:szCs w:val="32"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>ค่าใช้จ่ายเกี่ยวกับสัญญาเช่าที่รับรู้ในส่วนของกำไรหรือขาดทุน</w:t>
      </w:r>
    </w:p>
    <w:tbl>
      <w:tblPr>
        <w:tblW w:w="907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5040"/>
        <w:gridCol w:w="2016"/>
        <w:gridCol w:w="2016"/>
      </w:tblGrid>
      <w:tr w:rsidR="00192096" w:rsidRPr="008A5C0A" w14:paraId="7238294C" w14:textId="77777777" w:rsidTr="00EF3487">
        <w:tc>
          <w:tcPr>
            <w:tcW w:w="5040" w:type="dxa"/>
          </w:tcPr>
          <w:p w14:paraId="324D57E4" w14:textId="77777777" w:rsidR="00192096" w:rsidRPr="008A5C0A" w:rsidRDefault="00192096" w:rsidP="007A7E0B">
            <w:pPr>
              <w:ind w:left="151" w:hanging="151"/>
              <w:jc w:val="center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4032" w:type="dxa"/>
            <w:gridSpan w:val="2"/>
          </w:tcPr>
          <w:p w14:paraId="5C31813F" w14:textId="77777777" w:rsidR="00192096" w:rsidRPr="008A5C0A" w:rsidRDefault="00192096" w:rsidP="007A7E0B">
            <w:pPr>
              <w:tabs>
                <w:tab w:val="right" w:pos="1033"/>
              </w:tabs>
              <w:ind w:right="-72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192096" w:rsidRPr="008A5C0A" w14:paraId="2BE2C670" w14:textId="77777777" w:rsidTr="00EF3487">
        <w:trPr>
          <w:trHeight w:val="80"/>
        </w:trPr>
        <w:tc>
          <w:tcPr>
            <w:tcW w:w="5040" w:type="dxa"/>
          </w:tcPr>
          <w:p w14:paraId="6F953986" w14:textId="77777777" w:rsidR="00192096" w:rsidRPr="008A5C0A" w:rsidRDefault="00192096" w:rsidP="007A7E0B">
            <w:pPr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032" w:type="dxa"/>
            <w:gridSpan w:val="2"/>
          </w:tcPr>
          <w:p w14:paraId="4ACCBFB1" w14:textId="77777777" w:rsidR="00192096" w:rsidRPr="008A5C0A" w:rsidRDefault="00192096" w:rsidP="007A7E0B">
            <w:pPr>
              <w:pBdr>
                <w:bottom w:val="single" w:sz="4" w:space="1" w:color="auto"/>
              </w:pBdr>
              <w:tabs>
                <w:tab w:val="decimal" w:pos="1037"/>
              </w:tabs>
              <w:ind w:right="-72"/>
              <w:jc w:val="center"/>
              <w:rPr>
                <w:rFonts w:ascii="Angsana New" w:hAnsi="Angsana New" w:cs="Angsana New"/>
                <w:spacing w:val="-8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</w:tr>
      <w:tr w:rsidR="00192096" w:rsidRPr="008A5C0A" w14:paraId="2B1E1F53" w14:textId="77777777" w:rsidTr="00EF3487">
        <w:trPr>
          <w:trHeight w:val="198"/>
        </w:trPr>
        <w:tc>
          <w:tcPr>
            <w:tcW w:w="5040" w:type="dxa"/>
          </w:tcPr>
          <w:p w14:paraId="35E38810" w14:textId="77777777" w:rsidR="00192096" w:rsidRPr="008A5C0A" w:rsidRDefault="00192096" w:rsidP="007A7E0B">
            <w:pPr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016" w:type="dxa"/>
          </w:tcPr>
          <w:p w14:paraId="74E78B53" w14:textId="77777777" w:rsidR="00192096" w:rsidRPr="008A5C0A" w:rsidRDefault="00192096" w:rsidP="007A7E0B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016" w:type="dxa"/>
          </w:tcPr>
          <w:p w14:paraId="71D8F439" w14:textId="77777777" w:rsidR="00192096" w:rsidRPr="008A5C0A" w:rsidRDefault="00192096" w:rsidP="007A7E0B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Angsana New" w:hAnsi="Angsana New" w:cs="Angsana New"/>
                <w:spacing w:val="-8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43CAB" w:rsidRPr="008A5C0A" w14:paraId="4315AD72" w14:textId="77777777" w:rsidTr="00EF3487">
        <w:tc>
          <w:tcPr>
            <w:tcW w:w="5040" w:type="dxa"/>
          </w:tcPr>
          <w:p w14:paraId="3DA48D4B" w14:textId="77777777" w:rsidR="00943CAB" w:rsidRPr="008A5C0A" w:rsidRDefault="00943CAB" w:rsidP="00943CAB">
            <w:pPr>
              <w:ind w:left="151" w:right="-72" w:hanging="151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2016" w:type="dxa"/>
            <w:vAlign w:val="bottom"/>
          </w:tcPr>
          <w:p w14:paraId="6CCD3D6D" w14:textId="7D46ED39" w:rsidR="00943CAB" w:rsidRPr="008A5C0A" w:rsidRDefault="00082BFE" w:rsidP="00943CAB">
            <w:pPr>
              <w:tabs>
                <w:tab w:val="decimal" w:pos="1605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22,497</w:t>
            </w:r>
          </w:p>
        </w:tc>
        <w:tc>
          <w:tcPr>
            <w:tcW w:w="2016" w:type="dxa"/>
            <w:vAlign w:val="bottom"/>
          </w:tcPr>
          <w:p w14:paraId="18BA6DDE" w14:textId="321E008B" w:rsidR="00943CAB" w:rsidRPr="008A5C0A" w:rsidRDefault="00943CAB" w:rsidP="00943CAB">
            <w:pPr>
              <w:tabs>
                <w:tab w:val="decimal" w:pos="1605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2,959</w:t>
            </w:r>
          </w:p>
        </w:tc>
      </w:tr>
      <w:tr w:rsidR="00943CAB" w:rsidRPr="008A5C0A" w14:paraId="0FD1AB4E" w14:textId="77777777" w:rsidTr="00EF3487">
        <w:tc>
          <w:tcPr>
            <w:tcW w:w="5040" w:type="dxa"/>
          </w:tcPr>
          <w:p w14:paraId="31ABD96A" w14:textId="77777777" w:rsidR="00943CAB" w:rsidRPr="008A5C0A" w:rsidRDefault="00943CAB" w:rsidP="00943CAB">
            <w:pPr>
              <w:ind w:left="151" w:right="-72" w:hanging="151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2016" w:type="dxa"/>
            <w:vAlign w:val="bottom"/>
          </w:tcPr>
          <w:p w14:paraId="28C079AC" w14:textId="4407B0BC" w:rsidR="00943CAB" w:rsidRPr="008A5C0A" w:rsidRDefault="00943CAB" w:rsidP="00943CAB">
            <w:pPr>
              <w:tabs>
                <w:tab w:val="decimal" w:pos="1605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4,162</w:t>
            </w:r>
          </w:p>
        </w:tc>
        <w:tc>
          <w:tcPr>
            <w:tcW w:w="2016" w:type="dxa"/>
            <w:vAlign w:val="bottom"/>
          </w:tcPr>
          <w:p w14:paraId="7B087DDE" w14:textId="7613E6C6" w:rsidR="00943CAB" w:rsidRPr="008A5C0A" w:rsidRDefault="00943CAB" w:rsidP="00943CAB">
            <w:pPr>
              <w:tabs>
                <w:tab w:val="decimal" w:pos="1605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332</w:t>
            </w:r>
          </w:p>
        </w:tc>
      </w:tr>
      <w:tr w:rsidR="00943CAB" w:rsidRPr="008A5C0A" w14:paraId="21A5A955" w14:textId="77777777" w:rsidTr="00EF3487">
        <w:tc>
          <w:tcPr>
            <w:tcW w:w="5040" w:type="dxa"/>
          </w:tcPr>
          <w:p w14:paraId="79A59A56" w14:textId="77777777" w:rsidR="00943CAB" w:rsidRPr="008A5C0A" w:rsidRDefault="00943CAB" w:rsidP="00943CAB">
            <w:pPr>
              <w:ind w:left="151" w:right="-72" w:hanging="151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2016" w:type="dxa"/>
            <w:vAlign w:val="bottom"/>
          </w:tcPr>
          <w:p w14:paraId="611ECEA0" w14:textId="6B550F7A" w:rsidR="00943CAB" w:rsidRPr="008A5C0A" w:rsidRDefault="00082BFE" w:rsidP="00943CAB">
            <w:pPr>
              <w:tabs>
                <w:tab w:val="decimal" w:pos="1605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2,990</w:t>
            </w:r>
          </w:p>
        </w:tc>
        <w:tc>
          <w:tcPr>
            <w:tcW w:w="2016" w:type="dxa"/>
            <w:vAlign w:val="bottom"/>
          </w:tcPr>
          <w:p w14:paraId="75E9B3DA" w14:textId="5B54E915" w:rsidR="00943CAB" w:rsidRPr="008A5C0A" w:rsidRDefault="00082BFE" w:rsidP="00943CAB">
            <w:pPr>
              <w:tabs>
                <w:tab w:val="decimal" w:pos="1605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943CAB" w:rsidRPr="008A5C0A" w14:paraId="37BA9278" w14:textId="77777777" w:rsidTr="00EF3487">
        <w:tc>
          <w:tcPr>
            <w:tcW w:w="5040" w:type="dxa"/>
          </w:tcPr>
          <w:p w14:paraId="6B5DF486" w14:textId="77777777" w:rsidR="00943CAB" w:rsidRPr="008A5C0A" w:rsidRDefault="00943CAB" w:rsidP="00943CAB">
            <w:pPr>
              <w:ind w:left="151" w:right="-72" w:hanging="151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2016" w:type="dxa"/>
            <w:vAlign w:val="bottom"/>
          </w:tcPr>
          <w:p w14:paraId="0E7A9FEF" w14:textId="301015A7" w:rsidR="00943CAB" w:rsidRPr="008A5C0A" w:rsidRDefault="00082BFE" w:rsidP="00943CAB">
            <w:pPr>
              <w:tabs>
                <w:tab w:val="decimal" w:pos="1605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880</w:t>
            </w:r>
          </w:p>
        </w:tc>
        <w:tc>
          <w:tcPr>
            <w:tcW w:w="2016" w:type="dxa"/>
            <w:vAlign w:val="bottom"/>
          </w:tcPr>
          <w:p w14:paraId="115652FE" w14:textId="74D5FF6C" w:rsidR="00943CAB" w:rsidRPr="008A5C0A" w:rsidRDefault="00082BFE" w:rsidP="00943CAB">
            <w:pPr>
              <w:tabs>
                <w:tab w:val="decimal" w:pos="1605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42</w:t>
            </w:r>
          </w:p>
        </w:tc>
      </w:tr>
      <w:tr w:rsidR="00943CAB" w:rsidRPr="008A5C0A" w14:paraId="683F48C4" w14:textId="77777777" w:rsidTr="00EF3487">
        <w:tc>
          <w:tcPr>
            <w:tcW w:w="5040" w:type="dxa"/>
          </w:tcPr>
          <w:p w14:paraId="0B91E847" w14:textId="77777777" w:rsidR="00943CAB" w:rsidRPr="008A5C0A" w:rsidRDefault="00943CAB" w:rsidP="00943CAB">
            <w:pPr>
              <w:ind w:left="151" w:right="-72" w:hanging="151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2016" w:type="dxa"/>
            <w:vAlign w:val="bottom"/>
          </w:tcPr>
          <w:p w14:paraId="7788A7BC" w14:textId="71400D4D" w:rsidR="00943CAB" w:rsidRPr="008A5C0A" w:rsidRDefault="00795368" w:rsidP="00943CAB">
            <w:pPr>
              <w:tabs>
                <w:tab w:val="decimal" w:pos="1605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44,692</w:t>
            </w:r>
          </w:p>
        </w:tc>
        <w:tc>
          <w:tcPr>
            <w:tcW w:w="2016" w:type="dxa"/>
            <w:vAlign w:val="bottom"/>
          </w:tcPr>
          <w:p w14:paraId="5097BD20" w14:textId="2A40C993" w:rsidR="00943CAB" w:rsidRPr="008A5C0A" w:rsidRDefault="00943CAB" w:rsidP="00943CAB">
            <w:pPr>
              <w:tabs>
                <w:tab w:val="decimal" w:pos="1605"/>
              </w:tabs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8,345</w:t>
            </w:r>
          </w:p>
        </w:tc>
      </w:tr>
    </w:tbl>
    <w:p w14:paraId="718C973D" w14:textId="6243487D" w:rsidR="00D54B4D" w:rsidRPr="00D54B4D" w:rsidRDefault="00D54B4D" w:rsidP="00D54B4D">
      <w:pPr>
        <w:pStyle w:val="ListParagraph"/>
        <w:spacing w:before="120" w:after="120"/>
        <w:ind w:left="907" w:right="-43"/>
        <w:contextualSpacing w:val="0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กลุ่มบริษัทได้เข้าทำสัญญาที่เกี่ยวข้องกับผลตอบแทนเงินสดคืนให้แก่ผู้ที่เข้าร่วมโครงการให้เช่า</w:t>
      </w:r>
      <w:proofErr w:type="spellStart"/>
      <w:r>
        <w:rPr>
          <w:rFonts w:ascii="Angsana New" w:hAnsi="Angsana New" w:hint="cs"/>
          <w:sz w:val="32"/>
          <w:szCs w:val="32"/>
          <w:cs/>
        </w:rPr>
        <w:t>วิล</w:t>
      </w:r>
      <w:proofErr w:type="spellEnd"/>
      <w:r>
        <w:rPr>
          <w:rFonts w:ascii="Angsana New" w:hAnsi="Angsana New" w:hint="cs"/>
          <w:sz w:val="32"/>
          <w:szCs w:val="32"/>
          <w:cs/>
        </w:rPr>
        <w:t>ล่า/ห้องพัก โดยแบ่งเป็นผลตอบแทนในอัตราคงที่หรือผลตอบแทนแปรผันตามรายได้หรือกำไรของโรงแรมที่</w:t>
      </w:r>
      <w:r w:rsidR="00D03792">
        <w:rPr>
          <w:rFonts w:ascii="Angsana New" w:hAnsi="Angsana New" w:hint="cs"/>
          <w:sz w:val="32"/>
          <w:szCs w:val="32"/>
          <w:cs/>
        </w:rPr>
        <w:t>เกิด</w:t>
      </w:r>
      <w:r>
        <w:rPr>
          <w:rFonts w:ascii="Angsana New" w:hAnsi="Angsana New" w:hint="cs"/>
          <w:sz w:val="32"/>
          <w:szCs w:val="32"/>
          <w:cs/>
        </w:rPr>
        <w:t xml:space="preserve">ขึ้นจริง สัญญาดังกล่าวมีระยะเวลา </w:t>
      </w:r>
      <w:r>
        <w:rPr>
          <w:rFonts w:ascii="Angsana New" w:hAnsi="Angsana New"/>
          <w:sz w:val="32"/>
          <w:szCs w:val="32"/>
        </w:rPr>
        <w:t xml:space="preserve">2 - 6 </w:t>
      </w:r>
      <w:r>
        <w:rPr>
          <w:rFonts w:ascii="Angsana New" w:hAnsi="Angsana New" w:hint="cs"/>
          <w:sz w:val="32"/>
          <w:szCs w:val="32"/>
          <w:cs/>
        </w:rPr>
        <w:t>ปี</w:t>
      </w:r>
    </w:p>
    <w:p w14:paraId="0D58939F" w14:textId="67382FBF" w:rsidR="00192096" w:rsidRPr="008A5C0A" w:rsidRDefault="00192096" w:rsidP="00192096">
      <w:pPr>
        <w:pStyle w:val="ListParagraph"/>
        <w:numPr>
          <w:ilvl w:val="0"/>
          <w:numId w:val="8"/>
        </w:numPr>
        <w:spacing w:before="120" w:after="120"/>
        <w:ind w:left="907" w:right="-43"/>
        <w:contextualSpacing w:val="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8A5C0A">
        <w:rPr>
          <w:rFonts w:ascii="Angsana New" w:hAnsi="Angsana New" w:hint="cs"/>
          <w:b/>
          <w:bCs/>
          <w:sz w:val="32"/>
          <w:szCs w:val="32"/>
          <w:cs/>
        </w:rPr>
        <w:t xml:space="preserve">อื่น ๆ </w:t>
      </w:r>
      <w:r w:rsidRPr="008A5C0A">
        <w:rPr>
          <w:rFonts w:ascii="Angsana New" w:hAnsi="Angsana New" w:hint="cs"/>
          <w:b/>
          <w:bCs/>
          <w:sz w:val="32"/>
          <w:szCs w:val="32"/>
        </w:rPr>
        <w:tab/>
      </w:r>
    </w:p>
    <w:p w14:paraId="05561FBB" w14:textId="619B75FE" w:rsidR="00DE5A6D" w:rsidRPr="008A5C0A" w:rsidRDefault="00192096" w:rsidP="008009F7">
      <w:pPr>
        <w:tabs>
          <w:tab w:val="left" w:pos="1440"/>
        </w:tabs>
        <w:spacing w:before="120" w:after="120"/>
        <w:ind w:left="90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96A0048" wp14:editId="3299A319">
                <wp:simplePos x="0" y="0"/>
                <wp:positionH relativeFrom="column">
                  <wp:posOffset>-2285609</wp:posOffset>
                </wp:positionH>
                <wp:positionV relativeFrom="paragraph">
                  <wp:posOffset>999978</wp:posOffset>
                </wp:positionV>
                <wp:extent cx="759655" cy="471268"/>
                <wp:effectExtent l="0" t="0" r="21590" b="24130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655" cy="4712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340308" w14:textId="77777777" w:rsidR="00D54B4D" w:rsidRDefault="00D54B4D" w:rsidP="001920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6A0048"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26" type="#_x0000_t202" style="position:absolute;left:0;text-align:left;margin-left:-179.95pt;margin-top:78.75pt;width:59.8pt;height:37.1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" fillcolor="white [3201]" strokeweight=".5pt">
                <v:textbox>
                  <w:txbxContent>
                    <w:p w14:paraId="31340308" w14:textId="77777777" w:rsidR="00D54B4D" w:rsidRDefault="00D54B4D" w:rsidP="00192096"/>
                  </w:txbxContent>
                </v:textbox>
              </v:shape>
            </w:pict>
          </mc:Fallback>
        </mc:AlternateConten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กลุ่มบริษัทมีกระแสเงินสดจ่ายทั้งหมดของสัญญาเช่าสำหรับปีสิ้นสุดวันที่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sz w:val="32"/>
          <w:szCs w:val="32"/>
        </w:rPr>
        <w:t xml:space="preserve">2563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795368">
        <w:rPr>
          <w:rFonts w:ascii="Angsana New" w:hAnsi="Angsana New" w:cs="Angsana New"/>
          <w:sz w:val="32"/>
          <w:szCs w:val="32"/>
        </w:rPr>
        <w:t>76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ล้านบาท ซึ่งรวมถึงกระแสเงินสดจ่ายของสัญญาเช่าระยะสั้น สัญญาเช่าซึ่งสินทรัพย์อ้างอิงมีมูลค่าต่ำ และค่าเช่าผันแปรที่ไม่ขึ้นอยู่กับดัชนีหรืออัตรา นอกจากนี้ กลุ่มบริษัทมีรายการที่มิใช่เงินสดเพิ่มขึ้นสำหรับสินทรัพย์สิทธิการใช้และหนี้สินตามสัญญาเช่าจำนวน </w:t>
      </w:r>
      <w:r w:rsidR="00082BFE">
        <w:rPr>
          <w:rFonts w:ascii="Angsana New" w:hAnsi="Angsana New" w:cs="Angsana New"/>
          <w:sz w:val="32"/>
          <w:szCs w:val="32"/>
        </w:rPr>
        <w:t>0.</w:t>
      </w:r>
      <w:r w:rsidR="00795368">
        <w:rPr>
          <w:rFonts w:ascii="Angsana New" w:hAnsi="Angsana New" w:cs="Angsana New"/>
          <w:sz w:val="32"/>
          <w:szCs w:val="32"/>
        </w:rPr>
        <w:t>6</w:t>
      </w:r>
      <w:r w:rsidR="00082BFE">
        <w:rPr>
          <w:rFonts w:ascii="Angsana New" w:hAnsi="Angsana New" w:cs="Angsana New"/>
          <w:sz w:val="32"/>
          <w:szCs w:val="32"/>
        </w:rPr>
        <w:t xml:space="preserve"> </w:t>
      </w:r>
      <w:r w:rsidR="00082BFE">
        <w:rPr>
          <w:rFonts w:ascii="Angsana New" w:hAnsi="Angsana New" w:cs="Angsana New" w:hint="cs"/>
          <w:sz w:val="32"/>
          <w:szCs w:val="32"/>
          <w:cs/>
        </w:rPr>
        <w:t>ล้าน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บาท </w:t>
      </w:r>
      <w:r w:rsidR="00082BFE">
        <w:rPr>
          <w:rFonts w:ascii="Angsana New" w:hAnsi="Angsana New" w:cs="Angsana New" w:hint="cs"/>
          <w:sz w:val="32"/>
          <w:szCs w:val="32"/>
          <w:cs/>
        </w:rPr>
        <w:t>กระแสเงินสดจ่ายในอนาคตซึ่งเกี่ยวข้องกับสัญญาเช่าดังกล่าวที่ยังไม่เริ่มสัญญาตามห</w:t>
      </w:r>
      <w:r w:rsidR="00795368">
        <w:rPr>
          <w:rFonts w:ascii="Angsana New" w:hAnsi="Angsana New" w:cs="Angsana New" w:hint="cs"/>
          <w:sz w:val="32"/>
          <w:szCs w:val="32"/>
          <w:cs/>
        </w:rPr>
        <w:t>ม</w:t>
      </w:r>
      <w:r w:rsidR="00082BFE">
        <w:rPr>
          <w:rFonts w:ascii="Angsana New" w:hAnsi="Angsana New" w:cs="Angsana New" w:hint="cs"/>
          <w:sz w:val="32"/>
          <w:szCs w:val="32"/>
          <w:cs/>
        </w:rPr>
        <w:t xml:space="preserve">ายเหตุ </w:t>
      </w:r>
      <w:r w:rsidR="00082BFE">
        <w:rPr>
          <w:rFonts w:ascii="Angsana New" w:hAnsi="Angsana New" w:cs="Angsana New"/>
          <w:sz w:val="32"/>
          <w:szCs w:val="32"/>
        </w:rPr>
        <w:t>40</w:t>
      </w:r>
    </w:p>
    <w:p w14:paraId="75E96281" w14:textId="77777777" w:rsidR="00943CAB" w:rsidRPr="008A5C0A" w:rsidRDefault="00943CA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br w:type="page"/>
      </w:r>
    </w:p>
    <w:p w14:paraId="00A2BD53" w14:textId="6215B5B9" w:rsidR="008009F7" w:rsidRPr="008A5C0A" w:rsidRDefault="008009F7" w:rsidP="008009F7">
      <w:pPr>
        <w:pStyle w:val="Heading2"/>
        <w:spacing w:after="120"/>
        <w:ind w:left="540" w:hanging="540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2</w:t>
      </w:r>
      <w:r w:rsidRPr="008A5C0A">
        <w:rPr>
          <w:rFonts w:ascii="Angsana New" w:hAnsi="Angsana New" w:cs="Angsana New" w:hint="cs"/>
          <w:sz w:val="32"/>
          <w:szCs w:val="32"/>
        </w:rPr>
        <w:t>1.2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กลุ่มบริษัทในฐานะผู้ให้เช่า</w:t>
      </w:r>
    </w:p>
    <w:p w14:paraId="7E45C92E" w14:textId="256E77DF" w:rsidR="008009F7" w:rsidRPr="008A5C0A" w:rsidRDefault="008009F7" w:rsidP="008009F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เข้าทำสัญญาเช่าดำเนินงานสำหรับอสังหาริมทรัพย์เพื่อการลงทุนซึ่งประกอบด้วยอาคารและสำ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โดยมีอายุสัญญาระหว่าง </w:t>
      </w:r>
      <w:r w:rsidR="00943CAB" w:rsidRPr="008A5C0A">
        <w:rPr>
          <w:rFonts w:ascii="Angsana New" w:hAnsi="Angsana New" w:cs="Angsana New" w:hint="cs"/>
          <w:sz w:val="32"/>
          <w:szCs w:val="32"/>
        </w:rPr>
        <w:t xml:space="preserve">3 - 5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ปี </w:t>
      </w:r>
    </w:p>
    <w:p w14:paraId="5643D41C" w14:textId="77777777" w:rsidR="008009F7" w:rsidRPr="008A5C0A" w:rsidRDefault="008009F7" w:rsidP="008009F7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คาดว่าจะได้รับในอนาคตจากการให้เช่าภายใต้สัญญาเช่าดำเนินงานที่ยกเลิกไม่ได้ 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 xml:space="preserve">2563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Pr="008A5C0A">
        <w:rPr>
          <w:rFonts w:ascii="Angsana New" w:hAnsi="Angsana New" w:cs="Angsana New" w:hint="cs"/>
          <w:sz w:val="32"/>
          <w:szCs w:val="32"/>
        </w:rPr>
        <w:t>2562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ดังนี้</w:t>
      </w:r>
    </w:p>
    <w:tbl>
      <w:tblPr>
        <w:tblW w:w="900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222"/>
        <w:gridCol w:w="1444"/>
        <w:gridCol w:w="1445"/>
        <w:gridCol w:w="1444"/>
        <w:gridCol w:w="1445"/>
      </w:tblGrid>
      <w:tr w:rsidR="008009F7" w:rsidRPr="008A5C0A" w14:paraId="6EBA2554" w14:textId="77777777" w:rsidTr="00EF3487">
        <w:tc>
          <w:tcPr>
            <w:tcW w:w="3222" w:type="dxa"/>
          </w:tcPr>
          <w:p w14:paraId="032D18DB" w14:textId="77777777" w:rsidR="008009F7" w:rsidRPr="008A5C0A" w:rsidRDefault="008009F7" w:rsidP="00082BFE">
            <w:pPr>
              <w:spacing w:line="380" w:lineRule="exact"/>
              <w:ind w:left="151" w:hanging="151"/>
              <w:jc w:val="center"/>
              <w:outlineLvl w:val="0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br w:type="page"/>
            </w:r>
          </w:p>
        </w:tc>
        <w:tc>
          <w:tcPr>
            <w:tcW w:w="5778" w:type="dxa"/>
            <w:gridSpan w:val="4"/>
          </w:tcPr>
          <w:p w14:paraId="741F4580" w14:textId="77777777" w:rsidR="008009F7" w:rsidRPr="008A5C0A" w:rsidRDefault="008009F7" w:rsidP="00082BFE">
            <w:pPr>
              <w:tabs>
                <w:tab w:val="right" w:pos="1033"/>
              </w:tabs>
              <w:spacing w:line="380" w:lineRule="exact"/>
              <w:ind w:right="-72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พันบาท)</w:t>
            </w:r>
          </w:p>
        </w:tc>
      </w:tr>
      <w:tr w:rsidR="008009F7" w:rsidRPr="008A5C0A" w14:paraId="6C2912C6" w14:textId="77777777" w:rsidTr="00EF3487">
        <w:trPr>
          <w:trHeight w:val="198"/>
        </w:trPr>
        <w:tc>
          <w:tcPr>
            <w:tcW w:w="3222" w:type="dxa"/>
          </w:tcPr>
          <w:p w14:paraId="7636F296" w14:textId="77777777" w:rsidR="008009F7" w:rsidRPr="008A5C0A" w:rsidRDefault="008009F7" w:rsidP="00082BFE">
            <w:pPr>
              <w:spacing w:line="380" w:lineRule="exact"/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89" w:type="dxa"/>
            <w:gridSpan w:val="2"/>
          </w:tcPr>
          <w:p w14:paraId="35055410" w14:textId="77777777" w:rsidR="008009F7" w:rsidRPr="008A5C0A" w:rsidRDefault="008009F7" w:rsidP="00082BF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9" w:type="dxa"/>
            <w:gridSpan w:val="2"/>
          </w:tcPr>
          <w:p w14:paraId="2876AF1F" w14:textId="77777777" w:rsidR="008009F7" w:rsidRPr="008A5C0A" w:rsidRDefault="008009F7" w:rsidP="00082BFE">
            <w:pPr>
              <w:pBdr>
                <w:bottom w:val="single" w:sz="4" w:space="1" w:color="auto"/>
              </w:pBdr>
              <w:tabs>
                <w:tab w:val="decimal" w:pos="1037"/>
              </w:tabs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009F7" w:rsidRPr="008A5C0A" w14:paraId="05FB3FA4" w14:textId="77777777" w:rsidTr="00EF3487">
        <w:trPr>
          <w:trHeight w:val="198"/>
        </w:trPr>
        <w:tc>
          <w:tcPr>
            <w:tcW w:w="3222" w:type="dxa"/>
          </w:tcPr>
          <w:p w14:paraId="7EC21FF3" w14:textId="77777777" w:rsidR="008009F7" w:rsidRPr="008A5C0A" w:rsidRDefault="008009F7" w:rsidP="00082BFE">
            <w:pPr>
              <w:spacing w:line="380" w:lineRule="exact"/>
              <w:ind w:left="151" w:right="-72" w:hanging="151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44" w:type="dxa"/>
          </w:tcPr>
          <w:p w14:paraId="7850AE60" w14:textId="77777777" w:rsidR="008009F7" w:rsidRPr="008A5C0A" w:rsidRDefault="008009F7" w:rsidP="00082BFE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2563</w:t>
            </w:r>
          </w:p>
        </w:tc>
        <w:tc>
          <w:tcPr>
            <w:tcW w:w="1445" w:type="dxa"/>
          </w:tcPr>
          <w:p w14:paraId="4A3E97E1" w14:textId="77777777" w:rsidR="008009F7" w:rsidRPr="008A5C0A" w:rsidRDefault="008009F7" w:rsidP="00082BFE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2562</w:t>
            </w:r>
          </w:p>
        </w:tc>
        <w:tc>
          <w:tcPr>
            <w:tcW w:w="1444" w:type="dxa"/>
          </w:tcPr>
          <w:p w14:paraId="5E556815" w14:textId="77777777" w:rsidR="008009F7" w:rsidRPr="008A5C0A" w:rsidRDefault="008009F7" w:rsidP="00082BFE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2563</w:t>
            </w:r>
          </w:p>
        </w:tc>
        <w:tc>
          <w:tcPr>
            <w:tcW w:w="1445" w:type="dxa"/>
          </w:tcPr>
          <w:p w14:paraId="0D86C333" w14:textId="77777777" w:rsidR="008009F7" w:rsidRPr="008A5C0A" w:rsidRDefault="008009F7" w:rsidP="00082BFE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u w:val="single"/>
              </w:rPr>
              <w:t>2562</w:t>
            </w:r>
          </w:p>
        </w:tc>
      </w:tr>
      <w:tr w:rsidR="00943CAB" w:rsidRPr="008A5C0A" w14:paraId="4B0F11A2" w14:textId="77777777" w:rsidTr="000F1CF8">
        <w:tc>
          <w:tcPr>
            <w:tcW w:w="3222" w:type="dxa"/>
          </w:tcPr>
          <w:p w14:paraId="12C52E54" w14:textId="77777777" w:rsidR="00943CAB" w:rsidRPr="008A5C0A" w:rsidRDefault="00943CAB" w:rsidP="00082BFE">
            <w:pPr>
              <w:spacing w:line="380" w:lineRule="exact"/>
              <w:ind w:left="-41" w:right="-72" w:hanging="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ภายใน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44" w:type="dxa"/>
          </w:tcPr>
          <w:p w14:paraId="318F0563" w14:textId="775A02A2" w:rsidR="00943CAB" w:rsidRPr="008A5C0A" w:rsidRDefault="00082BFE" w:rsidP="00082BFE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20,896</w:t>
            </w:r>
          </w:p>
        </w:tc>
        <w:tc>
          <w:tcPr>
            <w:tcW w:w="1445" w:type="dxa"/>
          </w:tcPr>
          <w:p w14:paraId="56CE7BA2" w14:textId="698680BC" w:rsidR="00943CAB" w:rsidRPr="008A5C0A" w:rsidRDefault="00082BFE" w:rsidP="00082BFE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27,299</w:t>
            </w:r>
          </w:p>
        </w:tc>
        <w:tc>
          <w:tcPr>
            <w:tcW w:w="1444" w:type="dxa"/>
          </w:tcPr>
          <w:p w14:paraId="4A69D96E" w14:textId="1DAF59E8" w:rsidR="00943CAB" w:rsidRPr="008A5C0A" w:rsidRDefault="00082BFE" w:rsidP="00082BFE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5,160</w:t>
            </w:r>
          </w:p>
        </w:tc>
        <w:tc>
          <w:tcPr>
            <w:tcW w:w="1445" w:type="dxa"/>
          </w:tcPr>
          <w:p w14:paraId="59C73A29" w14:textId="0CA2EBCB" w:rsidR="00943CAB" w:rsidRPr="008A5C0A" w:rsidRDefault="00082BFE" w:rsidP="00082BFE">
            <w:pP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7,165</w:t>
            </w:r>
          </w:p>
        </w:tc>
      </w:tr>
      <w:tr w:rsidR="00943CAB" w:rsidRPr="008A5C0A" w14:paraId="04896C76" w14:textId="77777777" w:rsidTr="000F1CF8">
        <w:tc>
          <w:tcPr>
            <w:tcW w:w="3222" w:type="dxa"/>
          </w:tcPr>
          <w:p w14:paraId="1C244C6B" w14:textId="77777777" w:rsidR="00943CAB" w:rsidRPr="008A5C0A" w:rsidRDefault="00943CAB" w:rsidP="00082BFE">
            <w:pPr>
              <w:spacing w:line="380" w:lineRule="exact"/>
              <w:ind w:left="-41" w:right="-72" w:hanging="6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444" w:type="dxa"/>
          </w:tcPr>
          <w:p w14:paraId="3794732C" w14:textId="661A2F1D" w:rsidR="00943CAB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12,955</w:t>
            </w:r>
          </w:p>
        </w:tc>
        <w:tc>
          <w:tcPr>
            <w:tcW w:w="1445" w:type="dxa"/>
          </w:tcPr>
          <w:p w14:paraId="551331B4" w14:textId="6BE5170E" w:rsidR="00943CAB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33,851</w:t>
            </w:r>
          </w:p>
        </w:tc>
        <w:tc>
          <w:tcPr>
            <w:tcW w:w="1444" w:type="dxa"/>
          </w:tcPr>
          <w:p w14:paraId="5C66B49C" w14:textId="28E2050A" w:rsidR="00943CAB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3,947</w:t>
            </w:r>
          </w:p>
        </w:tc>
        <w:tc>
          <w:tcPr>
            <w:tcW w:w="1445" w:type="dxa"/>
          </w:tcPr>
          <w:p w14:paraId="6B2BA5ED" w14:textId="1DE09744" w:rsidR="00943CAB" w:rsidRPr="008A5C0A" w:rsidRDefault="00082BFE" w:rsidP="00082BFE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9,107</w:t>
            </w:r>
          </w:p>
        </w:tc>
      </w:tr>
      <w:tr w:rsidR="00943CAB" w:rsidRPr="008A5C0A" w14:paraId="4A2D0A65" w14:textId="77777777" w:rsidTr="000F1CF8">
        <w:tc>
          <w:tcPr>
            <w:tcW w:w="3222" w:type="dxa"/>
          </w:tcPr>
          <w:p w14:paraId="01C49AF4" w14:textId="77777777" w:rsidR="00943CAB" w:rsidRPr="008A5C0A" w:rsidRDefault="00943CAB" w:rsidP="00082BFE">
            <w:pPr>
              <w:spacing w:line="380" w:lineRule="exact"/>
              <w:ind w:left="-41" w:right="-72" w:hanging="6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eastAsia="Calibri" w:hAnsi="Angsana New" w:cs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444" w:type="dxa"/>
          </w:tcPr>
          <w:p w14:paraId="6E7942A0" w14:textId="439D30ED" w:rsidR="00943CAB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33,851</w:t>
            </w:r>
          </w:p>
        </w:tc>
        <w:tc>
          <w:tcPr>
            <w:tcW w:w="1445" w:type="dxa"/>
          </w:tcPr>
          <w:p w14:paraId="3CFDF8FA" w14:textId="17D806C7" w:rsidR="00943CAB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61,150</w:t>
            </w:r>
          </w:p>
        </w:tc>
        <w:tc>
          <w:tcPr>
            <w:tcW w:w="1444" w:type="dxa"/>
          </w:tcPr>
          <w:p w14:paraId="76455B2B" w14:textId="2AA6DE9E" w:rsidR="00943CAB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9,107</w:t>
            </w:r>
          </w:p>
        </w:tc>
        <w:tc>
          <w:tcPr>
            <w:tcW w:w="1445" w:type="dxa"/>
          </w:tcPr>
          <w:p w14:paraId="5DC78458" w14:textId="43CE1030" w:rsidR="00943CAB" w:rsidRPr="008A5C0A" w:rsidRDefault="00082BFE" w:rsidP="00082BFE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16,272</w:t>
            </w:r>
          </w:p>
        </w:tc>
      </w:tr>
    </w:tbl>
    <w:p w14:paraId="185310D0" w14:textId="05DD06F0" w:rsidR="00A93A7D" w:rsidRPr="008A5C0A" w:rsidRDefault="007E60A0" w:rsidP="00943CAB">
      <w:pPr>
        <w:widowControl/>
        <w:overflowPunct/>
        <w:autoSpaceDE/>
        <w:autoSpaceDN/>
        <w:adjustRightInd/>
        <w:spacing w:before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8009F7"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สิทธิการเช่า</w:t>
      </w:r>
    </w:p>
    <w:p w14:paraId="45B8A958" w14:textId="77777777" w:rsidR="00A93A7D" w:rsidRPr="008A5C0A" w:rsidRDefault="00A93A7D" w:rsidP="00135C6E">
      <w:pPr>
        <w:tabs>
          <w:tab w:val="left" w:pos="2160"/>
        </w:tabs>
        <w:ind w:left="360" w:hanging="360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620"/>
        <w:gridCol w:w="1710"/>
      </w:tblGrid>
      <w:tr w:rsidR="00A93A7D" w:rsidRPr="008A5C0A" w14:paraId="39084BD2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58456E22" w14:textId="77777777" w:rsidR="00A93A7D" w:rsidRPr="008A5C0A" w:rsidRDefault="00A93A7D" w:rsidP="00EF3487">
            <w:pPr>
              <w:pStyle w:val="10"/>
              <w:widowControl/>
              <w:tabs>
                <w:tab w:val="right" w:pos="7200"/>
              </w:tabs>
              <w:ind w:left="-18" w:right="-36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A9EEE08" w14:textId="77777777" w:rsidR="00A93A7D" w:rsidRPr="008A5C0A" w:rsidRDefault="00A93A7D" w:rsidP="00EF3487">
            <w:pPr>
              <w:pStyle w:val="10"/>
              <w:widowControl/>
              <w:tabs>
                <w:tab w:val="right" w:pos="8640"/>
              </w:tabs>
              <w:ind w:left="-108" w:right="-108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u w:val="single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E1EA763" w14:textId="77777777" w:rsidR="00A93A7D" w:rsidRPr="008A5C0A" w:rsidRDefault="00A93A7D" w:rsidP="00EF3487">
            <w:pPr>
              <w:pStyle w:val="10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หน่วยในโรงแรม</w:t>
            </w:r>
          </w:p>
        </w:tc>
      </w:tr>
      <w:tr w:rsidR="00A93A7D" w:rsidRPr="008A5C0A" w14:paraId="6FC71113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0E517C60" w14:textId="77777777" w:rsidR="00A93A7D" w:rsidRPr="008A5C0A" w:rsidRDefault="00A93A7D" w:rsidP="00EF3487">
            <w:pPr>
              <w:pStyle w:val="10"/>
              <w:widowControl/>
              <w:tabs>
                <w:tab w:val="right" w:pos="7200"/>
              </w:tabs>
              <w:ind w:left="-18" w:right="-36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color w:val="auto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71D347B" w14:textId="77777777" w:rsidR="00A93A7D" w:rsidRPr="008A5C0A" w:rsidRDefault="00A93A7D" w:rsidP="00EF3487">
            <w:pPr>
              <w:pStyle w:val="10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6734911" w14:textId="77777777" w:rsidR="00A93A7D" w:rsidRPr="008A5C0A" w:rsidRDefault="00A93A7D" w:rsidP="00EF3487">
            <w:pPr>
              <w:pStyle w:val="10"/>
              <w:widowControl/>
              <w:ind w:right="0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87590F" w:rsidRPr="008A5C0A" w14:paraId="3080FC32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42E7086D" w14:textId="77777777" w:rsidR="0087590F" w:rsidRPr="008A5C0A" w:rsidRDefault="0087590F" w:rsidP="00EF3487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43B279F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C6BD96C" w14:textId="77777777" w:rsidR="0087590F" w:rsidRPr="008A5C0A" w:rsidRDefault="0087590F" w:rsidP="00EF3487">
            <w:pPr>
              <w:pStyle w:val="10"/>
              <w:widowControl/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48,124</w:t>
            </w:r>
          </w:p>
        </w:tc>
      </w:tr>
      <w:tr w:rsidR="0087590F" w:rsidRPr="008A5C0A" w14:paraId="0F55738D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5F57DC95" w14:textId="77777777" w:rsidR="0087590F" w:rsidRPr="008A5C0A" w:rsidRDefault="0087590F" w:rsidP="00EF3487">
            <w:pPr>
              <w:pStyle w:val="1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ปรับปรุงอัตราแลกเปลี่ยน</w:t>
            </w: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8B638D7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1AF5B7D" w14:textId="77777777" w:rsidR="0087590F" w:rsidRPr="008A5C0A" w:rsidRDefault="0087590F" w:rsidP="00EF348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(2,795)</w:t>
            </w:r>
          </w:p>
        </w:tc>
      </w:tr>
      <w:tr w:rsidR="0087590F" w:rsidRPr="008A5C0A" w14:paraId="6DF25119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5C3E90FB" w14:textId="77777777" w:rsidR="0087590F" w:rsidRPr="008A5C0A" w:rsidRDefault="0087590F" w:rsidP="00EF3487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74CE631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C27CD0E" w14:textId="77777777" w:rsidR="0087590F" w:rsidRPr="008A5C0A" w:rsidRDefault="0087590F" w:rsidP="00EF3487">
            <w:pPr>
              <w:pStyle w:val="10"/>
              <w:widowControl/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45,329</w:t>
            </w:r>
          </w:p>
        </w:tc>
      </w:tr>
      <w:tr w:rsidR="0087590F" w:rsidRPr="008A5C0A" w14:paraId="53DD9816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041E2312" w14:textId="5DFD86F7" w:rsidR="0087590F" w:rsidRPr="008A5C0A" w:rsidRDefault="008009F7" w:rsidP="00EF3487">
            <w:pPr>
              <w:pStyle w:val="1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โอนไปเป็นสินทรัพย์สิทธิการใช้</w:t>
            </w:r>
            <w:r w:rsidR="0087590F"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3342E1A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3D956A3" w14:textId="3D6DABF0" w:rsidR="0087590F" w:rsidRPr="008A5C0A" w:rsidRDefault="00943CAB" w:rsidP="00EF348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(45,329)</w:t>
            </w:r>
          </w:p>
        </w:tc>
      </w:tr>
      <w:tr w:rsidR="0087590F" w:rsidRPr="008A5C0A" w14:paraId="450F20B9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77205AE8" w14:textId="77777777" w:rsidR="0087590F" w:rsidRPr="008A5C0A" w:rsidRDefault="0087590F" w:rsidP="00EF3487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F4C6B19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1B55874" w14:textId="3369F666" w:rsidR="0087590F" w:rsidRPr="008A5C0A" w:rsidRDefault="00943CAB" w:rsidP="00EF348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-</w:t>
            </w:r>
          </w:p>
        </w:tc>
      </w:tr>
      <w:tr w:rsidR="00821960" w:rsidRPr="008A5C0A" w14:paraId="7D0F85C8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70673717" w14:textId="77777777" w:rsidR="00821960" w:rsidRPr="008A5C0A" w:rsidRDefault="00821960" w:rsidP="00EF3487">
            <w:pPr>
              <w:pStyle w:val="1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b/>
                <w:bCs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color w:val="auto"/>
                <w:sz w:val="32"/>
                <w:szCs w:val="32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2B95E0C" w14:textId="77777777" w:rsidR="00821960" w:rsidRPr="008A5C0A" w:rsidRDefault="00821960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C59D364" w14:textId="77777777" w:rsidR="00821960" w:rsidRPr="008A5C0A" w:rsidRDefault="00821960" w:rsidP="00EF3487">
            <w:pPr>
              <w:pStyle w:val="10"/>
              <w:widowControl/>
              <w:tabs>
                <w:tab w:val="decimal" w:pos="1413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87590F" w:rsidRPr="008A5C0A" w14:paraId="20BCF521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578C3D6B" w14:textId="77777777" w:rsidR="0087590F" w:rsidRPr="008A5C0A" w:rsidRDefault="0087590F" w:rsidP="00EF3487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มกราคม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A1D2423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B002CA2" w14:textId="77777777" w:rsidR="0087590F" w:rsidRPr="008A5C0A" w:rsidRDefault="0087590F" w:rsidP="00EF3487">
            <w:pPr>
              <w:pStyle w:val="10"/>
              <w:widowControl/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(39,486)</w:t>
            </w:r>
          </w:p>
        </w:tc>
      </w:tr>
      <w:tr w:rsidR="0087590F" w:rsidRPr="008A5C0A" w14:paraId="4C27BF5F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0C14C843" w14:textId="77777777" w:rsidR="0087590F" w:rsidRPr="008A5C0A" w:rsidRDefault="0087590F" w:rsidP="00EF3487">
            <w:pPr>
              <w:pStyle w:val="1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ค่าตัดจำหน่ายสำหรับปี</w:t>
            </w: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4535A94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CC6A7FF" w14:textId="77777777" w:rsidR="0087590F" w:rsidRPr="008A5C0A" w:rsidRDefault="0087590F" w:rsidP="00EF3487">
            <w:pPr>
              <w:pStyle w:val="10"/>
              <w:widowControl/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(2,371)</w:t>
            </w:r>
          </w:p>
        </w:tc>
      </w:tr>
      <w:tr w:rsidR="0087590F" w:rsidRPr="008A5C0A" w14:paraId="3E1E327D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2BE58245" w14:textId="77777777" w:rsidR="0087590F" w:rsidRPr="008A5C0A" w:rsidRDefault="0087590F" w:rsidP="00EF3487">
            <w:pPr>
              <w:pStyle w:val="1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ปรับปรุงอัตราแลกเปลี่ยน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EC353FB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6797F87" w14:textId="77777777" w:rsidR="0087590F" w:rsidRPr="008A5C0A" w:rsidRDefault="0087590F" w:rsidP="00EF348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2,339</w:t>
            </w:r>
          </w:p>
        </w:tc>
      </w:tr>
      <w:tr w:rsidR="0087590F" w:rsidRPr="008A5C0A" w14:paraId="3F7F49A4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2783B416" w14:textId="77777777" w:rsidR="0087590F" w:rsidRPr="008A5C0A" w:rsidRDefault="0087590F" w:rsidP="00EF3487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2A07F32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23C546A" w14:textId="77777777" w:rsidR="0087590F" w:rsidRPr="008A5C0A" w:rsidRDefault="0087590F" w:rsidP="00EF3487">
            <w:pPr>
              <w:pStyle w:val="10"/>
              <w:widowControl/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(39,518)</w:t>
            </w:r>
          </w:p>
        </w:tc>
      </w:tr>
      <w:tr w:rsidR="0087590F" w:rsidRPr="008A5C0A" w14:paraId="321A02B9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73549214" w14:textId="4FF70664" w:rsidR="0087590F" w:rsidRPr="008A5C0A" w:rsidRDefault="008009F7" w:rsidP="00EF3487">
            <w:pPr>
              <w:pStyle w:val="1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โอนไปเป็นสินทรัพย์สิทธิการใช้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E74F05F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7361D97" w14:textId="2828F27E" w:rsidR="0087590F" w:rsidRPr="008A5C0A" w:rsidRDefault="00943CAB" w:rsidP="00EF348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39,518</w:t>
            </w:r>
          </w:p>
        </w:tc>
      </w:tr>
      <w:tr w:rsidR="0087590F" w:rsidRPr="008A5C0A" w14:paraId="2823013A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2AE73705" w14:textId="77777777" w:rsidR="0087590F" w:rsidRPr="008A5C0A" w:rsidRDefault="0087590F" w:rsidP="00EF3487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3367D0F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C684B70" w14:textId="45EB9FB1" w:rsidR="0087590F" w:rsidRPr="008A5C0A" w:rsidRDefault="00943CAB" w:rsidP="00EF3487">
            <w:pPr>
              <w:pStyle w:val="10"/>
              <w:widowControl/>
              <w:pBdr>
                <w:bottom w:val="single" w:sz="4" w:space="1" w:color="auto"/>
              </w:pBdr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-</w:t>
            </w:r>
          </w:p>
        </w:tc>
      </w:tr>
      <w:tr w:rsidR="0087590F" w:rsidRPr="008A5C0A" w14:paraId="7233CA3F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61F2CA03" w14:textId="77777777" w:rsidR="0087590F" w:rsidRPr="008A5C0A" w:rsidRDefault="0087590F" w:rsidP="00EF3487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</w:rPr>
              <w:br w:type="page"/>
            </w: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มูลค่าสุทธิ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A3CBAEB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6DB9D71" w14:textId="77777777" w:rsidR="0087590F" w:rsidRPr="008A5C0A" w:rsidRDefault="0087590F" w:rsidP="00EF3487">
            <w:pPr>
              <w:pStyle w:val="10"/>
              <w:widowControl/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87590F" w:rsidRPr="008A5C0A" w14:paraId="207F9634" w14:textId="77777777" w:rsidTr="00EF3487">
        <w:trPr>
          <w:cantSplit/>
          <w:trHeight w:val="153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47E2B6B1" w14:textId="77777777" w:rsidR="0087590F" w:rsidRPr="008A5C0A" w:rsidRDefault="0087590F" w:rsidP="00EF3487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F877C0A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BAE805E" w14:textId="77777777" w:rsidR="0087590F" w:rsidRPr="008A5C0A" w:rsidRDefault="0087590F" w:rsidP="00EF3487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5,811</w:t>
            </w:r>
          </w:p>
        </w:tc>
      </w:tr>
      <w:tr w:rsidR="0087590F" w:rsidRPr="008A5C0A" w14:paraId="5C46E5A3" w14:textId="77777777" w:rsidTr="00EF3487">
        <w:trPr>
          <w:cantSplit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59B20CB3" w14:textId="77777777" w:rsidR="0087590F" w:rsidRPr="008A5C0A" w:rsidRDefault="0087590F" w:rsidP="00EF3487">
            <w:pPr>
              <w:pStyle w:val="a0"/>
              <w:widowControl/>
              <w:tabs>
                <w:tab w:val="right" w:pos="7200"/>
              </w:tabs>
              <w:ind w:left="-18" w:right="-36" w:firstLine="1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ณ วันที่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E9E17A1" w14:textId="77777777" w:rsidR="0087590F" w:rsidRPr="008A5C0A" w:rsidRDefault="0087590F" w:rsidP="00EF3487">
            <w:pPr>
              <w:pStyle w:val="10"/>
              <w:widowControl/>
              <w:tabs>
                <w:tab w:val="decimal" w:pos="133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1FD44D8" w14:textId="7B5A33EC" w:rsidR="0087590F" w:rsidRPr="008A5C0A" w:rsidRDefault="00943CAB" w:rsidP="00EF3487">
            <w:pPr>
              <w:pStyle w:val="10"/>
              <w:widowControl/>
              <w:pBdr>
                <w:bottom w:val="double" w:sz="4" w:space="1" w:color="auto"/>
              </w:pBdr>
              <w:tabs>
                <w:tab w:val="decimal" w:pos="1422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-</w:t>
            </w:r>
          </w:p>
        </w:tc>
      </w:tr>
    </w:tbl>
    <w:p w14:paraId="26E48FE2" w14:textId="77777777" w:rsidR="00A93A7D" w:rsidRPr="008A5C0A" w:rsidRDefault="00A93A7D" w:rsidP="00860073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สิทธิการเช่าหน่วยในโรงแรมตัดจำหน่ายเป็นเวลา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20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 นับตั้งแต่กรกฎาคม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2545 </w:t>
      </w:r>
      <w:r w:rsidRPr="008A5C0A">
        <w:rPr>
          <w:rFonts w:ascii="Angsana New" w:hAnsi="Angsana New" w:cs="Angsana New" w:hint="cs"/>
          <w:color w:val="auto"/>
          <w:sz w:val="32"/>
          <w:szCs w:val="32"/>
          <w:cs/>
        </w:rPr>
        <w:t>ถึงมิถุนายน</w:t>
      </w:r>
      <w:r w:rsidRPr="008A5C0A">
        <w:rPr>
          <w:rFonts w:ascii="Angsana New" w:hAnsi="Angsana New" w:cs="Angsana New" w:hint="cs"/>
          <w:color w:val="auto"/>
          <w:sz w:val="32"/>
          <w:szCs w:val="32"/>
        </w:rPr>
        <w:t xml:space="preserve"> 2565</w:t>
      </w:r>
    </w:p>
    <w:p w14:paraId="4AC4245A" w14:textId="0D3753C9" w:rsidR="00A93A7D" w:rsidRPr="008A5C0A" w:rsidRDefault="00A93A7D" w:rsidP="0043591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2</w:t>
      </w:r>
      <w:r w:rsidR="008009F7"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082BFE">
        <w:rPr>
          <w:rFonts w:ascii="Angsana New" w:hAnsi="Angsana New" w:cs="Angsana New" w:hint="cs"/>
          <w:b/>
          <w:bCs/>
          <w:sz w:val="32"/>
          <w:szCs w:val="32"/>
          <w:cs/>
        </w:rPr>
        <w:t>เงินเบิกเกินบัญชีและ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61B37B77" w14:textId="77777777" w:rsidR="00A93A7D" w:rsidRPr="00795368" w:rsidRDefault="00A93A7D" w:rsidP="00125989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right"/>
        <w:rPr>
          <w:rFonts w:ascii="Angsana New" w:hAnsi="Angsana New" w:cs="Angsana New"/>
          <w:b/>
          <w:bCs/>
          <w:color w:val="auto"/>
        </w:rPr>
      </w:pPr>
      <w:r w:rsidRPr="00795368">
        <w:rPr>
          <w:rFonts w:ascii="Angsana New" w:hAnsi="Angsana New" w:cs="Angsana New" w:hint="cs"/>
          <w:color w:val="auto"/>
        </w:rPr>
        <w:t>(</w:t>
      </w:r>
      <w:r w:rsidRPr="00795368">
        <w:rPr>
          <w:rFonts w:ascii="Angsana New" w:hAnsi="Angsana New" w:cs="Angsana New" w:hint="cs"/>
          <w:color w:val="auto"/>
          <w:cs/>
        </w:rPr>
        <w:t>หน่วย</w:t>
      </w:r>
      <w:r w:rsidRPr="00795368">
        <w:rPr>
          <w:rFonts w:ascii="Angsana New" w:hAnsi="Angsana New" w:cs="Angsana New" w:hint="cs"/>
          <w:color w:val="auto"/>
        </w:rPr>
        <w:t xml:space="preserve">: </w:t>
      </w:r>
      <w:r w:rsidRPr="00795368">
        <w:rPr>
          <w:rFonts w:ascii="Angsana New" w:hAnsi="Angsana New" w:cs="Angsana New" w:hint="cs"/>
          <w:color w:val="auto"/>
          <w:cs/>
        </w:rPr>
        <w:t>พันบาท)</w:t>
      </w:r>
    </w:p>
    <w:tbl>
      <w:tblPr>
        <w:tblW w:w="9136" w:type="dxa"/>
        <w:tblInd w:w="450" w:type="dxa"/>
        <w:tblLook w:val="01E0" w:firstRow="1" w:lastRow="1" w:firstColumn="1" w:lastColumn="1" w:noHBand="0" w:noVBand="0"/>
      </w:tblPr>
      <w:tblGrid>
        <w:gridCol w:w="3150"/>
        <w:gridCol w:w="1609"/>
        <w:gridCol w:w="1099"/>
        <w:gridCol w:w="1099"/>
        <w:gridCol w:w="1099"/>
        <w:gridCol w:w="1080"/>
      </w:tblGrid>
      <w:tr w:rsidR="000A3EAD" w:rsidRPr="00795368" w14:paraId="2F1742B2" w14:textId="77777777" w:rsidTr="00795368">
        <w:tc>
          <w:tcPr>
            <w:tcW w:w="3150" w:type="dxa"/>
          </w:tcPr>
          <w:p w14:paraId="3D947E37" w14:textId="77777777" w:rsidR="000A3EAD" w:rsidRPr="00795368" w:rsidRDefault="000A3EAD" w:rsidP="00B63725">
            <w:pPr>
              <w:spacing w:line="380" w:lineRule="exact"/>
              <w:ind w:left="219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09" w:type="dxa"/>
          </w:tcPr>
          <w:p w14:paraId="04BAD2BC" w14:textId="77777777" w:rsidR="000A3EAD" w:rsidRPr="00795368" w:rsidRDefault="000A3EAD" w:rsidP="000A3EAD">
            <w:pPr>
              <w:spacing w:line="380" w:lineRule="exact"/>
              <w:ind w:left="-46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2198" w:type="dxa"/>
            <w:gridSpan w:val="2"/>
          </w:tcPr>
          <w:p w14:paraId="0E33261B" w14:textId="77777777" w:rsidR="000A3EAD" w:rsidRPr="00795368" w:rsidRDefault="000A3EAD" w:rsidP="00B63725">
            <w:pPr>
              <w:pBdr>
                <w:bottom w:val="single" w:sz="4" w:space="1" w:color="auto"/>
              </w:pBdr>
              <w:spacing w:line="380" w:lineRule="exact"/>
              <w:ind w:right="1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179" w:type="dxa"/>
            <w:gridSpan w:val="2"/>
          </w:tcPr>
          <w:p w14:paraId="5B4988F0" w14:textId="77777777" w:rsidR="000A3EAD" w:rsidRPr="00795368" w:rsidRDefault="000A3EAD" w:rsidP="00B63725">
            <w:pPr>
              <w:pBdr>
                <w:bottom w:val="single" w:sz="4" w:space="1" w:color="auto"/>
              </w:pBdr>
              <w:spacing w:line="380" w:lineRule="exact"/>
              <w:ind w:right="14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7590F" w:rsidRPr="00795368" w14:paraId="56D7270F" w14:textId="77777777" w:rsidTr="00795368">
        <w:tc>
          <w:tcPr>
            <w:tcW w:w="3150" w:type="dxa"/>
          </w:tcPr>
          <w:p w14:paraId="2A666289" w14:textId="77777777" w:rsidR="0087590F" w:rsidRPr="00795368" w:rsidRDefault="0087590F" w:rsidP="0087590F">
            <w:pPr>
              <w:spacing w:line="380" w:lineRule="exact"/>
              <w:ind w:left="219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609" w:type="dxa"/>
          </w:tcPr>
          <w:p w14:paraId="34DEDA44" w14:textId="77777777" w:rsidR="0087590F" w:rsidRPr="00795368" w:rsidRDefault="0087590F" w:rsidP="0087590F">
            <w:pPr>
              <w:pBdr>
                <w:bottom w:val="single" w:sz="4" w:space="1" w:color="auto"/>
              </w:pBdr>
              <w:spacing w:line="380" w:lineRule="exact"/>
              <w:ind w:left="-46" w:righ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099" w:type="dxa"/>
          </w:tcPr>
          <w:p w14:paraId="64683AE4" w14:textId="77777777" w:rsidR="0087590F" w:rsidRPr="00795368" w:rsidRDefault="0087590F" w:rsidP="008759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099" w:type="dxa"/>
          </w:tcPr>
          <w:p w14:paraId="0DA83504" w14:textId="77777777" w:rsidR="0087590F" w:rsidRPr="00795368" w:rsidRDefault="0087590F" w:rsidP="008759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  <w:tc>
          <w:tcPr>
            <w:tcW w:w="1099" w:type="dxa"/>
          </w:tcPr>
          <w:p w14:paraId="09069B6B" w14:textId="77777777" w:rsidR="0087590F" w:rsidRPr="00795368" w:rsidRDefault="0087590F" w:rsidP="008759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080" w:type="dxa"/>
          </w:tcPr>
          <w:p w14:paraId="5D851DDA" w14:textId="77777777" w:rsidR="0087590F" w:rsidRPr="00795368" w:rsidRDefault="0087590F" w:rsidP="0087590F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</w:tr>
      <w:tr w:rsidR="00082BFE" w:rsidRPr="00795368" w14:paraId="6B162650" w14:textId="77777777" w:rsidTr="00795368">
        <w:tc>
          <w:tcPr>
            <w:tcW w:w="3150" w:type="dxa"/>
          </w:tcPr>
          <w:p w14:paraId="29CF92C4" w14:textId="328B29A7" w:rsidR="00082BFE" w:rsidRPr="00795368" w:rsidRDefault="00082BFE" w:rsidP="00795368">
            <w:pPr>
              <w:tabs>
                <w:tab w:val="left" w:pos="360"/>
              </w:tabs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เงินเบิกเกินบัญชี</w:t>
            </w:r>
          </w:p>
        </w:tc>
        <w:tc>
          <w:tcPr>
            <w:tcW w:w="1609" w:type="dxa"/>
          </w:tcPr>
          <w:p w14:paraId="1B3E2DEA" w14:textId="63102592" w:rsidR="00082BFE" w:rsidRPr="00795368" w:rsidRDefault="00082BFE" w:rsidP="0087590F">
            <w:pPr>
              <w:spacing w:line="380" w:lineRule="exact"/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/>
                <w:sz w:val="28"/>
                <w:szCs w:val="28"/>
              </w:rPr>
              <w:t>MOR</w:t>
            </w:r>
          </w:p>
        </w:tc>
        <w:tc>
          <w:tcPr>
            <w:tcW w:w="1099" w:type="dxa"/>
            <w:vAlign w:val="bottom"/>
          </w:tcPr>
          <w:p w14:paraId="3B743323" w14:textId="0F1F958D" w:rsidR="00082BFE" w:rsidRPr="00795368" w:rsidRDefault="00082BFE" w:rsidP="00082BFE">
            <w:pP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/>
                <w:sz w:val="28"/>
                <w:szCs w:val="28"/>
              </w:rPr>
              <w:t>26,304</w:t>
            </w:r>
          </w:p>
        </w:tc>
        <w:tc>
          <w:tcPr>
            <w:tcW w:w="1099" w:type="dxa"/>
            <w:vAlign w:val="bottom"/>
          </w:tcPr>
          <w:p w14:paraId="73DAAA57" w14:textId="49B906C8" w:rsidR="00082BFE" w:rsidRPr="00795368" w:rsidRDefault="00082BFE" w:rsidP="00082BFE">
            <w:pP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99" w:type="dxa"/>
            <w:vAlign w:val="bottom"/>
          </w:tcPr>
          <w:p w14:paraId="26C5C9A3" w14:textId="5A460836" w:rsidR="00082BFE" w:rsidRPr="00795368" w:rsidRDefault="00082BFE" w:rsidP="00082BFE">
            <w:pP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080" w:type="dxa"/>
            <w:vAlign w:val="bottom"/>
          </w:tcPr>
          <w:p w14:paraId="0CD539C6" w14:textId="4BB5EC7D" w:rsidR="00082BFE" w:rsidRPr="00795368" w:rsidRDefault="00082BFE" w:rsidP="00082BFE">
            <w:pP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87590F" w:rsidRPr="00795368" w14:paraId="4079E081" w14:textId="77777777" w:rsidTr="00795368">
        <w:tc>
          <w:tcPr>
            <w:tcW w:w="3150" w:type="dxa"/>
          </w:tcPr>
          <w:p w14:paraId="170255C0" w14:textId="77777777" w:rsidR="0087590F" w:rsidRPr="00795368" w:rsidRDefault="0087590F" w:rsidP="00795368">
            <w:pPr>
              <w:tabs>
                <w:tab w:val="left" w:pos="360"/>
              </w:tabs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609" w:type="dxa"/>
          </w:tcPr>
          <w:p w14:paraId="4FA05E6C" w14:textId="328A1393" w:rsidR="000A14EB" w:rsidRPr="00795368" w:rsidRDefault="00943CAB" w:rsidP="0087590F">
            <w:pPr>
              <w:spacing w:line="380" w:lineRule="exact"/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1.85 - 5.47</w:t>
            </w:r>
          </w:p>
          <w:p w14:paraId="56532D80" w14:textId="040F944A" w:rsidR="0087590F" w:rsidRPr="00795368" w:rsidRDefault="00AB4C13" w:rsidP="0087590F">
            <w:pPr>
              <w:spacing w:line="380" w:lineRule="exact"/>
              <w:ind w:left="-10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 xml:space="preserve">(2562: 2.40 </w:t>
            </w:r>
            <w:r w:rsidR="00795368"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-</w:t>
            </w: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 xml:space="preserve"> 6.00)</w:t>
            </w:r>
          </w:p>
        </w:tc>
        <w:tc>
          <w:tcPr>
            <w:tcW w:w="1099" w:type="dxa"/>
            <w:vAlign w:val="bottom"/>
          </w:tcPr>
          <w:p w14:paraId="5005604A" w14:textId="26A9D311" w:rsidR="0087590F" w:rsidRPr="00795368" w:rsidRDefault="00082BFE" w:rsidP="008009F7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/>
                <w:sz w:val="28"/>
                <w:szCs w:val="28"/>
              </w:rPr>
              <w:t>1,282,500</w:t>
            </w:r>
          </w:p>
        </w:tc>
        <w:tc>
          <w:tcPr>
            <w:tcW w:w="1099" w:type="dxa"/>
            <w:vAlign w:val="bottom"/>
          </w:tcPr>
          <w:p w14:paraId="794BDA16" w14:textId="77777777" w:rsidR="0087590F" w:rsidRPr="00795368" w:rsidRDefault="0087590F" w:rsidP="008009F7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1,117,000</w:t>
            </w:r>
          </w:p>
        </w:tc>
        <w:tc>
          <w:tcPr>
            <w:tcW w:w="1099" w:type="dxa"/>
            <w:vAlign w:val="bottom"/>
          </w:tcPr>
          <w:p w14:paraId="6DFA6AB6" w14:textId="762D0985" w:rsidR="0087590F" w:rsidRPr="00795368" w:rsidRDefault="00943CAB" w:rsidP="008009F7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670,000</w:t>
            </w:r>
          </w:p>
        </w:tc>
        <w:tc>
          <w:tcPr>
            <w:tcW w:w="1080" w:type="dxa"/>
            <w:vAlign w:val="bottom"/>
          </w:tcPr>
          <w:p w14:paraId="3ADCB789" w14:textId="77777777" w:rsidR="0087590F" w:rsidRPr="00795368" w:rsidRDefault="0087590F" w:rsidP="008009F7">
            <w:pPr>
              <w:pBdr>
                <w:bottom w:val="sing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650,000</w:t>
            </w:r>
          </w:p>
        </w:tc>
      </w:tr>
      <w:tr w:rsidR="0087590F" w:rsidRPr="00795368" w14:paraId="683B5B82" w14:textId="77777777" w:rsidTr="00795368">
        <w:tc>
          <w:tcPr>
            <w:tcW w:w="4759" w:type="dxa"/>
            <w:gridSpan w:val="2"/>
          </w:tcPr>
          <w:p w14:paraId="1EA6979F" w14:textId="77777777" w:rsidR="0087590F" w:rsidRPr="00795368" w:rsidRDefault="0087590F" w:rsidP="00795368">
            <w:pPr>
              <w:tabs>
                <w:tab w:val="left" w:pos="360"/>
              </w:tabs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99" w:type="dxa"/>
            <w:vAlign w:val="bottom"/>
          </w:tcPr>
          <w:p w14:paraId="781371AB" w14:textId="2A617F9B" w:rsidR="0087590F" w:rsidRPr="00795368" w:rsidRDefault="00943CAB" w:rsidP="008009F7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1,308,804</w:t>
            </w:r>
          </w:p>
        </w:tc>
        <w:tc>
          <w:tcPr>
            <w:tcW w:w="1099" w:type="dxa"/>
            <w:vAlign w:val="bottom"/>
          </w:tcPr>
          <w:p w14:paraId="1CFCB531" w14:textId="77777777" w:rsidR="0087590F" w:rsidRPr="00795368" w:rsidRDefault="0087590F" w:rsidP="008009F7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1,117,000</w:t>
            </w:r>
          </w:p>
        </w:tc>
        <w:tc>
          <w:tcPr>
            <w:tcW w:w="1099" w:type="dxa"/>
            <w:vAlign w:val="bottom"/>
          </w:tcPr>
          <w:p w14:paraId="25BFED3F" w14:textId="2DC6EBB5" w:rsidR="0087590F" w:rsidRPr="00795368" w:rsidRDefault="00943CAB" w:rsidP="008009F7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670,000</w:t>
            </w:r>
          </w:p>
        </w:tc>
        <w:tc>
          <w:tcPr>
            <w:tcW w:w="1080" w:type="dxa"/>
            <w:vAlign w:val="bottom"/>
          </w:tcPr>
          <w:p w14:paraId="4EFD5890" w14:textId="77777777" w:rsidR="0087590F" w:rsidRPr="00795368" w:rsidRDefault="0087590F" w:rsidP="008009F7">
            <w:pPr>
              <w:pBdr>
                <w:bottom w:val="double" w:sz="4" w:space="1" w:color="auto"/>
              </w:pBdr>
              <w:tabs>
                <w:tab w:val="decimal" w:pos="855"/>
              </w:tabs>
              <w:spacing w:line="380" w:lineRule="exact"/>
              <w:ind w:left="-17" w:right="-8"/>
              <w:rPr>
                <w:rFonts w:ascii="Angsana New" w:hAnsi="Angsana New" w:cs="Angsana New"/>
                <w:sz w:val="28"/>
                <w:szCs w:val="28"/>
              </w:rPr>
            </w:pPr>
            <w:r w:rsidRPr="00795368">
              <w:rPr>
                <w:rFonts w:ascii="Angsana New" w:hAnsi="Angsana New" w:cs="Angsana New" w:hint="cs"/>
                <w:sz w:val="28"/>
                <w:szCs w:val="28"/>
              </w:rPr>
              <w:t>650,000</w:t>
            </w:r>
          </w:p>
        </w:tc>
      </w:tr>
    </w:tbl>
    <w:p w14:paraId="69871C4C" w14:textId="1093537B" w:rsidR="00795368" w:rsidRPr="00795368" w:rsidRDefault="00795368" w:rsidP="00795368">
      <w:pPr>
        <w:pStyle w:val="10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</w:rPr>
      </w:pPr>
      <w:r w:rsidRPr="00795368">
        <w:rPr>
          <w:rFonts w:ascii="Angsana New" w:hAnsi="Angsana New" w:cs="Angsana New"/>
          <w:color w:val="auto"/>
          <w:cs/>
        </w:rPr>
        <w:tab/>
      </w:r>
      <w:r w:rsidRPr="00795368">
        <w:rPr>
          <w:rFonts w:ascii="Angsana New" w:hAnsi="Angsana New" w:cs="Angsana New"/>
          <w:color w:val="auto"/>
        </w:rPr>
        <w:t xml:space="preserve">MOR: </w:t>
      </w:r>
      <w:r w:rsidRPr="00795368">
        <w:rPr>
          <w:rFonts w:ascii="Angsana New" w:hAnsi="Angsana New" w:cs="Angsana New" w:hint="cs"/>
          <w:color w:val="auto"/>
          <w:cs/>
        </w:rPr>
        <w:t>อัตราดอกเบี้ยเงินกู้ขั้นต่ำที่ธนาคารเรียกเก็บจากลูกหนี้รายใหญ่ชั้นดี ประเภทเงินเบิกเกินบัญชี (</w:t>
      </w:r>
      <w:r w:rsidRPr="00795368">
        <w:rPr>
          <w:rFonts w:ascii="Angsana New" w:hAnsi="Angsana New" w:cs="Angsana New"/>
          <w:color w:val="auto"/>
        </w:rPr>
        <w:t>Minimum Overdraft Rate</w:t>
      </w:r>
      <w:r w:rsidRPr="00795368">
        <w:rPr>
          <w:rFonts w:ascii="Angsana New" w:hAnsi="Angsana New" w:cs="Angsana New" w:hint="cs"/>
          <w:color w:val="auto"/>
          <w:cs/>
        </w:rPr>
        <w:t>)</w:t>
      </w:r>
      <w:r w:rsidR="00A93A7D" w:rsidRPr="00795368">
        <w:rPr>
          <w:rFonts w:ascii="Angsana New" w:hAnsi="Angsana New" w:cs="Angsana New" w:hint="cs"/>
          <w:color w:val="auto"/>
        </w:rPr>
        <w:tab/>
      </w:r>
    </w:p>
    <w:p w14:paraId="48328A34" w14:textId="7004BCC4" w:rsidR="00A93A7D" w:rsidRPr="008A5C0A" w:rsidRDefault="00795368" w:rsidP="00860073">
      <w:pPr>
        <w:pStyle w:val="10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</w:rPr>
        <w:tab/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งินกู้ยืมระยะสั้นจากสถาบันการเงินนี้ค้ำประกันโดยการจำนองที่ดินและอาคารของบริษัทย่อยตามที่กล่าวไว้ในหมายเหตุข้อ </w:t>
      </w:r>
      <w:r w:rsidR="004E0151" w:rsidRPr="008A5C0A">
        <w:rPr>
          <w:rFonts w:ascii="Angsana New" w:hAnsi="Angsana New" w:cs="Angsana New" w:hint="cs"/>
          <w:color w:val="auto"/>
          <w:sz w:val="32"/>
          <w:szCs w:val="32"/>
        </w:rPr>
        <w:t>20</w:t>
      </w:r>
      <w:r w:rsidR="00A93A7D" w:rsidRPr="008A5C0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และค้ำประกันโดยบริษัทย่อยหลายบริษัท</w:t>
      </w:r>
    </w:p>
    <w:p w14:paraId="78F53591" w14:textId="49B0839E" w:rsidR="00A93A7D" w:rsidRPr="008A5C0A" w:rsidRDefault="00A93A7D" w:rsidP="00125989">
      <w:pPr>
        <w:tabs>
          <w:tab w:val="right" w:pos="728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8009F7"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502979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502979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เจ้าหนี้การค้าและเจ้าหนี้อื่น</w:t>
      </w:r>
    </w:p>
    <w:p w14:paraId="7214EF23" w14:textId="77777777" w:rsidR="00A93A7D" w:rsidRPr="008A5C0A" w:rsidRDefault="00A93A7D" w:rsidP="00125989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</w:rPr>
      </w:pPr>
      <w:r w:rsidRPr="008A5C0A">
        <w:rPr>
          <w:rFonts w:ascii="Angsana New" w:hAnsi="Angsana New" w:cs="Angsana New" w:hint="cs"/>
        </w:rPr>
        <w:t>(</w:t>
      </w:r>
      <w:r w:rsidRPr="008A5C0A">
        <w:rPr>
          <w:rFonts w:ascii="Angsana New" w:hAnsi="Angsana New" w:cs="Angsana New" w:hint="cs"/>
          <w:cs/>
        </w:rPr>
        <w:t>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</w:t>
      </w:r>
      <w:r w:rsidRPr="008A5C0A">
        <w:rPr>
          <w:rFonts w:ascii="Angsana New" w:hAnsi="Angsana New" w:cs="Angsana New" w:hint="cs"/>
        </w:rPr>
        <w:t>)</w:t>
      </w:r>
    </w:p>
    <w:tbl>
      <w:tblPr>
        <w:tblW w:w="4766" w:type="pct"/>
        <w:tblInd w:w="450" w:type="dxa"/>
        <w:tblLook w:val="0000" w:firstRow="0" w:lastRow="0" w:firstColumn="0" w:lastColumn="0" w:noHBand="0" w:noVBand="0"/>
      </w:tblPr>
      <w:tblGrid>
        <w:gridCol w:w="3601"/>
        <w:gridCol w:w="1388"/>
        <w:gridCol w:w="1388"/>
        <w:gridCol w:w="1356"/>
        <w:gridCol w:w="1354"/>
      </w:tblGrid>
      <w:tr w:rsidR="00814122" w:rsidRPr="008A5C0A" w14:paraId="44312DC1" w14:textId="77777777" w:rsidTr="004F69B2">
        <w:tc>
          <w:tcPr>
            <w:tcW w:w="1981" w:type="pct"/>
          </w:tcPr>
          <w:p w14:paraId="28270E79" w14:textId="77777777" w:rsidR="00A93A7D" w:rsidRPr="008A5C0A" w:rsidRDefault="00A93A7D" w:rsidP="00125989">
            <w:pPr>
              <w:ind w:right="-108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27" w:type="pct"/>
            <w:gridSpan w:val="2"/>
          </w:tcPr>
          <w:p w14:paraId="7D62FC10" w14:textId="77777777" w:rsidR="00A93A7D" w:rsidRPr="008A5C0A" w:rsidRDefault="00A93A7D" w:rsidP="0012598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1491" w:type="pct"/>
            <w:gridSpan w:val="2"/>
          </w:tcPr>
          <w:p w14:paraId="596CF649" w14:textId="77777777" w:rsidR="00A93A7D" w:rsidRPr="008A5C0A" w:rsidRDefault="00A93A7D" w:rsidP="0012598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90555A" w:rsidRPr="008A5C0A" w14:paraId="2B0CC45A" w14:textId="77777777" w:rsidTr="009918B1">
        <w:tc>
          <w:tcPr>
            <w:tcW w:w="1981" w:type="pct"/>
          </w:tcPr>
          <w:p w14:paraId="2DB519C9" w14:textId="77777777" w:rsidR="0090555A" w:rsidRPr="008A5C0A" w:rsidRDefault="0090555A" w:rsidP="0090555A">
            <w:pPr>
              <w:ind w:right="-108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64" w:type="pct"/>
          </w:tcPr>
          <w:p w14:paraId="17AAF13D" w14:textId="77777777" w:rsidR="0090555A" w:rsidRPr="008A5C0A" w:rsidRDefault="0090555A" w:rsidP="0090555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764" w:type="pct"/>
          </w:tcPr>
          <w:p w14:paraId="13F57400" w14:textId="77777777" w:rsidR="0090555A" w:rsidRPr="008A5C0A" w:rsidRDefault="0090555A" w:rsidP="0090555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  <w:tc>
          <w:tcPr>
            <w:tcW w:w="746" w:type="pct"/>
          </w:tcPr>
          <w:p w14:paraId="4A6FD860" w14:textId="77777777" w:rsidR="0090555A" w:rsidRPr="008A5C0A" w:rsidRDefault="0090555A" w:rsidP="0090555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745" w:type="pct"/>
          </w:tcPr>
          <w:p w14:paraId="3FCCB371" w14:textId="77777777" w:rsidR="0090555A" w:rsidRPr="008A5C0A" w:rsidRDefault="0090555A" w:rsidP="0090555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</w:tr>
      <w:tr w:rsidR="004F69B2" w:rsidRPr="008A5C0A" w14:paraId="6FF4FDB9" w14:textId="77777777" w:rsidTr="009918B1">
        <w:tc>
          <w:tcPr>
            <w:tcW w:w="1981" w:type="pct"/>
          </w:tcPr>
          <w:p w14:paraId="23D5836B" w14:textId="77777777" w:rsidR="004F69B2" w:rsidRPr="008A5C0A" w:rsidRDefault="004F69B2" w:rsidP="004F69B2">
            <w:pPr>
              <w:ind w:right="-115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เจ้าหนี้การค้า</w:t>
            </w:r>
          </w:p>
        </w:tc>
        <w:tc>
          <w:tcPr>
            <w:tcW w:w="764" w:type="pct"/>
          </w:tcPr>
          <w:p w14:paraId="511F67BA" w14:textId="127B586F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603,354</w:t>
            </w:r>
          </w:p>
        </w:tc>
        <w:tc>
          <w:tcPr>
            <w:tcW w:w="764" w:type="pct"/>
          </w:tcPr>
          <w:p w14:paraId="3CDB2BD4" w14:textId="091F3BB6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433,703</w:t>
            </w:r>
          </w:p>
        </w:tc>
        <w:tc>
          <w:tcPr>
            <w:tcW w:w="746" w:type="pct"/>
          </w:tcPr>
          <w:p w14:paraId="3F2D3503" w14:textId="0E427107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4,225</w:t>
            </w:r>
          </w:p>
        </w:tc>
        <w:tc>
          <w:tcPr>
            <w:tcW w:w="745" w:type="pct"/>
          </w:tcPr>
          <w:p w14:paraId="44579B7E" w14:textId="77777777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2,046</w:t>
            </w:r>
          </w:p>
        </w:tc>
      </w:tr>
      <w:tr w:rsidR="004F69B2" w:rsidRPr="008A5C0A" w14:paraId="2E4235C0" w14:textId="77777777" w:rsidTr="009918B1">
        <w:tc>
          <w:tcPr>
            <w:tcW w:w="1981" w:type="pct"/>
          </w:tcPr>
          <w:p w14:paraId="24B690F4" w14:textId="77777777" w:rsidR="004F69B2" w:rsidRPr="008A5C0A" w:rsidRDefault="004F69B2" w:rsidP="004F69B2">
            <w:pPr>
              <w:ind w:right="-115"/>
              <w:jc w:val="thaiDistribute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ค่าก่อสร้างค้างจ่าย</w:t>
            </w:r>
          </w:p>
        </w:tc>
        <w:tc>
          <w:tcPr>
            <w:tcW w:w="764" w:type="pct"/>
          </w:tcPr>
          <w:p w14:paraId="0AE3A61A" w14:textId="29132FA6" w:rsidR="004F69B2" w:rsidRPr="008A5C0A" w:rsidRDefault="00B94EF7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5,924</w:t>
            </w:r>
          </w:p>
        </w:tc>
        <w:tc>
          <w:tcPr>
            <w:tcW w:w="764" w:type="pct"/>
          </w:tcPr>
          <w:p w14:paraId="5A67F588" w14:textId="07814562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18,122</w:t>
            </w:r>
          </w:p>
        </w:tc>
        <w:tc>
          <w:tcPr>
            <w:tcW w:w="746" w:type="pct"/>
          </w:tcPr>
          <w:p w14:paraId="61434430" w14:textId="054F7FCF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745" w:type="pct"/>
          </w:tcPr>
          <w:p w14:paraId="6C9BC0D9" w14:textId="77777777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4F69B2" w:rsidRPr="008A5C0A" w14:paraId="61D056E2" w14:textId="77777777" w:rsidTr="009918B1">
        <w:tc>
          <w:tcPr>
            <w:tcW w:w="1981" w:type="pct"/>
          </w:tcPr>
          <w:p w14:paraId="6371E41D" w14:textId="300B30CB" w:rsidR="004F69B2" w:rsidRPr="008A5C0A" w:rsidRDefault="004F69B2" w:rsidP="004F69B2">
            <w:pPr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เจ้าหนี้กิจการที่เกี่ยวข้องกัน </w:t>
            </w: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</w:rPr>
              <w:t>10)</w:t>
            </w:r>
          </w:p>
        </w:tc>
        <w:tc>
          <w:tcPr>
            <w:tcW w:w="764" w:type="pct"/>
          </w:tcPr>
          <w:p w14:paraId="23491D4E" w14:textId="12E13078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134,103</w:t>
            </w:r>
          </w:p>
        </w:tc>
        <w:tc>
          <w:tcPr>
            <w:tcW w:w="764" w:type="pct"/>
          </w:tcPr>
          <w:p w14:paraId="65AA00CA" w14:textId="2621CD6F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150,853</w:t>
            </w:r>
          </w:p>
        </w:tc>
        <w:tc>
          <w:tcPr>
            <w:tcW w:w="746" w:type="pct"/>
          </w:tcPr>
          <w:p w14:paraId="45ED3986" w14:textId="2C0BA9D4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33,893</w:t>
            </w:r>
          </w:p>
        </w:tc>
        <w:tc>
          <w:tcPr>
            <w:tcW w:w="745" w:type="pct"/>
          </w:tcPr>
          <w:p w14:paraId="68215540" w14:textId="77777777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13,243</w:t>
            </w:r>
          </w:p>
        </w:tc>
      </w:tr>
      <w:tr w:rsidR="004F69B2" w:rsidRPr="008A5C0A" w14:paraId="3B00C687" w14:textId="77777777" w:rsidTr="009918B1">
        <w:tc>
          <w:tcPr>
            <w:tcW w:w="1981" w:type="pct"/>
          </w:tcPr>
          <w:p w14:paraId="10A205C1" w14:textId="77777777" w:rsidR="004F69B2" w:rsidRPr="008A5C0A" w:rsidRDefault="004F69B2" w:rsidP="004F69B2">
            <w:pPr>
              <w:ind w:right="-10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ค่าใช้จ่ายค้างจ่าย</w:t>
            </w:r>
          </w:p>
        </w:tc>
        <w:tc>
          <w:tcPr>
            <w:tcW w:w="764" w:type="pct"/>
          </w:tcPr>
          <w:p w14:paraId="32C374F0" w14:textId="567EFF0F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174,125</w:t>
            </w:r>
          </w:p>
        </w:tc>
        <w:tc>
          <w:tcPr>
            <w:tcW w:w="764" w:type="pct"/>
          </w:tcPr>
          <w:p w14:paraId="0F69DB08" w14:textId="1B31C9D3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225,314</w:t>
            </w:r>
          </w:p>
        </w:tc>
        <w:tc>
          <w:tcPr>
            <w:tcW w:w="746" w:type="pct"/>
          </w:tcPr>
          <w:p w14:paraId="6B046C17" w14:textId="601859E6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13,809</w:t>
            </w:r>
          </w:p>
        </w:tc>
        <w:tc>
          <w:tcPr>
            <w:tcW w:w="745" w:type="pct"/>
          </w:tcPr>
          <w:p w14:paraId="23B39250" w14:textId="77777777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16,220</w:t>
            </w:r>
          </w:p>
        </w:tc>
      </w:tr>
      <w:tr w:rsidR="004F69B2" w:rsidRPr="008A5C0A" w14:paraId="551F786F" w14:textId="77777777" w:rsidTr="009918B1">
        <w:tc>
          <w:tcPr>
            <w:tcW w:w="1981" w:type="pct"/>
          </w:tcPr>
          <w:p w14:paraId="27CCFD1D" w14:textId="77777777" w:rsidR="004F69B2" w:rsidRPr="008A5C0A" w:rsidRDefault="004F69B2" w:rsidP="004F69B2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เงินปันผลค้างจ่าย 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หมายเหตุ </w:t>
            </w: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10)</w:t>
            </w:r>
          </w:p>
        </w:tc>
        <w:tc>
          <w:tcPr>
            <w:tcW w:w="764" w:type="pct"/>
          </w:tcPr>
          <w:p w14:paraId="7E1713BA" w14:textId="213DB9E1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130,048</w:t>
            </w:r>
          </w:p>
        </w:tc>
        <w:tc>
          <w:tcPr>
            <w:tcW w:w="764" w:type="pct"/>
          </w:tcPr>
          <w:p w14:paraId="565CD0BD" w14:textId="10F34EC0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746" w:type="pct"/>
          </w:tcPr>
          <w:p w14:paraId="41C0BA67" w14:textId="6120D84A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130,048</w:t>
            </w:r>
          </w:p>
        </w:tc>
        <w:tc>
          <w:tcPr>
            <w:tcW w:w="745" w:type="pct"/>
          </w:tcPr>
          <w:p w14:paraId="19BBCFCC" w14:textId="77777777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4F69B2" w:rsidRPr="008A5C0A" w14:paraId="2233E23D" w14:textId="77777777" w:rsidTr="009918B1">
        <w:tc>
          <w:tcPr>
            <w:tcW w:w="1981" w:type="pct"/>
          </w:tcPr>
          <w:p w14:paraId="335C246C" w14:textId="77777777" w:rsidR="004F69B2" w:rsidRPr="008A5C0A" w:rsidRDefault="004F69B2" w:rsidP="004F69B2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764" w:type="pct"/>
          </w:tcPr>
          <w:p w14:paraId="70EE24DD" w14:textId="649C1F6D" w:rsidR="004F69B2" w:rsidRPr="008A5C0A" w:rsidRDefault="00B94EF7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262,888</w:t>
            </w:r>
          </w:p>
        </w:tc>
        <w:tc>
          <w:tcPr>
            <w:tcW w:w="764" w:type="pct"/>
          </w:tcPr>
          <w:p w14:paraId="7B09261F" w14:textId="71968044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231,371</w:t>
            </w:r>
          </w:p>
        </w:tc>
        <w:tc>
          <w:tcPr>
            <w:tcW w:w="746" w:type="pct"/>
          </w:tcPr>
          <w:p w14:paraId="29086C93" w14:textId="35C39EB3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880</w:t>
            </w:r>
          </w:p>
        </w:tc>
        <w:tc>
          <w:tcPr>
            <w:tcW w:w="745" w:type="pct"/>
          </w:tcPr>
          <w:p w14:paraId="4339F9E0" w14:textId="77777777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263</w:t>
            </w:r>
          </w:p>
        </w:tc>
      </w:tr>
      <w:tr w:rsidR="004F69B2" w:rsidRPr="008A5C0A" w14:paraId="631A4BAD" w14:textId="77777777" w:rsidTr="009918B1">
        <w:tc>
          <w:tcPr>
            <w:tcW w:w="1981" w:type="pct"/>
          </w:tcPr>
          <w:p w14:paraId="3B7B0C29" w14:textId="77777777" w:rsidR="004F69B2" w:rsidRPr="008A5C0A" w:rsidRDefault="004F69B2" w:rsidP="004F69B2">
            <w:pPr>
              <w:ind w:left="158" w:right="-14" w:hanging="15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ค่าบริการค้างจ่ายพนักงานโรงแรม</w:t>
            </w:r>
          </w:p>
        </w:tc>
        <w:tc>
          <w:tcPr>
            <w:tcW w:w="764" w:type="pct"/>
          </w:tcPr>
          <w:p w14:paraId="7A8E5E1A" w14:textId="5E573799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5,057</w:t>
            </w:r>
          </w:p>
        </w:tc>
        <w:tc>
          <w:tcPr>
            <w:tcW w:w="764" w:type="pct"/>
          </w:tcPr>
          <w:p w14:paraId="42BD0A26" w14:textId="460F9985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36,783</w:t>
            </w:r>
          </w:p>
        </w:tc>
        <w:tc>
          <w:tcPr>
            <w:tcW w:w="746" w:type="pct"/>
          </w:tcPr>
          <w:p w14:paraId="693B33A3" w14:textId="02B42421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745" w:type="pct"/>
          </w:tcPr>
          <w:p w14:paraId="1F38DA45" w14:textId="77777777" w:rsidR="004F69B2" w:rsidRPr="008A5C0A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4F69B2" w:rsidRPr="008A5C0A" w14:paraId="3F9B7D74" w14:textId="77777777" w:rsidTr="009918B1">
        <w:tc>
          <w:tcPr>
            <w:tcW w:w="1981" w:type="pct"/>
          </w:tcPr>
          <w:p w14:paraId="02D6180C" w14:textId="77777777" w:rsidR="004F69B2" w:rsidRPr="008A5C0A" w:rsidRDefault="004F69B2" w:rsidP="004F69B2">
            <w:pPr>
              <w:ind w:left="158" w:right="-14" w:hanging="15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ค่าเช่าค้างจ่ายแก่เจ้าของ</w:t>
            </w:r>
            <w:proofErr w:type="spellStart"/>
            <w:r w:rsidRPr="008A5C0A">
              <w:rPr>
                <w:rFonts w:ascii="Angsana New" w:hAnsi="Angsana New" w:cs="Angsana New" w:hint="cs"/>
                <w:cs/>
              </w:rPr>
              <w:t>วิล</w:t>
            </w:r>
            <w:proofErr w:type="spellEnd"/>
            <w:r w:rsidRPr="008A5C0A">
              <w:rPr>
                <w:rFonts w:ascii="Angsana New" w:hAnsi="Angsana New" w:cs="Angsana New" w:hint="cs"/>
                <w:cs/>
              </w:rPr>
              <w:t>ล่า</w:t>
            </w:r>
          </w:p>
        </w:tc>
        <w:tc>
          <w:tcPr>
            <w:tcW w:w="764" w:type="pct"/>
          </w:tcPr>
          <w:p w14:paraId="6A6542EC" w14:textId="53DAA575" w:rsidR="004F69B2" w:rsidRPr="008A5C0A" w:rsidRDefault="004F69B2" w:rsidP="004F69B2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81,239</w:t>
            </w:r>
          </w:p>
        </w:tc>
        <w:tc>
          <w:tcPr>
            <w:tcW w:w="764" w:type="pct"/>
          </w:tcPr>
          <w:p w14:paraId="49C54B47" w14:textId="56D5AC81" w:rsidR="004F69B2" w:rsidRPr="008A5C0A" w:rsidRDefault="004F69B2" w:rsidP="004F69B2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92,014</w:t>
            </w:r>
          </w:p>
        </w:tc>
        <w:tc>
          <w:tcPr>
            <w:tcW w:w="746" w:type="pct"/>
          </w:tcPr>
          <w:p w14:paraId="30E5B0B8" w14:textId="5E47A515" w:rsidR="004F69B2" w:rsidRPr="008A5C0A" w:rsidRDefault="004F69B2" w:rsidP="004F69B2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4,379</w:t>
            </w:r>
          </w:p>
        </w:tc>
        <w:tc>
          <w:tcPr>
            <w:tcW w:w="745" w:type="pct"/>
          </w:tcPr>
          <w:p w14:paraId="76B95915" w14:textId="77777777" w:rsidR="004F69B2" w:rsidRPr="008A5C0A" w:rsidRDefault="004F69B2" w:rsidP="004F69B2">
            <w:pPr>
              <w:pBdr>
                <w:bottom w:val="single" w:sz="6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6,834</w:t>
            </w:r>
          </w:p>
        </w:tc>
      </w:tr>
      <w:tr w:rsidR="004F69B2" w:rsidRPr="008A5C0A" w14:paraId="15614C29" w14:textId="77777777" w:rsidTr="009918B1">
        <w:tc>
          <w:tcPr>
            <w:tcW w:w="1981" w:type="pct"/>
          </w:tcPr>
          <w:p w14:paraId="4B28AAAD" w14:textId="77777777" w:rsidR="004F69B2" w:rsidRPr="008A5C0A" w:rsidRDefault="004F69B2" w:rsidP="004F69B2">
            <w:pPr>
              <w:ind w:right="-18"/>
              <w:jc w:val="thaiDistribute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764" w:type="pct"/>
          </w:tcPr>
          <w:p w14:paraId="72287906" w14:textId="7D94F6C2" w:rsidR="004F69B2" w:rsidRPr="008A5C0A" w:rsidRDefault="004F69B2" w:rsidP="004F69B2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1,396,738</w:t>
            </w:r>
          </w:p>
        </w:tc>
        <w:tc>
          <w:tcPr>
            <w:tcW w:w="764" w:type="pct"/>
          </w:tcPr>
          <w:p w14:paraId="15B7D4A4" w14:textId="55F0B20F" w:rsidR="004F69B2" w:rsidRPr="008A5C0A" w:rsidRDefault="004F69B2" w:rsidP="004F69B2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1,188,160</w:t>
            </w:r>
          </w:p>
        </w:tc>
        <w:tc>
          <w:tcPr>
            <w:tcW w:w="746" w:type="pct"/>
          </w:tcPr>
          <w:p w14:paraId="48655BFD" w14:textId="0DEBBEB9" w:rsidR="004F69B2" w:rsidRPr="008A5C0A" w:rsidRDefault="004F69B2" w:rsidP="004F69B2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187,234</w:t>
            </w:r>
          </w:p>
        </w:tc>
        <w:tc>
          <w:tcPr>
            <w:tcW w:w="745" w:type="pct"/>
          </w:tcPr>
          <w:p w14:paraId="7386CC87" w14:textId="77777777" w:rsidR="004F69B2" w:rsidRPr="008A5C0A" w:rsidRDefault="004F69B2" w:rsidP="004F69B2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38,606</w:t>
            </w:r>
          </w:p>
        </w:tc>
      </w:tr>
    </w:tbl>
    <w:p w14:paraId="58D91A65" w14:textId="77777777" w:rsidR="00C20E57" w:rsidRPr="008A5C0A" w:rsidRDefault="00C20E57" w:rsidP="009961A1">
      <w:pPr>
        <w:pStyle w:val="10"/>
        <w:widowControl/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0CD103C7" w14:textId="77777777" w:rsidR="00C20E57" w:rsidRPr="008A5C0A" w:rsidRDefault="00C20E57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br w:type="page"/>
      </w:r>
    </w:p>
    <w:p w14:paraId="50B370C6" w14:textId="1BD6719B" w:rsidR="00A93A7D" w:rsidRPr="008A5C0A" w:rsidRDefault="00A93A7D" w:rsidP="009961A1">
      <w:pPr>
        <w:pStyle w:val="10"/>
        <w:widowControl/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lastRenderedPageBreak/>
        <w:t>2</w:t>
      </w:r>
      <w:r w:rsidR="008009F7"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5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14:paraId="0EFA3865" w14:textId="77777777" w:rsidR="00A93A7D" w:rsidRPr="00795368" w:rsidRDefault="00A93A7D" w:rsidP="00795368">
      <w:pPr>
        <w:tabs>
          <w:tab w:val="right" w:pos="7280"/>
          <w:tab w:val="right" w:pos="8540"/>
        </w:tabs>
        <w:spacing w:before="120" w:after="120"/>
        <w:ind w:left="605" w:hanging="605"/>
        <w:jc w:val="right"/>
        <w:rPr>
          <w:rFonts w:ascii="Angsana New" w:hAnsi="Angsana New" w:cs="Angsana New"/>
          <w:b/>
          <w:bCs/>
          <w:sz w:val="32"/>
          <w:szCs w:val="32"/>
        </w:rPr>
      </w:pPr>
      <w:r w:rsidRPr="00795368">
        <w:rPr>
          <w:rFonts w:ascii="Angsana New" w:hAnsi="Angsana New" w:cs="Angsana New" w:hint="cs"/>
          <w:sz w:val="32"/>
          <w:szCs w:val="32"/>
        </w:rPr>
        <w:t>(</w:t>
      </w:r>
      <w:r w:rsidRPr="00795368">
        <w:rPr>
          <w:rFonts w:ascii="Angsana New" w:hAnsi="Angsana New" w:cs="Angsana New" w:hint="cs"/>
          <w:sz w:val="32"/>
          <w:szCs w:val="32"/>
          <w:cs/>
        </w:rPr>
        <w:t>หน่วย</w:t>
      </w:r>
      <w:r w:rsidRPr="00795368">
        <w:rPr>
          <w:rFonts w:ascii="Angsana New" w:hAnsi="Angsana New" w:cs="Angsana New" w:hint="cs"/>
          <w:sz w:val="32"/>
          <w:szCs w:val="32"/>
        </w:rPr>
        <w:t xml:space="preserve">: </w:t>
      </w:r>
      <w:r w:rsidRPr="00795368">
        <w:rPr>
          <w:rFonts w:ascii="Angsana New" w:hAnsi="Angsana New" w:cs="Angsana New" w:hint="cs"/>
          <w:sz w:val="32"/>
          <w:szCs w:val="32"/>
          <w:cs/>
        </w:rPr>
        <w:t>พันบาท</w:t>
      </w:r>
      <w:r w:rsidRPr="00795368">
        <w:rPr>
          <w:rFonts w:ascii="Angsana New" w:hAnsi="Angsana New" w:cs="Angsana New" w:hint="cs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1440"/>
        <w:gridCol w:w="1350"/>
        <w:gridCol w:w="1350"/>
      </w:tblGrid>
      <w:tr w:rsidR="00A93A7D" w:rsidRPr="00795368" w14:paraId="0159E973" w14:textId="77777777" w:rsidTr="009918B1">
        <w:tc>
          <w:tcPr>
            <w:tcW w:w="3600" w:type="dxa"/>
          </w:tcPr>
          <w:p w14:paraId="305233B7" w14:textId="77777777" w:rsidR="00A93A7D" w:rsidRPr="00795368" w:rsidRDefault="00A93A7D" w:rsidP="00AA1ADC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  <w:gridSpan w:val="2"/>
          </w:tcPr>
          <w:p w14:paraId="5C96AFB9" w14:textId="77777777" w:rsidR="00A93A7D" w:rsidRPr="00795368" w:rsidRDefault="00A93A7D" w:rsidP="00AA1AD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1BE0278C" w14:textId="77777777" w:rsidR="00A93A7D" w:rsidRPr="00795368" w:rsidRDefault="00A93A7D" w:rsidP="00AA1ADC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0555A" w:rsidRPr="00795368" w14:paraId="1A32C215" w14:textId="77777777" w:rsidTr="009918B1">
        <w:tc>
          <w:tcPr>
            <w:tcW w:w="3600" w:type="dxa"/>
          </w:tcPr>
          <w:p w14:paraId="715D8E1B" w14:textId="77777777" w:rsidR="0090555A" w:rsidRPr="00795368" w:rsidRDefault="0090555A" w:rsidP="0090555A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D219DE4" w14:textId="77777777" w:rsidR="0090555A" w:rsidRPr="00795368" w:rsidRDefault="0090555A" w:rsidP="0090555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440" w:type="dxa"/>
          </w:tcPr>
          <w:p w14:paraId="7DB31169" w14:textId="77777777" w:rsidR="0090555A" w:rsidRPr="00795368" w:rsidRDefault="0090555A" w:rsidP="0090555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350" w:type="dxa"/>
          </w:tcPr>
          <w:p w14:paraId="59AFE453" w14:textId="77777777" w:rsidR="0090555A" w:rsidRPr="00795368" w:rsidRDefault="0090555A" w:rsidP="0090555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350" w:type="dxa"/>
          </w:tcPr>
          <w:p w14:paraId="4BD735AB" w14:textId="77777777" w:rsidR="0090555A" w:rsidRPr="00795368" w:rsidRDefault="0090555A" w:rsidP="0090555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</w:tr>
      <w:tr w:rsidR="004F69B2" w:rsidRPr="00795368" w14:paraId="493078F1" w14:textId="77777777" w:rsidTr="009918B1">
        <w:tc>
          <w:tcPr>
            <w:tcW w:w="3600" w:type="dxa"/>
          </w:tcPr>
          <w:p w14:paraId="284C54C1" w14:textId="77777777" w:rsidR="004F69B2" w:rsidRPr="00795368" w:rsidRDefault="004F69B2" w:rsidP="004F69B2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ภาษีมูลค่าเพิ่มค้างจ่าย</w:t>
            </w:r>
          </w:p>
        </w:tc>
        <w:tc>
          <w:tcPr>
            <w:tcW w:w="1350" w:type="dxa"/>
          </w:tcPr>
          <w:p w14:paraId="135C41A3" w14:textId="7CBC11D2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53,086</w:t>
            </w:r>
          </w:p>
        </w:tc>
        <w:tc>
          <w:tcPr>
            <w:tcW w:w="1440" w:type="dxa"/>
          </w:tcPr>
          <w:p w14:paraId="554ED5AB" w14:textId="085F665A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65,185</w:t>
            </w:r>
          </w:p>
        </w:tc>
        <w:tc>
          <w:tcPr>
            <w:tcW w:w="1350" w:type="dxa"/>
          </w:tcPr>
          <w:p w14:paraId="4C67D797" w14:textId="4EE64D15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8,076</w:t>
            </w:r>
          </w:p>
        </w:tc>
        <w:tc>
          <w:tcPr>
            <w:tcW w:w="1350" w:type="dxa"/>
          </w:tcPr>
          <w:p w14:paraId="46C686DC" w14:textId="77777777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3,173</w:t>
            </w:r>
          </w:p>
        </w:tc>
      </w:tr>
      <w:tr w:rsidR="004F69B2" w:rsidRPr="00795368" w14:paraId="3D4CA43C" w14:textId="77777777" w:rsidTr="009918B1">
        <w:tc>
          <w:tcPr>
            <w:tcW w:w="3600" w:type="dxa"/>
          </w:tcPr>
          <w:p w14:paraId="639C9947" w14:textId="77777777" w:rsidR="004F69B2" w:rsidRPr="00795368" w:rsidRDefault="004F69B2" w:rsidP="004F69B2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รายได้รับล่วงหน้า</w:t>
            </w:r>
          </w:p>
        </w:tc>
        <w:tc>
          <w:tcPr>
            <w:tcW w:w="1350" w:type="dxa"/>
          </w:tcPr>
          <w:p w14:paraId="09B12FEF" w14:textId="7427F5EB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27,997</w:t>
            </w:r>
          </w:p>
        </w:tc>
        <w:tc>
          <w:tcPr>
            <w:tcW w:w="1440" w:type="dxa"/>
          </w:tcPr>
          <w:p w14:paraId="6D888FF4" w14:textId="1FD52AD0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33,467</w:t>
            </w:r>
          </w:p>
        </w:tc>
        <w:tc>
          <w:tcPr>
            <w:tcW w:w="1350" w:type="dxa"/>
          </w:tcPr>
          <w:p w14:paraId="2B078352" w14:textId="4FD82F0D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5A45A80B" w14:textId="77777777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4F69B2" w:rsidRPr="00795368" w14:paraId="2890A6AF" w14:textId="77777777" w:rsidTr="009918B1">
        <w:tc>
          <w:tcPr>
            <w:tcW w:w="3600" w:type="dxa"/>
          </w:tcPr>
          <w:p w14:paraId="40455D66" w14:textId="77777777" w:rsidR="004F69B2" w:rsidRPr="00795368" w:rsidRDefault="004F69B2" w:rsidP="004F69B2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ภาษีอื่นค้างจ่าย</w:t>
            </w:r>
          </w:p>
        </w:tc>
        <w:tc>
          <w:tcPr>
            <w:tcW w:w="1350" w:type="dxa"/>
          </w:tcPr>
          <w:p w14:paraId="401CF675" w14:textId="3391D61F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145,702</w:t>
            </w:r>
          </w:p>
        </w:tc>
        <w:tc>
          <w:tcPr>
            <w:tcW w:w="1440" w:type="dxa"/>
          </w:tcPr>
          <w:p w14:paraId="3227CFA1" w14:textId="5B3246B6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153,653</w:t>
            </w:r>
          </w:p>
        </w:tc>
        <w:tc>
          <w:tcPr>
            <w:tcW w:w="1350" w:type="dxa"/>
          </w:tcPr>
          <w:p w14:paraId="3C552742" w14:textId="32CF9FF1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4,802</w:t>
            </w:r>
          </w:p>
        </w:tc>
        <w:tc>
          <w:tcPr>
            <w:tcW w:w="1350" w:type="dxa"/>
          </w:tcPr>
          <w:p w14:paraId="29CFEBAA" w14:textId="77777777" w:rsidR="004F69B2" w:rsidRPr="00795368" w:rsidRDefault="004F69B2" w:rsidP="004F69B2">
            <w:pP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21,052</w:t>
            </w:r>
          </w:p>
        </w:tc>
      </w:tr>
      <w:tr w:rsidR="004F69B2" w:rsidRPr="00795368" w14:paraId="76AA7F03" w14:textId="77777777" w:rsidTr="009918B1">
        <w:tc>
          <w:tcPr>
            <w:tcW w:w="3600" w:type="dxa"/>
          </w:tcPr>
          <w:p w14:paraId="50575DD1" w14:textId="77777777" w:rsidR="004F69B2" w:rsidRPr="00795368" w:rsidRDefault="004F69B2" w:rsidP="004F69B2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ประมาณการหนี้สินระยะสั้น</w:t>
            </w:r>
          </w:p>
        </w:tc>
        <w:tc>
          <w:tcPr>
            <w:tcW w:w="1350" w:type="dxa"/>
          </w:tcPr>
          <w:p w14:paraId="42B6F763" w14:textId="6237A2A3" w:rsidR="004F69B2" w:rsidRPr="00795368" w:rsidRDefault="004F69B2" w:rsidP="004F69B2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440" w:type="dxa"/>
          </w:tcPr>
          <w:p w14:paraId="003D705A" w14:textId="0F9C9A0D" w:rsidR="004F69B2" w:rsidRPr="00795368" w:rsidRDefault="004F69B2" w:rsidP="004F69B2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9,018</w:t>
            </w:r>
          </w:p>
        </w:tc>
        <w:tc>
          <w:tcPr>
            <w:tcW w:w="1350" w:type="dxa"/>
          </w:tcPr>
          <w:p w14:paraId="500BE8F0" w14:textId="05CEAF48" w:rsidR="004F69B2" w:rsidRPr="00795368" w:rsidRDefault="004F69B2" w:rsidP="004F69B2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350" w:type="dxa"/>
          </w:tcPr>
          <w:p w14:paraId="73F41A86" w14:textId="77777777" w:rsidR="004F69B2" w:rsidRPr="00795368" w:rsidRDefault="004F69B2" w:rsidP="004F69B2">
            <w:pPr>
              <w:pBdr>
                <w:bottom w:val="sing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4F69B2" w:rsidRPr="00795368" w14:paraId="17666148" w14:textId="77777777" w:rsidTr="009918B1">
        <w:tc>
          <w:tcPr>
            <w:tcW w:w="3600" w:type="dxa"/>
          </w:tcPr>
          <w:p w14:paraId="05D78B82" w14:textId="77777777" w:rsidR="004F69B2" w:rsidRPr="00795368" w:rsidRDefault="004F69B2" w:rsidP="004F69B2">
            <w:pPr>
              <w:pStyle w:val="10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</w:tcPr>
          <w:p w14:paraId="390F9F9E" w14:textId="6527065D" w:rsidR="004F69B2" w:rsidRPr="00795368" w:rsidRDefault="004F69B2" w:rsidP="004F69B2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226,785</w:t>
            </w:r>
          </w:p>
        </w:tc>
        <w:tc>
          <w:tcPr>
            <w:tcW w:w="1440" w:type="dxa"/>
          </w:tcPr>
          <w:p w14:paraId="276B3C61" w14:textId="27F78B0D" w:rsidR="004F69B2" w:rsidRPr="00795368" w:rsidRDefault="004F69B2" w:rsidP="004F69B2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261,323</w:t>
            </w:r>
          </w:p>
        </w:tc>
        <w:tc>
          <w:tcPr>
            <w:tcW w:w="1350" w:type="dxa"/>
          </w:tcPr>
          <w:p w14:paraId="57F80FC2" w14:textId="5E9E32FC" w:rsidR="004F69B2" w:rsidRPr="00795368" w:rsidRDefault="004F69B2" w:rsidP="004F69B2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12,878</w:t>
            </w:r>
          </w:p>
        </w:tc>
        <w:tc>
          <w:tcPr>
            <w:tcW w:w="1350" w:type="dxa"/>
          </w:tcPr>
          <w:p w14:paraId="628159FE" w14:textId="77777777" w:rsidR="004F69B2" w:rsidRPr="00795368" w:rsidRDefault="004F69B2" w:rsidP="004F69B2">
            <w:pPr>
              <w:pBdr>
                <w:bottom w:val="double" w:sz="4" w:space="1" w:color="auto"/>
              </w:pBdr>
              <w:tabs>
                <w:tab w:val="decimal" w:pos="1067"/>
              </w:tabs>
              <w:ind w:right="-14"/>
              <w:rPr>
                <w:rFonts w:ascii="Angsana New" w:hAnsi="Angsana New" w:cs="Angsana New"/>
                <w:sz w:val="32"/>
                <w:szCs w:val="32"/>
              </w:rPr>
            </w:pPr>
            <w:r w:rsidRPr="00795368">
              <w:rPr>
                <w:rFonts w:ascii="Angsana New" w:hAnsi="Angsana New" w:cs="Angsana New" w:hint="cs"/>
                <w:sz w:val="32"/>
                <w:szCs w:val="32"/>
              </w:rPr>
              <w:t>24,225</w:t>
            </w:r>
          </w:p>
        </w:tc>
      </w:tr>
    </w:tbl>
    <w:p w14:paraId="7B4ADB29" w14:textId="0B019441" w:rsidR="000D1A48" w:rsidRDefault="000D1A48" w:rsidP="00893D9C">
      <w:pPr>
        <w:widowControl/>
        <w:tabs>
          <w:tab w:val="left" w:pos="540"/>
        </w:tabs>
        <w:overflowPunct/>
        <w:autoSpaceDE/>
        <w:adjustRightInd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</w:rPr>
        <w:t>26.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90"/>
        <w:gridCol w:w="900"/>
        <w:gridCol w:w="882"/>
        <w:gridCol w:w="918"/>
        <w:gridCol w:w="900"/>
      </w:tblGrid>
      <w:tr w:rsidR="000D1A48" w14:paraId="3DF2FB76" w14:textId="77777777" w:rsidTr="000D1A48">
        <w:trPr>
          <w:cantSplit/>
          <w:tblHeader/>
        </w:trPr>
        <w:tc>
          <w:tcPr>
            <w:tcW w:w="5490" w:type="dxa"/>
          </w:tcPr>
          <w:p w14:paraId="3B2F407D" w14:textId="77777777" w:rsidR="000D1A48" w:rsidRPr="000D1A48" w:rsidRDefault="000D1A48">
            <w:pPr>
              <w:pStyle w:val="a"/>
              <w:widowControl/>
              <w:spacing w:line="256" w:lineRule="auto"/>
              <w:ind w:right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782" w:type="dxa"/>
            <w:gridSpan w:val="2"/>
          </w:tcPr>
          <w:p w14:paraId="1EC9C418" w14:textId="77777777" w:rsidR="000D1A48" w:rsidRPr="000D1A48" w:rsidRDefault="000D1A48">
            <w:pPr>
              <w:pStyle w:val="a"/>
              <w:widowControl/>
              <w:spacing w:line="256" w:lineRule="auto"/>
              <w:ind w:right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18" w:type="dxa"/>
            <w:gridSpan w:val="2"/>
            <w:hideMark/>
          </w:tcPr>
          <w:p w14:paraId="3D749E8A" w14:textId="77777777" w:rsidR="000D1A48" w:rsidRPr="000D1A48" w:rsidRDefault="000D1A48">
            <w:pPr>
              <w:pStyle w:val="a"/>
              <w:widowControl/>
              <w:spacing w:line="256" w:lineRule="auto"/>
              <w:ind w:right="0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พันบาท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0D1A48" w14:paraId="2E1F3467" w14:textId="77777777" w:rsidTr="000D1A48">
        <w:trPr>
          <w:cantSplit/>
          <w:tblHeader/>
        </w:trPr>
        <w:tc>
          <w:tcPr>
            <w:tcW w:w="5490" w:type="dxa"/>
          </w:tcPr>
          <w:p w14:paraId="2DA5A3DA" w14:textId="77777777" w:rsidR="000D1A48" w:rsidRPr="000D1A48" w:rsidRDefault="000D1A48">
            <w:pPr>
              <w:pStyle w:val="a"/>
              <w:widowControl/>
              <w:spacing w:line="256" w:lineRule="auto"/>
              <w:ind w:right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hideMark/>
          </w:tcPr>
          <w:p w14:paraId="468BAEB2" w14:textId="77777777" w:rsidR="000D1A48" w:rsidRPr="000D1A48" w:rsidRDefault="000D1A48">
            <w:pPr>
              <w:pStyle w:val="a"/>
              <w:widowControl/>
              <w:pBdr>
                <w:bottom w:val="single" w:sz="4" w:space="1" w:color="auto"/>
              </w:pBdr>
              <w:spacing w:line="256" w:lineRule="auto"/>
              <w:ind w:right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818" w:type="dxa"/>
            <w:gridSpan w:val="2"/>
            <w:hideMark/>
          </w:tcPr>
          <w:p w14:paraId="77B9CDF5" w14:textId="77777777" w:rsidR="000D1A48" w:rsidRPr="000D1A48" w:rsidRDefault="000D1A48">
            <w:pPr>
              <w:pStyle w:val="a"/>
              <w:widowControl/>
              <w:pBdr>
                <w:bottom w:val="single" w:sz="4" w:space="1" w:color="auto"/>
              </w:pBdr>
              <w:spacing w:line="256" w:lineRule="auto"/>
              <w:ind w:right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D1A48" w14:paraId="07217921" w14:textId="77777777" w:rsidTr="000D1A48">
        <w:trPr>
          <w:tblHeader/>
        </w:trPr>
        <w:tc>
          <w:tcPr>
            <w:tcW w:w="5490" w:type="dxa"/>
          </w:tcPr>
          <w:p w14:paraId="7E2A2BC1" w14:textId="77777777" w:rsidR="000D1A48" w:rsidRPr="000D1A48" w:rsidRDefault="000D1A48">
            <w:pPr>
              <w:pStyle w:val="a"/>
              <w:widowControl/>
              <w:spacing w:line="256" w:lineRule="auto"/>
              <w:ind w:right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hideMark/>
          </w:tcPr>
          <w:p w14:paraId="32DD913C" w14:textId="77777777" w:rsidR="000D1A48" w:rsidRPr="000D1A48" w:rsidRDefault="000D1A48">
            <w:pPr>
              <w:pStyle w:val="a"/>
              <w:widowControl/>
              <w:pBdr>
                <w:bottom w:val="single" w:sz="4" w:space="1" w:color="auto"/>
              </w:pBdr>
              <w:spacing w:line="256" w:lineRule="auto"/>
              <w:ind w:right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882" w:type="dxa"/>
            <w:hideMark/>
          </w:tcPr>
          <w:p w14:paraId="79198A07" w14:textId="77777777" w:rsidR="000D1A48" w:rsidRPr="000D1A48" w:rsidRDefault="000D1A48">
            <w:pPr>
              <w:pStyle w:val="a"/>
              <w:widowControl/>
              <w:pBdr>
                <w:bottom w:val="single" w:sz="4" w:space="1" w:color="auto"/>
              </w:pBdr>
              <w:spacing w:line="256" w:lineRule="auto"/>
              <w:ind w:right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918" w:type="dxa"/>
            <w:hideMark/>
          </w:tcPr>
          <w:p w14:paraId="63D12993" w14:textId="77777777" w:rsidR="000D1A48" w:rsidRPr="000D1A48" w:rsidRDefault="000D1A48">
            <w:pPr>
              <w:pStyle w:val="a"/>
              <w:widowControl/>
              <w:pBdr>
                <w:bottom w:val="single" w:sz="4" w:space="1" w:color="auto"/>
              </w:pBdr>
              <w:spacing w:line="256" w:lineRule="auto"/>
              <w:ind w:right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900" w:type="dxa"/>
            <w:hideMark/>
          </w:tcPr>
          <w:p w14:paraId="6A34D021" w14:textId="77777777" w:rsidR="000D1A48" w:rsidRPr="000D1A48" w:rsidRDefault="000D1A48">
            <w:pPr>
              <w:pStyle w:val="a"/>
              <w:widowControl/>
              <w:pBdr>
                <w:bottom w:val="single" w:sz="4" w:space="1" w:color="auto"/>
              </w:pBdr>
              <w:spacing w:line="256" w:lineRule="auto"/>
              <w:ind w:right="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</w:tr>
      <w:tr w:rsidR="000D1A48" w14:paraId="1A86BC58" w14:textId="77777777" w:rsidTr="000D1A48">
        <w:tc>
          <w:tcPr>
            <w:tcW w:w="5490" w:type="dxa"/>
            <w:hideMark/>
          </w:tcPr>
          <w:p w14:paraId="2A30931F" w14:textId="77777777" w:rsidR="000D1A48" w:rsidRPr="000D1A48" w:rsidRDefault="000D1A48">
            <w:pPr>
              <w:pStyle w:val="a"/>
              <w:widowControl/>
              <w:spacing w:line="256" w:lineRule="auto"/>
              <w:ind w:right="-18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บริษัทฯ</w:t>
            </w:r>
          </w:p>
        </w:tc>
        <w:tc>
          <w:tcPr>
            <w:tcW w:w="900" w:type="dxa"/>
          </w:tcPr>
          <w:p w14:paraId="2488E594" w14:textId="77777777" w:rsidR="000D1A48" w:rsidRPr="000D1A48" w:rsidRDefault="000D1A48">
            <w:pPr>
              <w:pStyle w:val="Footer"/>
              <w:widowControl/>
              <w:spacing w:line="256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2" w:type="dxa"/>
          </w:tcPr>
          <w:p w14:paraId="32DC2606" w14:textId="77777777" w:rsidR="000D1A48" w:rsidRPr="000D1A48" w:rsidRDefault="000D1A48">
            <w:pPr>
              <w:pStyle w:val="Footer"/>
              <w:widowControl/>
              <w:spacing w:line="256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8" w:type="dxa"/>
          </w:tcPr>
          <w:p w14:paraId="42AB840E" w14:textId="77777777" w:rsidR="000D1A48" w:rsidRPr="000D1A48" w:rsidRDefault="000D1A48">
            <w:pPr>
              <w:pStyle w:val="xl24"/>
              <w:widowControl w:val="0"/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textAlignment w:val="baseline"/>
            </w:pPr>
          </w:p>
        </w:tc>
        <w:tc>
          <w:tcPr>
            <w:tcW w:w="900" w:type="dxa"/>
          </w:tcPr>
          <w:p w14:paraId="48F5D8B0" w14:textId="77777777" w:rsidR="000D1A48" w:rsidRPr="000D1A48" w:rsidRDefault="000D1A48">
            <w:pPr>
              <w:pStyle w:val="xl24"/>
              <w:widowControl w:val="0"/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textAlignment w:val="baseline"/>
            </w:pPr>
          </w:p>
        </w:tc>
      </w:tr>
      <w:tr w:rsidR="000D1A48" w14:paraId="6E3CEA75" w14:textId="77777777" w:rsidTr="000D1A48">
        <w:tc>
          <w:tcPr>
            <w:tcW w:w="5490" w:type="dxa"/>
            <w:hideMark/>
          </w:tcPr>
          <w:p w14:paraId="3DF43EBB" w14:textId="1CD1DBF5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right="-18" w:hanging="360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(1)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75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ล้านบาท มีกำหนดชำระคืน</w:t>
            </w:r>
            <w:r w:rsidR="00D54B4D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รายไตรมาสตั้งแต่เดือนเมษายน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ถึงเดือนมกราคม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2568 </w:t>
            </w:r>
            <w:r w:rsidR="00D54B4D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        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โดยมีอัตราดอกเบี้ยดังต่อไปนี้</w:t>
            </w:r>
          </w:p>
        </w:tc>
        <w:tc>
          <w:tcPr>
            <w:tcW w:w="900" w:type="dxa"/>
          </w:tcPr>
          <w:p w14:paraId="5E175FB4" w14:textId="77777777" w:rsidR="000D1A48" w:rsidRPr="000D1A48" w:rsidRDefault="000D1A48">
            <w:pPr>
              <w:pStyle w:val="Footer"/>
              <w:widowControl/>
              <w:tabs>
                <w:tab w:val="decimal" w:pos="612"/>
              </w:tabs>
              <w:spacing w:line="256" w:lineRule="auto"/>
              <w:ind w:left="-18" w:right="-1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82" w:type="dxa"/>
          </w:tcPr>
          <w:p w14:paraId="41BF5914" w14:textId="77777777" w:rsidR="000D1A48" w:rsidRPr="000D1A48" w:rsidRDefault="000D1A48">
            <w:pPr>
              <w:pStyle w:val="Footer"/>
              <w:widowControl/>
              <w:tabs>
                <w:tab w:val="decimal" w:pos="612"/>
              </w:tabs>
              <w:spacing w:line="256" w:lineRule="auto"/>
              <w:ind w:left="-18" w:right="-13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18" w:type="dxa"/>
          </w:tcPr>
          <w:p w14:paraId="64C92230" w14:textId="77777777" w:rsidR="000D1A48" w:rsidRPr="000D1A48" w:rsidRDefault="000D1A48">
            <w:pPr>
              <w:pStyle w:val="xl24"/>
              <w:widowControl w:val="0"/>
              <w:tabs>
                <w:tab w:val="decimal" w:pos="612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1331880C" w14:textId="77777777" w:rsidR="000D1A48" w:rsidRPr="000D1A48" w:rsidRDefault="000D1A48">
            <w:pPr>
              <w:pStyle w:val="xl24"/>
              <w:widowControl w:val="0"/>
              <w:tabs>
                <w:tab w:val="decimal" w:pos="612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40C8A912" w14:textId="77777777" w:rsidTr="000D1A48">
        <w:tc>
          <w:tcPr>
            <w:tcW w:w="5490" w:type="dxa"/>
            <w:hideMark/>
          </w:tcPr>
          <w:p w14:paraId="31FB69E4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right="-108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  <w:t xml:space="preserve">2560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0.75, 1.25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ต่อปี </w:t>
            </w:r>
          </w:p>
        </w:tc>
        <w:tc>
          <w:tcPr>
            <w:tcW w:w="900" w:type="dxa"/>
            <w:vAlign w:val="bottom"/>
            <w:hideMark/>
          </w:tcPr>
          <w:p w14:paraId="151A0C2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67,750</w:t>
            </w:r>
          </w:p>
        </w:tc>
        <w:tc>
          <w:tcPr>
            <w:tcW w:w="882" w:type="dxa"/>
            <w:vAlign w:val="bottom"/>
            <w:hideMark/>
          </w:tcPr>
          <w:p w14:paraId="2350C9C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70,250</w:t>
            </w:r>
          </w:p>
        </w:tc>
        <w:tc>
          <w:tcPr>
            <w:tcW w:w="918" w:type="dxa"/>
            <w:vAlign w:val="bottom"/>
            <w:hideMark/>
          </w:tcPr>
          <w:p w14:paraId="6D588A3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67,750</w:t>
            </w:r>
          </w:p>
        </w:tc>
        <w:tc>
          <w:tcPr>
            <w:tcW w:w="900" w:type="dxa"/>
            <w:hideMark/>
          </w:tcPr>
          <w:p w14:paraId="78BB340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70,250</w:t>
            </w:r>
          </w:p>
        </w:tc>
      </w:tr>
      <w:tr w:rsidR="000D1A48" w14:paraId="17CC918F" w14:textId="77777777" w:rsidTr="000D1A48">
        <w:tc>
          <w:tcPr>
            <w:tcW w:w="5490" w:type="dxa"/>
            <w:hideMark/>
          </w:tcPr>
          <w:p w14:paraId="6D0AE2FD" w14:textId="0C114530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(2)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1,300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 มีกำหนดชำระคืน</w:t>
            </w:r>
          </w:p>
          <w:p w14:paraId="55B300BD" w14:textId="0D97EB6D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</w:t>
            </w:r>
            <w:r w:rsidR="00D54B4D"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ราย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ไตรมาสตั้งแต่เดือนกุมภาพันธ์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2563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ถึงเดือนพฤศจิกายน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2571 </w:t>
            </w:r>
          </w:p>
          <w:p w14:paraId="4F30442D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โดยมีอัตราดอกเบี้ยดังต่อไปนี้</w:t>
            </w:r>
          </w:p>
          <w:p w14:paraId="09B4534F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2562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MLR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vAlign w:val="bottom"/>
            <w:hideMark/>
          </w:tcPr>
          <w:p w14:paraId="65ECB2D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1,292,000</w:t>
            </w:r>
          </w:p>
        </w:tc>
        <w:tc>
          <w:tcPr>
            <w:tcW w:w="882" w:type="dxa"/>
            <w:vAlign w:val="bottom"/>
            <w:hideMark/>
          </w:tcPr>
          <w:p w14:paraId="44951A2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1,300,000</w:t>
            </w:r>
          </w:p>
        </w:tc>
        <w:tc>
          <w:tcPr>
            <w:tcW w:w="918" w:type="dxa"/>
            <w:vAlign w:val="bottom"/>
            <w:hideMark/>
          </w:tcPr>
          <w:p w14:paraId="2719FBC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1,292,000</w:t>
            </w:r>
          </w:p>
        </w:tc>
        <w:tc>
          <w:tcPr>
            <w:tcW w:w="900" w:type="dxa"/>
            <w:vAlign w:val="bottom"/>
            <w:hideMark/>
          </w:tcPr>
          <w:p w14:paraId="2ADDBDF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1,300,000</w:t>
            </w:r>
          </w:p>
        </w:tc>
      </w:tr>
      <w:tr w:rsidR="000D1A48" w14:paraId="6F970714" w14:textId="77777777" w:rsidTr="000D1A48">
        <w:tc>
          <w:tcPr>
            <w:tcW w:w="5490" w:type="dxa"/>
            <w:hideMark/>
          </w:tcPr>
          <w:p w14:paraId="1DF8C79C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บริษัทย่อย</w:t>
            </w:r>
          </w:p>
        </w:tc>
        <w:tc>
          <w:tcPr>
            <w:tcW w:w="900" w:type="dxa"/>
          </w:tcPr>
          <w:p w14:paraId="6C0E690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7FE0756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104E96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147BE1E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344D9846" w14:textId="77777777" w:rsidTr="000D1A48">
        <w:tc>
          <w:tcPr>
            <w:tcW w:w="5490" w:type="dxa"/>
            <w:hideMark/>
          </w:tcPr>
          <w:p w14:paraId="0FF77D22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(3)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1,000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>(ก)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มีกำหนดชำระคืน</w:t>
            </w:r>
          </w:p>
        </w:tc>
        <w:tc>
          <w:tcPr>
            <w:tcW w:w="900" w:type="dxa"/>
          </w:tcPr>
          <w:p w14:paraId="2488465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1B001C6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E4F55B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7499332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20055072" w14:textId="77777777" w:rsidTr="000D1A48">
        <w:tc>
          <w:tcPr>
            <w:tcW w:w="5490" w:type="dxa"/>
            <w:hideMark/>
          </w:tcPr>
          <w:p w14:paraId="1FD77532" w14:textId="3ACD0221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11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รายไตรมาสตั้งแต่เดือนตุลาคม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2552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ถึงเดือน</w:t>
            </w:r>
            <w:r w:rsidR="00614BD9">
              <w:rPr>
                <w:rFonts w:ascii="Angsana New" w:hAnsi="Angsana New" w:cs="Angsana New" w:hint="cs"/>
                <w:sz w:val="24"/>
                <w:szCs w:val="24"/>
                <w:cs/>
              </w:rPr>
              <w:t>มกราคม</w:t>
            </w:r>
            <w:bookmarkStart w:id="13" w:name="_GoBack"/>
            <w:bookmarkEnd w:id="13"/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2566 </w:t>
            </w:r>
          </w:p>
        </w:tc>
        <w:tc>
          <w:tcPr>
            <w:tcW w:w="900" w:type="dxa"/>
          </w:tcPr>
          <w:p w14:paraId="27B7C8B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509D091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3372E96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5A70449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7F18CCFC" w14:textId="77777777" w:rsidTr="000D1A48">
        <w:tc>
          <w:tcPr>
            <w:tcW w:w="5490" w:type="dxa"/>
            <w:hideMark/>
          </w:tcPr>
          <w:p w14:paraId="06EBE03D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11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โดยมีอัตราดอกเบี้ยดังนี้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</w:p>
        </w:tc>
        <w:tc>
          <w:tcPr>
            <w:tcW w:w="900" w:type="dxa"/>
          </w:tcPr>
          <w:p w14:paraId="220627D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6132B52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715D4BE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23368F0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74D689C0" w14:textId="77777777" w:rsidTr="000D1A48">
        <w:tc>
          <w:tcPr>
            <w:tcW w:w="5490" w:type="dxa"/>
            <w:hideMark/>
          </w:tcPr>
          <w:p w14:paraId="757CE584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right="-108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2561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  <w:t xml:space="preserve">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0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.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0.75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537DF07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  <w:r w:rsidRPr="000D1A48">
              <w:rPr>
                <w:rFonts w:hint="cs"/>
              </w:rPr>
              <w:t>272,550</w:t>
            </w:r>
          </w:p>
        </w:tc>
        <w:tc>
          <w:tcPr>
            <w:tcW w:w="882" w:type="dxa"/>
            <w:hideMark/>
          </w:tcPr>
          <w:p w14:paraId="217ED44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339,550</w:t>
            </w:r>
          </w:p>
        </w:tc>
        <w:tc>
          <w:tcPr>
            <w:tcW w:w="918" w:type="dxa"/>
            <w:hideMark/>
          </w:tcPr>
          <w:p w14:paraId="19A299D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0DF46BC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2139DFA9" w14:textId="77777777" w:rsidTr="000D1A48">
        <w:tc>
          <w:tcPr>
            <w:tcW w:w="5490" w:type="dxa"/>
            <w:hideMark/>
          </w:tcPr>
          <w:p w14:paraId="656F8541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(4)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800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</w:tcPr>
          <w:p w14:paraId="02580E3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07263AA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0A42CD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1559630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7E919B4D" w14:textId="77777777" w:rsidTr="000D1A48">
        <w:tc>
          <w:tcPr>
            <w:tcW w:w="5490" w:type="dxa"/>
            <w:hideMark/>
          </w:tcPr>
          <w:p w14:paraId="44462C7D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รายไตรมาสตั้งแต่เดือนมีนาคม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2556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2566</w:t>
            </w:r>
          </w:p>
        </w:tc>
        <w:tc>
          <w:tcPr>
            <w:tcW w:w="900" w:type="dxa"/>
          </w:tcPr>
          <w:p w14:paraId="532585E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6190097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DC762A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151FC33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79B6DE4F" w14:textId="77777777" w:rsidTr="000D1A48">
        <w:trPr>
          <w:trHeight w:val="135"/>
        </w:trPr>
        <w:tc>
          <w:tcPr>
            <w:tcW w:w="5490" w:type="dxa"/>
            <w:hideMark/>
          </w:tcPr>
          <w:p w14:paraId="32FFD641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โดยมีอัตราดอกเบี้ยดังนี้</w:t>
            </w:r>
          </w:p>
        </w:tc>
        <w:tc>
          <w:tcPr>
            <w:tcW w:w="900" w:type="dxa"/>
          </w:tcPr>
          <w:p w14:paraId="1BCB4A1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60E5287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524E699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2534E80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3817996C" w14:textId="77777777" w:rsidTr="000D1A48">
        <w:tc>
          <w:tcPr>
            <w:tcW w:w="5490" w:type="dxa"/>
            <w:hideMark/>
          </w:tcPr>
          <w:p w14:paraId="777B879D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  <w:t>2555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: 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ต่อปี</w:t>
            </w:r>
          </w:p>
        </w:tc>
        <w:tc>
          <w:tcPr>
            <w:tcW w:w="900" w:type="dxa"/>
            <w:hideMark/>
          </w:tcPr>
          <w:p w14:paraId="590E893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240,000</w:t>
            </w:r>
          </w:p>
        </w:tc>
        <w:tc>
          <w:tcPr>
            <w:tcW w:w="882" w:type="dxa"/>
            <w:hideMark/>
          </w:tcPr>
          <w:p w14:paraId="1DB40F6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240,000</w:t>
            </w:r>
          </w:p>
        </w:tc>
        <w:tc>
          <w:tcPr>
            <w:tcW w:w="918" w:type="dxa"/>
            <w:hideMark/>
          </w:tcPr>
          <w:p w14:paraId="1FC0A4C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3C7D905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7207E0FF" w14:textId="77777777" w:rsidTr="000D1A48">
        <w:tc>
          <w:tcPr>
            <w:tcW w:w="5490" w:type="dxa"/>
            <w:hideMark/>
          </w:tcPr>
          <w:p w14:paraId="7C659E12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(5)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298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>(ก)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มีกำหนดชำระคืน</w:t>
            </w:r>
          </w:p>
        </w:tc>
        <w:tc>
          <w:tcPr>
            <w:tcW w:w="900" w:type="dxa"/>
          </w:tcPr>
          <w:p w14:paraId="616E109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567EB0F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5556E9B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0250D4F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60D4C454" w14:textId="77777777" w:rsidTr="000D1A48">
        <w:tc>
          <w:tcPr>
            <w:tcW w:w="5490" w:type="dxa"/>
            <w:hideMark/>
          </w:tcPr>
          <w:p w14:paraId="334F96D8" w14:textId="0D20FDAD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รายไตรมาสตั้งแต่เดือนมิถุนายน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255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7 ถึงเดือน</w:t>
            </w:r>
            <w:r w:rsidR="00D54B4D">
              <w:rPr>
                <w:rFonts w:ascii="Angsana New" w:hAnsi="Angsana New" w:cs="Angsana New" w:hint="cs"/>
                <w:sz w:val="24"/>
                <w:szCs w:val="24"/>
                <w:cs/>
              </w:rPr>
              <w:t>มิถุนายน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2566</w:t>
            </w:r>
          </w:p>
        </w:tc>
        <w:tc>
          <w:tcPr>
            <w:tcW w:w="900" w:type="dxa"/>
          </w:tcPr>
          <w:p w14:paraId="0F5A9EC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228A2EF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2A39223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6CE3237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2F382538" w14:textId="77777777" w:rsidTr="000D1A48">
        <w:tc>
          <w:tcPr>
            <w:tcW w:w="5490" w:type="dxa"/>
            <w:hideMark/>
          </w:tcPr>
          <w:p w14:paraId="5D7CAF98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โดยมีอัตราดอกเบี้ยดังนี้</w:t>
            </w:r>
          </w:p>
        </w:tc>
        <w:tc>
          <w:tcPr>
            <w:tcW w:w="900" w:type="dxa"/>
          </w:tcPr>
          <w:p w14:paraId="1369355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462FD2E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33BB87C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3C554B5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6B84CB2A" w14:textId="77777777" w:rsidTr="000D1A48">
        <w:tc>
          <w:tcPr>
            <w:tcW w:w="5490" w:type="dxa"/>
            <w:hideMark/>
          </w:tcPr>
          <w:p w14:paraId="17F89C4E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  <w:t>2559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: 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ต่อปี</w:t>
            </w:r>
          </w:p>
        </w:tc>
        <w:tc>
          <w:tcPr>
            <w:tcW w:w="900" w:type="dxa"/>
            <w:hideMark/>
          </w:tcPr>
          <w:p w14:paraId="3791105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73,729</w:t>
            </w:r>
          </w:p>
        </w:tc>
        <w:tc>
          <w:tcPr>
            <w:tcW w:w="882" w:type="dxa"/>
            <w:hideMark/>
          </w:tcPr>
          <w:p w14:paraId="532C8F5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82,729</w:t>
            </w:r>
          </w:p>
        </w:tc>
        <w:tc>
          <w:tcPr>
            <w:tcW w:w="918" w:type="dxa"/>
            <w:hideMark/>
          </w:tcPr>
          <w:p w14:paraId="6F836C6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1FE33C1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893D9C" w14:paraId="47CC6F66" w14:textId="77777777" w:rsidTr="000D1A48">
        <w:tc>
          <w:tcPr>
            <w:tcW w:w="5490" w:type="dxa"/>
          </w:tcPr>
          <w:p w14:paraId="4C862667" w14:textId="77777777" w:rsidR="00893D9C" w:rsidRPr="000D1A48" w:rsidRDefault="00893D9C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17C0D11" w14:textId="77777777" w:rsidR="00893D9C" w:rsidRPr="000D1A48" w:rsidRDefault="00893D9C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1F0E223D" w14:textId="77777777" w:rsidR="00893D9C" w:rsidRPr="000D1A48" w:rsidRDefault="00893D9C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7C444890" w14:textId="77777777" w:rsidR="00893D9C" w:rsidRPr="000D1A48" w:rsidRDefault="00893D9C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62A0A450" w14:textId="77777777" w:rsidR="00893D9C" w:rsidRPr="000D1A48" w:rsidRDefault="00893D9C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0765F4F6" w14:textId="77777777" w:rsidTr="000D1A48">
        <w:tc>
          <w:tcPr>
            <w:tcW w:w="5490" w:type="dxa"/>
            <w:hideMark/>
          </w:tcPr>
          <w:p w14:paraId="60730CC8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lastRenderedPageBreak/>
              <w:t xml:space="preserve"> (6)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175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</w:tcPr>
          <w:p w14:paraId="38BE3EA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757773D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02A529F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154807F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2FC6A68C" w14:textId="77777777" w:rsidTr="000D1A48">
        <w:tc>
          <w:tcPr>
            <w:tcW w:w="5490" w:type="dxa"/>
            <w:hideMark/>
          </w:tcPr>
          <w:p w14:paraId="6D733943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รายไตรมาสตั้งแต่เดือนมกราคม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2560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ถึงเดือนตุลาคม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2567</w:t>
            </w:r>
          </w:p>
        </w:tc>
        <w:tc>
          <w:tcPr>
            <w:tcW w:w="900" w:type="dxa"/>
          </w:tcPr>
          <w:p w14:paraId="7868AC8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62AEEA1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B575FB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1200479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213D4AFB" w14:textId="77777777" w:rsidTr="000D1A48">
        <w:tc>
          <w:tcPr>
            <w:tcW w:w="5490" w:type="dxa"/>
            <w:hideMark/>
          </w:tcPr>
          <w:p w14:paraId="72F02205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โดยมีอัตราดอกเบี้ยดังนี้</w:t>
            </w:r>
          </w:p>
        </w:tc>
        <w:tc>
          <w:tcPr>
            <w:tcW w:w="900" w:type="dxa"/>
          </w:tcPr>
          <w:p w14:paraId="01561FD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6011397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0FD6CF2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3ED58AD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1B7DFA14" w14:textId="77777777" w:rsidTr="000D1A48">
        <w:tc>
          <w:tcPr>
            <w:tcW w:w="5490" w:type="dxa"/>
            <w:hideMark/>
          </w:tcPr>
          <w:p w14:paraId="47723AFA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  <w:t>2558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: 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1, 1.25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044D60B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153,500</w:t>
            </w:r>
          </w:p>
        </w:tc>
        <w:tc>
          <w:tcPr>
            <w:tcW w:w="882" w:type="dxa"/>
            <w:hideMark/>
          </w:tcPr>
          <w:p w14:paraId="2784026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157,500</w:t>
            </w:r>
          </w:p>
        </w:tc>
        <w:tc>
          <w:tcPr>
            <w:tcW w:w="918" w:type="dxa"/>
            <w:hideMark/>
          </w:tcPr>
          <w:p w14:paraId="0E5E076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484F0BA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7D2822FD" w14:textId="77777777" w:rsidTr="000D1A48">
        <w:tc>
          <w:tcPr>
            <w:tcW w:w="5490" w:type="dxa"/>
            <w:hideMark/>
          </w:tcPr>
          <w:p w14:paraId="4AEF9BE5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(7)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มีกำหนดชำระคืน</w:t>
            </w:r>
          </w:p>
        </w:tc>
        <w:tc>
          <w:tcPr>
            <w:tcW w:w="900" w:type="dxa"/>
          </w:tcPr>
          <w:p w14:paraId="653C76B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5BA3DC4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384611F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732C14D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093ABE20" w14:textId="77777777" w:rsidTr="000D1A48">
        <w:tc>
          <w:tcPr>
            <w:tcW w:w="5490" w:type="dxa"/>
            <w:hideMark/>
          </w:tcPr>
          <w:p w14:paraId="07D34E9B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รายไตรมาสตั้งแต่เดือนธันวาคม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2559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ถึงเดือนกันยายน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2566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00" w:type="dxa"/>
          </w:tcPr>
          <w:p w14:paraId="507B4C2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2526393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466D7E7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7198AD3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2C0580C4" w14:textId="77777777" w:rsidTr="000D1A48">
        <w:tc>
          <w:tcPr>
            <w:tcW w:w="5490" w:type="dxa"/>
            <w:hideMark/>
          </w:tcPr>
          <w:p w14:paraId="2D9C97AF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โดยมีอัตราดอกเบี้ยดังนี้</w:t>
            </w:r>
          </w:p>
        </w:tc>
        <w:tc>
          <w:tcPr>
            <w:tcW w:w="900" w:type="dxa"/>
          </w:tcPr>
          <w:p w14:paraId="6B73E80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5899D52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2093D77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62BDF24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63C1EA88" w14:textId="77777777" w:rsidTr="000D1A48">
        <w:tc>
          <w:tcPr>
            <w:tcW w:w="5490" w:type="dxa"/>
            <w:hideMark/>
          </w:tcPr>
          <w:p w14:paraId="6A299E4A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  <w:t>2558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: 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และ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59AA7AD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48,000</w:t>
            </w:r>
          </w:p>
        </w:tc>
        <w:tc>
          <w:tcPr>
            <w:tcW w:w="882" w:type="dxa"/>
            <w:hideMark/>
          </w:tcPr>
          <w:p w14:paraId="7C374A8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48,000</w:t>
            </w:r>
          </w:p>
        </w:tc>
        <w:tc>
          <w:tcPr>
            <w:tcW w:w="918" w:type="dxa"/>
            <w:hideMark/>
          </w:tcPr>
          <w:p w14:paraId="7033986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066B770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257C79C1" w14:textId="77777777" w:rsidTr="000D1A48">
        <w:tc>
          <w:tcPr>
            <w:tcW w:w="5490" w:type="dxa"/>
            <w:hideMark/>
          </w:tcPr>
          <w:p w14:paraId="214F5CF1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(8)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600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>(ก)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มีกำหนดชำระคืน</w:t>
            </w:r>
          </w:p>
        </w:tc>
        <w:tc>
          <w:tcPr>
            <w:tcW w:w="900" w:type="dxa"/>
          </w:tcPr>
          <w:p w14:paraId="7CAD54D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209D1E1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46982B9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56CD853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5F8F87A9" w14:textId="77777777" w:rsidTr="000D1A48">
        <w:tc>
          <w:tcPr>
            <w:tcW w:w="5490" w:type="dxa"/>
            <w:hideMark/>
          </w:tcPr>
          <w:p w14:paraId="3357B4BC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รายไตรมาสตั้งแต่เดือนมิถุนายน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2559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ถึงเดือนมีนาคม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2564 </w:t>
            </w:r>
          </w:p>
        </w:tc>
        <w:tc>
          <w:tcPr>
            <w:tcW w:w="900" w:type="dxa"/>
          </w:tcPr>
          <w:p w14:paraId="46BD5F0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69F4258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5650818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6986484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0C2B9749" w14:textId="77777777" w:rsidTr="000D1A48">
        <w:tc>
          <w:tcPr>
            <w:tcW w:w="5490" w:type="dxa"/>
            <w:hideMark/>
          </w:tcPr>
          <w:p w14:paraId="20543D42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โดยมีอัตราดอกเบี้ยดังนี้</w:t>
            </w:r>
          </w:p>
        </w:tc>
        <w:tc>
          <w:tcPr>
            <w:tcW w:w="900" w:type="dxa"/>
          </w:tcPr>
          <w:p w14:paraId="5ABEBEC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62AAB6A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4A2E325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694EB96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7B51007B" w14:textId="77777777" w:rsidTr="000D1A48">
        <w:tc>
          <w:tcPr>
            <w:tcW w:w="5490" w:type="dxa"/>
            <w:hideMark/>
          </w:tcPr>
          <w:p w14:paraId="7F579073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  <w:t>2558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: 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0.75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1.25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ต่อปี</w:t>
            </w:r>
          </w:p>
        </w:tc>
        <w:tc>
          <w:tcPr>
            <w:tcW w:w="900" w:type="dxa"/>
            <w:hideMark/>
          </w:tcPr>
          <w:p w14:paraId="5D4D902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882" w:type="dxa"/>
            <w:hideMark/>
          </w:tcPr>
          <w:p w14:paraId="03A0E6B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158,000</w:t>
            </w:r>
          </w:p>
        </w:tc>
        <w:tc>
          <w:tcPr>
            <w:tcW w:w="918" w:type="dxa"/>
            <w:hideMark/>
          </w:tcPr>
          <w:p w14:paraId="4EBECDB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08E604C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085D622E" w14:textId="77777777" w:rsidTr="000D1A48">
        <w:tc>
          <w:tcPr>
            <w:tcW w:w="5490" w:type="dxa"/>
            <w:hideMark/>
          </w:tcPr>
          <w:p w14:paraId="6D8C5A81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(9)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900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>(ก)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มีกำหนดชำระคืน</w:t>
            </w:r>
          </w:p>
        </w:tc>
        <w:tc>
          <w:tcPr>
            <w:tcW w:w="900" w:type="dxa"/>
          </w:tcPr>
          <w:p w14:paraId="3C78EF6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068491C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26D9D0A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0D2610C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6A305F65" w14:textId="77777777" w:rsidTr="000D1A48">
        <w:tc>
          <w:tcPr>
            <w:tcW w:w="5490" w:type="dxa"/>
            <w:hideMark/>
          </w:tcPr>
          <w:p w14:paraId="018C3CAE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รายปีตั้งแต่เดือนสิงหาคม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2561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ถึงเดือนสิงหาคม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2565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</w:p>
        </w:tc>
        <w:tc>
          <w:tcPr>
            <w:tcW w:w="900" w:type="dxa"/>
          </w:tcPr>
          <w:p w14:paraId="7C009B0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3E474D4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506B9E8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4BADEB8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6C1F3F5E" w14:textId="77777777" w:rsidTr="000D1A48">
        <w:tc>
          <w:tcPr>
            <w:tcW w:w="5490" w:type="dxa"/>
            <w:hideMark/>
          </w:tcPr>
          <w:p w14:paraId="5CC893FC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โดยมีอัตราดอกเบี้ยดังนี้</w:t>
            </w:r>
          </w:p>
        </w:tc>
        <w:tc>
          <w:tcPr>
            <w:tcW w:w="900" w:type="dxa"/>
          </w:tcPr>
          <w:p w14:paraId="15E212C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1CF702C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4B33809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11D9D07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109A5425" w14:textId="77777777" w:rsidTr="000D1A48">
        <w:tc>
          <w:tcPr>
            <w:tcW w:w="5490" w:type="dxa"/>
            <w:hideMark/>
          </w:tcPr>
          <w:p w14:paraId="05CEE6B3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  <w:t>2558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: 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0.75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และ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1.25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ต่อปี</w:t>
            </w:r>
          </w:p>
        </w:tc>
        <w:tc>
          <w:tcPr>
            <w:tcW w:w="900" w:type="dxa"/>
            <w:hideMark/>
          </w:tcPr>
          <w:p w14:paraId="6D7503B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  <w:r w:rsidRPr="000D1A48">
              <w:rPr>
                <w:rFonts w:hint="cs"/>
              </w:rPr>
              <w:t>263,949</w:t>
            </w:r>
          </w:p>
        </w:tc>
        <w:tc>
          <w:tcPr>
            <w:tcW w:w="882" w:type="dxa"/>
            <w:hideMark/>
          </w:tcPr>
          <w:p w14:paraId="3D1C878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367,041</w:t>
            </w:r>
          </w:p>
        </w:tc>
        <w:tc>
          <w:tcPr>
            <w:tcW w:w="918" w:type="dxa"/>
            <w:hideMark/>
          </w:tcPr>
          <w:p w14:paraId="0A873BC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010DFC7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274A9B10" w14:textId="77777777" w:rsidTr="000D1A48">
        <w:tc>
          <w:tcPr>
            <w:tcW w:w="5490" w:type="dxa"/>
            <w:hideMark/>
          </w:tcPr>
          <w:p w14:paraId="6D93C31A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(10)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800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</w:tcPr>
          <w:p w14:paraId="58B0A6F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0C03438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74416E8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0D3AE40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31E36B75" w14:textId="77777777" w:rsidTr="000D1A48">
        <w:tc>
          <w:tcPr>
            <w:tcW w:w="5490" w:type="dxa"/>
            <w:hideMark/>
          </w:tcPr>
          <w:p w14:paraId="742B8954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 xml:space="preserve">รายไตรมาสตั้งแต่เดือนกุมภาพันธ์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2562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ถึงเดือนพฤษภาคม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2574</w:t>
            </w:r>
          </w:p>
        </w:tc>
        <w:tc>
          <w:tcPr>
            <w:tcW w:w="900" w:type="dxa"/>
          </w:tcPr>
          <w:p w14:paraId="4540578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506A7AD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1FF71E5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6653A4B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6F9185D7" w14:textId="77777777" w:rsidTr="000D1A48">
        <w:tc>
          <w:tcPr>
            <w:tcW w:w="5490" w:type="dxa"/>
            <w:hideMark/>
          </w:tcPr>
          <w:p w14:paraId="7C9E32F4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โดยมีอัตราดอกเบี้ย ดังนี้</w:t>
            </w:r>
          </w:p>
        </w:tc>
        <w:tc>
          <w:tcPr>
            <w:tcW w:w="900" w:type="dxa"/>
          </w:tcPr>
          <w:p w14:paraId="5C15B77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482C681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AA2DB2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04BD5C7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61069441" w14:textId="77777777" w:rsidTr="000D1A48">
        <w:tc>
          <w:tcPr>
            <w:tcW w:w="5490" w:type="dxa"/>
            <w:hideMark/>
          </w:tcPr>
          <w:p w14:paraId="3CC87AEC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2561 - 2565: 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</w:tcPr>
          <w:p w14:paraId="7220864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64CC23C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0684E54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335BBA4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46C0C074" w14:textId="77777777" w:rsidTr="000D1A48">
        <w:tc>
          <w:tcPr>
            <w:tcW w:w="5490" w:type="dxa"/>
            <w:hideMark/>
          </w:tcPr>
          <w:p w14:paraId="5472669E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2566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43D78F8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  <w:r w:rsidRPr="000D1A48">
              <w:rPr>
                <w:rFonts w:hint="cs"/>
              </w:rPr>
              <w:t>798,750</w:t>
            </w:r>
          </w:p>
        </w:tc>
        <w:tc>
          <w:tcPr>
            <w:tcW w:w="882" w:type="dxa"/>
            <w:hideMark/>
          </w:tcPr>
          <w:p w14:paraId="3FAAA0A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799,000</w:t>
            </w:r>
          </w:p>
        </w:tc>
        <w:tc>
          <w:tcPr>
            <w:tcW w:w="918" w:type="dxa"/>
            <w:hideMark/>
          </w:tcPr>
          <w:p w14:paraId="0FE2531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7899FE6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35B69E72" w14:textId="77777777" w:rsidTr="000D1A48">
        <w:tc>
          <w:tcPr>
            <w:tcW w:w="5490" w:type="dxa"/>
            <w:hideMark/>
          </w:tcPr>
          <w:p w14:paraId="6BA40DA9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(11)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300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</w:tcPr>
          <w:p w14:paraId="0FACFF5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7ACC524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0B7DEF1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794A62A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3B8D9F1D" w14:textId="77777777" w:rsidTr="000D1A48">
        <w:tc>
          <w:tcPr>
            <w:tcW w:w="5490" w:type="dxa"/>
            <w:hideMark/>
          </w:tcPr>
          <w:p w14:paraId="39E93AE1" w14:textId="53BC42DE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 xml:space="preserve">รายไตรมาสตั้งแต่เดือนธันวาคม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2561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ถึงเดือนกรกฎาคม </w:t>
            </w:r>
            <w:r w:rsidR="00D54B4D">
              <w:rPr>
                <w:rFonts w:ascii="Angsana New" w:hAnsi="Angsana New" w:cs="Angsana New"/>
                <w:sz w:val="24"/>
                <w:szCs w:val="24"/>
              </w:rPr>
              <w:t>2574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14:paraId="43849DC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51A6E06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09FB668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0C97EDE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050482F6" w14:textId="77777777" w:rsidTr="000D1A48">
        <w:tc>
          <w:tcPr>
            <w:tcW w:w="5490" w:type="dxa"/>
            <w:hideMark/>
          </w:tcPr>
          <w:p w14:paraId="431DF539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โดยมีอัตราดอกเบี้ย ดังนี้</w:t>
            </w:r>
          </w:p>
        </w:tc>
        <w:tc>
          <w:tcPr>
            <w:tcW w:w="900" w:type="dxa"/>
          </w:tcPr>
          <w:p w14:paraId="6F5575C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3C95417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44FD662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4844733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48140D42" w14:textId="77777777" w:rsidTr="000D1A48">
        <w:tc>
          <w:tcPr>
            <w:tcW w:w="5490" w:type="dxa"/>
            <w:hideMark/>
          </w:tcPr>
          <w:p w14:paraId="1920CE84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2561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: 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.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.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5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ต่อปี</w:t>
            </w:r>
          </w:p>
        </w:tc>
        <w:tc>
          <w:tcPr>
            <w:tcW w:w="900" w:type="dxa"/>
            <w:hideMark/>
          </w:tcPr>
          <w:p w14:paraId="1A9F6BC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76,619</w:t>
            </w:r>
          </w:p>
        </w:tc>
        <w:tc>
          <w:tcPr>
            <w:tcW w:w="882" w:type="dxa"/>
            <w:hideMark/>
          </w:tcPr>
          <w:p w14:paraId="70F78D1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131,181</w:t>
            </w:r>
          </w:p>
        </w:tc>
        <w:tc>
          <w:tcPr>
            <w:tcW w:w="918" w:type="dxa"/>
            <w:hideMark/>
          </w:tcPr>
          <w:p w14:paraId="63ED4BC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21800A3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1D8793EF" w14:textId="77777777" w:rsidTr="000D1A48">
        <w:tc>
          <w:tcPr>
            <w:tcW w:w="5490" w:type="dxa"/>
            <w:hideMark/>
          </w:tcPr>
          <w:p w14:paraId="444D88CC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(12)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450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</w:tcPr>
          <w:p w14:paraId="6D85E28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445169B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0252066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1FCD2EC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251AD0C7" w14:textId="77777777" w:rsidTr="000D1A48">
        <w:tc>
          <w:tcPr>
            <w:tcW w:w="5490" w:type="dxa"/>
            <w:hideMark/>
          </w:tcPr>
          <w:p w14:paraId="7542FEEE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 xml:space="preserve">รายไตรมาสตั้งแต่เดือนสิงหาคม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ถึงเดือนพฤษภาคม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2567 </w:t>
            </w:r>
          </w:p>
        </w:tc>
        <w:tc>
          <w:tcPr>
            <w:tcW w:w="900" w:type="dxa"/>
          </w:tcPr>
          <w:p w14:paraId="263AD8C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3A9A84A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54E1113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595ECE3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7D7BDF7E" w14:textId="77777777" w:rsidTr="000D1A48">
        <w:tc>
          <w:tcPr>
            <w:tcW w:w="5490" w:type="dxa"/>
            <w:hideMark/>
          </w:tcPr>
          <w:p w14:paraId="10C83B3C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ab/>
              <w:t>โดยมีอัตราดอกเบี้ย ดังนี้</w:t>
            </w:r>
          </w:p>
        </w:tc>
        <w:tc>
          <w:tcPr>
            <w:tcW w:w="900" w:type="dxa"/>
          </w:tcPr>
          <w:p w14:paraId="6C95379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3381E6E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198335E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59B7DBE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6BFFAEFE" w14:textId="77777777" w:rsidTr="000D1A48">
        <w:tc>
          <w:tcPr>
            <w:tcW w:w="5490" w:type="dxa"/>
            <w:hideMark/>
          </w:tcPr>
          <w:p w14:paraId="1439D5EB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ab/>
              <w:t xml:space="preserve">2559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: 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1.0, 1.25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09D056A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  <w:r w:rsidRPr="000D1A48">
              <w:rPr>
                <w:rFonts w:hint="cs"/>
              </w:rPr>
              <w:t>305,000</w:t>
            </w:r>
          </w:p>
        </w:tc>
        <w:tc>
          <w:tcPr>
            <w:tcW w:w="882" w:type="dxa"/>
            <w:hideMark/>
          </w:tcPr>
          <w:p w14:paraId="189882E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323,000</w:t>
            </w:r>
          </w:p>
        </w:tc>
        <w:tc>
          <w:tcPr>
            <w:tcW w:w="918" w:type="dxa"/>
            <w:hideMark/>
          </w:tcPr>
          <w:p w14:paraId="2DE1DF8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4D485C0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3999F53F" w14:textId="77777777" w:rsidTr="000D1A48">
        <w:tc>
          <w:tcPr>
            <w:tcW w:w="5490" w:type="dxa"/>
            <w:hideMark/>
          </w:tcPr>
          <w:p w14:paraId="4AE92B6D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(13)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335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</w:tcPr>
          <w:p w14:paraId="6E33D6D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55C561E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1048A6B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4E309A3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1317B6B6" w14:textId="77777777" w:rsidTr="000D1A48">
        <w:tc>
          <w:tcPr>
            <w:tcW w:w="5490" w:type="dxa"/>
            <w:hideMark/>
          </w:tcPr>
          <w:p w14:paraId="6262389E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รายไตรมาสตั้งแต่เดือนพฤศจิกายน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2562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ถึงเดือนสิงหาคม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2571 </w:t>
            </w:r>
          </w:p>
        </w:tc>
        <w:tc>
          <w:tcPr>
            <w:tcW w:w="900" w:type="dxa"/>
          </w:tcPr>
          <w:p w14:paraId="6D22F13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708CD9C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68C22A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291B304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1CFCABDA" w14:textId="77777777" w:rsidTr="000D1A48">
        <w:tc>
          <w:tcPr>
            <w:tcW w:w="5490" w:type="dxa"/>
            <w:hideMark/>
          </w:tcPr>
          <w:p w14:paraId="0FC93053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โดยมีอัตราดอกเบี้ยดังต่อไปนี้</w:t>
            </w:r>
          </w:p>
        </w:tc>
        <w:tc>
          <w:tcPr>
            <w:tcW w:w="900" w:type="dxa"/>
          </w:tcPr>
          <w:p w14:paraId="344F893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6A4FCB2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1230D47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7654598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501F5704" w14:textId="77777777" w:rsidTr="000D1A48">
        <w:tc>
          <w:tcPr>
            <w:tcW w:w="5490" w:type="dxa"/>
            <w:hideMark/>
          </w:tcPr>
          <w:p w14:paraId="24598910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2562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19EBED8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  <w:r w:rsidRPr="000D1A48">
              <w:rPr>
                <w:rFonts w:hint="cs"/>
              </w:rPr>
              <w:t>292,680</w:t>
            </w:r>
          </w:p>
        </w:tc>
        <w:tc>
          <w:tcPr>
            <w:tcW w:w="882" w:type="dxa"/>
            <w:hideMark/>
          </w:tcPr>
          <w:p w14:paraId="0B03144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115,500</w:t>
            </w:r>
          </w:p>
        </w:tc>
        <w:tc>
          <w:tcPr>
            <w:tcW w:w="918" w:type="dxa"/>
            <w:hideMark/>
          </w:tcPr>
          <w:p w14:paraId="102EAEC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69F3FC3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5A09496F" w14:textId="77777777" w:rsidTr="000D1A48">
        <w:tc>
          <w:tcPr>
            <w:tcW w:w="5490" w:type="dxa"/>
            <w:hideMark/>
          </w:tcPr>
          <w:p w14:paraId="5D5A2585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(14)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</w:rPr>
              <w:t>(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>ก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</w:rPr>
              <w:t>)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มีกำหนดชำระคืน</w:t>
            </w:r>
          </w:p>
        </w:tc>
        <w:tc>
          <w:tcPr>
            <w:tcW w:w="900" w:type="dxa"/>
          </w:tcPr>
          <w:p w14:paraId="665E3CD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48505ED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4E5439E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103EF35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521DBD8B" w14:textId="77777777" w:rsidTr="000D1A48">
        <w:tc>
          <w:tcPr>
            <w:tcW w:w="5490" w:type="dxa"/>
            <w:hideMark/>
          </w:tcPr>
          <w:p w14:paraId="31530D74" w14:textId="2B33CA15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ราย</w:t>
            </w:r>
            <w:r w:rsidR="00CC324C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ตั้งแต่เดือนธันวาคม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2563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2566 </w:t>
            </w:r>
          </w:p>
        </w:tc>
        <w:tc>
          <w:tcPr>
            <w:tcW w:w="900" w:type="dxa"/>
          </w:tcPr>
          <w:p w14:paraId="5A37E4B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2D4E4EE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303672A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33DA208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22A29475" w14:textId="77777777" w:rsidTr="000D1A48">
        <w:tc>
          <w:tcPr>
            <w:tcW w:w="5490" w:type="dxa"/>
            <w:hideMark/>
          </w:tcPr>
          <w:p w14:paraId="59FD5EAD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โดยมีอัตราดอกเบี้ยดังต่อไปนี้</w:t>
            </w:r>
          </w:p>
        </w:tc>
        <w:tc>
          <w:tcPr>
            <w:tcW w:w="900" w:type="dxa"/>
          </w:tcPr>
          <w:p w14:paraId="6826033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155726A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4B73D42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359EA81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03BC15E0" w14:textId="77777777" w:rsidTr="000D1A48">
        <w:tc>
          <w:tcPr>
            <w:tcW w:w="5490" w:type="dxa"/>
            <w:hideMark/>
          </w:tcPr>
          <w:p w14:paraId="5225FEC8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2562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16AC13E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60,795</w:t>
            </w:r>
          </w:p>
        </w:tc>
        <w:tc>
          <w:tcPr>
            <w:tcW w:w="882" w:type="dxa"/>
            <w:hideMark/>
          </w:tcPr>
          <w:p w14:paraId="628539B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32,000</w:t>
            </w:r>
          </w:p>
        </w:tc>
        <w:tc>
          <w:tcPr>
            <w:tcW w:w="918" w:type="dxa"/>
            <w:hideMark/>
          </w:tcPr>
          <w:p w14:paraId="2C03504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162AD1B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6FDB8640" w14:textId="77777777" w:rsidTr="000D1A48">
        <w:tc>
          <w:tcPr>
            <w:tcW w:w="5490" w:type="dxa"/>
          </w:tcPr>
          <w:p w14:paraId="2727CAAD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3C97179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882" w:type="dxa"/>
          </w:tcPr>
          <w:p w14:paraId="0B71571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16271FF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760318C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01A5AEA1" w14:textId="77777777" w:rsidTr="000D1A48">
        <w:tc>
          <w:tcPr>
            <w:tcW w:w="5490" w:type="dxa"/>
            <w:hideMark/>
          </w:tcPr>
          <w:p w14:paraId="619FF549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lastRenderedPageBreak/>
              <w:t xml:space="preserve">(15)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400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</w:tcPr>
          <w:p w14:paraId="5091D33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05612C8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7BF592A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1706F9B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56D83878" w14:textId="77777777" w:rsidTr="000D1A48">
        <w:tc>
          <w:tcPr>
            <w:tcW w:w="5490" w:type="dxa"/>
            <w:hideMark/>
          </w:tcPr>
          <w:p w14:paraId="4C291A39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รายไตรมาสตั้งแต่เดือนกุมภาพันธ์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2563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ถึงเดือนพฤศจิกายน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2571</w:t>
            </w:r>
          </w:p>
        </w:tc>
        <w:tc>
          <w:tcPr>
            <w:tcW w:w="900" w:type="dxa"/>
          </w:tcPr>
          <w:p w14:paraId="5FDFDE5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2A61888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7AC02DA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39A3AAB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75874BC9" w14:textId="77777777" w:rsidTr="000D1A48">
        <w:tc>
          <w:tcPr>
            <w:tcW w:w="5490" w:type="dxa"/>
            <w:hideMark/>
          </w:tcPr>
          <w:p w14:paraId="3FFB2A36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โดยมีอัตราดอกเบี้ยดังต่อไปนี้</w:t>
            </w:r>
          </w:p>
        </w:tc>
        <w:tc>
          <w:tcPr>
            <w:tcW w:w="900" w:type="dxa"/>
          </w:tcPr>
          <w:p w14:paraId="218F328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0D9362B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A3F5E0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1C07E27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5215CB45" w14:textId="77777777" w:rsidTr="000D1A48">
        <w:tc>
          <w:tcPr>
            <w:tcW w:w="5490" w:type="dxa"/>
            <w:hideMark/>
          </w:tcPr>
          <w:p w14:paraId="62736171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2562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7F6E1CF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  <w:r w:rsidRPr="000D1A48">
              <w:rPr>
                <w:rFonts w:hint="cs"/>
              </w:rPr>
              <w:t>398,750</w:t>
            </w:r>
          </w:p>
        </w:tc>
        <w:tc>
          <w:tcPr>
            <w:tcW w:w="882" w:type="dxa"/>
            <w:hideMark/>
          </w:tcPr>
          <w:p w14:paraId="3E5A25A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  <w:r w:rsidRPr="000D1A48">
              <w:rPr>
                <w:rFonts w:hint="cs"/>
              </w:rPr>
              <w:t>300,000</w:t>
            </w:r>
          </w:p>
        </w:tc>
        <w:tc>
          <w:tcPr>
            <w:tcW w:w="918" w:type="dxa"/>
            <w:hideMark/>
          </w:tcPr>
          <w:p w14:paraId="2363E75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4AAFB73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663C02D6" w14:textId="77777777" w:rsidTr="000D1A48">
        <w:tc>
          <w:tcPr>
            <w:tcW w:w="5490" w:type="dxa"/>
            <w:hideMark/>
          </w:tcPr>
          <w:p w14:paraId="2923F8AC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(16)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75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</w:tcPr>
          <w:p w14:paraId="6407B9D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1770973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5566D2D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64B3F14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0E0FA201" w14:textId="77777777" w:rsidTr="000D1A48">
        <w:tc>
          <w:tcPr>
            <w:tcW w:w="5490" w:type="dxa"/>
            <w:hideMark/>
          </w:tcPr>
          <w:p w14:paraId="2745C7FA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รายไตรมาสตั้งแต่เดือนกรกฎาคม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2562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ถึงเดือนเมษายน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2570 </w:t>
            </w:r>
          </w:p>
        </w:tc>
        <w:tc>
          <w:tcPr>
            <w:tcW w:w="900" w:type="dxa"/>
          </w:tcPr>
          <w:p w14:paraId="3B157B7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422D6BA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388AC9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0D5196B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7E5A0D82" w14:textId="77777777" w:rsidTr="000D1A48">
        <w:tc>
          <w:tcPr>
            <w:tcW w:w="5490" w:type="dxa"/>
            <w:hideMark/>
          </w:tcPr>
          <w:p w14:paraId="08C6CAB2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โดยมีอัตราดอกเบี้ยดังต่อไปนี้</w:t>
            </w:r>
          </w:p>
        </w:tc>
        <w:tc>
          <w:tcPr>
            <w:tcW w:w="900" w:type="dxa"/>
          </w:tcPr>
          <w:p w14:paraId="4D5AC95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2EEAA45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7AAF44A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30E939C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7F0826EE" w14:textId="77777777" w:rsidTr="000D1A48">
        <w:tc>
          <w:tcPr>
            <w:tcW w:w="5490" w:type="dxa"/>
            <w:hideMark/>
          </w:tcPr>
          <w:p w14:paraId="5FC53759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2562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2BE94CB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  <w:r w:rsidRPr="000D1A48">
              <w:rPr>
                <w:rFonts w:hint="cs"/>
              </w:rPr>
              <w:t>73,500</w:t>
            </w:r>
          </w:p>
        </w:tc>
        <w:tc>
          <w:tcPr>
            <w:tcW w:w="882" w:type="dxa"/>
            <w:hideMark/>
          </w:tcPr>
          <w:p w14:paraId="3031CEB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  <w:r w:rsidRPr="000D1A48">
              <w:rPr>
                <w:rFonts w:hint="cs"/>
              </w:rPr>
              <w:t>74,000</w:t>
            </w:r>
          </w:p>
        </w:tc>
        <w:tc>
          <w:tcPr>
            <w:tcW w:w="918" w:type="dxa"/>
            <w:hideMark/>
          </w:tcPr>
          <w:p w14:paraId="01D43D7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4645CE4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3FCBEA7C" w14:textId="77777777" w:rsidTr="000D1A48">
        <w:tc>
          <w:tcPr>
            <w:tcW w:w="5490" w:type="dxa"/>
            <w:hideMark/>
          </w:tcPr>
          <w:p w14:paraId="76CA69D3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(17)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400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</w:rPr>
              <w:t>(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>ก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</w:rPr>
              <w:t>)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มีกำหนดชำระคืน</w:t>
            </w:r>
          </w:p>
        </w:tc>
        <w:tc>
          <w:tcPr>
            <w:tcW w:w="900" w:type="dxa"/>
          </w:tcPr>
          <w:p w14:paraId="4E4ABD1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2445C5F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23C7A88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3D995E8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2412C254" w14:textId="77777777" w:rsidTr="000D1A48">
        <w:tc>
          <w:tcPr>
            <w:tcW w:w="5490" w:type="dxa"/>
            <w:hideMark/>
          </w:tcPr>
          <w:p w14:paraId="0CEF6C8B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รายปีตั้งแต่เดือนธันวาคม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2563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2567 </w:t>
            </w:r>
          </w:p>
        </w:tc>
        <w:tc>
          <w:tcPr>
            <w:tcW w:w="900" w:type="dxa"/>
          </w:tcPr>
          <w:p w14:paraId="5823CDA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7094C87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16DA9C4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5BAA01C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282B3A9B" w14:textId="77777777" w:rsidTr="000D1A48">
        <w:tc>
          <w:tcPr>
            <w:tcW w:w="5490" w:type="dxa"/>
            <w:hideMark/>
          </w:tcPr>
          <w:p w14:paraId="7EB5C93C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โดยมีอัตราดอกเบี้ยดังต่อไปนี้</w:t>
            </w:r>
          </w:p>
        </w:tc>
        <w:tc>
          <w:tcPr>
            <w:tcW w:w="900" w:type="dxa"/>
          </w:tcPr>
          <w:p w14:paraId="1EF5EFE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5C00E9A6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2A106DC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534F66E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503DDD45" w14:textId="77777777" w:rsidTr="000D1A48">
        <w:trPr>
          <w:trHeight w:val="266"/>
        </w:trPr>
        <w:tc>
          <w:tcPr>
            <w:tcW w:w="5490" w:type="dxa"/>
            <w:hideMark/>
          </w:tcPr>
          <w:p w14:paraId="1D7416DD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2562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099DEBD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330,000</w:t>
            </w:r>
          </w:p>
        </w:tc>
        <w:tc>
          <w:tcPr>
            <w:tcW w:w="882" w:type="dxa"/>
            <w:hideMark/>
          </w:tcPr>
          <w:p w14:paraId="0A6E2D0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329,000</w:t>
            </w:r>
          </w:p>
        </w:tc>
        <w:tc>
          <w:tcPr>
            <w:tcW w:w="918" w:type="dxa"/>
            <w:hideMark/>
          </w:tcPr>
          <w:p w14:paraId="3FC1C0F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07151E7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35D96603" w14:textId="77777777" w:rsidTr="000D1A48">
        <w:tc>
          <w:tcPr>
            <w:tcW w:w="5490" w:type="dxa"/>
            <w:hideMark/>
          </w:tcPr>
          <w:p w14:paraId="705E8272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(18)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600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</w:rPr>
              <w:t>(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>ก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</w:rPr>
              <w:t>)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มีกำหนดชำระคืน</w:t>
            </w:r>
          </w:p>
        </w:tc>
        <w:tc>
          <w:tcPr>
            <w:tcW w:w="900" w:type="dxa"/>
          </w:tcPr>
          <w:p w14:paraId="74BF3C3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6775B39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2976945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4524F50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0239D5CC" w14:textId="77777777" w:rsidTr="000D1A48">
        <w:tc>
          <w:tcPr>
            <w:tcW w:w="5490" w:type="dxa"/>
            <w:hideMark/>
          </w:tcPr>
          <w:p w14:paraId="702B51B6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รายไตรมาสตั้งแต่เดือนธันวาคม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2567 </w:t>
            </w:r>
          </w:p>
        </w:tc>
        <w:tc>
          <w:tcPr>
            <w:tcW w:w="900" w:type="dxa"/>
          </w:tcPr>
          <w:p w14:paraId="48EA9E0A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6BBDC74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A92492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090E3CA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58A29493" w14:textId="77777777" w:rsidTr="000D1A48">
        <w:tc>
          <w:tcPr>
            <w:tcW w:w="5490" w:type="dxa"/>
            <w:hideMark/>
          </w:tcPr>
          <w:p w14:paraId="7FCBA1A3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โดยมีอัตราดอกเบี้ยดังต่อไปนี้</w:t>
            </w:r>
          </w:p>
        </w:tc>
        <w:tc>
          <w:tcPr>
            <w:tcW w:w="900" w:type="dxa"/>
          </w:tcPr>
          <w:p w14:paraId="4204E2B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5079E0F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EB75750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0A9D892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24DD44E0" w14:textId="77777777" w:rsidTr="000D1A48">
        <w:trPr>
          <w:trHeight w:val="266"/>
        </w:trPr>
        <w:tc>
          <w:tcPr>
            <w:tcW w:w="5490" w:type="dxa"/>
            <w:hideMark/>
          </w:tcPr>
          <w:p w14:paraId="702AA038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2563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2E5175D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52,000</w:t>
            </w:r>
          </w:p>
        </w:tc>
        <w:tc>
          <w:tcPr>
            <w:tcW w:w="882" w:type="dxa"/>
            <w:hideMark/>
          </w:tcPr>
          <w:p w14:paraId="062359F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18" w:type="dxa"/>
            <w:hideMark/>
          </w:tcPr>
          <w:p w14:paraId="153EC81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248F347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61C2C21C" w14:textId="77777777" w:rsidTr="000D1A48">
        <w:tc>
          <w:tcPr>
            <w:tcW w:w="5490" w:type="dxa"/>
            <w:hideMark/>
          </w:tcPr>
          <w:p w14:paraId="24B8B669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(19)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135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</w:rPr>
              <w:t>(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>ก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</w:rPr>
              <w:t>)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มีกำหนดชำระคืน</w:t>
            </w:r>
          </w:p>
        </w:tc>
        <w:tc>
          <w:tcPr>
            <w:tcW w:w="900" w:type="dxa"/>
          </w:tcPr>
          <w:p w14:paraId="5D3A90F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2AD9389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6A5DBEC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296D50D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5183F354" w14:textId="77777777" w:rsidTr="000D1A48">
        <w:tc>
          <w:tcPr>
            <w:tcW w:w="5490" w:type="dxa"/>
            <w:hideMark/>
          </w:tcPr>
          <w:p w14:paraId="079D97FF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รายปีตั้งแต่เดือนกรกฎาคม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2563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ถึงเดือนกรกฎาคม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2567 </w:t>
            </w:r>
          </w:p>
        </w:tc>
        <w:tc>
          <w:tcPr>
            <w:tcW w:w="900" w:type="dxa"/>
          </w:tcPr>
          <w:p w14:paraId="43DCD3B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09B341F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3CF7625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7983D4B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60B266A2" w14:textId="77777777" w:rsidTr="000D1A48">
        <w:tc>
          <w:tcPr>
            <w:tcW w:w="5490" w:type="dxa"/>
            <w:hideMark/>
          </w:tcPr>
          <w:p w14:paraId="4E1AB3C2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โดยมีอัตราดอกเบี้ยดังต่อไปนี้</w:t>
            </w:r>
          </w:p>
        </w:tc>
        <w:tc>
          <w:tcPr>
            <w:tcW w:w="900" w:type="dxa"/>
          </w:tcPr>
          <w:p w14:paraId="716EF5E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48DDD79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01A3DEB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06A41B2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0E720856" w14:textId="77777777" w:rsidTr="000D1A48">
        <w:trPr>
          <w:trHeight w:val="266"/>
        </w:trPr>
        <w:tc>
          <w:tcPr>
            <w:tcW w:w="5490" w:type="dxa"/>
            <w:hideMark/>
          </w:tcPr>
          <w:p w14:paraId="3718346B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2563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369FC61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109,110</w:t>
            </w:r>
          </w:p>
        </w:tc>
        <w:tc>
          <w:tcPr>
            <w:tcW w:w="882" w:type="dxa"/>
            <w:hideMark/>
          </w:tcPr>
          <w:p w14:paraId="2A8006D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18" w:type="dxa"/>
            <w:hideMark/>
          </w:tcPr>
          <w:p w14:paraId="0C92A0A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7029CB8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12A6086C" w14:textId="77777777" w:rsidTr="000D1A48">
        <w:tc>
          <w:tcPr>
            <w:tcW w:w="5490" w:type="dxa"/>
            <w:hideMark/>
          </w:tcPr>
          <w:p w14:paraId="47B67C52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(20)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4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 มีกำหนดชำระคืน</w:t>
            </w:r>
          </w:p>
        </w:tc>
        <w:tc>
          <w:tcPr>
            <w:tcW w:w="900" w:type="dxa"/>
          </w:tcPr>
          <w:p w14:paraId="3ECC2EA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3A26A6D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77DB6EB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3832DF1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4BA9E1F2" w14:textId="77777777" w:rsidTr="000D1A48">
        <w:tc>
          <w:tcPr>
            <w:tcW w:w="5490" w:type="dxa"/>
            <w:hideMark/>
          </w:tcPr>
          <w:p w14:paraId="069DC325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รายเดือนตั้งแต่เดือนธันวาคม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2563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ถึงเดือนพฤษภาคม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2565</w:t>
            </w:r>
          </w:p>
        </w:tc>
        <w:tc>
          <w:tcPr>
            <w:tcW w:w="900" w:type="dxa"/>
          </w:tcPr>
          <w:p w14:paraId="6D5426D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50634CD1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0C86BCA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28010F0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7D57C064" w14:textId="77777777" w:rsidTr="000D1A48">
        <w:tc>
          <w:tcPr>
            <w:tcW w:w="5490" w:type="dxa"/>
            <w:hideMark/>
          </w:tcPr>
          <w:p w14:paraId="4F4DE46B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โดยมีอัตราดอกเบี้ยดังต่อไปนี้</w:t>
            </w:r>
          </w:p>
        </w:tc>
        <w:tc>
          <w:tcPr>
            <w:tcW w:w="900" w:type="dxa"/>
          </w:tcPr>
          <w:p w14:paraId="7A40BF1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20F0274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3820B3A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5999D39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5BDDB9C4" w14:textId="77777777" w:rsidTr="000D1A48">
        <w:trPr>
          <w:trHeight w:val="266"/>
        </w:trPr>
        <w:tc>
          <w:tcPr>
            <w:tcW w:w="5490" w:type="dxa"/>
            <w:hideMark/>
          </w:tcPr>
          <w:p w14:paraId="2A7CA96D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2563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2.0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0B7C800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3,770</w:t>
            </w:r>
          </w:p>
        </w:tc>
        <w:tc>
          <w:tcPr>
            <w:tcW w:w="882" w:type="dxa"/>
            <w:hideMark/>
          </w:tcPr>
          <w:p w14:paraId="4249818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18" w:type="dxa"/>
            <w:hideMark/>
          </w:tcPr>
          <w:p w14:paraId="18FB468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7ACE6AA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27FA2E03" w14:textId="77777777" w:rsidTr="000D1A48">
        <w:tc>
          <w:tcPr>
            <w:tcW w:w="5490" w:type="dxa"/>
            <w:hideMark/>
          </w:tcPr>
          <w:p w14:paraId="642C8A37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 (21)  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เงินกู้ยืมสกุลบาทจากธนาคารวงเงิน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480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</w:rPr>
              <w:t>(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  <w:cs/>
              </w:rPr>
              <w:t>ก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vertAlign w:val="superscript"/>
              </w:rPr>
              <w:t>)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มีกำหนดชำระคืน</w:t>
            </w:r>
          </w:p>
        </w:tc>
        <w:tc>
          <w:tcPr>
            <w:tcW w:w="900" w:type="dxa"/>
          </w:tcPr>
          <w:p w14:paraId="1BBF3D0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12959967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102AC60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53FCE56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4A444B3C" w14:textId="77777777" w:rsidTr="000D1A48">
        <w:tc>
          <w:tcPr>
            <w:tcW w:w="5490" w:type="dxa"/>
            <w:hideMark/>
          </w:tcPr>
          <w:p w14:paraId="43C3F165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รายปีตั้งแต่เดือนธันวาคม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ถึงเดือนธันวาคม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2568 </w:t>
            </w:r>
          </w:p>
        </w:tc>
        <w:tc>
          <w:tcPr>
            <w:tcW w:w="900" w:type="dxa"/>
          </w:tcPr>
          <w:p w14:paraId="4F10946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4A19C55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59B3EAC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664398A8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11CD4103" w14:textId="77777777" w:rsidTr="000D1A48">
        <w:tc>
          <w:tcPr>
            <w:tcW w:w="5490" w:type="dxa"/>
            <w:hideMark/>
          </w:tcPr>
          <w:p w14:paraId="39070D58" w14:textId="77777777" w:rsidR="000D1A48" w:rsidRPr="000D1A48" w:rsidRDefault="000D1A48">
            <w:pPr>
              <w:pStyle w:val="a"/>
              <w:widowControl/>
              <w:tabs>
                <w:tab w:val="left" w:pos="1332"/>
                <w:tab w:val="left" w:pos="1422"/>
              </w:tabs>
              <w:spacing w:line="256" w:lineRule="auto"/>
              <w:ind w:right="-1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โดยมีอัตราดอกเบี้ยดังต่อไปนี้</w:t>
            </w:r>
          </w:p>
        </w:tc>
        <w:tc>
          <w:tcPr>
            <w:tcW w:w="900" w:type="dxa"/>
          </w:tcPr>
          <w:p w14:paraId="5E97CCEC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</w:p>
        </w:tc>
        <w:tc>
          <w:tcPr>
            <w:tcW w:w="882" w:type="dxa"/>
          </w:tcPr>
          <w:p w14:paraId="009D5F6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right="-13"/>
              <w:jc w:val="left"/>
              <w:textAlignment w:val="baseline"/>
            </w:pPr>
          </w:p>
        </w:tc>
        <w:tc>
          <w:tcPr>
            <w:tcW w:w="918" w:type="dxa"/>
          </w:tcPr>
          <w:p w14:paraId="30622BA4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  <w:tc>
          <w:tcPr>
            <w:tcW w:w="900" w:type="dxa"/>
          </w:tcPr>
          <w:p w14:paraId="41310D05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</w:p>
        </w:tc>
      </w:tr>
      <w:tr w:rsidR="000D1A48" w14:paraId="2F86B4D3" w14:textId="77777777" w:rsidTr="000D1A48">
        <w:trPr>
          <w:trHeight w:val="266"/>
        </w:trPr>
        <w:tc>
          <w:tcPr>
            <w:tcW w:w="5490" w:type="dxa"/>
            <w:hideMark/>
          </w:tcPr>
          <w:p w14:paraId="0A43D720" w14:textId="77777777" w:rsidR="000D1A48" w:rsidRPr="000D1A48" w:rsidRDefault="000D1A48">
            <w:pPr>
              <w:tabs>
                <w:tab w:val="left" w:pos="1332"/>
                <w:tab w:val="left" w:pos="1422"/>
              </w:tabs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      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2563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เป็นต้นไป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>: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MLR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ลบร้อยละ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1.25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1.5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ต่อปี</w:t>
            </w:r>
          </w:p>
        </w:tc>
        <w:tc>
          <w:tcPr>
            <w:tcW w:w="900" w:type="dxa"/>
            <w:hideMark/>
          </w:tcPr>
          <w:p w14:paraId="67A0A197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196,000</w:t>
            </w:r>
          </w:p>
        </w:tc>
        <w:tc>
          <w:tcPr>
            <w:tcW w:w="882" w:type="dxa"/>
            <w:hideMark/>
          </w:tcPr>
          <w:p w14:paraId="18641C30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18" w:type="dxa"/>
            <w:hideMark/>
          </w:tcPr>
          <w:p w14:paraId="539A1A5A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  <w:tc>
          <w:tcPr>
            <w:tcW w:w="900" w:type="dxa"/>
            <w:hideMark/>
          </w:tcPr>
          <w:p w14:paraId="59F1E262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-</w:t>
            </w:r>
          </w:p>
        </w:tc>
      </w:tr>
      <w:tr w:rsidR="000D1A48" w14:paraId="354AD1FD" w14:textId="77777777" w:rsidTr="000D1A48">
        <w:tc>
          <w:tcPr>
            <w:tcW w:w="5490" w:type="dxa"/>
            <w:hideMark/>
          </w:tcPr>
          <w:p w14:paraId="5DD3D9B8" w14:textId="77777777" w:rsidR="000D1A48" w:rsidRPr="000D1A48" w:rsidRDefault="000D1A48">
            <w:pPr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รวมเงินกู้ยืมระยะยาวจากสถาบันการเงิน</w:t>
            </w:r>
          </w:p>
        </w:tc>
        <w:tc>
          <w:tcPr>
            <w:tcW w:w="900" w:type="dxa"/>
            <w:hideMark/>
          </w:tcPr>
          <w:p w14:paraId="2354443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5,108,452</w:t>
            </w:r>
          </w:p>
        </w:tc>
        <w:tc>
          <w:tcPr>
            <w:tcW w:w="882" w:type="dxa"/>
            <w:hideMark/>
          </w:tcPr>
          <w:p w14:paraId="72CA63D9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4,866,751</w:t>
            </w:r>
          </w:p>
        </w:tc>
        <w:tc>
          <w:tcPr>
            <w:tcW w:w="918" w:type="dxa"/>
            <w:hideMark/>
          </w:tcPr>
          <w:p w14:paraId="5965628F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1,359,750</w:t>
            </w:r>
          </w:p>
        </w:tc>
        <w:tc>
          <w:tcPr>
            <w:tcW w:w="900" w:type="dxa"/>
            <w:hideMark/>
          </w:tcPr>
          <w:p w14:paraId="2182E2FD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1,370,250</w:t>
            </w:r>
          </w:p>
        </w:tc>
      </w:tr>
      <w:tr w:rsidR="000D1A48" w14:paraId="6D54D7BE" w14:textId="77777777" w:rsidTr="000D1A48">
        <w:tc>
          <w:tcPr>
            <w:tcW w:w="5490" w:type="dxa"/>
            <w:hideMark/>
          </w:tcPr>
          <w:p w14:paraId="126694BB" w14:textId="77777777" w:rsidR="000D1A48" w:rsidRPr="000D1A48" w:rsidRDefault="000D1A48">
            <w:pPr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หัก: ค่าธรรมเนียมทางการเงินรอตัดจ่าย</w:t>
            </w:r>
          </w:p>
        </w:tc>
        <w:tc>
          <w:tcPr>
            <w:tcW w:w="900" w:type="dxa"/>
            <w:hideMark/>
          </w:tcPr>
          <w:p w14:paraId="046477CB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  <w:r w:rsidRPr="000D1A48">
              <w:rPr>
                <w:rFonts w:hint="cs"/>
              </w:rPr>
              <w:t>(13,382)</w:t>
            </w:r>
          </w:p>
        </w:tc>
        <w:tc>
          <w:tcPr>
            <w:tcW w:w="882" w:type="dxa"/>
            <w:hideMark/>
          </w:tcPr>
          <w:p w14:paraId="1D546085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(8,424)</w:t>
            </w:r>
          </w:p>
        </w:tc>
        <w:tc>
          <w:tcPr>
            <w:tcW w:w="918" w:type="dxa"/>
            <w:hideMark/>
          </w:tcPr>
          <w:p w14:paraId="49078384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(5,555)</w:t>
            </w:r>
          </w:p>
        </w:tc>
        <w:tc>
          <w:tcPr>
            <w:tcW w:w="900" w:type="dxa"/>
            <w:hideMark/>
          </w:tcPr>
          <w:p w14:paraId="404D3772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(6,441)</w:t>
            </w:r>
          </w:p>
        </w:tc>
      </w:tr>
      <w:tr w:rsidR="000D1A48" w14:paraId="201F7A04" w14:textId="77777777" w:rsidTr="000D1A48">
        <w:tc>
          <w:tcPr>
            <w:tcW w:w="5490" w:type="dxa"/>
            <w:hideMark/>
          </w:tcPr>
          <w:p w14:paraId="6AE5913A" w14:textId="77777777" w:rsidR="000D1A48" w:rsidRPr="000D1A48" w:rsidRDefault="000D1A48">
            <w:pPr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เงินกู้ยืมระยะยาวจากสถาบันการเงิน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-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</w:t>
            </w:r>
          </w:p>
        </w:tc>
        <w:tc>
          <w:tcPr>
            <w:tcW w:w="900" w:type="dxa"/>
            <w:hideMark/>
          </w:tcPr>
          <w:p w14:paraId="04014BFE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  <w:r w:rsidRPr="000D1A48">
              <w:rPr>
                <w:rFonts w:hint="cs"/>
              </w:rPr>
              <w:t>5,095,070</w:t>
            </w:r>
          </w:p>
        </w:tc>
        <w:tc>
          <w:tcPr>
            <w:tcW w:w="882" w:type="dxa"/>
            <w:hideMark/>
          </w:tcPr>
          <w:p w14:paraId="40CD14BB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4,858,327</w:t>
            </w:r>
          </w:p>
        </w:tc>
        <w:tc>
          <w:tcPr>
            <w:tcW w:w="918" w:type="dxa"/>
            <w:hideMark/>
          </w:tcPr>
          <w:p w14:paraId="16A13263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1,354,195</w:t>
            </w:r>
          </w:p>
        </w:tc>
        <w:tc>
          <w:tcPr>
            <w:tcW w:w="900" w:type="dxa"/>
            <w:hideMark/>
          </w:tcPr>
          <w:p w14:paraId="4116BB62" w14:textId="77777777" w:rsidR="000D1A48" w:rsidRPr="000D1A48" w:rsidRDefault="000D1A48">
            <w:pPr>
              <w:pStyle w:val="xl24"/>
              <w:widowControl w:val="0"/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1,363,809</w:t>
            </w:r>
          </w:p>
        </w:tc>
      </w:tr>
      <w:tr w:rsidR="000D1A48" w14:paraId="1EC2FF02" w14:textId="77777777" w:rsidTr="000D1A48">
        <w:tc>
          <w:tcPr>
            <w:tcW w:w="5490" w:type="dxa"/>
            <w:hideMark/>
          </w:tcPr>
          <w:p w14:paraId="7298B601" w14:textId="77777777" w:rsidR="000D1A48" w:rsidRPr="000D1A48" w:rsidRDefault="000D1A48">
            <w:pPr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หัก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900" w:type="dxa"/>
            <w:hideMark/>
          </w:tcPr>
          <w:p w14:paraId="678B3A4C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(737,411)</w:t>
            </w:r>
          </w:p>
        </w:tc>
        <w:tc>
          <w:tcPr>
            <w:tcW w:w="882" w:type="dxa"/>
            <w:hideMark/>
          </w:tcPr>
          <w:p w14:paraId="63487237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(899,235)</w:t>
            </w:r>
          </w:p>
        </w:tc>
        <w:tc>
          <w:tcPr>
            <w:tcW w:w="918" w:type="dxa"/>
            <w:hideMark/>
          </w:tcPr>
          <w:p w14:paraId="6D528471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(26,500)</w:t>
            </w:r>
          </w:p>
        </w:tc>
        <w:tc>
          <w:tcPr>
            <w:tcW w:w="900" w:type="dxa"/>
            <w:hideMark/>
          </w:tcPr>
          <w:p w14:paraId="11AFC270" w14:textId="77777777" w:rsidR="000D1A48" w:rsidRPr="000D1A48" w:rsidRDefault="000D1A48">
            <w:pPr>
              <w:pStyle w:val="xl24"/>
              <w:widowControl w:val="0"/>
              <w:pBdr>
                <w:bottom w:val="sing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(37,000)</w:t>
            </w:r>
          </w:p>
        </w:tc>
      </w:tr>
      <w:tr w:rsidR="000D1A48" w14:paraId="2C41C493" w14:textId="77777777" w:rsidTr="000D1A48">
        <w:tc>
          <w:tcPr>
            <w:tcW w:w="5490" w:type="dxa"/>
            <w:hideMark/>
          </w:tcPr>
          <w:p w14:paraId="39BDABAB" w14:textId="77777777" w:rsidR="000D1A48" w:rsidRPr="000D1A48" w:rsidRDefault="000D1A48">
            <w:pPr>
              <w:spacing w:line="256" w:lineRule="auto"/>
              <w:ind w:left="342" w:hanging="360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เงินกู้ยืมระยะยาวจากสถาบันการเงิน </w:t>
            </w:r>
            <w:r w:rsidRPr="000D1A48">
              <w:rPr>
                <w:rFonts w:ascii="Angsana New" w:hAnsi="Angsana New" w:cs="Angsana New" w:hint="cs"/>
                <w:sz w:val="24"/>
                <w:szCs w:val="24"/>
              </w:rPr>
              <w:t xml:space="preserve">- </w:t>
            </w:r>
            <w:r w:rsidRPr="000D1A48">
              <w:rPr>
                <w:rFonts w:ascii="Angsana New" w:hAnsi="Angsana New" w:cs="Angsana New" w:hint="cs"/>
                <w:sz w:val="24"/>
                <w:szCs w:val="24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900" w:type="dxa"/>
            <w:vAlign w:val="bottom"/>
            <w:hideMark/>
          </w:tcPr>
          <w:p w14:paraId="3C6FA4F3" w14:textId="77777777" w:rsidR="000D1A48" w:rsidRPr="000D1A48" w:rsidRDefault="000D1A48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  <w:rPr>
                <w:cs/>
              </w:rPr>
            </w:pPr>
            <w:r w:rsidRPr="000D1A48">
              <w:rPr>
                <w:rFonts w:hint="cs"/>
              </w:rPr>
              <w:t>4,357,659</w:t>
            </w:r>
          </w:p>
        </w:tc>
        <w:tc>
          <w:tcPr>
            <w:tcW w:w="882" w:type="dxa"/>
            <w:hideMark/>
          </w:tcPr>
          <w:p w14:paraId="2217D259" w14:textId="77777777" w:rsidR="000D1A48" w:rsidRPr="000D1A48" w:rsidRDefault="000D1A48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3,959,092</w:t>
            </w:r>
          </w:p>
        </w:tc>
        <w:tc>
          <w:tcPr>
            <w:tcW w:w="918" w:type="dxa"/>
            <w:hideMark/>
          </w:tcPr>
          <w:p w14:paraId="06ED7288" w14:textId="77777777" w:rsidR="000D1A48" w:rsidRPr="000D1A48" w:rsidRDefault="000D1A48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1,327,695</w:t>
            </w:r>
          </w:p>
        </w:tc>
        <w:tc>
          <w:tcPr>
            <w:tcW w:w="900" w:type="dxa"/>
            <w:hideMark/>
          </w:tcPr>
          <w:p w14:paraId="5E4F88D9" w14:textId="77777777" w:rsidR="000D1A48" w:rsidRPr="000D1A48" w:rsidRDefault="000D1A48">
            <w:pPr>
              <w:pStyle w:val="xl24"/>
              <w:widowControl w:val="0"/>
              <w:pBdr>
                <w:bottom w:val="double" w:sz="4" w:space="1" w:color="auto"/>
              </w:pBdr>
              <w:tabs>
                <w:tab w:val="decimal" w:pos="684"/>
              </w:tabs>
              <w:overflowPunct w:val="0"/>
              <w:autoSpaceDE w:val="0"/>
              <w:autoSpaceDN w:val="0"/>
              <w:adjustRightInd w:val="0"/>
              <w:spacing w:before="0" w:beforeAutospacing="0" w:after="0" w:afterAutospacing="0" w:line="256" w:lineRule="auto"/>
              <w:ind w:left="-18" w:right="-13"/>
              <w:jc w:val="left"/>
              <w:textAlignment w:val="baseline"/>
            </w:pPr>
            <w:r w:rsidRPr="000D1A48">
              <w:rPr>
                <w:rFonts w:hint="cs"/>
              </w:rPr>
              <w:t>1,326,809</w:t>
            </w:r>
          </w:p>
        </w:tc>
      </w:tr>
    </w:tbl>
    <w:p w14:paraId="721F09C6" w14:textId="77777777" w:rsidR="000D1A48" w:rsidRDefault="000D1A48" w:rsidP="000D1A48">
      <w:pPr>
        <w:pStyle w:val="a"/>
        <w:widowControl/>
        <w:tabs>
          <w:tab w:val="left" w:pos="900"/>
          <w:tab w:val="left" w:pos="1080"/>
        </w:tabs>
        <w:spacing w:before="120"/>
        <w:ind w:left="630" w:right="0" w:hanging="630"/>
        <w:rPr>
          <w:rFonts w:ascii="Angsana New" w:hAnsi="Angsana New" w:cs="Angsana New"/>
          <w:sz w:val="22"/>
          <w:szCs w:val="22"/>
        </w:rPr>
      </w:pPr>
      <w:r>
        <w:rPr>
          <w:rFonts w:ascii="Angsana New" w:hAnsi="Angsana New" w:cs="Angsana New" w:hint="cs"/>
          <w:sz w:val="22"/>
          <w:szCs w:val="22"/>
        </w:rPr>
        <w:tab/>
        <w:t>MLR</w:t>
      </w:r>
      <w:r>
        <w:rPr>
          <w:rFonts w:ascii="Angsana New" w:hAnsi="Angsana New" w:cs="Angsana New" w:hint="cs"/>
          <w:sz w:val="22"/>
          <w:szCs w:val="22"/>
        </w:rPr>
        <w:tab/>
        <w:t>:</w:t>
      </w:r>
      <w:r>
        <w:rPr>
          <w:rFonts w:ascii="Angsana New" w:hAnsi="Angsana New" w:cs="Angsana New" w:hint="cs"/>
          <w:sz w:val="22"/>
          <w:szCs w:val="22"/>
        </w:rPr>
        <w:tab/>
      </w:r>
      <w:r>
        <w:rPr>
          <w:rFonts w:ascii="Angsana New" w:hAnsi="Angsana New" w:cs="Angsana New" w:hint="cs"/>
          <w:sz w:val="22"/>
          <w:szCs w:val="22"/>
          <w:cs/>
        </w:rPr>
        <w:t xml:space="preserve">อัตราดอกเบี้ยเงินกู้ยืมต่ำสุดที่ธนาคารเรียกเก็บจากลูกค้ารายใหญ่ชั้นดี </w:t>
      </w:r>
      <w:r>
        <w:rPr>
          <w:rFonts w:ascii="Angsana New" w:hAnsi="Angsana New" w:cs="Angsana New" w:hint="cs"/>
          <w:sz w:val="22"/>
          <w:szCs w:val="22"/>
        </w:rPr>
        <w:t>(Minimum Lending Rate)</w:t>
      </w:r>
    </w:p>
    <w:p w14:paraId="2BC6F0FC" w14:textId="77777777" w:rsidR="000D1A48" w:rsidRDefault="000D1A48" w:rsidP="000D1A48">
      <w:pPr>
        <w:pStyle w:val="a"/>
        <w:widowControl/>
        <w:tabs>
          <w:tab w:val="left" w:pos="900"/>
          <w:tab w:val="left" w:pos="1080"/>
        </w:tabs>
        <w:ind w:left="630" w:right="0" w:hanging="630"/>
        <w:rPr>
          <w:rFonts w:ascii="Angsana New" w:hAnsi="Angsana New" w:cs="Angsana New"/>
          <w:sz w:val="22"/>
          <w:szCs w:val="22"/>
        </w:rPr>
      </w:pPr>
      <w:r>
        <w:rPr>
          <w:rFonts w:ascii="Angsana New" w:hAnsi="Angsana New" w:cs="Angsana New" w:hint="cs"/>
          <w:sz w:val="22"/>
          <w:szCs w:val="22"/>
        </w:rPr>
        <w:tab/>
      </w:r>
      <w:r>
        <w:rPr>
          <w:rFonts w:ascii="Angsana New" w:hAnsi="Angsana New" w:cs="Angsana New" w:hint="cs"/>
          <w:sz w:val="22"/>
          <w:szCs w:val="22"/>
          <w:cs/>
        </w:rPr>
        <w:t>(ก)</w:t>
      </w:r>
      <w:r>
        <w:rPr>
          <w:rFonts w:ascii="Angsana New" w:hAnsi="Angsana New" w:cs="Angsana New" w:hint="cs"/>
          <w:sz w:val="22"/>
          <w:szCs w:val="22"/>
        </w:rPr>
        <w:tab/>
        <w:t>:</w:t>
      </w:r>
      <w:r>
        <w:rPr>
          <w:rFonts w:ascii="Angsana New" w:hAnsi="Angsana New" w:cs="Angsana New" w:hint="cs"/>
          <w:sz w:val="22"/>
          <w:szCs w:val="22"/>
        </w:rPr>
        <w:tab/>
      </w:r>
      <w:r>
        <w:rPr>
          <w:rFonts w:ascii="Angsana New" w:hAnsi="Angsana New" w:cs="Angsana New" w:hint="cs"/>
          <w:sz w:val="22"/>
          <w:szCs w:val="22"/>
          <w:cs/>
        </w:rPr>
        <w:t>ทั้งนี้ กำหนดให้ต้องชำระคืนเงินกู้ก่อนกำหนด โดยเป็นการชำระคืนจากงวดท้ายสุด ณ วันที่โอนกรรมสิทธิอสังหาริมทรัพย์ที่ขาย</w:t>
      </w:r>
    </w:p>
    <w:p w14:paraId="2C9CBE2A" w14:textId="77777777" w:rsidR="000D1A48" w:rsidRDefault="000D1A48" w:rsidP="000D1A4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 w:line="36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</w:p>
    <w:p w14:paraId="0A17B75C" w14:textId="11D0BDCB" w:rsidR="000D1A48" w:rsidRDefault="000D1A48" w:rsidP="000D1A4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 w:line="360" w:lineRule="exact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เงินกู้ยืมระยะยาวมีรายการเคลื่อนไหวในระหว่างปีสิ้นสุดวันที่ </w:t>
      </w:r>
      <w:r>
        <w:rPr>
          <w:rFonts w:ascii="Angsana New" w:hAnsi="Angsana New" w:cs="Angsana New" w:hint="cs"/>
          <w:sz w:val="32"/>
          <w:szCs w:val="32"/>
        </w:rPr>
        <w:t xml:space="preserve">31 </w:t>
      </w:r>
      <w:r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 w:hint="cs"/>
          <w:sz w:val="32"/>
          <w:szCs w:val="32"/>
        </w:rPr>
        <w:t xml:space="preserve">2563 </w:t>
      </w:r>
      <w:r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4AE206A8" w14:textId="77777777" w:rsidR="000D1A48" w:rsidRDefault="000D1A48" w:rsidP="000D1A48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</w:rPr>
        <w:t>(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: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พันบาท</w:t>
      </w:r>
      <w:r>
        <w:rPr>
          <w:rFonts w:ascii="Angsana New" w:hAnsi="Angsana New" w:cs="Angsana New" w:hint="cs"/>
          <w:b w:val="0"/>
          <w:bCs w:val="0"/>
          <w:sz w:val="32"/>
          <w:szCs w:val="32"/>
        </w:rPr>
        <w:t>)</w:t>
      </w:r>
    </w:p>
    <w:tbl>
      <w:tblPr>
        <w:tblW w:w="9075" w:type="dxa"/>
        <w:tblInd w:w="4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5"/>
        <w:gridCol w:w="2250"/>
        <w:gridCol w:w="2250"/>
      </w:tblGrid>
      <w:tr w:rsidR="000D1A48" w14:paraId="4712F72A" w14:textId="77777777" w:rsidTr="000D1A4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64ABF" w14:textId="77777777" w:rsidR="000D1A48" w:rsidRDefault="000D1A48">
            <w:pPr>
              <w:spacing w:line="256" w:lineRule="auto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E7AEC" w14:textId="77777777" w:rsidR="000D1A48" w:rsidRDefault="000D1A48">
            <w:pPr>
              <w:pBdr>
                <w:bottom w:val="single" w:sz="4" w:space="1" w:color="auto"/>
              </w:pBdr>
              <w:spacing w:line="256" w:lineRule="auto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8E7B09" w14:textId="77777777" w:rsidR="000D1A48" w:rsidRDefault="000D1A48">
            <w:pPr>
              <w:pBdr>
                <w:bottom w:val="single" w:sz="4" w:space="1" w:color="auto"/>
              </w:pBdr>
              <w:spacing w:line="256" w:lineRule="auto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D1A48" w14:paraId="77C4923E" w14:textId="77777777" w:rsidTr="000D1A4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A0D981" w14:textId="77777777" w:rsidR="000D1A48" w:rsidRDefault="000D1A48">
            <w:pPr>
              <w:spacing w:line="256" w:lineRule="auto"/>
              <w:ind w:left="60" w:right="72" w:hanging="3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1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มกราคม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EC4FC22" w14:textId="77777777" w:rsidR="000D1A48" w:rsidRDefault="000D1A48">
            <w:pPr>
              <w:tabs>
                <w:tab w:val="decimal" w:pos="1874"/>
              </w:tabs>
              <w:spacing w:line="256" w:lineRule="auto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4,866,751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098F20" w14:textId="77777777" w:rsidR="000D1A48" w:rsidRDefault="000D1A48">
            <w:pPr>
              <w:tabs>
                <w:tab w:val="decimal" w:pos="1874"/>
              </w:tabs>
              <w:spacing w:line="256" w:lineRule="auto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1,370,250</w:t>
            </w:r>
          </w:p>
        </w:tc>
      </w:tr>
      <w:tr w:rsidR="000D1A48" w14:paraId="3BAD3F1D" w14:textId="77777777" w:rsidTr="000D1A4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B49A3" w14:textId="77777777" w:rsidR="000D1A48" w:rsidRDefault="000D1A48">
            <w:pPr>
              <w:spacing w:line="256" w:lineRule="auto"/>
              <w:ind w:left="60" w:right="72" w:hanging="3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บวก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เบิกเงินกู้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B4C875" w14:textId="77777777" w:rsidR="000D1A48" w:rsidRDefault="000D1A48">
            <w:pPr>
              <w:tabs>
                <w:tab w:val="decimal" w:pos="1874"/>
              </w:tabs>
              <w:spacing w:line="256" w:lineRule="auto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789,475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7B0CF6" w14:textId="77777777" w:rsidR="000D1A48" w:rsidRDefault="000D1A48">
            <w:pPr>
              <w:tabs>
                <w:tab w:val="decimal" w:pos="1874"/>
              </w:tabs>
              <w:spacing w:line="256" w:lineRule="auto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0D1A48" w14:paraId="23F4ACCA" w14:textId="77777777" w:rsidTr="000D1A4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B1E38" w14:textId="77777777" w:rsidR="000D1A48" w:rsidRDefault="000D1A48">
            <w:pPr>
              <w:spacing w:line="256" w:lineRule="auto"/>
              <w:ind w:left="60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A30649" w14:textId="77777777" w:rsidR="000D1A48" w:rsidRDefault="000D1A48">
            <w:pPr>
              <w:pBdr>
                <w:bottom w:val="single" w:sz="4" w:space="1" w:color="auto"/>
              </w:pBdr>
              <w:tabs>
                <w:tab w:val="decimal" w:pos="1874"/>
              </w:tabs>
              <w:spacing w:line="256" w:lineRule="auto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(547,774)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35045A" w14:textId="77777777" w:rsidR="000D1A48" w:rsidRDefault="000D1A48">
            <w:pPr>
              <w:pBdr>
                <w:bottom w:val="single" w:sz="4" w:space="1" w:color="auto"/>
              </w:pBdr>
              <w:tabs>
                <w:tab w:val="decimal" w:pos="1874"/>
              </w:tabs>
              <w:spacing w:line="256" w:lineRule="auto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(10,500)</w:t>
            </w:r>
          </w:p>
        </w:tc>
      </w:tr>
      <w:tr w:rsidR="000D1A48" w14:paraId="5D50A65B" w14:textId="77777777" w:rsidTr="000D1A48">
        <w:trPr>
          <w:trHeight w:val="285"/>
        </w:trPr>
        <w:tc>
          <w:tcPr>
            <w:tcW w:w="45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958EC8" w14:textId="77777777" w:rsidR="000D1A48" w:rsidRDefault="000D1A48">
            <w:pPr>
              <w:spacing w:line="256" w:lineRule="auto"/>
              <w:ind w:left="60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9397DA" w14:textId="77777777" w:rsidR="000D1A48" w:rsidRDefault="000D1A48">
            <w:pPr>
              <w:pBdr>
                <w:bottom w:val="double" w:sz="4" w:space="1" w:color="auto"/>
              </w:pBdr>
              <w:tabs>
                <w:tab w:val="decimal" w:pos="1874"/>
              </w:tabs>
              <w:spacing w:line="256" w:lineRule="auto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5,108,452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355027" w14:textId="77777777" w:rsidR="000D1A48" w:rsidRDefault="000D1A48">
            <w:pPr>
              <w:pBdr>
                <w:bottom w:val="double" w:sz="4" w:space="1" w:color="auto"/>
              </w:pBdr>
              <w:tabs>
                <w:tab w:val="decimal" w:pos="1874"/>
              </w:tabs>
              <w:spacing w:line="256" w:lineRule="auto"/>
              <w:ind w:left="75" w:right="7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</w:rPr>
              <w:t>1,359,750</w:t>
            </w:r>
          </w:p>
        </w:tc>
      </w:tr>
    </w:tbl>
    <w:p w14:paraId="7A0AE81E" w14:textId="77777777" w:rsidR="000D1A48" w:rsidRDefault="000D1A48" w:rsidP="000D1A4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  <w:t>เงินกู้ยืมที่เพิ่มขึ้นในระหว่างปีใช้สำหรับโครงการพัฒนาอสังหาริมทรัพย์ การปรับปรุงโรงแรมและเสริมสภาพคล่องสำหรับการประกอบธุรกิจของบริษัทย่อยแห่งหนึ่ง</w:t>
      </w:r>
    </w:p>
    <w:p w14:paraId="0F77B8CB" w14:textId="77777777" w:rsidR="000D1A48" w:rsidRDefault="000D1A48" w:rsidP="000D1A4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เงินกู้ยืมค้ำประกันโดยที่ดินและอาคารของบริษัทย่อยตามที่กล่าวไว้ในหมายเหตุข้อ </w:t>
      </w:r>
      <w:r>
        <w:rPr>
          <w:rFonts w:ascii="Angsana New" w:hAnsi="Angsana New" w:cs="Angsana New" w:hint="cs"/>
          <w:sz w:val="32"/>
          <w:szCs w:val="32"/>
        </w:rPr>
        <w:t xml:space="preserve">12, 19 </w:t>
      </w:r>
      <w:r>
        <w:rPr>
          <w:rFonts w:ascii="Angsana New" w:hAnsi="Angsana New" w:cs="Angsana New" w:hint="cs"/>
          <w:sz w:val="32"/>
          <w:szCs w:val="32"/>
          <w:cs/>
        </w:rPr>
        <w:t>และ</w:t>
      </w:r>
      <w:r>
        <w:rPr>
          <w:rFonts w:ascii="Angsana New" w:hAnsi="Angsana New" w:cs="Angsana New" w:hint="cs"/>
          <w:sz w:val="32"/>
          <w:szCs w:val="32"/>
        </w:rPr>
        <w:t xml:space="preserve"> 20        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เงินกู้ยืมตามข้อ </w:t>
      </w:r>
      <w:r>
        <w:rPr>
          <w:rFonts w:ascii="Angsana New" w:hAnsi="Angsana New" w:cs="Angsana New" w:hint="cs"/>
          <w:sz w:val="32"/>
          <w:szCs w:val="32"/>
        </w:rPr>
        <w:t>(</w:t>
      </w:r>
      <w:r>
        <w:rPr>
          <w:rFonts w:ascii="Angsana New" w:hAnsi="Angsana New" w:cs="Angsana New" w:hint="cs"/>
          <w:sz w:val="32"/>
          <w:szCs w:val="32"/>
          <w:cs/>
        </w:rPr>
        <w:t>1</w:t>
      </w:r>
      <w:r>
        <w:rPr>
          <w:rFonts w:ascii="Angsana New" w:hAnsi="Angsana New" w:cs="Angsana New" w:hint="cs"/>
          <w:sz w:val="32"/>
          <w:szCs w:val="32"/>
        </w:rPr>
        <w:t>0)</w:t>
      </w:r>
      <w:r>
        <w:rPr>
          <w:rFonts w:ascii="Angsana New" w:hAnsi="Angsana New" w:cs="Angsana New" w:hint="cs"/>
          <w:sz w:val="32"/>
          <w:szCs w:val="32"/>
          <w:cs/>
        </w:rPr>
        <w:t xml:space="preserve"> ค้ำประกันโดยบริษัทย่อยและหุ้นสามัญจำนวน </w:t>
      </w:r>
      <w:r>
        <w:rPr>
          <w:rFonts w:ascii="Angsana New" w:hAnsi="Angsana New" w:cs="Angsana New" w:hint="cs"/>
          <w:sz w:val="32"/>
          <w:szCs w:val="32"/>
        </w:rPr>
        <w:t xml:space="preserve">10 </w:t>
      </w:r>
      <w:r>
        <w:rPr>
          <w:rFonts w:ascii="Angsana New" w:hAnsi="Angsana New" w:cs="Angsana New" w:hint="cs"/>
          <w:sz w:val="32"/>
          <w:szCs w:val="32"/>
          <w:cs/>
        </w:rPr>
        <w:t>ล้านหุ้นของบริษัท ไทยวา จำกัด (มหาชน)</w:t>
      </w:r>
    </w:p>
    <w:p w14:paraId="7EF8FAD1" w14:textId="77777777" w:rsidR="000D1A48" w:rsidRDefault="000D1A48" w:rsidP="000D1A48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30BB112C" w14:textId="77777777" w:rsidR="000D1A48" w:rsidRDefault="000D1A48" w:rsidP="000D1A48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 w:hint="cs"/>
          <w:sz w:val="32"/>
          <w:szCs w:val="32"/>
        </w:rPr>
        <w:t>31</w:t>
      </w:r>
      <w:r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>
        <w:rPr>
          <w:rFonts w:ascii="Angsana New" w:hAnsi="Angsana New" w:cs="Angsana New" w:hint="cs"/>
          <w:sz w:val="32"/>
          <w:szCs w:val="32"/>
        </w:rPr>
        <w:t>2563</w:t>
      </w:r>
      <w:r>
        <w:rPr>
          <w:rFonts w:ascii="Angsana New" w:hAnsi="Angsana New" w:cs="Angsana New" w:hint="cs"/>
          <w:sz w:val="32"/>
          <w:szCs w:val="32"/>
          <w:cs/>
        </w:rPr>
        <w:t xml:space="preserve"> บริษัทย่อยมีวงเงินกู้ยืมระยะยาวตามสัญญาเงินกู้ที่ยังมิได้เบิกใช้เป็นจำนวน </w:t>
      </w:r>
      <w:r>
        <w:rPr>
          <w:rFonts w:ascii="Angsana New" w:hAnsi="Angsana New" w:cs="Angsana New" w:hint="cs"/>
          <w:sz w:val="32"/>
          <w:szCs w:val="32"/>
        </w:rPr>
        <w:t xml:space="preserve">1,086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>
        <w:rPr>
          <w:rFonts w:ascii="Angsana New" w:hAnsi="Angsana New" w:cs="Angsana New" w:hint="cs"/>
          <w:sz w:val="32"/>
          <w:szCs w:val="32"/>
        </w:rPr>
        <w:t xml:space="preserve"> (2562: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</w:rPr>
        <w:t xml:space="preserve">936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138E9888" w14:textId="77777777" w:rsidR="000D1A48" w:rsidRDefault="000D1A48" w:rsidP="000D1A48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ในระหว่างปี กลุ่มบริษัทได้รับการผ่อนปรนจากสถาบันการเงิน โดยได้รับการพักชำระเงินต้นเป็นระยะเวลา</w:t>
      </w:r>
      <w:r>
        <w:rPr>
          <w:rFonts w:ascii="Angsana New" w:hAnsi="Angsana New" w:cs="Angsana New" w:hint="cs"/>
          <w:sz w:val="32"/>
          <w:szCs w:val="32"/>
        </w:rPr>
        <w:t> </w:t>
      </w:r>
      <w:r>
        <w:rPr>
          <w:rFonts w:ascii="Angsana New" w:hAnsi="Angsana New" w:cs="Angsana New" w:hint="cs"/>
          <w:sz w:val="32"/>
          <w:szCs w:val="32"/>
          <w:cs/>
        </w:rPr>
        <w:t>1</w:t>
      </w:r>
      <w:r>
        <w:rPr>
          <w:rFonts w:ascii="Angsana New" w:hAnsi="Angsana New" w:cs="Angsana New" w:hint="cs"/>
          <w:sz w:val="32"/>
          <w:szCs w:val="32"/>
        </w:rPr>
        <w:t> </w:t>
      </w:r>
      <w:r>
        <w:rPr>
          <w:rFonts w:ascii="Angsana New" w:hAnsi="Angsana New" w:cs="Angsana New" w:hint="cs"/>
          <w:sz w:val="32"/>
          <w:szCs w:val="32"/>
          <w:cs/>
        </w:rPr>
        <w:t>ปีสำหรับสัญญาเงินกู้</w:t>
      </w:r>
      <w:r>
        <w:rPr>
          <w:rFonts w:ascii="Angsana New" w:hAnsi="Angsana New" w:cs="Angsana New" w:hint="cs"/>
          <w:sz w:val="32"/>
          <w:szCs w:val="32"/>
        </w:rPr>
        <w:t> 13 </w:t>
      </w:r>
      <w:r>
        <w:rPr>
          <w:rFonts w:ascii="Angsana New" w:hAnsi="Angsana New" w:cs="Angsana New" w:hint="cs"/>
          <w:sz w:val="32"/>
          <w:szCs w:val="32"/>
          <w:cs/>
        </w:rPr>
        <w:t>สัญญา เงินต้นจากสัญญาเงินกู้ดังกล่าวที่ได้รับการพักชำระมีจำนวน</w:t>
      </w:r>
      <w:r>
        <w:rPr>
          <w:rFonts w:ascii="Angsana New" w:hAnsi="Angsana New" w:cs="Angsana New" w:hint="cs"/>
          <w:sz w:val="32"/>
          <w:szCs w:val="32"/>
        </w:rPr>
        <w:t> 406 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</w:p>
    <w:p w14:paraId="0619E92B" w14:textId="77777777" w:rsidR="00402ED5" w:rsidRPr="008A5C0A" w:rsidRDefault="00402ED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br w:type="page"/>
      </w:r>
    </w:p>
    <w:p w14:paraId="2B12D663" w14:textId="67617BB9" w:rsidR="00A02CA2" w:rsidRPr="008A5C0A" w:rsidRDefault="00A02CA2" w:rsidP="004E0151">
      <w:pPr>
        <w:widowControl/>
        <w:overflowPunct/>
        <w:autoSpaceDE/>
        <w:autoSpaceDN/>
        <w:adjustRightInd/>
        <w:spacing w:before="120" w:after="120"/>
        <w:textAlignment w:val="auto"/>
        <w:rPr>
          <w:rFonts w:ascii="Angsana New" w:hAnsi="Angsana New" w:cs="Angsana New"/>
          <w:b/>
          <w:bCs/>
          <w:sz w:val="32"/>
          <w:szCs w:val="32"/>
          <w:cs/>
          <w:lang w:val="th-TH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2</w:t>
      </w:r>
      <w:r w:rsidR="008009F7" w:rsidRPr="008A5C0A">
        <w:rPr>
          <w:rFonts w:ascii="Angsana New" w:hAnsi="Angsana New" w:cs="Angsana New" w:hint="cs"/>
          <w:b/>
          <w:bCs/>
          <w:sz w:val="32"/>
          <w:szCs w:val="32"/>
        </w:rPr>
        <w:t>7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  <w:lang w:val="th-TH"/>
        </w:rPr>
        <w:tab/>
        <w:t xml:space="preserve">สำรองผลประโยชน์ระยะยาวของพนักงาน </w:t>
      </w:r>
    </w:p>
    <w:p w14:paraId="0CB75D8C" w14:textId="77777777" w:rsidR="00A02CA2" w:rsidRPr="008A5C0A" w:rsidRDefault="00A02CA2" w:rsidP="00136AB9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เงินสำรองผลประโยชน์ระยะยาวของพนักงานซึ่งเป็นเงินชดเชยพนักงานเมื่อออกจากงานและผลประโยชน์ระยะยาวอื่น แสดงได้ดังนี้</w:t>
      </w:r>
    </w:p>
    <w:p w14:paraId="718C8592" w14:textId="77777777" w:rsidR="00A02CA2" w:rsidRPr="008A5C0A" w:rsidRDefault="00A02CA2" w:rsidP="00136AB9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right="-187" w:hanging="605"/>
        <w:jc w:val="right"/>
        <w:rPr>
          <w:rFonts w:ascii="Angsana New" w:hAnsi="Angsana New" w:cs="Angsana New"/>
          <w:spacing w:val="-4"/>
          <w:sz w:val="24"/>
          <w:szCs w:val="24"/>
        </w:rPr>
      </w:pPr>
      <w:r w:rsidRPr="008A5C0A">
        <w:rPr>
          <w:rFonts w:ascii="Angsana New" w:hAnsi="Angsana New" w:cs="Angsana New" w:hint="cs"/>
          <w:spacing w:val="-4"/>
          <w:sz w:val="24"/>
          <w:szCs w:val="24"/>
          <w:cs/>
        </w:rPr>
        <w:t xml:space="preserve"> (หน่วย</w:t>
      </w:r>
      <w:r w:rsidRPr="008A5C0A">
        <w:rPr>
          <w:rFonts w:ascii="Angsana New" w:hAnsi="Angsana New" w:cs="Angsana New" w:hint="cs"/>
          <w:spacing w:val="-4"/>
          <w:sz w:val="24"/>
          <w:szCs w:val="24"/>
        </w:rPr>
        <w:t>:</w:t>
      </w:r>
      <w:r w:rsidRPr="008A5C0A">
        <w:rPr>
          <w:rFonts w:ascii="Angsana New" w:hAnsi="Angsana New" w:cs="Angsana New" w:hint="cs"/>
          <w:spacing w:val="-4"/>
          <w:sz w:val="24"/>
          <w:szCs w:val="24"/>
          <w:cs/>
        </w:rPr>
        <w:t xml:space="preserve"> พันบาท)</w:t>
      </w:r>
    </w:p>
    <w:tbl>
      <w:tblPr>
        <w:tblW w:w="9245" w:type="dxa"/>
        <w:tblInd w:w="477" w:type="dxa"/>
        <w:tblLayout w:type="fixed"/>
        <w:tblLook w:val="01E0" w:firstRow="1" w:lastRow="1" w:firstColumn="1" w:lastColumn="1" w:noHBand="0" w:noVBand="0"/>
      </w:tblPr>
      <w:tblGrid>
        <w:gridCol w:w="2797"/>
        <w:gridCol w:w="1090"/>
        <w:gridCol w:w="1090"/>
        <w:gridCol w:w="999"/>
        <w:gridCol w:w="1180"/>
        <w:gridCol w:w="1090"/>
        <w:gridCol w:w="999"/>
      </w:tblGrid>
      <w:tr w:rsidR="00A02CA2" w:rsidRPr="008A5C0A" w14:paraId="21AC46CF" w14:textId="77777777" w:rsidTr="00990F07">
        <w:tc>
          <w:tcPr>
            <w:tcW w:w="2797" w:type="dxa"/>
          </w:tcPr>
          <w:p w14:paraId="36ED1758" w14:textId="77777777" w:rsidR="00A02CA2" w:rsidRPr="008A5C0A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448" w:type="dxa"/>
            <w:gridSpan w:val="6"/>
          </w:tcPr>
          <w:p w14:paraId="40A554A0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A02CA2" w:rsidRPr="008A5C0A" w14:paraId="29EBD8DA" w14:textId="77777777" w:rsidTr="00990F07">
        <w:tc>
          <w:tcPr>
            <w:tcW w:w="2797" w:type="dxa"/>
          </w:tcPr>
          <w:p w14:paraId="69252E04" w14:textId="77777777" w:rsidR="00A02CA2" w:rsidRPr="008A5C0A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179" w:type="dxa"/>
            <w:gridSpan w:val="3"/>
          </w:tcPr>
          <w:p w14:paraId="52633FD8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4"/>
                <w:szCs w:val="24"/>
              </w:rPr>
              <w:t>256</w:t>
            </w:r>
            <w:r w:rsidR="00136AB9" w:rsidRPr="008A5C0A">
              <w:rPr>
                <w:rFonts w:ascii="Angsana New" w:hAnsi="Angsana New" w:cs="Angsana New" w:hint="cs"/>
                <w:spacing w:val="-4"/>
                <w:sz w:val="24"/>
                <w:szCs w:val="24"/>
              </w:rPr>
              <w:t>3</w:t>
            </w:r>
          </w:p>
        </w:tc>
        <w:tc>
          <w:tcPr>
            <w:tcW w:w="3269" w:type="dxa"/>
            <w:gridSpan w:val="3"/>
          </w:tcPr>
          <w:p w14:paraId="44952CFE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4"/>
                <w:szCs w:val="24"/>
              </w:rPr>
              <w:t>256</w:t>
            </w:r>
            <w:r w:rsidR="00136AB9" w:rsidRPr="008A5C0A">
              <w:rPr>
                <w:rFonts w:ascii="Angsana New" w:hAnsi="Angsana New" w:cs="Angsana New" w:hint="cs"/>
                <w:spacing w:val="-4"/>
                <w:sz w:val="24"/>
                <w:szCs w:val="24"/>
              </w:rPr>
              <w:t>2</w:t>
            </w:r>
          </w:p>
        </w:tc>
      </w:tr>
      <w:tr w:rsidR="00A02CA2" w:rsidRPr="008A5C0A" w14:paraId="0709E9D2" w14:textId="77777777" w:rsidTr="00C20E57">
        <w:tc>
          <w:tcPr>
            <w:tcW w:w="2797" w:type="dxa"/>
          </w:tcPr>
          <w:p w14:paraId="57EAEF19" w14:textId="77777777" w:rsidR="00A02CA2" w:rsidRPr="008A5C0A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0" w:type="dxa"/>
            <w:vAlign w:val="bottom"/>
          </w:tcPr>
          <w:p w14:paraId="6AE36BFE" w14:textId="77777777" w:rsidR="00A02CA2" w:rsidRPr="008A5C0A" w:rsidRDefault="00A02CA2" w:rsidP="00CD3AD6">
            <w:pPr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ผลประโยชน์หลังออกจากงาน</w:t>
            </w:r>
          </w:p>
        </w:tc>
        <w:tc>
          <w:tcPr>
            <w:tcW w:w="1090" w:type="dxa"/>
            <w:vAlign w:val="bottom"/>
          </w:tcPr>
          <w:p w14:paraId="31B2EE47" w14:textId="77777777" w:rsidR="00A02CA2" w:rsidRPr="008A5C0A" w:rsidRDefault="00A02CA2" w:rsidP="00CD3AD6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9" w:type="dxa"/>
            <w:vAlign w:val="bottom"/>
          </w:tcPr>
          <w:p w14:paraId="386BEF23" w14:textId="77777777" w:rsidR="00A02CA2" w:rsidRPr="008A5C0A" w:rsidRDefault="00A02CA2" w:rsidP="00CD3AD6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180" w:type="dxa"/>
            <w:vAlign w:val="bottom"/>
          </w:tcPr>
          <w:p w14:paraId="1FC1E749" w14:textId="77777777" w:rsidR="00A02CA2" w:rsidRPr="008A5C0A" w:rsidRDefault="00A02CA2" w:rsidP="00CD3AD6">
            <w:pPr>
              <w:pBdr>
                <w:bottom w:val="single" w:sz="4" w:space="1" w:color="auto"/>
              </w:pBdr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ผลประโยชน์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หลังออกจากงาน</w:t>
            </w:r>
          </w:p>
        </w:tc>
        <w:tc>
          <w:tcPr>
            <w:tcW w:w="1090" w:type="dxa"/>
            <w:vAlign w:val="bottom"/>
          </w:tcPr>
          <w:p w14:paraId="6CD29FA0" w14:textId="77777777" w:rsidR="00A02CA2" w:rsidRPr="008A5C0A" w:rsidRDefault="00A02CA2" w:rsidP="00CD3AD6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9" w:type="dxa"/>
            <w:vAlign w:val="bottom"/>
          </w:tcPr>
          <w:p w14:paraId="6742C199" w14:textId="77777777" w:rsidR="00A02CA2" w:rsidRPr="008A5C0A" w:rsidRDefault="00A02CA2" w:rsidP="00CD3AD6">
            <w:pPr>
              <w:pBdr>
                <w:bottom w:val="single" w:sz="4" w:space="1" w:color="auto"/>
              </w:pBdr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990F07" w:rsidRPr="008A5C0A" w14:paraId="0EF77DFF" w14:textId="77777777" w:rsidTr="00990F07">
        <w:trPr>
          <w:trHeight w:val="80"/>
        </w:trPr>
        <w:tc>
          <w:tcPr>
            <w:tcW w:w="2797" w:type="dxa"/>
          </w:tcPr>
          <w:p w14:paraId="225BCB99" w14:textId="77777777" w:rsidR="00990F07" w:rsidRPr="008A5C0A" w:rsidRDefault="00990F07" w:rsidP="00990F07">
            <w:pPr>
              <w:ind w:left="162" w:right="-108" w:hanging="162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ยอดคงเหลือต้นปี</w:t>
            </w:r>
          </w:p>
        </w:tc>
        <w:tc>
          <w:tcPr>
            <w:tcW w:w="1090" w:type="dxa"/>
            <w:vAlign w:val="bottom"/>
          </w:tcPr>
          <w:p w14:paraId="369E69CD" w14:textId="7B7ADA16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52,494</w:t>
            </w:r>
          </w:p>
        </w:tc>
        <w:tc>
          <w:tcPr>
            <w:tcW w:w="1090" w:type="dxa"/>
            <w:vAlign w:val="bottom"/>
          </w:tcPr>
          <w:p w14:paraId="764DA04E" w14:textId="330D77FA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21,835</w:t>
            </w:r>
          </w:p>
        </w:tc>
        <w:tc>
          <w:tcPr>
            <w:tcW w:w="999" w:type="dxa"/>
            <w:vAlign w:val="bottom"/>
          </w:tcPr>
          <w:p w14:paraId="1B0BD171" w14:textId="26C08092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74,329</w:t>
            </w:r>
          </w:p>
        </w:tc>
        <w:tc>
          <w:tcPr>
            <w:tcW w:w="1180" w:type="dxa"/>
            <w:vAlign w:val="bottom"/>
          </w:tcPr>
          <w:p w14:paraId="2F6E8E54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41,994</w:t>
            </w:r>
          </w:p>
        </w:tc>
        <w:tc>
          <w:tcPr>
            <w:tcW w:w="1090" w:type="dxa"/>
            <w:vAlign w:val="bottom"/>
          </w:tcPr>
          <w:p w14:paraId="3F5701C9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23,499</w:t>
            </w:r>
          </w:p>
        </w:tc>
        <w:tc>
          <w:tcPr>
            <w:tcW w:w="999" w:type="dxa"/>
            <w:vAlign w:val="bottom"/>
          </w:tcPr>
          <w:p w14:paraId="07EC4AA0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65,493</w:t>
            </w:r>
          </w:p>
        </w:tc>
      </w:tr>
      <w:tr w:rsidR="00990F07" w:rsidRPr="008A5C0A" w14:paraId="6E2911C9" w14:textId="77777777" w:rsidTr="00C20E57">
        <w:tc>
          <w:tcPr>
            <w:tcW w:w="2797" w:type="dxa"/>
          </w:tcPr>
          <w:p w14:paraId="47A95702" w14:textId="77777777" w:rsidR="00990F07" w:rsidRPr="008A5C0A" w:rsidRDefault="00990F07" w:rsidP="00990F07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ส่วนรับรู้ในกำไรหรือขาดทุน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90" w:type="dxa"/>
            <w:vAlign w:val="bottom"/>
          </w:tcPr>
          <w:p w14:paraId="467BCA7B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Align w:val="bottom"/>
          </w:tcPr>
          <w:p w14:paraId="1613B9F6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0DD1CDB7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44CD9390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Align w:val="bottom"/>
          </w:tcPr>
          <w:p w14:paraId="1DA2C9FD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092BBE1D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990F07" w:rsidRPr="008A5C0A" w14:paraId="2F1AAF13" w14:textId="77777777" w:rsidTr="00C20E57">
        <w:tc>
          <w:tcPr>
            <w:tcW w:w="2797" w:type="dxa"/>
          </w:tcPr>
          <w:p w14:paraId="389C2F27" w14:textId="77777777" w:rsidR="00990F07" w:rsidRPr="008A5C0A" w:rsidRDefault="00990F07" w:rsidP="00990F07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90" w:type="dxa"/>
            <w:vAlign w:val="bottom"/>
          </w:tcPr>
          <w:p w14:paraId="5AC9AAA2" w14:textId="5B382B2C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2,734</w:t>
            </w:r>
          </w:p>
        </w:tc>
        <w:tc>
          <w:tcPr>
            <w:tcW w:w="1090" w:type="dxa"/>
            <w:vAlign w:val="bottom"/>
          </w:tcPr>
          <w:p w14:paraId="05A3DCED" w14:textId="14DD244F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1,633</w:t>
            </w:r>
          </w:p>
        </w:tc>
        <w:tc>
          <w:tcPr>
            <w:tcW w:w="999" w:type="dxa"/>
            <w:vAlign w:val="bottom"/>
          </w:tcPr>
          <w:p w14:paraId="7A5F1BED" w14:textId="02C69EB4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4,367</w:t>
            </w:r>
          </w:p>
        </w:tc>
        <w:tc>
          <w:tcPr>
            <w:tcW w:w="1180" w:type="dxa"/>
            <w:vAlign w:val="bottom"/>
          </w:tcPr>
          <w:p w14:paraId="2DBF5D44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4,168</w:t>
            </w:r>
          </w:p>
        </w:tc>
        <w:tc>
          <w:tcPr>
            <w:tcW w:w="1090" w:type="dxa"/>
            <w:vAlign w:val="bottom"/>
          </w:tcPr>
          <w:p w14:paraId="2169D172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1,205</w:t>
            </w:r>
          </w:p>
        </w:tc>
        <w:tc>
          <w:tcPr>
            <w:tcW w:w="999" w:type="dxa"/>
            <w:vAlign w:val="bottom"/>
          </w:tcPr>
          <w:p w14:paraId="7394D0C9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5,373</w:t>
            </w:r>
          </w:p>
        </w:tc>
      </w:tr>
      <w:tr w:rsidR="00990F07" w:rsidRPr="008A5C0A" w14:paraId="381407C3" w14:textId="77777777" w:rsidTr="00C20E57">
        <w:tc>
          <w:tcPr>
            <w:tcW w:w="2797" w:type="dxa"/>
          </w:tcPr>
          <w:p w14:paraId="2DBB2FB7" w14:textId="77777777" w:rsidR="00990F07" w:rsidRPr="008A5C0A" w:rsidRDefault="00990F07" w:rsidP="00990F07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  <w:t>ต้นทุนดอกเบี้ย</w:t>
            </w:r>
          </w:p>
        </w:tc>
        <w:tc>
          <w:tcPr>
            <w:tcW w:w="1090" w:type="dxa"/>
            <w:vAlign w:val="bottom"/>
          </w:tcPr>
          <w:p w14:paraId="012241B9" w14:textId="18C3151E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856</w:t>
            </w:r>
          </w:p>
        </w:tc>
        <w:tc>
          <w:tcPr>
            <w:tcW w:w="1090" w:type="dxa"/>
            <w:vAlign w:val="bottom"/>
          </w:tcPr>
          <w:p w14:paraId="1A3FF934" w14:textId="0F0DDC72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436</w:t>
            </w:r>
          </w:p>
        </w:tc>
        <w:tc>
          <w:tcPr>
            <w:tcW w:w="999" w:type="dxa"/>
            <w:vAlign w:val="bottom"/>
          </w:tcPr>
          <w:p w14:paraId="2347ECB3" w14:textId="21CEC2E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1,292</w:t>
            </w:r>
          </w:p>
        </w:tc>
        <w:tc>
          <w:tcPr>
            <w:tcW w:w="1180" w:type="dxa"/>
            <w:vAlign w:val="bottom"/>
          </w:tcPr>
          <w:p w14:paraId="195065D6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1090" w:type="dxa"/>
            <w:vAlign w:val="bottom"/>
          </w:tcPr>
          <w:p w14:paraId="3C5F738F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999" w:type="dxa"/>
            <w:vAlign w:val="bottom"/>
          </w:tcPr>
          <w:p w14:paraId="34E1089C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1,098</w:t>
            </w:r>
          </w:p>
        </w:tc>
      </w:tr>
      <w:tr w:rsidR="00990F07" w:rsidRPr="008A5C0A" w14:paraId="71D4AC5F" w14:textId="77777777" w:rsidTr="00C20E57">
        <w:tc>
          <w:tcPr>
            <w:tcW w:w="2797" w:type="dxa"/>
          </w:tcPr>
          <w:p w14:paraId="737A9B6E" w14:textId="77777777" w:rsidR="00990F07" w:rsidRPr="008A5C0A" w:rsidRDefault="00990F07" w:rsidP="00990F07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>ต้นทุนบริการในอดีตและผลกำไร</w:t>
            </w:r>
          </w:p>
          <w:p w14:paraId="41A9B1C3" w14:textId="77777777" w:rsidR="00990F07" w:rsidRPr="008A5C0A" w:rsidRDefault="00990F07" w:rsidP="00990F07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   หรือขาดทุนที่เกิดขึ้นจากการ</w:t>
            </w:r>
          </w:p>
          <w:p w14:paraId="261567C6" w14:textId="77777777" w:rsidR="00990F07" w:rsidRPr="008A5C0A" w:rsidRDefault="00990F07" w:rsidP="00990F07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   จ่ายชำระผลประโยชน์</w:t>
            </w:r>
          </w:p>
        </w:tc>
        <w:tc>
          <w:tcPr>
            <w:tcW w:w="1090" w:type="dxa"/>
            <w:vAlign w:val="bottom"/>
          </w:tcPr>
          <w:p w14:paraId="1E3AD9EB" w14:textId="1417E852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78,370</w:t>
            </w:r>
          </w:p>
        </w:tc>
        <w:tc>
          <w:tcPr>
            <w:tcW w:w="1090" w:type="dxa"/>
            <w:vAlign w:val="bottom"/>
          </w:tcPr>
          <w:p w14:paraId="52C6CEAF" w14:textId="74384171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(6,100)</w:t>
            </w:r>
          </w:p>
        </w:tc>
        <w:tc>
          <w:tcPr>
            <w:tcW w:w="999" w:type="dxa"/>
            <w:vAlign w:val="bottom"/>
          </w:tcPr>
          <w:p w14:paraId="2FF3DFE6" w14:textId="2D3379F9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72,270</w:t>
            </w:r>
          </w:p>
        </w:tc>
        <w:tc>
          <w:tcPr>
            <w:tcW w:w="1180" w:type="dxa"/>
            <w:vAlign w:val="bottom"/>
          </w:tcPr>
          <w:p w14:paraId="39E1499B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7,132</w:t>
            </w:r>
          </w:p>
        </w:tc>
        <w:tc>
          <w:tcPr>
            <w:tcW w:w="1090" w:type="dxa"/>
            <w:vAlign w:val="bottom"/>
          </w:tcPr>
          <w:p w14:paraId="12D18AFD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bottom"/>
          </w:tcPr>
          <w:p w14:paraId="0BCDD0EC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7,132</w:t>
            </w:r>
          </w:p>
        </w:tc>
      </w:tr>
      <w:tr w:rsidR="00990F07" w:rsidRPr="008A5C0A" w14:paraId="6085A292" w14:textId="77777777" w:rsidTr="00C20E57">
        <w:tc>
          <w:tcPr>
            <w:tcW w:w="2797" w:type="dxa"/>
          </w:tcPr>
          <w:p w14:paraId="06E5B306" w14:textId="08CC9359" w:rsidR="00990F07" w:rsidRPr="008A5C0A" w:rsidRDefault="00990F07" w:rsidP="00990F07">
            <w:pPr>
              <w:tabs>
                <w:tab w:val="left" w:pos="152"/>
              </w:tabs>
              <w:ind w:left="325" w:hanging="32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090" w:type="dxa"/>
            <w:vAlign w:val="bottom"/>
          </w:tcPr>
          <w:p w14:paraId="3511A00F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Align w:val="bottom"/>
          </w:tcPr>
          <w:p w14:paraId="00361FBE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376C69A8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551E1D42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Align w:val="bottom"/>
          </w:tcPr>
          <w:p w14:paraId="7F556349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09CEE075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990F07" w:rsidRPr="008A5C0A" w14:paraId="32F274CB" w14:textId="77777777" w:rsidTr="00C20E57">
        <w:tc>
          <w:tcPr>
            <w:tcW w:w="2797" w:type="dxa"/>
          </w:tcPr>
          <w:p w14:paraId="01BAB27B" w14:textId="77777777" w:rsidR="00990F07" w:rsidRPr="008A5C0A" w:rsidRDefault="00990F07" w:rsidP="00990F07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ส่วนที่เกิดจากการเปลี่ยนแปลงข้อสมมติด้านประชากรศาสตร์                         </w:t>
            </w:r>
          </w:p>
        </w:tc>
        <w:tc>
          <w:tcPr>
            <w:tcW w:w="1090" w:type="dxa"/>
            <w:vAlign w:val="bottom"/>
          </w:tcPr>
          <w:p w14:paraId="725DBA53" w14:textId="484D38D3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0" w:type="dxa"/>
            <w:vAlign w:val="bottom"/>
          </w:tcPr>
          <w:p w14:paraId="10C1F15A" w14:textId="5589DD3A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6,818</w:t>
            </w:r>
          </w:p>
        </w:tc>
        <w:tc>
          <w:tcPr>
            <w:tcW w:w="999" w:type="dxa"/>
            <w:vAlign w:val="bottom"/>
          </w:tcPr>
          <w:p w14:paraId="7B54C329" w14:textId="24F8ED76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6,818</w:t>
            </w:r>
          </w:p>
        </w:tc>
        <w:tc>
          <w:tcPr>
            <w:tcW w:w="1180" w:type="dxa"/>
            <w:vAlign w:val="bottom"/>
          </w:tcPr>
          <w:p w14:paraId="7DD0084F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0" w:type="dxa"/>
            <w:vAlign w:val="bottom"/>
          </w:tcPr>
          <w:p w14:paraId="30DBA7D3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bottom"/>
          </w:tcPr>
          <w:p w14:paraId="75C21D7F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0DF6C463" w14:textId="77777777" w:rsidTr="00C20E57">
        <w:tc>
          <w:tcPr>
            <w:tcW w:w="2797" w:type="dxa"/>
          </w:tcPr>
          <w:p w14:paraId="1A7759B4" w14:textId="77777777" w:rsidR="00990F07" w:rsidRPr="008A5C0A" w:rsidRDefault="00990F07" w:rsidP="00990F07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ส่วนที่เกิดจากการเปลี่ยนแปลงข้อสมมติทางการเงิน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 xml:space="preserve">                                        </w:t>
            </w:r>
          </w:p>
        </w:tc>
        <w:tc>
          <w:tcPr>
            <w:tcW w:w="1090" w:type="dxa"/>
            <w:vAlign w:val="bottom"/>
          </w:tcPr>
          <w:p w14:paraId="6FB90C94" w14:textId="7CBA9736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0" w:type="dxa"/>
            <w:vAlign w:val="bottom"/>
          </w:tcPr>
          <w:p w14:paraId="292480D4" w14:textId="1D480089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4,312</w:t>
            </w:r>
          </w:p>
        </w:tc>
        <w:tc>
          <w:tcPr>
            <w:tcW w:w="999" w:type="dxa"/>
            <w:vAlign w:val="bottom"/>
          </w:tcPr>
          <w:p w14:paraId="786F109D" w14:textId="6E493C71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4,312</w:t>
            </w:r>
          </w:p>
        </w:tc>
        <w:tc>
          <w:tcPr>
            <w:tcW w:w="1180" w:type="dxa"/>
            <w:vAlign w:val="bottom"/>
          </w:tcPr>
          <w:p w14:paraId="57DD61CD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0" w:type="dxa"/>
            <w:vAlign w:val="bottom"/>
          </w:tcPr>
          <w:p w14:paraId="62FDDE98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bottom"/>
          </w:tcPr>
          <w:p w14:paraId="4051675A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66F12FE6" w14:textId="77777777" w:rsidTr="00C20E57">
        <w:tc>
          <w:tcPr>
            <w:tcW w:w="2797" w:type="dxa"/>
          </w:tcPr>
          <w:p w14:paraId="4ED8B187" w14:textId="77777777" w:rsidR="00990F07" w:rsidRPr="008A5C0A" w:rsidRDefault="00990F07" w:rsidP="00990F07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ส่วนที่เกิดจากการปรับปรุงจากประสบการณ์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1090" w:type="dxa"/>
            <w:vAlign w:val="bottom"/>
          </w:tcPr>
          <w:p w14:paraId="6A1F5E48" w14:textId="0AA0AF7E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0" w:type="dxa"/>
            <w:vAlign w:val="bottom"/>
          </w:tcPr>
          <w:p w14:paraId="5070F2FB" w14:textId="517932BD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4,553</w:t>
            </w:r>
          </w:p>
        </w:tc>
        <w:tc>
          <w:tcPr>
            <w:tcW w:w="999" w:type="dxa"/>
            <w:vAlign w:val="bottom"/>
          </w:tcPr>
          <w:p w14:paraId="18266692" w14:textId="319C5ED1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4,553</w:t>
            </w:r>
          </w:p>
        </w:tc>
        <w:tc>
          <w:tcPr>
            <w:tcW w:w="1180" w:type="dxa"/>
            <w:vAlign w:val="bottom"/>
          </w:tcPr>
          <w:p w14:paraId="1439AB49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0" w:type="dxa"/>
            <w:vAlign w:val="bottom"/>
          </w:tcPr>
          <w:p w14:paraId="036CC47F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bottom"/>
          </w:tcPr>
          <w:p w14:paraId="7EBAFFB8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76E54323" w14:textId="77777777" w:rsidTr="00C20E57">
        <w:tc>
          <w:tcPr>
            <w:tcW w:w="2797" w:type="dxa"/>
          </w:tcPr>
          <w:p w14:paraId="4DC786B6" w14:textId="77777777" w:rsidR="00990F07" w:rsidRPr="008A5C0A" w:rsidRDefault="00990F07" w:rsidP="00990F07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ส่วนที่รับรู้ในกำไรขาดทุนเบ็ดเสร็จอื่น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90" w:type="dxa"/>
            <w:vAlign w:val="bottom"/>
          </w:tcPr>
          <w:p w14:paraId="7A87CD21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Align w:val="bottom"/>
          </w:tcPr>
          <w:p w14:paraId="46D56319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03479685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C661706" w14:textId="77777777" w:rsidR="00990F07" w:rsidRPr="008A5C0A" w:rsidRDefault="00990F07" w:rsidP="00FD43EA">
            <w:pPr>
              <w:tabs>
                <w:tab w:val="decimal" w:pos="915"/>
              </w:tabs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Align w:val="bottom"/>
          </w:tcPr>
          <w:p w14:paraId="238E2F8E" w14:textId="77777777" w:rsidR="00990F07" w:rsidRPr="008A5C0A" w:rsidRDefault="00990F07" w:rsidP="00990F07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20C3140F" w14:textId="77777777" w:rsidR="00990F07" w:rsidRPr="008A5C0A" w:rsidRDefault="00990F07" w:rsidP="00990F07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990F07" w:rsidRPr="008A5C0A" w14:paraId="642A58AC" w14:textId="77777777" w:rsidTr="00C20E57">
        <w:tc>
          <w:tcPr>
            <w:tcW w:w="2797" w:type="dxa"/>
          </w:tcPr>
          <w:p w14:paraId="544D7EB0" w14:textId="2EED4AC9" w:rsidR="00990F07" w:rsidRPr="008A5C0A" w:rsidRDefault="00990F07" w:rsidP="00990F07">
            <w:pPr>
              <w:tabs>
                <w:tab w:val="left" w:pos="162"/>
              </w:tabs>
              <w:ind w:left="324" w:hanging="324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ab/>
            </w:r>
            <w:r w:rsidR="00B94EF7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(</w:t>
            </w:r>
            <w:r w:rsidR="00082BFE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กำไร</w:t>
            </w:r>
            <w:r w:rsidR="00B94EF7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)</w:t>
            </w:r>
            <w:r w:rsidR="00B94EF7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 </w:t>
            </w:r>
            <w:r w:rsidR="00B94EF7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ขาดทุน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090" w:type="dxa"/>
            <w:vAlign w:val="bottom"/>
          </w:tcPr>
          <w:p w14:paraId="3C021236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Align w:val="bottom"/>
          </w:tcPr>
          <w:p w14:paraId="36816727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1D5F0C3A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264C45E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90" w:type="dxa"/>
            <w:vAlign w:val="bottom"/>
          </w:tcPr>
          <w:p w14:paraId="4ECE25EF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vAlign w:val="bottom"/>
          </w:tcPr>
          <w:p w14:paraId="55922F38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990F07" w:rsidRPr="008A5C0A" w14:paraId="0FC83EC5" w14:textId="77777777" w:rsidTr="00C20E57">
        <w:tc>
          <w:tcPr>
            <w:tcW w:w="2797" w:type="dxa"/>
          </w:tcPr>
          <w:p w14:paraId="4798BCD0" w14:textId="77777777" w:rsidR="00990F07" w:rsidRPr="008A5C0A" w:rsidRDefault="00990F07" w:rsidP="00990F07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  <w:t>ส่วนที่เกิดจากการเปลี่ยนแปลง                   ข้อสมมติด้านประชากรศาสตร์</w:t>
            </w:r>
          </w:p>
        </w:tc>
        <w:tc>
          <w:tcPr>
            <w:tcW w:w="1090" w:type="dxa"/>
            <w:vAlign w:val="bottom"/>
          </w:tcPr>
          <w:p w14:paraId="49905AD8" w14:textId="3D9ADB86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27,252</w:t>
            </w:r>
          </w:p>
        </w:tc>
        <w:tc>
          <w:tcPr>
            <w:tcW w:w="1090" w:type="dxa"/>
            <w:vAlign w:val="bottom"/>
          </w:tcPr>
          <w:p w14:paraId="41F9DDCC" w14:textId="78E48A8E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bottom"/>
          </w:tcPr>
          <w:p w14:paraId="29BE9FF8" w14:textId="72A4527C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27,252</w:t>
            </w:r>
          </w:p>
        </w:tc>
        <w:tc>
          <w:tcPr>
            <w:tcW w:w="1180" w:type="dxa"/>
            <w:vAlign w:val="bottom"/>
          </w:tcPr>
          <w:p w14:paraId="110BC42A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0" w:type="dxa"/>
            <w:vAlign w:val="bottom"/>
          </w:tcPr>
          <w:p w14:paraId="0B713549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bottom"/>
          </w:tcPr>
          <w:p w14:paraId="1115E393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3CF7B05C" w14:textId="77777777" w:rsidTr="00C20E57">
        <w:tc>
          <w:tcPr>
            <w:tcW w:w="2797" w:type="dxa"/>
          </w:tcPr>
          <w:p w14:paraId="101CC02B" w14:textId="77777777" w:rsidR="00990F07" w:rsidRPr="008A5C0A" w:rsidRDefault="00990F07" w:rsidP="00990F07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  <w:t>ส่วนที่เกิดจากการเปลี่ยนแปลง                ข้อสมมติทางการเงิน</w:t>
            </w:r>
          </w:p>
        </w:tc>
        <w:tc>
          <w:tcPr>
            <w:tcW w:w="1090" w:type="dxa"/>
            <w:vAlign w:val="bottom"/>
          </w:tcPr>
          <w:p w14:paraId="3A04F8BB" w14:textId="24FD444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(537)</w:t>
            </w:r>
          </w:p>
        </w:tc>
        <w:tc>
          <w:tcPr>
            <w:tcW w:w="1090" w:type="dxa"/>
            <w:vAlign w:val="bottom"/>
          </w:tcPr>
          <w:p w14:paraId="6BC6DFDE" w14:textId="23311A8E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bottom"/>
          </w:tcPr>
          <w:p w14:paraId="478741DB" w14:textId="2DD48D5B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(537)</w:t>
            </w:r>
          </w:p>
        </w:tc>
        <w:tc>
          <w:tcPr>
            <w:tcW w:w="1180" w:type="dxa"/>
            <w:vAlign w:val="bottom"/>
          </w:tcPr>
          <w:p w14:paraId="2AF6524A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0" w:type="dxa"/>
            <w:vAlign w:val="bottom"/>
          </w:tcPr>
          <w:p w14:paraId="46BFB1A8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bottom"/>
          </w:tcPr>
          <w:p w14:paraId="430F4C87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7BB8417D" w14:textId="77777777" w:rsidTr="00C20E57">
        <w:tc>
          <w:tcPr>
            <w:tcW w:w="2797" w:type="dxa"/>
          </w:tcPr>
          <w:p w14:paraId="053580AF" w14:textId="77777777" w:rsidR="00990F07" w:rsidRPr="008A5C0A" w:rsidRDefault="00990F07" w:rsidP="00990F07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  <w:t>ส่วนที่เกิดจากการปรับปรุงจากประสบการณ์</w:t>
            </w:r>
          </w:p>
        </w:tc>
        <w:tc>
          <w:tcPr>
            <w:tcW w:w="1090" w:type="dxa"/>
            <w:vAlign w:val="bottom"/>
          </w:tcPr>
          <w:p w14:paraId="70966315" w14:textId="4E3FB8BF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8,208</w:t>
            </w:r>
          </w:p>
        </w:tc>
        <w:tc>
          <w:tcPr>
            <w:tcW w:w="1090" w:type="dxa"/>
            <w:vAlign w:val="bottom"/>
          </w:tcPr>
          <w:p w14:paraId="54640E98" w14:textId="7D9F454F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bottom"/>
          </w:tcPr>
          <w:p w14:paraId="1D90C1B3" w14:textId="7B6CEFF9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8,20</w:t>
            </w:r>
            <w:r w:rsidR="00082BFE">
              <w:rPr>
                <w:rFonts w:ascii="Angsana New" w:hAnsi="Angsana New" w:cs="Angsana Ne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0" w:type="dxa"/>
            <w:vAlign w:val="bottom"/>
          </w:tcPr>
          <w:p w14:paraId="5563B9C1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0" w:type="dxa"/>
            <w:vAlign w:val="bottom"/>
          </w:tcPr>
          <w:p w14:paraId="6DDA171F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9" w:type="dxa"/>
            <w:vAlign w:val="bottom"/>
          </w:tcPr>
          <w:p w14:paraId="62B603AF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7EE0F770" w14:textId="77777777" w:rsidTr="00C20E57">
        <w:tc>
          <w:tcPr>
            <w:tcW w:w="2797" w:type="dxa"/>
          </w:tcPr>
          <w:p w14:paraId="66B54E58" w14:textId="77777777" w:rsidR="00990F07" w:rsidRPr="008A5C0A" w:rsidRDefault="00990F07" w:rsidP="00990F07">
            <w:pPr>
              <w:ind w:left="162" w:hanging="162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ผลประโยชน์ที่จ่ายในระหว่างปี</w:t>
            </w:r>
          </w:p>
        </w:tc>
        <w:tc>
          <w:tcPr>
            <w:tcW w:w="1090" w:type="dxa"/>
            <w:vAlign w:val="bottom"/>
          </w:tcPr>
          <w:p w14:paraId="548B8293" w14:textId="556D60DF" w:rsidR="00990F07" w:rsidRPr="008A5C0A" w:rsidRDefault="00990F07" w:rsidP="00990F07">
            <w:pPr>
              <w:pBdr>
                <w:bottom w:val="single" w:sz="4" w:space="0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(85,866)</w:t>
            </w:r>
          </w:p>
        </w:tc>
        <w:tc>
          <w:tcPr>
            <w:tcW w:w="1090" w:type="dxa"/>
            <w:vAlign w:val="bottom"/>
          </w:tcPr>
          <w:p w14:paraId="071D1DDE" w14:textId="602A315D" w:rsidR="00990F07" w:rsidRPr="008A5C0A" w:rsidRDefault="00990F07" w:rsidP="00990F07">
            <w:pPr>
              <w:pBdr>
                <w:bottom w:val="single" w:sz="4" w:space="0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(3,722)</w:t>
            </w:r>
          </w:p>
        </w:tc>
        <w:tc>
          <w:tcPr>
            <w:tcW w:w="999" w:type="dxa"/>
            <w:vAlign w:val="bottom"/>
          </w:tcPr>
          <w:p w14:paraId="030F86AC" w14:textId="4DB49B45" w:rsidR="00990F07" w:rsidRPr="008A5C0A" w:rsidRDefault="00990F07" w:rsidP="00990F07">
            <w:pPr>
              <w:pBdr>
                <w:bottom w:val="single" w:sz="4" w:space="0" w:color="auto"/>
              </w:pBd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(89,588)</w:t>
            </w:r>
          </w:p>
        </w:tc>
        <w:tc>
          <w:tcPr>
            <w:tcW w:w="1180" w:type="dxa"/>
            <w:vAlign w:val="bottom"/>
          </w:tcPr>
          <w:p w14:paraId="05AE30BB" w14:textId="77777777" w:rsidR="00990F07" w:rsidRPr="008A5C0A" w:rsidRDefault="00990F07" w:rsidP="00FD43EA">
            <w:pPr>
              <w:pBdr>
                <w:bottom w:val="single" w:sz="4" w:space="0" w:color="auto"/>
              </w:pBd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(1,375)</w:t>
            </w:r>
          </w:p>
        </w:tc>
        <w:tc>
          <w:tcPr>
            <w:tcW w:w="1090" w:type="dxa"/>
            <w:vAlign w:val="bottom"/>
          </w:tcPr>
          <w:p w14:paraId="06902AEA" w14:textId="77777777" w:rsidR="00990F07" w:rsidRPr="008A5C0A" w:rsidRDefault="00990F07" w:rsidP="00990F07">
            <w:pPr>
              <w:pBdr>
                <w:bottom w:val="single" w:sz="4" w:space="0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(3,392)</w:t>
            </w:r>
          </w:p>
        </w:tc>
        <w:tc>
          <w:tcPr>
            <w:tcW w:w="999" w:type="dxa"/>
            <w:vAlign w:val="bottom"/>
          </w:tcPr>
          <w:p w14:paraId="63CB0739" w14:textId="77777777" w:rsidR="00990F07" w:rsidRPr="008A5C0A" w:rsidRDefault="00990F07" w:rsidP="00990F07">
            <w:pPr>
              <w:pBdr>
                <w:bottom w:val="single" w:sz="4" w:space="0" w:color="auto"/>
              </w:pBd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(4,767)</w:t>
            </w:r>
          </w:p>
        </w:tc>
      </w:tr>
      <w:tr w:rsidR="00990F07" w:rsidRPr="008A5C0A" w14:paraId="1616F84A" w14:textId="77777777" w:rsidTr="00C20E57">
        <w:tc>
          <w:tcPr>
            <w:tcW w:w="2797" w:type="dxa"/>
          </w:tcPr>
          <w:p w14:paraId="178185EA" w14:textId="77777777" w:rsidR="00990F07" w:rsidRPr="008A5C0A" w:rsidRDefault="00990F07" w:rsidP="00990F07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ยอดคงเหลือปลายปี</w:t>
            </w:r>
          </w:p>
        </w:tc>
        <w:tc>
          <w:tcPr>
            <w:tcW w:w="1090" w:type="dxa"/>
            <w:vAlign w:val="bottom"/>
          </w:tcPr>
          <w:p w14:paraId="5EFB3028" w14:textId="24B581C8" w:rsidR="00990F07" w:rsidRPr="008A5C0A" w:rsidRDefault="00990F07" w:rsidP="00990F07">
            <w:pPr>
              <w:pBdr>
                <w:bottom w:val="double" w:sz="4" w:space="1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83,511</w:t>
            </w:r>
          </w:p>
        </w:tc>
        <w:tc>
          <w:tcPr>
            <w:tcW w:w="1090" w:type="dxa"/>
            <w:vAlign w:val="bottom"/>
          </w:tcPr>
          <w:p w14:paraId="657359AD" w14:textId="624095B8" w:rsidR="00990F07" w:rsidRPr="008A5C0A" w:rsidRDefault="00990F07" w:rsidP="00990F07">
            <w:pPr>
              <w:pBdr>
                <w:bottom w:val="double" w:sz="4" w:space="1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29,765</w:t>
            </w:r>
          </w:p>
        </w:tc>
        <w:tc>
          <w:tcPr>
            <w:tcW w:w="999" w:type="dxa"/>
            <w:vAlign w:val="bottom"/>
          </w:tcPr>
          <w:p w14:paraId="15443850" w14:textId="62BC994B" w:rsidR="00990F07" w:rsidRPr="008A5C0A" w:rsidRDefault="00990F07" w:rsidP="00990F07">
            <w:pPr>
              <w:pBdr>
                <w:bottom w:val="double" w:sz="4" w:space="1" w:color="auto"/>
              </w:pBd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113,276</w:t>
            </w:r>
          </w:p>
        </w:tc>
        <w:tc>
          <w:tcPr>
            <w:tcW w:w="1180" w:type="dxa"/>
            <w:vAlign w:val="bottom"/>
          </w:tcPr>
          <w:p w14:paraId="75310F34" w14:textId="77777777" w:rsidR="00990F07" w:rsidRPr="008A5C0A" w:rsidRDefault="00990F07" w:rsidP="00FD43EA">
            <w:pPr>
              <w:pBdr>
                <w:bottom w:val="double" w:sz="4" w:space="1" w:color="auto"/>
              </w:pBd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52,494</w:t>
            </w:r>
          </w:p>
        </w:tc>
        <w:tc>
          <w:tcPr>
            <w:tcW w:w="1090" w:type="dxa"/>
            <w:vAlign w:val="bottom"/>
          </w:tcPr>
          <w:p w14:paraId="76213C4B" w14:textId="77777777" w:rsidR="00990F07" w:rsidRPr="008A5C0A" w:rsidRDefault="00990F07" w:rsidP="00990F07">
            <w:pPr>
              <w:pBdr>
                <w:bottom w:val="double" w:sz="4" w:space="1" w:color="auto"/>
              </w:pBd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21,835</w:t>
            </w:r>
          </w:p>
        </w:tc>
        <w:tc>
          <w:tcPr>
            <w:tcW w:w="999" w:type="dxa"/>
            <w:vAlign w:val="bottom"/>
          </w:tcPr>
          <w:p w14:paraId="7412F391" w14:textId="77777777" w:rsidR="00990F07" w:rsidRPr="008A5C0A" w:rsidRDefault="00990F07" w:rsidP="00990F07">
            <w:pPr>
              <w:pBdr>
                <w:bottom w:val="double" w:sz="4" w:space="1" w:color="auto"/>
              </w:pBd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74,329</w:t>
            </w:r>
          </w:p>
        </w:tc>
      </w:tr>
    </w:tbl>
    <w:p w14:paraId="0A3FF70B" w14:textId="77777777" w:rsidR="00402ED5" w:rsidRPr="008A5C0A" w:rsidRDefault="00402ED5" w:rsidP="00136AB9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right="-187" w:hanging="605"/>
        <w:jc w:val="right"/>
        <w:rPr>
          <w:rFonts w:ascii="Angsana New" w:hAnsi="Angsana New" w:cs="Angsana New"/>
          <w:spacing w:val="-4"/>
          <w:sz w:val="24"/>
          <w:szCs w:val="24"/>
          <w:cs/>
        </w:rPr>
      </w:pPr>
    </w:p>
    <w:p w14:paraId="52F51166" w14:textId="77777777" w:rsidR="00402ED5" w:rsidRPr="008A5C0A" w:rsidRDefault="00402ED5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pacing w:val="-4"/>
          <w:sz w:val="24"/>
          <w:szCs w:val="24"/>
          <w:cs/>
        </w:rPr>
      </w:pPr>
      <w:r w:rsidRPr="008A5C0A">
        <w:rPr>
          <w:rFonts w:ascii="Angsana New" w:hAnsi="Angsana New" w:cs="Angsana New" w:hint="cs"/>
          <w:spacing w:val="-4"/>
          <w:sz w:val="24"/>
          <w:szCs w:val="24"/>
          <w:cs/>
        </w:rPr>
        <w:br w:type="page"/>
      </w:r>
    </w:p>
    <w:p w14:paraId="1EA95CEF" w14:textId="77777777" w:rsidR="00A02CA2" w:rsidRPr="008A5C0A" w:rsidRDefault="00A02CA2" w:rsidP="00136AB9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ind w:left="605" w:right="-187" w:hanging="605"/>
        <w:jc w:val="right"/>
        <w:rPr>
          <w:rFonts w:ascii="Angsana New" w:hAnsi="Angsana New" w:cs="Angsana New"/>
          <w:spacing w:val="-4"/>
          <w:sz w:val="24"/>
          <w:szCs w:val="24"/>
        </w:rPr>
      </w:pPr>
      <w:r w:rsidRPr="008A5C0A">
        <w:rPr>
          <w:rFonts w:ascii="Angsana New" w:hAnsi="Angsana New" w:cs="Angsana New" w:hint="cs"/>
          <w:spacing w:val="-4"/>
          <w:sz w:val="24"/>
          <w:szCs w:val="24"/>
          <w:cs/>
        </w:rPr>
        <w:lastRenderedPageBreak/>
        <w:t>(หน่วย</w:t>
      </w:r>
      <w:r w:rsidRPr="008A5C0A">
        <w:rPr>
          <w:rFonts w:ascii="Angsana New" w:hAnsi="Angsana New" w:cs="Angsana New" w:hint="cs"/>
          <w:spacing w:val="-4"/>
          <w:sz w:val="24"/>
          <w:szCs w:val="24"/>
        </w:rPr>
        <w:t>:</w:t>
      </w:r>
      <w:r w:rsidRPr="008A5C0A">
        <w:rPr>
          <w:rFonts w:ascii="Angsana New" w:hAnsi="Angsana New" w:cs="Angsana New" w:hint="cs"/>
          <w:spacing w:val="-4"/>
          <w:sz w:val="24"/>
          <w:szCs w:val="24"/>
          <w:cs/>
        </w:rPr>
        <w:t xml:space="preserve"> พันบาท)</w:t>
      </w:r>
    </w:p>
    <w:tbl>
      <w:tblPr>
        <w:tblW w:w="9324" w:type="dxa"/>
        <w:tblInd w:w="486" w:type="dxa"/>
        <w:tblLayout w:type="fixed"/>
        <w:tblLook w:val="01E0" w:firstRow="1" w:lastRow="1" w:firstColumn="1" w:lastColumn="1" w:noHBand="0" w:noVBand="0"/>
      </w:tblPr>
      <w:tblGrid>
        <w:gridCol w:w="2934"/>
        <w:gridCol w:w="1080"/>
        <w:gridCol w:w="1080"/>
        <w:gridCol w:w="990"/>
        <w:gridCol w:w="1170"/>
        <w:gridCol w:w="1080"/>
        <w:gridCol w:w="990"/>
      </w:tblGrid>
      <w:tr w:rsidR="00A02CA2" w:rsidRPr="008A5C0A" w14:paraId="0984365C" w14:textId="77777777" w:rsidTr="00990F07">
        <w:tc>
          <w:tcPr>
            <w:tcW w:w="2934" w:type="dxa"/>
          </w:tcPr>
          <w:p w14:paraId="625EFF5C" w14:textId="77777777" w:rsidR="00A02CA2" w:rsidRPr="008A5C0A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90" w:type="dxa"/>
            <w:gridSpan w:val="6"/>
          </w:tcPr>
          <w:p w14:paraId="717751A6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02CA2" w:rsidRPr="008A5C0A" w14:paraId="483B8F37" w14:textId="77777777" w:rsidTr="00990F07">
        <w:tc>
          <w:tcPr>
            <w:tcW w:w="2934" w:type="dxa"/>
          </w:tcPr>
          <w:p w14:paraId="30260E03" w14:textId="77777777" w:rsidR="00A02CA2" w:rsidRPr="008A5C0A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150" w:type="dxa"/>
            <w:gridSpan w:val="3"/>
          </w:tcPr>
          <w:p w14:paraId="3EF45179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4"/>
                <w:szCs w:val="24"/>
              </w:rPr>
              <w:t>256</w:t>
            </w:r>
            <w:r w:rsidR="00136AB9" w:rsidRPr="008A5C0A">
              <w:rPr>
                <w:rFonts w:ascii="Angsana New" w:hAnsi="Angsana New" w:cs="Angsana New" w:hint="cs"/>
                <w:spacing w:val="-4"/>
                <w:sz w:val="24"/>
                <w:szCs w:val="24"/>
              </w:rPr>
              <w:t>3</w:t>
            </w:r>
          </w:p>
        </w:tc>
        <w:tc>
          <w:tcPr>
            <w:tcW w:w="3240" w:type="dxa"/>
            <w:gridSpan w:val="3"/>
          </w:tcPr>
          <w:p w14:paraId="3DE65444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4"/>
                <w:szCs w:val="24"/>
              </w:rPr>
              <w:t>256</w:t>
            </w:r>
            <w:r w:rsidR="00136AB9" w:rsidRPr="008A5C0A">
              <w:rPr>
                <w:rFonts w:ascii="Angsana New" w:hAnsi="Angsana New" w:cs="Angsana New" w:hint="cs"/>
                <w:spacing w:val="-4"/>
                <w:sz w:val="24"/>
                <w:szCs w:val="24"/>
              </w:rPr>
              <w:t>2</w:t>
            </w:r>
          </w:p>
        </w:tc>
      </w:tr>
      <w:tr w:rsidR="00A02CA2" w:rsidRPr="008A5C0A" w14:paraId="60FC9D64" w14:textId="77777777" w:rsidTr="00990F07">
        <w:tc>
          <w:tcPr>
            <w:tcW w:w="2934" w:type="dxa"/>
          </w:tcPr>
          <w:p w14:paraId="2FF21B01" w14:textId="77777777" w:rsidR="00A02CA2" w:rsidRPr="008A5C0A" w:rsidRDefault="00A02CA2" w:rsidP="00CD3AD6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602D006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vAlign w:val="bottom"/>
          </w:tcPr>
          <w:p w14:paraId="64F36E23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14:paraId="69D52D92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324239B8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108" w:right="-10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ผลประโยชน์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 xml:space="preserve">    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หลังออกจากงาน</w:t>
            </w:r>
          </w:p>
        </w:tc>
        <w:tc>
          <w:tcPr>
            <w:tcW w:w="1080" w:type="dxa"/>
            <w:vAlign w:val="bottom"/>
          </w:tcPr>
          <w:p w14:paraId="31AD0F1A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vAlign w:val="bottom"/>
          </w:tcPr>
          <w:p w14:paraId="57292851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ind w:left="-41" w:right="-18"/>
              <w:jc w:val="center"/>
              <w:rPr>
                <w:rFonts w:ascii="Angsana New" w:hAnsi="Angsana New" w:cs="Angsana New"/>
                <w:spacing w:val="-4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รวม</w:t>
            </w:r>
          </w:p>
        </w:tc>
      </w:tr>
      <w:tr w:rsidR="00990F07" w:rsidRPr="008A5C0A" w14:paraId="32C91616" w14:textId="77777777" w:rsidTr="00990F07">
        <w:tc>
          <w:tcPr>
            <w:tcW w:w="2934" w:type="dxa"/>
          </w:tcPr>
          <w:p w14:paraId="562EE9BB" w14:textId="77777777" w:rsidR="00990F07" w:rsidRPr="008A5C0A" w:rsidRDefault="00990F07" w:rsidP="00990F07">
            <w:pPr>
              <w:ind w:left="162" w:right="-108" w:hanging="162"/>
              <w:rPr>
                <w:rFonts w:ascii="Angsana New" w:hAnsi="Angsana New" w:cs="Angsana New"/>
                <w:b/>
                <w:bCs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color w:val="000000"/>
                <w:sz w:val="24"/>
                <w:szCs w:val="24"/>
                <w:cs/>
              </w:rPr>
              <w:t>ยอดคงเหลือต้นปี</w:t>
            </w:r>
          </w:p>
        </w:tc>
        <w:tc>
          <w:tcPr>
            <w:tcW w:w="1080" w:type="dxa"/>
            <w:vAlign w:val="bottom"/>
          </w:tcPr>
          <w:p w14:paraId="60C9940E" w14:textId="5359929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17,961</w:t>
            </w:r>
          </w:p>
        </w:tc>
        <w:tc>
          <w:tcPr>
            <w:tcW w:w="1080" w:type="dxa"/>
          </w:tcPr>
          <w:p w14:paraId="3041D738" w14:textId="2E5980A6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1,677</w:t>
            </w:r>
          </w:p>
        </w:tc>
        <w:tc>
          <w:tcPr>
            <w:tcW w:w="990" w:type="dxa"/>
            <w:vAlign w:val="bottom"/>
          </w:tcPr>
          <w:p w14:paraId="68EA5C07" w14:textId="3AA93952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19,638</w:t>
            </w:r>
          </w:p>
        </w:tc>
        <w:tc>
          <w:tcPr>
            <w:tcW w:w="1170" w:type="dxa"/>
            <w:vAlign w:val="bottom"/>
          </w:tcPr>
          <w:p w14:paraId="01D96CD6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14,577</w:t>
            </w:r>
          </w:p>
        </w:tc>
        <w:tc>
          <w:tcPr>
            <w:tcW w:w="1080" w:type="dxa"/>
          </w:tcPr>
          <w:p w14:paraId="0D30FDA0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1,693</w:t>
            </w:r>
          </w:p>
        </w:tc>
        <w:tc>
          <w:tcPr>
            <w:tcW w:w="990" w:type="dxa"/>
            <w:vAlign w:val="bottom"/>
          </w:tcPr>
          <w:p w14:paraId="2B7E993A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16,270</w:t>
            </w:r>
          </w:p>
        </w:tc>
      </w:tr>
      <w:tr w:rsidR="00990F07" w:rsidRPr="008A5C0A" w14:paraId="637550F0" w14:textId="77777777" w:rsidTr="00990F07">
        <w:tc>
          <w:tcPr>
            <w:tcW w:w="2934" w:type="dxa"/>
          </w:tcPr>
          <w:p w14:paraId="67611448" w14:textId="77777777" w:rsidR="00990F07" w:rsidRPr="008A5C0A" w:rsidRDefault="00990F07" w:rsidP="00990F07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ส่วนรับรู้ในกำไรหรือขาดทุน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80" w:type="dxa"/>
            <w:vAlign w:val="bottom"/>
          </w:tcPr>
          <w:p w14:paraId="1253FEE4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661BD6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746C49F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50F1E678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B237A35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B1443AE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990F07" w:rsidRPr="008A5C0A" w14:paraId="0624EDD5" w14:textId="77777777" w:rsidTr="00990F07">
        <w:trPr>
          <w:trHeight w:val="198"/>
        </w:trPr>
        <w:tc>
          <w:tcPr>
            <w:tcW w:w="2934" w:type="dxa"/>
          </w:tcPr>
          <w:p w14:paraId="26AEE227" w14:textId="77777777" w:rsidR="00990F07" w:rsidRPr="008A5C0A" w:rsidRDefault="00990F07" w:rsidP="00990F07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  <w:t xml:space="preserve">ต้นทุนบริการในปัจจุบัน </w:t>
            </w:r>
          </w:p>
        </w:tc>
        <w:tc>
          <w:tcPr>
            <w:tcW w:w="1080" w:type="dxa"/>
            <w:vAlign w:val="bottom"/>
          </w:tcPr>
          <w:p w14:paraId="1E26B947" w14:textId="1872CD76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080" w:type="dxa"/>
            <w:vAlign w:val="bottom"/>
          </w:tcPr>
          <w:p w14:paraId="4E9E9ABB" w14:textId="0740F8CB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90" w:type="dxa"/>
            <w:vAlign w:val="bottom"/>
          </w:tcPr>
          <w:p w14:paraId="35A2CBC8" w14:textId="62953DD0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170" w:type="dxa"/>
            <w:vAlign w:val="bottom"/>
          </w:tcPr>
          <w:p w14:paraId="417074F3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1,255</w:t>
            </w:r>
          </w:p>
        </w:tc>
        <w:tc>
          <w:tcPr>
            <w:tcW w:w="1080" w:type="dxa"/>
            <w:vAlign w:val="bottom"/>
          </w:tcPr>
          <w:p w14:paraId="12435816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90" w:type="dxa"/>
            <w:vAlign w:val="bottom"/>
          </w:tcPr>
          <w:p w14:paraId="3C96F43F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1,334</w:t>
            </w:r>
          </w:p>
        </w:tc>
      </w:tr>
      <w:tr w:rsidR="00990F07" w:rsidRPr="008A5C0A" w14:paraId="581FF401" w14:textId="77777777" w:rsidTr="00990F07">
        <w:tc>
          <w:tcPr>
            <w:tcW w:w="2934" w:type="dxa"/>
          </w:tcPr>
          <w:p w14:paraId="51C4A8CB" w14:textId="77777777" w:rsidR="00990F07" w:rsidRPr="008A5C0A" w:rsidRDefault="00990F07" w:rsidP="00990F07">
            <w:pPr>
              <w:tabs>
                <w:tab w:val="left" w:pos="16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  <w:t>ต้นทุนดอกเบี้ย</w:t>
            </w:r>
          </w:p>
        </w:tc>
        <w:tc>
          <w:tcPr>
            <w:tcW w:w="1080" w:type="dxa"/>
            <w:vAlign w:val="bottom"/>
          </w:tcPr>
          <w:p w14:paraId="008C583B" w14:textId="12714C00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080" w:type="dxa"/>
            <w:vAlign w:val="bottom"/>
          </w:tcPr>
          <w:p w14:paraId="232172CD" w14:textId="1F7D6402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0" w:type="dxa"/>
            <w:vAlign w:val="bottom"/>
          </w:tcPr>
          <w:p w14:paraId="553DF21F" w14:textId="2872698F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70" w:type="dxa"/>
            <w:vAlign w:val="bottom"/>
          </w:tcPr>
          <w:p w14:paraId="447E77D3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080" w:type="dxa"/>
            <w:vAlign w:val="bottom"/>
          </w:tcPr>
          <w:p w14:paraId="42C7B2AB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0" w:type="dxa"/>
            <w:vAlign w:val="bottom"/>
          </w:tcPr>
          <w:p w14:paraId="021E1BDF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120</w:t>
            </w:r>
          </w:p>
        </w:tc>
      </w:tr>
      <w:tr w:rsidR="00990F07" w:rsidRPr="008A5C0A" w14:paraId="13C9015C" w14:textId="77777777" w:rsidTr="00990F07">
        <w:tc>
          <w:tcPr>
            <w:tcW w:w="2934" w:type="dxa"/>
          </w:tcPr>
          <w:p w14:paraId="5CE0BAD5" w14:textId="77777777" w:rsidR="00990F07" w:rsidRPr="008A5C0A" w:rsidRDefault="00990F07" w:rsidP="00990F07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>ต้นทุนบริการในอดีตและผลกำไร</w:t>
            </w:r>
          </w:p>
          <w:p w14:paraId="346C6083" w14:textId="77777777" w:rsidR="00990F07" w:rsidRPr="008A5C0A" w:rsidRDefault="00990F07" w:rsidP="00990F07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   หรือขาดทุนที่เกิดขึ้นจากการ</w:t>
            </w:r>
          </w:p>
          <w:p w14:paraId="3CBF40FB" w14:textId="77777777" w:rsidR="00990F07" w:rsidRPr="008A5C0A" w:rsidRDefault="00990F07" w:rsidP="00990F07">
            <w:pPr>
              <w:spacing w:line="360" w:lineRule="exact"/>
              <w:ind w:left="162"/>
              <w:rPr>
                <w:rFonts w:ascii="Angsana New" w:hAnsi="Angsana New" w:cs="Angsana New"/>
                <w:color w:val="000000"/>
                <w:sz w:val="26"/>
                <w:szCs w:val="26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6"/>
                <w:szCs w:val="26"/>
                <w:cs/>
              </w:rPr>
              <w:t xml:space="preserve">   จ่ายชำระผลประโยชน์</w:t>
            </w:r>
          </w:p>
        </w:tc>
        <w:tc>
          <w:tcPr>
            <w:tcW w:w="1080" w:type="dxa"/>
            <w:vAlign w:val="bottom"/>
          </w:tcPr>
          <w:p w14:paraId="102CAA4A" w14:textId="487F46EA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6,270</w:t>
            </w:r>
          </w:p>
        </w:tc>
        <w:tc>
          <w:tcPr>
            <w:tcW w:w="1080" w:type="dxa"/>
            <w:vAlign w:val="bottom"/>
          </w:tcPr>
          <w:p w14:paraId="1C8D88D7" w14:textId="55D06249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(65)</w:t>
            </w:r>
          </w:p>
        </w:tc>
        <w:tc>
          <w:tcPr>
            <w:tcW w:w="990" w:type="dxa"/>
            <w:vAlign w:val="bottom"/>
          </w:tcPr>
          <w:p w14:paraId="7CC75D2B" w14:textId="36577E36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6,205</w:t>
            </w:r>
          </w:p>
        </w:tc>
        <w:tc>
          <w:tcPr>
            <w:tcW w:w="1170" w:type="dxa"/>
            <w:vAlign w:val="bottom"/>
          </w:tcPr>
          <w:p w14:paraId="074E3C40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2,050</w:t>
            </w:r>
          </w:p>
        </w:tc>
        <w:tc>
          <w:tcPr>
            <w:tcW w:w="1080" w:type="dxa"/>
            <w:vAlign w:val="bottom"/>
          </w:tcPr>
          <w:p w14:paraId="5F6A2004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055B1F36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2,050</w:t>
            </w:r>
          </w:p>
        </w:tc>
      </w:tr>
      <w:tr w:rsidR="00990F07" w:rsidRPr="008A5C0A" w14:paraId="240B27C3" w14:textId="77777777" w:rsidTr="00990F07">
        <w:tc>
          <w:tcPr>
            <w:tcW w:w="2934" w:type="dxa"/>
          </w:tcPr>
          <w:p w14:paraId="2145D661" w14:textId="1D3F0D1C" w:rsidR="00990F07" w:rsidRPr="008A5C0A" w:rsidRDefault="00990F07" w:rsidP="00990F07">
            <w:pPr>
              <w:tabs>
                <w:tab w:val="left" w:pos="152"/>
              </w:tabs>
              <w:ind w:left="325" w:hanging="32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6"/>
                <w:szCs w:val="26"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080" w:type="dxa"/>
            <w:vAlign w:val="bottom"/>
          </w:tcPr>
          <w:p w14:paraId="0F3E044F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937FF99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4557390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6D3F3320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C994E55" w14:textId="77777777" w:rsidR="00990F07" w:rsidRPr="008A5C0A" w:rsidRDefault="00990F07" w:rsidP="00990F07">
            <w:pPr>
              <w:tabs>
                <w:tab w:val="decimal" w:pos="79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05EE886" w14:textId="77777777" w:rsidR="00990F07" w:rsidRPr="008A5C0A" w:rsidRDefault="00990F07" w:rsidP="00990F07">
            <w:pPr>
              <w:tabs>
                <w:tab w:val="decimal" w:pos="706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990F07" w:rsidRPr="008A5C0A" w14:paraId="68E38899" w14:textId="77777777" w:rsidTr="00990F07">
        <w:tc>
          <w:tcPr>
            <w:tcW w:w="2934" w:type="dxa"/>
          </w:tcPr>
          <w:p w14:paraId="5B011777" w14:textId="77777777" w:rsidR="00990F07" w:rsidRPr="008A5C0A" w:rsidRDefault="00990F07" w:rsidP="00990F07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ส่วนที่เกิดจากการเปลี่ยนแปลง         ข้อสมมติด้านประชากรศาสตร์                         </w:t>
            </w:r>
          </w:p>
        </w:tc>
        <w:tc>
          <w:tcPr>
            <w:tcW w:w="1080" w:type="dxa"/>
            <w:vAlign w:val="bottom"/>
          </w:tcPr>
          <w:p w14:paraId="53EE0FD7" w14:textId="453EBEE2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EE27C40" w14:textId="132DAF7C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990" w:type="dxa"/>
            <w:vAlign w:val="bottom"/>
          </w:tcPr>
          <w:p w14:paraId="01C59898" w14:textId="5AB1D12E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1170" w:type="dxa"/>
            <w:vAlign w:val="bottom"/>
          </w:tcPr>
          <w:p w14:paraId="147B9DB8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55E4C8C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6DAB8A3F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5E5334ED" w14:textId="77777777" w:rsidTr="00990F07">
        <w:tc>
          <w:tcPr>
            <w:tcW w:w="2934" w:type="dxa"/>
          </w:tcPr>
          <w:p w14:paraId="7BFC3D34" w14:textId="77777777" w:rsidR="00990F07" w:rsidRPr="008A5C0A" w:rsidRDefault="00990F07" w:rsidP="00990F07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ส่วนที่เกิดจากการเปลี่ยนแปลง         ข้อสมมติทางการเงิน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 xml:space="preserve">                                        </w:t>
            </w:r>
          </w:p>
        </w:tc>
        <w:tc>
          <w:tcPr>
            <w:tcW w:w="1080" w:type="dxa"/>
            <w:vAlign w:val="bottom"/>
          </w:tcPr>
          <w:p w14:paraId="16C4FC1D" w14:textId="72B2C732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E08A0B4" w14:textId="4F90C22C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990" w:type="dxa"/>
            <w:vAlign w:val="bottom"/>
          </w:tcPr>
          <w:p w14:paraId="4C09EDC2" w14:textId="7F75F94F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779</w:t>
            </w:r>
          </w:p>
        </w:tc>
        <w:tc>
          <w:tcPr>
            <w:tcW w:w="1170" w:type="dxa"/>
            <w:vAlign w:val="bottom"/>
          </w:tcPr>
          <w:p w14:paraId="33F3198C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027E32F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654334F3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4B4CB18E" w14:textId="77777777" w:rsidTr="00990F07">
        <w:tc>
          <w:tcPr>
            <w:tcW w:w="2934" w:type="dxa"/>
          </w:tcPr>
          <w:p w14:paraId="39226275" w14:textId="77777777" w:rsidR="00990F07" w:rsidRPr="008A5C0A" w:rsidRDefault="00990F07" w:rsidP="00990F07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ส่วนที่เกิดจากการปรับปรุงจากประสบการณ์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1080" w:type="dxa"/>
            <w:vAlign w:val="bottom"/>
          </w:tcPr>
          <w:p w14:paraId="7727EDBB" w14:textId="6BEA380B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1D806DC" w14:textId="1374F104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990" w:type="dxa"/>
            <w:vAlign w:val="bottom"/>
          </w:tcPr>
          <w:p w14:paraId="678BFD5C" w14:textId="084ED30A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170" w:type="dxa"/>
            <w:vAlign w:val="bottom"/>
          </w:tcPr>
          <w:p w14:paraId="0083B1A8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743177A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43E88BEC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69207A6B" w14:textId="77777777" w:rsidTr="00990F07">
        <w:tc>
          <w:tcPr>
            <w:tcW w:w="2934" w:type="dxa"/>
          </w:tcPr>
          <w:p w14:paraId="58445FBD" w14:textId="77777777" w:rsidR="00990F07" w:rsidRPr="008A5C0A" w:rsidRDefault="00990F07" w:rsidP="00990F07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ส่วนที่รับรู้ในกำไรขาดทุนเบ็ดเสร็จอื่น 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:</w:t>
            </w:r>
          </w:p>
        </w:tc>
        <w:tc>
          <w:tcPr>
            <w:tcW w:w="1080" w:type="dxa"/>
          </w:tcPr>
          <w:p w14:paraId="5219B69E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3F7FA6E3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1F3223FD" w14:textId="77777777" w:rsidR="00990F07" w:rsidRPr="008A5C0A" w:rsidRDefault="00990F07" w:rsidP="00990F07">
            <w:pPr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19B6C5C" w14:textId="77777777" w:rsidR="00990F07" w:rsidRPr="00FD43E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22990241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62F8429D" w14:textId="77777777" w:rsidR="00990F07" w:rsidRPr="008A5C0A" w:rsidRDefault="00990F07" w:rsidP="00990F07">
            <w:pPr>
              <w:tabs>
                <w:tab w:val="decimal" w:pos="997"/>
              </w:tabs>
              <w:ind w:right="12"/>
              <w:jc w:val="thaiDistribute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</w:tr>
      <w:tr w:rsidR="00990F07" w:rsidRPr="008A5C0A" w14:paraId="20B6D430" w14:textId="77777777" w:rsidTr="00990F07">
        <w:tc>
          <w:tcPr>
            <w:tcW w:w="2934" w:type="dxa"/>
          </w:tcPr>
          <w:p w14:paraId="1E053E9A" w14:textId="7EEAE1E1" w:rsidR="00990F07" w:rsidRPr="008A5C0A" w:rsidRDefault="00990F07" w:rsidP="00990F07">
            <w:pPr>
              <w:tabs>
                <w:tab w:val="left" w:pos="152"/>
              </w:tabs>
              <w:ind w:left="325" w:hanging="32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</w:r>
            <w:r w:rsidR="00B94EF7">
              <w:rPr>
                <w:rFonts w:ascii="Angsana New" w:hAnsi="Angsana New" w:cs="Angsana New"/>
                <w:color w:val="000000"/>
                <w:sz w:val="24"/>
                <w:szCs w:val="24"/>
              </w:rPr>
              <w:t>(</w:t>
            </w:r>
            <w:r w:rsidR="00082BFE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กำไร</w:t>
            </w:r>
            <w:r w:rsidR="00B94EF7">
              <w:rPr>
                <w:rFonts w:ascii="Angsana New" w:hAnsi="Angsana New" w:cs="Angsana New"/>
                <w:color w:val="000000"/>
                <w:sz w:val="24"/>
                <w:szCs w:val="24"/>
              </w:rPr>
              <w:t xml:space="preserve">) </w:t>
            </w:r>
            <w:r w:rsidR="00B94EF7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ขาดทุน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จากการประมาณการ</w:t>
            </w:r>
            <w:r w:rsidR="00B94EF7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 xml:space="preserve">  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ตามหลักคณิตศาสตร์ประกันภัย</w:t>
            </w:r>
          </w:p>
        </w:tc>
        <w:tc>
          <w:tcPr>
            <w:tcW w:w="1080" w:type="dxa"/>
          </w:tcPr>
          <w:p w14:paraId="4A3F6AB8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EDE756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2AD0CDEC" w14:textId="77777777" w:rsidR="00990F07" w:rsidRPr="008A5C0A" w:rsidRDefault="00990F07" w:rsidP="00990F07">
            <w:pPr>
              <w:tabs>
                <w:tab w:val="decimal" w:pos="997"/>
              </w:tabs>
              <w:ind w:left="-41" w:right="-18"/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7789DFE" w14:textId="77777777" w:rsidR="00990F07" w:rsidRPr="00FD43E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51E925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</w:tcPr>
          <w:p w14:paraId="366A2269" w14:textId="77777777" w:rsidR="00990F07" w:rsidRPr="008A5C0A" w:rsidRDefault="00990F07" w:rsidP="00990F07">
            <w:pPr>
              <w:tabs>
                <w:tab w:val="decimal" w:pos="997"/>
              </w:tabs>
              <w:ind w:right="12"/>
              <w:jc w:val="thaiDistribute"/>
              <w:rPr>
                <w:rFonts w:ascii="Angsana New" w:hAnsi="Angsana New" w:cs="Angsana New"/>
                <w:color w:val="000000"/>
                <w:sz w:val="26"/>
                <w:szCs w:val="26"/>
              </w:rPr>
            </w:pPr>
          </w:p>
        </w:tc>
      </w:tr>
      <w:tr w:rsidR="00990F07" w:rsidRPr="008A5C0A" w14:paraId="6DD5B4CD" w14:textId="77777777" w:rsidTr="00990F07">
        <w:tc>
          <w:tcPr>
            <w:tcW w:w="2934" w:type="dxa"/>
          </w:tcPr>
          <w:p w14:paraId="20F6F833" w14:textId="77777777" w:rsidR="00990F07" w:rsidRPr="008A5C0A" w:rsidRDefault="00990F07" w:rsidP="00990F07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  <w:t>ส่วนที่เกิดจากการเปลี่ยนแปลง           ข้อสมมติด้านประชากรศาสตร์</w:t>
            </w:r>
          </w:p>
        </w:tc>
        <w:tc>
          <w:tcPr>
            <w:tcW w:w="1080" w:type="dxa"/>
            <w:vAlign w:val="bottom"/>
          </w:tcPr>
          <w:p w14:paraId="3D9C904C" w14:textId="6164593C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4,097</w:t>
            </w:r>
          </w:p>
        </w:tc>
        <w:tc>
          <w:tcPr>
            <w:tcW w:w="1080" w:type="dxa"/>
            <w:vAlign w:val="bottom"/>
          </w:tcPr>
          <w:p w14:paraId="3A58904C" w14:textId="61C03DD5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72A48188" w14:textId="2710ED3F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4,097</w:t>
            </w:r>
          </w:p>
        </w:tc>
        <w:tc>
          <w:tcPr>
            <w:tcW w:w="1170" w:type="dxa"/>
            <w:vAlign w:val="bottom"/>
          </w:tcPr>
          <w:p w14:paraId="2C0A3B03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F86BEA1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0F4BE67B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69D1CDAC" w14:textId="77777777" w:rsidTr="00990F07">
        <w:tc>
          <w:tcPr>
            <w:tcW w:w="2934" w:type="dxa"/>
          </w:tcPr>
          <w:p w14:paraId="3A861E8C" w14:textId="77777777" w:rsidR="00990F07" w:rsidRPr="008A5C0A" w:rsidRDefault="00990F07" w:rsidP="00990F07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  <w:t>ส่วนที่เกิดจากการเปลี่ยนแปลง         ข้อสมมติทางการเงิน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vAlign w:val="bottom"/>
          </w:tcPr>
          <w:p w14:paraId="464EC749" w14:textId="4F6A4DB2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(260)</w:t>
            </w:r>
          </w:p>
        </w:tc>
        <w:tc>
          <w:tcPr>
            <w:tcW w:w="1080" w:type="dxa"/>
            <w:vAlign w:val="bottom"/>
          </w:tcPr>
          <w:p w14:paraId="574020F9" w14:textId="3C338E44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523DC80C" w14:textId="20E5900F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(260)</w:t>
            </w:r>
          </w:p>
        </w:tc>
        <w:tc>
          <w:tcPr>
            <w:tcW w:w="1170" w:type="dxa"/>
            <w:vAlign w:val="bottom"/>
          </w:tcPr>
          <w:p w14:paraId="27305B2A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052615D4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21202901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2D91ED9C" w14:textId="77777777" w:rsidTr="00990F07">
        <w:tc>
          <w:tcPr>
            <w:tcW w:w="2934" w:type="dxa"/>
          </w:tcPr>
          <w:p w14:paraId="30CC362C" w14:textId="77777777" w:rsidR="00990F07" w:rsidRPr="008A5C0A" w:rsidRDefault="00990F07" w:rsidP="00990F07">
            <w:pPr>
              <w:tabs>
                <w:tab w:val="left" w:pos="152"/>
                <w:tab w:val="left" w:pos="325"/>
              </w:tabs>
              <w:ind w:left="505" w:hanging="505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ab/>
              <w:t>ส่วนที่เกิดจากการปรับปรุงจากประสบการณ์</w:t>
            </w:r>
          </w:p>
        </w:tc>
        <w:tc>
          <w:tcPr>
            <w:tcW w:w="1080" w:type="dxa"/>
            <w:vAlign w:val="bottom"/>
          </w:tcPr>
          <w:p w14:paraId="25470509" w14:textId="667CF268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2,54</w:t>
            </w:r>
            <w:r w:rsidR="00082BFE">
              <w:rPr>
                <w:rFonts w:ascii="Angsana New" w:hAnsi="Angsana New" w:cs="Angsana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3098F5F3" w14:textId="6BD83910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77203049" w14:textId="3A05C274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2,54</w:t>
            </w:r>
            <w:r w:rsidR="00082BFE">
              <w:rPr>
                <w:rFonts w:ascii="Angsana New" w:hAnsi="Angsana New" w:cs="Angsana New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70" w:type="dxa"/>
            <w:vAlign w:val="bottom"/>
          </w:tcPr>
          <w:p w14:paraId="28E94586" w14:textId="77777777" w:rsidR="00990F07" w:rsidRPr="008A5C0A" w:rsidRDefault="00990F07" w:rsidP="00FD43EA">
            <w:pP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81CF9D4" w14:textId="77777777" w:rsidR="00990F07" w:rsidRPr="008A5C0A" w:rsidRDefault="00990F07" w:rsidP="00990F07">
            <w:pP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0" w:type="dxa"/>
            <w:vAlign w:val="bottom"/>
          </w:tcPr>
          <w:p w14:paraId="2AA8ECD2" w14:textId="77777777" w:rsidR="00990F07" w:rsidRPr="008A5C0A" w:rsidRDefault="00990F07" w:rsidP="00990F07">
            <w:pP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</w:tr>
      <w:tr w:rsidR="00990F07" w:rsidRPr="008A5C0A" w14:paraId="71193B1F" w14:textId="77777777" w:rsidTr="00990F07">
        <w:tc>
          <w:tcPr>
            <w:tcW w:w="2934" w:type="dxa"/>
          </w:tcPr>
          <w:p w14:paraId="525551C9" w14:textId="77777777" w:rsidR="00990F07" w:rsidRPr="008A5C0A" w:rsidRDefault="00990F07" w:rsidP="00990F07">
            <w:pPr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  <w:cs/>
              </w:rPr>
              <w:t>ผลประโยชน์ที่จ่ายในระหว่างปี</w:t>
            </w:r>
          </w:p>
        </w:tc>
        <w:tc>
          <w:tcPr>
            <w:tcW w:w="1080" w:type="dxa"/>
            <w:vAlign w:val="bottom"/>
          </w:tcPr>
          <w:p w14:paraId="2E2F7D3D" w14:textId="76124841" w:rsidR="00990F07" w:rsidRPr="008A5C0A" w:rsidRDefault="00990F07" w:rsidP="00990F07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(4,31</w:t>
            </w:r>
            <w:r w:rsidR="00082BFE">
              <w:rPr>
                <w:rFonts w:ascii="Angsana New" w:hAnsi="Angsana New" w:cs="Angsana New"/>
                <w:color w:val="000000"/>
                <w:sz w:val="24"/>
                <w:szCs w:val="24"/>
              </w:rPr>
              <w:t>6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80" w:type="dxa"/>
            <w:vAlign w:val="bottom"/>
          </w:tcPr>
          <w:p w14:paraId="6EE4523E" w14:textId="25702A46" w:rsidR="00990F07" w:rsidRPr="008A5C0A" w:rsidRDefault="00990F07" w:rsidP="00990F07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(666)</w:t>
            </w:r>
          </w:p>
        </w:tc>
        <w:tc>
          <w:tcPr>
            <w:tcW w:w="990" w:type="dxa"/>
            <w:vAlign w:val="bottom"/>
          </w:tcPr>
          <w:p w14:paraId="4834007F" w14:textId="7FD182CA" w:rsidR="00990F07" w:rsidRPr="008A5C0A" w:rsidRDefault="00990F07" w:rsidP="00990F07">
            <w:pPr>
              <w:pBdr>
                <w:bottom w:val="sing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(4,98</w:t>
            </w:r>
            <w:r w:rsidR="00082BFE">
              <w:rPr>
                <w:rFonts w:ascii="Angsana New" w:hAnsi="Angsana New" w:cs="Angsana New"/>
                <w:color w:val="000000"/>
                <w:sz w:val="24"/>
                <w:szCs w:val="24"/>
              </w:rPr>
              <w:t>2</w:t>
            </w: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70" w:type="dxa"/>
            <w:vAlign w:val="bottom"/>
          </w:tcPr>
          <w:p w14:paraId="0E03D83D" w14:textId="77777777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48B564E" w14:textId="77777777" w:rsidR="00990F07" w:rsidRPr="008A5C0A" w:rsidRDefault="00990F07" w:rsidP="00990F07">
            <w:pPr>
              <w:pBdr>
                <w:bottom w:val="sing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(136)</w:t>
            </w:r>
          </w:p>
        </w:tc>
        <w:tc>
          <w:tcPr>
            <w:tcW w:w="990" w:type="dxa"/>
            <w:vAlign w:val="bottom"/>
          </w:tcPr>
          <w:p w14:paraId="307AC661" w14:textId="77777777" w:rsidR="00990F07" w:rsidRPr="008A5C0A" w:rsidRDefault="00990F07" w:rsidP="00990F07">
            <w:pPr>
              <w:pBdr>
                <w:bottom w:val="sing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(136)</w:t>
            </w:r>
          </w:p>
        </w:tc>
      </w:tr>
      <w:tr w:rsidR="00990F07" w:rsidRPr="008A5C0A" w14:paraId="6F1F599D" w14:textId="77777777" w:rsidTr="00990F07">
        <w:tc>
          <w:tcPr>
            <w:tcW w:w="2934" w:type="dxa"/>
          </w:tcPr>
          <w:p w14:paraId="6FFE03D4" w14:textId="77777777" w:rsidR="00990F07" w:rsidRPr="008A5C0A" w:rsidRDefault="00990F07" w:rsidP="00990F07">
            <w:pPr>
              <w:ind w:left="162" w:right="-108" w:hanging="16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ยอดคงเหลือปลายปี</w:t>
            </w:r>
          </w:p>
        </w:tc>
        <w:tc>
          <w:tcPr>
            <w:tcW w:w="1080" w:type="dxa"/>
            <w:vAlign w:val="bottom"/>
          </w:tcPr>
          <w:p w14:paraId="7EE5C7AF" w14:textId="7058A2B9" w:rsidR="00990F07" w:rsidRPr="008A5C0A" w:rsidRDefault="00990F07" w:rsidP="00990F07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26,669</w:t>
            </w:r>
          </w:p>
        </w:tc>
        <w:tc>
          <w:tcPr>
            <w:tcW w:w="1080" w:type="dxa"/>
            <w:vAlign w:val="bottom"/>
          </w:tcPr>
          <w:p w14:paraId="502A8586" w14:textId="13678853" w:rsidR="00990F07" w:rsidRPr="008A5C0A" w:rsidRDefault="00990F07" w:rsidP="00990F07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2,544</w:t>
            </w:r>
          </w:p>
        </w:tc>
        <w:tc>
          <w:tcPr>
            <w:tcW w:w="990" w:type="dxa"/>
            <w:vAlign w:val="bottom"/>
          </w:tcPr>
          <w:p w14:paraId="0A5156C0" w14:textId="05E58809" w:rsidR="00990F07" w:rsidRPr="008A5C0A" w:rsidRDefault="00990F07" w:rsidP="00990F07">
            <w:pPr>
              <w:pBdr>
                <w:bottom w:val="doub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29,213</w:t>
            </w:r>
          </w:p>
        </w:tc>
        <w:tc>
          <w:tcPr>
            <w:tcW w:w="1170" w:type="dxa"/>
            <w:vAlign w:val="bottom"/>
          </w:tcPr>
          <w:p w14:paraId="6D79BAE5" w14:textId="77777777" w:rsidR="00990F07" w:rsidRPr="008A5C0A" w:rsidRDefault="00990F07" w:rsidP="00FD43EA">
            <w:pPr>
              <w:pBdr>
                <w:bottom w:val="double" w:sz="4" w:space="1" w:color="auto"/>
              </w:pBdr>
              <w:tabs>
                <w:tab w:val="decimal" w:pos="91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17,961</w:t>
            </w:r>
          </w:p>
        </w:tc>
        <w:tc>
          <w:tcPr>
            <w:tcW w:w="1080" w:type="dxa"/>
            <w:vAlign w:val="bottom"/>
          </w:tcPr>
          <w:p w14:paraId="7203D767" w14:textId="77777777" w:rsidR="00990F07" w:rsidRPr="008A5C0A" w:rsidRDefault="00990F07" w:rsidP="00990F07">
            <w:pPr>
              <w:pBdr>
                <w:bottom w:val="double" w:sz="4" w:space="1" w:color="auto"/>
              </w:pBdr>
              <w:tabs>
                <w:tab w:val="decimal" w:pos="795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1,677</w:t>
            </w:r>
          </w:p>
        </w:tc>
        <w:tc>
          <w:tcPr>
            <w:tcW w:w="990" w:type="dxa"/>
            <w:vAlign w:val="bottom"/>
          </w:tcPr>
          <w:p w14:paraId="186B8022" w14:textId="77777777" w:rsidR="00990F07" w:rsidRPr="008A5C0A" w:rsidRDefault="00990F07" w:rsidP="00990F07">
            <w:pPr>
              <w:pBdr>
                <w:bottom w:val="double" w:sz="4" w:space="1" w:color="auto"/>
              </w:pBdr>
              <w:tabs>
                <w:tab w:val="decimal" w:pos="684"/>
              </w:tabs>
              <w:ind w:left="-41" w:right="-18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19,638</w:t>
            </w:r>
          </w:p>
        </w:tc>
      </w:tr>
    </w:tbl>
    <w:p w14:paraId="43A2BBCB" w14:textId="6ABA4BBF" w:rsidR="00A02CA2" w:rsidRPr="008A5C0A" w:rsidRDefault="00A02CA2" w:rsidP="00FD43E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F72338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คาดว่าจะจ่ายชำระผลประโยชน์ระยะยาวของพนักงานภายใน </w:t>
      </w:r>
      <w:r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ปีข้างหน้า เป็นจำนวนประมาณ </w:t>
      </w:r>
      <w:r w:rsidR="00082BFE">
        <w:rPr>
          <w:rFonts w:ascii="Angsana New" w:hAnsi="Angsana New" w:cs="Angsana New"/>
          <w:sz w:val="32"/>
          <w:szCs w:val="32"/>
        </w:rPr>
        <w:t>24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 (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082BFE">
        <w:rPr>
          <w:rFonts w:ascii="Angsana New" w:hAnsi="Angsana New" w:cs="Angsana New"/>
          <w:sz w:val="32"/>
          <w:szCs w:val="32"/>
        </w:rPr>
        <w:t>17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ล้านบาท) (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136AB9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จำนวน</w:t>
      </w:r>
      <w:r w:rsidR="004E0151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36AB9" w:rsidRPr="008A5C0A">
        <w:rPr>
          <w:rFonts w:ascii="Angsana New" w:hAnsi="Angsana New" w:cs="Angsana New" w:hint="cs"/>
          <w:sz w:val="32"/>
          <w:szCs w:val="32"/>
        </w:rPr>
        <w:t xml:space="preserve">22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 xml:space="preserve"> 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จำนวน </w:t>
      </w:r>
      <w:r w:rsidRPr="008A5C0A">
        <w:rPr>
          <w:rFonts w:ascii="Angsana New" w:hAnsi="Angsana New" w:cs="Angsana New" w:hint="cs"/>
          <w:sz w:val="32"/>
          <w:szCs w:val="32"/>
        </w:rPr>
        <w:t xml:space="preserve">13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</w:p>
    <w:p w14:paraId="550B2274" w14:textId="20480266" w:rsidR="00A02CA2" w:rsidRPr="008A5C0A" w:rsidRDefault="00A02CA2" w:rsidP="00A02CA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/>
        <w:ind w:left="605" w:hanging="605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015EEC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ระยะเวลาเฉลี่ยถ่วงน้ำหนักในการจ่ายชำระผลประโยชน์ระยะยาวของพนักงานของ</w:t>
      </w:r>
      <w:r w:rsidR="000B243C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ประมาณ </w:t>
      </w:r>
      <w:r w:rsidR="00990F07" w:rsidRPr="008A5C0A">
        <w:rPr>
          <w:rFonts w:ascii="Angsana New" w:hAnsi="Angsana New" w:cs="Angsana New" w:hint="cs"/>
          <w:sz w:val="32"/>
          <w:szCs w:val="32"/>
        </w:rPr>
        <w:t>10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 (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990F07" w:rsidRPr="008A5C0A">
        <w:rPr>
          <w:rFonts w:ascii="Angsana New" w:hAnsi="Angsana New" w:cs="Angsana New" w:hint="cs"/>
          <w:sz w:val="32"/>
          <w:szCs w:val="32"/>
        </w:rPr>
        <w:t>10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ปี) (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015EEC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: 10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</w:t>
      </w:r>
      <w:r w:rsidR="004E015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961A1" w:rsidRPr="008A5C0A">
        <w:rPr>
          <w:rFonts w:ascii="Angsana New" w:hAnsi="Angsana New" w:cs="Angsana New" w:hint="cs"/>
          <w:sz w:val="32"/>
          <w:szCs w:val="32"/>
          <w:cs/>
        </w:rPr>
        <w:t>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 xml:space="preserve">10 </w:t>
      </w:r>
      <w:r w:rsidRPr="008A5C0A">
        <w:rPr>
          <w:rFonts w:ascii="Angsana New" w:hAnsi="Angsana New" w:cs="Angsana New" w:hint="cs"/>
          <w:sz w:val="32"/>
          <w:szCs w:val="32"/>
          <w:cs/>
        </w:rPr>
        <w:t>ปี)</w:t>
      </w:r>
    </w:p>
    <w:p w14:paraId="5A7B850C" w14:textId="77777777" w:rsidR="00FD43EA" w:rsidRDefault="00875F26" w:rsidP="00A02CA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 w:line="380" w:lineRule="exact"/>
        <w:ind w:left="605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140BE7A2" w14:textId="77777777" w:rsidR="00FD43EA" w:rsidRDefault="00FD43E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27358F76" w14:textId="27C1E6D4" w:rsidR="00A02CA2" w:rsidRPr="008A5C0A" w:rsidRDefault="00FD43EA" w:rsidP="00A02CA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120" w:line="380" w:lineRule="exact"/>
        <w:ind w:left="605" w:hanging="605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A02CA2" w:rsidRPr="008A5C0A">
        <w:rPr>
          <w:rFonts w:ascii="Angsana New" w:hAnsi="Angsana New" w:cs="Angsana New" w:hint="cs"/>
          <w:sz w:val="32"/>
          <w:szCs w:val="32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Style w:val="TableGrid"/>
        <w:tblW w:w="909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6"/>
        <w:gridCol w:w="1080"/>
        <w:gridCol w:w="1170"/>
        <w:gridCol w:w="1080"/>
        <w:gridCol w:w="1170"/>
      </w:tblGrid>
      <w:tr w:rsidR="00A02CA2" w:rsidRPr="008A5C0A" w14:paraId="36A28C84" w14:textId="77777777" w:rsidTr="00C20E57">
        <w:tc>
          <w:tcPr>
            <w:tcW w:w="4596" w:type="dxa"/>
          </w:tcPr>
          <w:p w14:paraId="4CCD7B1B" w14:textId="77777777" w:rsidR="00A02CA2" w:rsidRPr="008A5C0A" w:rsidRDefault="00A02CA2" w:rsidP="00CD3AD6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01F8A177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3A56FFDD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136AB9" w:rsidRPr="008A5C0A" w14:paraId="49320C87" w14:textId="77777777" w:rsidTr="00C20E57">
        <w:tc>
          <w:tcPr>
            <w:tcW w:w="4596" w:type="dxa"/>
          </w:tcPr>
          <w:p w14:paraId="14F57C85" w14:textId="77777777" w:rsidR="00136AB9" w:rsidRPr="008A5C0A" w:rsidRDefault="00136AB9" w:rsidP="00136AB9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080" w:type="dxa"/>
          </w:tcPr>
          <w:p w14:paraId="28B6C89E" w14:textId="77777777" w:rsidR="00136AB9" w:rsidRPr="008A5C0A" w:rsidRDefault="00136AB9" w:rsidP="00136AB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1170" w:type="dxa"/>
          </w:tcPr>
          <w:p w14:paraId="073B2820" w14:textId="77777777" w:rsidR="00136AB9" w:rsidRPr="008A5C0A" w:rsidRDefault="00136AB9" w:rsidP="00136AB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  <w:tc>
          <w:tcPr>
            <w:tcW w:w="1080" w:type="dxa"/>
          </w:tcPr>
          <w:p w14:paraId="037EF51F" w14:textId="77777777" w:rsidR="00136AB9" w:rsidRPr="008A5C0A" w:rsidRDefault="00136AB9" w:rsidP="00136AB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1170" w:type="dxa"/>
          </w:tcPr>
          <w:p w14:paraId="388E6128" w14:textId="77777777" w:rsidR="00136AB9" w:rsidRPr="008A5C0A" w:rsidRDefault="00136AB9" w:rsidP="00136AB9">
            <w:pPr>
              <w:pBdr>
                <w:bottom w:val="single" w:sz="4" w:space="1" w:color="auto"/>
              </w:pBdr>
              <w:tabs>
                <w:tab w:val="left" w:pos="1440"/>
              </w:tabs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</w:tr>
      <w:tr w:rsidR="00990F07" w:rsidRPr="008A5C0A" w14:paraId="15E19C2C" w14:textId="77777777" w:rsidTr="00C20E57">
        <w:tc>
          <w:tcPr>
            <w:tcW w:w="4596" w:type="dxa"/>
          </w:tcPr>
          <w:p w14:paraId="20177E72" w14:textId="77777777" w:rsidR="00990F07" w:rsidRPr="008A5C0A" w:rsidRDefault="00990F07" w:rsidP="00990F07">
            <w:pPr>
              <w:ind w:left="-9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(ร้อยละต่อปี)</w:t>
            </w:r>
          </w:p>
        </w:tc>
        <w:tc>
          <w:tcPr>
            <w:tcW w:w="1080" w:type="dxa"/>
          </w:tcPr>
          <w:p w14:paraId="405AA85E" w14:textId="56863877" w:rsidR="00990F07" w:rsidRPr="008A5C0A" w:rsidRDefault="00990F07" w:rsidP="00990F07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1.40</w:t>
            </w:r>
          </w:p>
        </w:tc>
        <w:tc>
          <w:tcPr>
            <w:tcW w:w="1170" w:type="dxa"/>
          </w:tcPr>
          <w:p w14:paraId="70F9E687" w14:textId="55A36446" w:rsidR="00990F07" w:rsidRPr="008A5C0A" w:rsidRDefault="00990F07" w:rsidP="00990F07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2.75</w:t>
            </w:r>
          </w:p>
        </w:tc>
        <w:tc>
          <w:tcPr>
            <w:tcW w:w="1080" w:type="dxa"/>
          </w:tcPr>
          <w:p w14:paraId="3E0DB4B7" w14:textId="784AB7DB" w:rsidR="00990F07" w:rsidRPr="008A5C0A" w:rsidRDefault="00990F07" w:rsidP="00990F07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1.40</w:t>
            </w:r>
          </w:p>
        </w:tc>
        <w:tc>
          <w:tcPr>
            <w:tcW w:w="1170" w:type="dxa"/>
          </w:tcPr>
          <w:p w14:paraId="2EDAAB12" w14:textId="2E686356" w:rsidR="00990F07" w:rsidRPr="008A5C0A" w:rsidRDefault="00082BFE" w:rsidP="00082BFE">
            <w:pPr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 xml:space="preserve">          </w:t>
            </w:r>
            <w:r>
              <w:rPr>
                <w:rFonts w:ascii="Angsana New" w:hAnsi="Angsana New" w:cs="Angsana New"/>
                <w:color w:val="000000"/>
              </w:rPr>
              <w:t xml:space="preserve"> </w:t>
            </w:r>
            <w:r w:rsidR="00990F07" w:rsidRPr="008A5C0A">
              <w:rPr>
                <w:rFonts w:ascii="Angsana New" w:hAnsi="Angsana New" w:cs="Angsana New" w:hint="cs"/>
                <w:color w:val="000000"/>
              </w:rPr>
              <w:t>2.75</w:t>
            </w:r>
          </w:p>
        </w:tc>
      </w:tr>
      <w:tr w:rsidR="00990F07" w:rsidRPr="008A5C0A" w14:paraId="54529F41" w14:textId="77777777" w:rsidTr="00C20E57">
        <w:tc>
          <w:tcPr>
            <w:tcW w:w="4596" w:type="dxa"/>
          </w:tcPr>
          <w:p w14:paraId="0B30F42B" w14:textId="77777777" w:rsidR="00990F07" w:rsidRPr="008A5C0A" w:rsidRDefault="00990F07" w:rsidP="00990F07">
            <w:pPr>
              <w:ind w:left="-9"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(ร้อยละต่อปี)</w:t>
            </w:r>
          </w:p>
        </w:tc>
        <w:tc>
          <w:tcPr>
            <w:tcW w:w="1080" w:type="dxa"/>
          </w:tcPr>
          <w:p w14:paraId="7013C13A" w14:textId="657C3202" w:rsidR="00990F07" w:rsidRPr="008A5C0A" w:rsidRDefault="00990F07" w:rsidP="00990F07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2.00</w:t>
            </w:r>
          </w:p>
        </w:tc>
        <w:tc>
          <w:tcPr>
            <w:tcW w:w="1170" w:type="dxa"/>
          </w:tcPr>
          <w:p w14:paraId="40E8C355" w14:textId="1569DDC2" w:rsidR="00990F07" w:rsidRPr="008A5C0A" w:rsidRDefault="00990F07" w:rsidP="00990F07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3.25</w:t>
            </w:r>
          </w:p>
        </w:tc>
        <w:tc>
          <w:tcPr>
            <w:tcW w:w="1080" w:type="dxa"/>
          </w:tcPr>
          <w:p w14:paraId="3C9A780F" w14:textId="196D0ECE" w:rsidR="00990F07" w:rsidRPr="008A5C0A" w:rsidRDefault="00990F07" w:rsidP="00990F07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2.00</w:t>
            </w:r>
          </w:p>
        </w:tc>
        <w:tc>
          <w:tcPr>
            <w:tcW w:w="1170" w:type="dxa"/>
          </w:tcPr>
          <w:p w14:paraId="0CFCABAC" w14:textId="77777777" w:rsidR="00990F07" w:rsidRPr="008A5C0A" w:rsidRDefault="00990F07" w:rsidP="00990F07">
            <w:pPr>
              <w:ind w:right="-18"/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 xml:space="preserve">          3.25</w:t>
            </w:r>
          </w:p>
        </w:tc>
      </w:tr>
      <w:tr w:rsidR="00990F07" w:rsidRPr="008A5C0A" w14:paraId="06016377" w14:textId="77777777" w:rsidTr="00C20E57">
        <w:tc>
          <w:tcPr>
            <w:tcW w:w="4596" w:type="dxa"/>
          </w:tcPr>
          <w:p w14:paraId="00B45C2E" w14:textId="77777777" w:rsidR="00990F07" w:rsidRPr="008A5C0A" w:rsidRDefault="00990F07" w:rsidP="00990F07">
            <w:pPr>
              <w:ind w:left="-9"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ราคาทอง (บาท)</w:t>
            </w:r>
          </w:p>
        </w:tc>
        <w:tc>
          <w:tcPr>
            <w:tcW w:w="1080" w:type="dxa"/>
          </w:tcPr>
          <w:p w14:paraId="224102D7" w14:textId="07DDB893" w:rsidR="00990F07" w:rsidRPr="008A5C0A" w:rsidRDefault="00990F07" w:rsidP="00990F07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26,000</w:t>
            </w:r>
          </w:p>
        </w:tc>
        <w:tc>
          <w:tcPr>
            <w:tcW w:w="1170" w:type="dxa"/>
          </w:tcPr>
          <w:p w14:paraId="3316B971" w14:textId="458085F6" w:rsidR="00990F07" w:rsidRPr="008A5C0A" w:rsidRDefault="00990F07" w:rsidP="00990F07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18,500</w:t>
            </w:r>
          </w:p>
        </w:tc>
        <w:tc>
          <w:tcPr>
            <w:tcW w:w="1080" w:type="dxa"/>
          </w:tcPr>
          <w:p w14:paraId="09D4E009" w14:textId="6EA00129" w:rsidR="00990F07" w:rsidRPr="008A5C0A" w:rsidRDefault="00990F07" w:rsidP="00990F07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26,000</w:t>
            </w:r>
          </w:p>
        </w:tc>
        <w:tc>
          <w:tcPr>
            <w:tcW w:w="1170" w:type="dxa"/>
          </w:tcPr>
          <w:p w14:paraId="46A36909" w14:textId="77777777" w:rsidR="00990F07" w:rsidRPr="008A5C0A" w:rsidRDefault="00990F07" w:rsidP="00990F07">
            <w:pPr>
              <w:ind w:right="-18"/>
              <w:jc w:val="right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18,500</w:t>
            </w:r>
          </w:p>
        </w:tc>
      </w:tr>
    </w:tbl>
    <w:p w14:paraId="7E517849" w14:textId="77777777" w:rsidR="00A02CA2" w:rsidRPr="008A5C0A" w:rsidRDefault="00A02CA2" w:rsidP="00A02CA2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240" w:after="240" w:line="380" w:lineRule="exact"/>
        <w:ind w:left="605" w:hanging="605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</w:t>
      </w:r>
      <w:r w:rsidR="00136AB9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สรุปได้ดังนี้</w:t>
      </w: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1080"/>
        <w:gridCol w:w="1170"/>
        <w:gridCol w:w="1080"/>
        <w:gridCol w:w="1170"/>
      </w:tblGrid>
      <w:tr w:rsidR="00A02CA2" w:rsidRPr="008A5C0A" w14:paraId="327284D4" w14:textId="77777777" w:rsidTr="00136AB9">
        <w:tc>
          <w:tcPr>
            <w:tcW w:w="4680" w:type="dxa"/>
          </w:tcPr>
          <w:p w14:paraId="1680813B" w14:textId="77777777" w:rsidR="00A02CA2" w:rsidRPr="008A5C0A" w:rsidRDefault="00A02CA2" w:rsidP="00CD3AD6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5AEA7FE3" w14:textId="77777777" w:rsidR="00A02CA2" w:rsidRPr="008A5C0A" w:rsidRDefault="00A02CA2" w:rsidP="00CD3A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7138FDEE" w14:textId="77777777" w:rsidR="00A02CA2" w:rsidRPr="008A5C0A" w:rsidRDefault="00A02CA2" w:rsidP="00CD3AD6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(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0"/>
                <w:szCs w:val="30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A02CA2" w:rsidRPr="008A5C0A" w14:paraId="066DFFA2" w14:textId="77777777" w:rsidTr="00136AB9">
        <w:tc>
          <w:tcPr>
            <w:tcW w:w="4680" w:type="dxa"/>
          </w:tcPr>
          <w:p w14:paraId="6E5E8C1C" w14:textId="77777777" w:rsidR="00A02CA2" w:rsidRPr="008A5C0A" w:rsidRDefault="00A02CA2" w:rsidP="00CD3AD6">
            <w:pPr>
              <w:tabs>
                <w:tab w:val="left" w:pos="900"/>
                <w:tab w:val="left" w:pos="2160"/>
                <w:tab w:val="right" w:pos="8100"/>
              </w:tabs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250" w:type="dxa"/>
            <w:gridSpan w:val="2"/>
          </w:tcPr>
          <w:p w14:paraId="3C31F8DF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250" w:type="dxa"/>
            <w:gridSpan w:val="2"/>
          </w:tcPr>
          <w:p w14:paraId="64254FA9" w14:textId="77777777" w:rsidR="00A02CA2" w:rsidRPr="008A5C0A" w:rsidRDefault="00A02CA2" w:rsidP="00CD3AD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A02CA2" w:rsidRPr="008A5C0A" w14:paraId="432798B7" w14:textId="77777777" w:rsidTr="00136AB9">
        <w:tc>
          <w:tcPr>
            <w:tcW w:w="4680" w:type="dxa"/>
          </w:tcPr>
          <w:p w14:paraId="44F49948" w14:textId="77777777" w:rsidR="00A02CA2" w:rsidRPr="008A5C0A" w:rsidRDefault="00A02CA2" w:rsidP="00CD3AD6">
            <w:pPr>
              <w:pStyle w:val="BodyText2"/>
              <w:spacing w:after="0" w:line="240" w:lineRule="auto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6A9382B" w14:textId="77777777" w:rsidR="00A02CA2" w:rsidRPr="008A5C0A" w:rsidRDefault="00A02CA2" w:rsidP="009961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54DCC1BB" w14:textId="77777777" w:rsidR="00A02CA2" w:rsidRPr="008A5C0A" w:rsidRDefault="00A02CA2" w:rsidP="009961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  <w:tc>
          <w:tcPr>
            <w:tcW w:w="1080" w:type="dxa"/>
          </w:tcPr>
          <w:p w14:paraId="3401035E" w14:textId="77777777" w:rsidR="00A02CA2" w:rsidRPr="008A5C0A" w:rsidRDefault="00A02CA2" w:rsidP="009961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25EAFE39" w14:textId="77777777" w:rsidR="00A02CA2" w:rsidRPr="008A5C0A" w:rsidRDefault="00A02CA2" w:rsidP="009961A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ลดลง</w:t>
            </w:r>
          </w:p>
        </w:tc>
      </w:tr>
      <w:tr w:rsidR="00990F07" w:rsidRPr="008A5C0A" w14:paraId="32B5CB28" w14:textId="77777777" w:rsidTr="00136AB9">
        <w:tc>
          <w:tcPr>
            <w:tcW w:w="4680" w:type="dxa"/>
          </w:tcPr>
          <w:p w14:paraId="611A6D4F" w14:textId="77777777" w:rsidR="00990F07" w:rsidRPr="008A5C0A" w:rsidRDefault="00990F07" w:rsidP="00990F07">
            <w:pPr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อัตราคิดลด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0.50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4DE05ED1" w14:textId="1788EA15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(2,871)</w:t>
            </w:r>
          </w:p>
        </w:tc>
        <w:tc>
          <w:tcPr>
            <w:tcW w:w="1170" w:type="dxa"/>
          </w:tcPr>
          <w:p w14:paraId="33A26014" w14:textId="7A88E06C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3,041</w:t>
            </w:r>
          </w:p>
        </w:tc>
        <w:tc>
          <w:tcPr>
            <w:tcW w:w="1080" w:type="dxa"/>
          </w:tcPr>
          <w:p w14:paraId="774CA52C" w14:textId="70169A4C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(353)</w:t>
            </w:r>
          </w:p>
        </w:tc>
        <w:tc>
          <w:tcPr>
            <w:tcW w:w="1170" w:type="dxa"/>
          </w:tcPr>
          <w:p w14:paraId="526974E1" w14:textId="2E2A5A9C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371</w:t>
            </w:r>
          </w:p>
        </w:tc>
      </w:tr>
      <w:tr w:rsidR="00990F07" w:rsidRPr="008A5C0A" w14:paraId="3EC72CB1" w14:textId="77777777" w:rsidTr="00136AB9">
        <w:tc>
          <w:tcPr>
            <w:tcW w:w="4680" w:type="dxa"/>
          </w:tcPr>
          <w:p w14:paraId="033F9B32" w14:textId="77777777" w:rsidR="00990F07" w:rsidRPr="008A5C0A" w:rsidRDefault="00990F07" w:rsidP="00990F07">
            <w:pPr>
              <w:ind w:right="-215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อัตราการขึ้นเงินเดือน</w:t>
            </w:r>
            <w:r w:rsidRPr="008A5C0A">
              <w:rPr>
                <w:rFonts w:ascii="Angsana New" w:hAnsi="Angsana New" w:cs="Angsana New" w:hint="cs"/>
              </w:rPr>
              <w:t xml:space="preserve"> </w:t>
            </w:r>
            <w:r w:rsidRPr="008A5C0A">
              <w:rPr>
                <w:rFonts w:ascii="Angsana New" w:hAnsi="Angsana New" w:cs="Angsana New" w:hint="cs"/>
                <w:cs/>
              </w:rPr>
              <w:t>(</w:t>
            </w:r>
            <w:r w:rsidRPr="008A5C0A">
              <w:rPr>
                <w:rFonts w:ascii="Angsana New" w:hAnsi="Angsana New" w:cs="Angsana New" w:hint="cs"/>
              </w:rPr>
              <w:t xml:space="preserve">+/- </w:t>
            </w:r>
            <w:r w:rsidRPr="008A5C0A">
              <w:rPr>
                <w:rFonts w:ascii="Angsana New" w:hAnsi="Angsana New" w:cs="Angsana New" w:hint="cs"/>
                <w:cs/>
              </w:rPr>
              <w:t>ร้อยละ</w:t>
            </w:r>
            <w:r w:rsidRPr="008A5C0A">
              <w:rPr>
                <w:rFonts w:ascii="Angsana New" w:hAnsi="Angsana New" w:cs="Angsana New" w:hint="cs"/>
              </w:rPr>
              <w:t xml:space="preserve"> 1.00</w:t>
            </w:r>
            <w:r w:rsidRPr="008A5C0A">
              <w:rPr>
                <w:rFonts w:ascii="Angsana New" w:hAnsi="Angsana New" w:cs="Angsana New" w:hint="cs"/>
                <w:cs/>
              </w:rPr>
              <w:t>)</w:t>
            </w:r>
          </w:p>
        </w:tc>
        <w:tc>
          <w:tcPr>
            <w:tcW w:w="1080" w:type="dxa"/>
          </w:tcPr>
          <w:p w14:paraId="3A318297" w14:textId="29E2D609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5,597</w:t>
            </w:r>
          </w:p>
        </w:tc>
        <w:tc>
          <w:tcPr>
            <w:tcW w:w="1170" w:type="dxa"/>
          </w:tcPr>
          <w:p w14:paraId="186BA1E4" w14:textId="7E39D60E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(5,063)</w:t>
            </w:r>
          </w:p>
        </w:tc>
        <w:tc>
          <w:tcPr>
            <w:tcW w:w="1080" w:type="dxa"/>
          </w:tcPr>
          <w:p w14:paraId="742E79CC" w14:textId="0BD5DF89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917</w:t>
            </w:r>
          </w:p>
        </w:tc>
        <w:tc>
          <w:tcPr>
            <w:tcW w:w="1170" w:type="dxa"/>
          </w:tcPr>
          <w:p w14:paraId="36037C60" w14:textId="26ED3568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(854)</w:t>
            </w:r>
          </w:p>
        </w:tc>
      </w:tr>
      <w:tr w:rsidR="00990F07" w:rsidRPr="008A5C0A" w14:paraId="74B5B263" w14:textId="77777777" w:rsidTr="00136AB9">
        <w:tc>
          <w:tcPr>
            <w:tcW w:w="4680" w:type="dxa"/>
          </w:tcPr>
          <w:p w14:paraId="7A0A5684" w14:textId="77777777" w:rsidR="00990F07" w:rsidRPr="008A5C0A" w:rsidRDefault="00990F07" w:rsidP="00990F07">
            <w:pPr>
              <w:ind w:right="-5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ราคาทอง (</w:t>
            </w:r>
            <w:r w:rsidRPr="008A5C0A">
              <w:rPr>
                <w:rFonts w:ascii="Angsana New" w:hAnsi="Angsana New" w:cs="Angsana New" w:hint="cs"/>
              </w:rPr>
              <w:t xml:space="preserve">+/- 1,000 </w:t>
            </w:r>
            <w:r w:rsidRPr="008A5C0A">
              <w:rPr>
                <w:rFonts w:ascii="Angsana New" w:hAnsi="Angsana New" w:cs="Angsana New" w:hint="cs"/>
                <w:cs/>
              </w:rPr>
              <w:t>บาท)</w:t>
            </w:r>
          </w:p>
        </w:tc>
        <w:tc>
          <w:tcPr>
            <w:tcW w:w="1080" w:type="dxa"/>
          </w:tcPr>
          <w:p w14:paraId="79A60C72" w14:textId="752697D1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512</w:t>
            </w:r>
          </w:p>
        </w:tc>
        <w:tc>
          <w:tcPr>
            <w:tcW w:w="1170" w:type="dxa"/>
          </w:tcPr>
          <w:p w14:paraId="72387369" w14:textId="649B203D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(512)</w:t>
            </w:r>
          </w:p>
        </w:tc>
        <w:tc>
          <w:tcPr>
            <w:tcW w:w="1080" w:type="dxa"/>
          </w:tcPr>
          <w:p w14:paraId="7AB0890A" w14:textId="2E30B2FB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93</w:t>
            </w:r>
          </w:p>
        </w:tc>
        <w:tc>
          <w:tcPr>
            <w:tcW w:w="1170" w:type="dxa"/>
          </w:tcPr>
          <w:p w14:paraId="61863540" w14:textId="1D4F1377" w:rsidR="00990F07" w:rsidRPr="008A5C0A" w:rsidRDefault="00990F07" w:rsidP="00990F07">
            <w:pPr>
              <w:tabs>
                <w:tab w:val="decimal" w:pos="795"/>
              </w:tabs>
              <w:ind w:right="-18"/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</w:rPr>
              <w:t>(93)</w:t>
            </w:r>
          </w:p>
        </w:tc>
      </w:tr>
    </w:tbl>
    <w:p w14:paraId="7B07AEAC" w14:textId="305DBCEF" w:rsidR="00F72338" w:rsidRPr="008A5C0A" w:rsidRDefault="007308AD" w:rsidP="00082BFE">
      <w:pPr>
        <w:pStyle w:val="BodyTextIndent"/>
        <w:spacing w:before="24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  <w:lang w:val="th-TH"/>
        </w:rPr>
      </w:pPr>
      <w:r w:rsidRPr="008A5C0A">
        <w:rPr>
          <w:rFonts w:ascii="Angsana New" w:hAnsi="Angsana New" w:hint="cs"/>
          <w:b/>
          <w:bCs/>
          <w:sz w:val="32"/>
          <w:szCs w:val="32"/>
        </w:rPr>
        <w:t>2</w:t>
      </w:r>
      <w:r w:rsidR="006446FD" w:rsidRPr="008A5C0A">
        <w:rPr>
          <w:rFonts w:ascii="Angsana New" w:hAnsi="Angsana New" w:hint="cs"/>
          <w:b/>
          <w:bCs/>
          <w:sz w:val="32"/>
          <w:szCs w:val="32"/>
        </w:rPr>
        <w:t>8</w:t>
      </w:r>
      <w:r w:rsidR="00F72338" w:rsidRPr="008A5C0A">
        <w:rPr>
          <w:rFonts w:ascii="Angsana New" w:hAnsi="Angsana New" w:hint="cs"/>
          <w:b/>
          <w:bCs/>
          <w:sz w:val="32"/>
          <w:szCs w:val="32"/>
          <w:cs/>
          <w:lang w:val="th-TH"/>
        </w:rPr>
        <w:t>.</w:t>
      </w:r>
      <w:r w:rsidR="00F72338" w:rsidRPr="008A5C0A">
        <w:rPr>
          <w:rFonts w:ascii="Angsana New" w:hAnsi="Angsana New" w:hint="cs"/>
          <w:b/>
          <w:bCs/>
          <w:sz w:val="32"/>
          <w:szCs w:val="32"/>
          <w:cs/>
          <w:lang w:val="th-TH"/>
        </w:rPr>
        <w:tab/>
        <w:t>ประมาณการหนี้สิน</w:t>
      </w:r>
      <w:r w:rsidR="00FD43EA">
        <w:rPr>
          <w:rFonts w:ascii="Angsana New" w:hAnsi="Angsana New" w:hint="cs"/>
          <w:b/>
          <w:bCs/>
          <w:sz w:val="32"/>
          <w:szCs w:val="32"/>
          <w:cs/>
          <w:lang w:val="th-TH"/>
        </w:rPr>
        <w:t>ระยะยาว</w:t>
      </w:r>
    </w:p>
    <w:tbl>
      <w:tblPr>
        <w:tblStyle w:val="TableGrid"/>
        <w:tblpPr w:leftFromText="180" w:rightFromText="180" w:vertAnchor="text" w:tblpX="450" w:tblpY="1"/>
        <w:tblOverlap w:val="never"/>
        <w:tblW w:w="9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1912"/>
        <w:gridCol w:w="1953"/>
      </w:tblGrid>
      <w:tr w:rsidR="00F72338" w:rsidRPr="008A5C0A" w14:paraId="5174CE5E" w14:textId="77777777" w:rsidTr="00402ED5">
        <w:tc>
          <w:tcPr>
            <w:tcW w:w="9265" w:type="dxa"/>
            <w:gridSpan w:val="3"/>
          </w:tcPr>
          <w:p w14:paraId="70C5059A" w14:textId="77777777" w:rsidR="00F72338" w:rsidRPr="008A5C0A" w:rsidRDefault="00F72338" w:rsidP="00082BFE">
            <w:pPr>
              <w:tabs>
                <w:tab w:val="left" w:pos="2160"/>
                <w:tab w:val="center" w:pos="6840"/>
                <w:tab w:val="center" w:pos="8280"/>
              </w:tabs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: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F72338" w:rsidRPr="008A5C0A" w14:paraId="6A749197" w14:textId="77777777" w:rsidTr="00402ED5">
        <w:tc>
          <w:tcPr>
            <w:tcW w:w="5400" w:type="dxa"/>
          </w:tcPr>
          <w:p w14:paraId="091DDBDF" w14:textId="77777777" w:rsidR="00F72338" w:rsidRPr="008A5C0A" w:rsidRDefault="00F72338" w:rsidP="00082BFE">
            <w:pPr>
              <w:tabs>
                <w:tab w:val="left" w:pos="2160"/>
                <w:tab w:val="center" w:pos="6840"/>
                <w:tab w:val="center" w:pos="8280"/>
              </w:tabs>
              <w:ind w:right="-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865" w:type="dxa"/>
            <w:gridSpan w:val="2"/>
          </w:tcPr>
          <w:p w14:paraId="5988A6D1" w14:textId="77777777" w:rsidR="00F72338" w:rsidRPr="008A5C0A" w:rsidRDefault="00F72338" w:rsidP="00082BFE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F72338" w:rsidRPr="008A5C0A" w14:paraId="1CB51B0E" w14:textId="77777777" w:rsidTr="00402ED5">
        <w:tc>
          <w:tcPr>
            <w:tcW w:w="5400" w:type="dxa"/>
            <w:vAlign w:val="bottom"/>
          </w:tcPr>
          <w:p w14:paraId="15023CC1" w14:textId="77777777" w:rsidR="00F72338" w:rsidRPr="008A5C0A" w:rsidRDefault="00F72338" w:rsidP="00082BFE">
            <w:pPr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912" w:type="dxa"/>
            <w:vAlign w:val="bottom"/>
          </w:tcPr>
          <w:p w14:paraId="11E16500" w14:textId="77777777" w:rsidR="00F72338" w:rsidRPr="008A5C0A" w:rsidRDefault="00F72338" w:rsidP="00082BFE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136AB9" w:rsidRPr="008A5C0A">
              <w:rPr>
                <w:rFonts w:ascii="Angsana New" w:hAnsi="Angsana New" w:cs="Angsana New" w:hint="cs"/>
                <w:sz w:val="32"/>
                <w:szCs w:val="32"/>
              </w:rPr>
              <w:t>3</w:t>
            </w:r>
          </w:p>
        </w:tc>
        <w:tc>
          <w:tcPr>
            <w:tcW w:w="1953" w:type="dxa"/>
            <w:vAlign w:val="bottom"/>
          </w:tcPr>
          <w:p w14:paraId="0EEC5CE9" w14:textId="77777777" w:rsidR="00F72338" w:rsidRPr="008A5C0A" w:rsidRDefault="00F72338" w:rsidP="00082BFE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136AB9" w:rsidRPr="008A5C0A">
              <w:rPr>
                <w:rFonts w:ascii="Angsana New" w:hAnsi="Angsana New" w:cs="Angsana New" w:hint="cs"/>
                <w:sz w:val="32"/>
                <w:szCs w:val="32"/>
              </w:rPr>
              <w:t>2</w:t>
            </w:r>
          </w:p>
        </w:tc>
      </w:tr>
      <w:tr w:rsidR="00FD43EA" w:rsidRPr="008A5C0A" w14:paraId="4FDEFF36" w14:textId="77777777" w:rsidTr="00402ED5">
        <w:tc>
          <w:tcPr>
            <w:tcW w:w="5400" w:type="dxa"/>
            <w:vAlign w:val="bottom"/>
          </w:tcPr>
          <w:p w14:paraId="69ECC961" w14:textId="7C2313C1" w:rsidR="00FD43EA" w:rsidRPr="00FD43EA" w:rsidRDefault="00FD43EA" w:rsidP="00082BFE">
            <w:pPr>
              <w:ind w:left="-18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ประมาณการหนี้สินเกี่ยวกับคดีฟ้องร้อง</w:t>
            </w:r>
          </w:p>
        </w:tc>
        <w:tc>
          <w:tcPr>
            <w:tcW w:w="1912" w:type="dxa"/>
            <w:vAlign w:val="bottom"/>
          </w:tcPr>
          <w:p w14:paraId="3BF67976" w14:textId="77777777" w:rsidR="00FD43EA" w:rsidRPr="008A5C0A" w:rsidRDefault="00FD43EA" w:rsidP="00082BFE">
            <w:pPr>
              <w:tabs>
                <w:tab w:val="decimal" w:pos="160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53" w:type="dxa"/>
            <w:vAlign w:val="bottom"/>
          </w:tcPr>
          <w:p w14:paraId="799E7AEE" w14:textId="77777777" w:rsidR="00FD43EA" w:rsidRPr="008A5C0A" w:rsidRDefault="00FD43EA" w:rsidP="00082BFE">
            <w:pPr>
              <w:tabs>
                <w:tab w:val="decimal" w:pos="160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90F07" w:rsidRPr="008A5C0A" w14:paraId="7C950C44" w14:textId="77777777" w:rsidTr="00402ED5">
        <w:tc>
          <w:tcPr>
            <w:tcW w:w="5400" w:type="dxa"/>
            <w:vAlign w:val="bottom"/>
          </w:tcPr>
          <w:p w14:paraId="6ADBBBB4" w14:textId="77777777" w:rsidR="00990F07" w:rsidRPr="008A5C0A" w:rsidRDefault="00990F07" w:rsidP="00082BFE">
            <w:pPr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ยอดคงเหลือต้นปี</w:t>
            </w:r>
          </w:p>
        </w:tc>
        <w:tc>
          <w:tcPr>
            <w:tcW w:w="1912" w:type="dxa"/>
            <w:vAlign w:val="bottom"/>
          </w:tcPr>
          <w:p w14:paraId="0ABCDD82" w14:textId="641798AF" w:rsidR="00990F07" w:rsidRPr="008A5C0A" w:rsidRDefault="00990F07" w:rsidP="00082BFE">
            <w:pPr>
              <w:tabs>
                <w:tab w:val="decimal" w:pos="160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18,314</w:t>
            </w:r>
          </w:p>
        </w:tc>
        <w:tc>
          <w:tcPr>
            <w:tcW w:w="1953" w:type="dxa"/>
            <w:vAlign w:val="bottom"/>
          </w:tcPr>
          <w:p w14:paraId="0A8A741C" w14:textId="77777777" w:rsidR="00990F07" w:rsidRPr="008A5C0A" w:rsidRDefault="00990F07" w:rsidP="00082BFE">
            <w:pPr>
              <w:tabs>
                <w:tab w:val="decimal" w:pos="160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20,682</w:t>
            </w:r>
          </w:p>
        </w:tc>
      </w:tr>
      <w:tr w:rsidR="00990F07" w:rsidRPr="008A5C0A" w14:paraId="3AE9B4E6" w14:textId="77777777" w:rsidTr="00402ED5">
        <w:tc>
          <w:tcPr>
            <w:tcW w:w="5400" w:type="dxa"/>
            <w:vAlign w:val="bottom"/>
          </w:tcPr>
          <w:p w14:paraId="7D049272" w14:textId="77777777" w:rsidR="00990F07" w:rsidRPr="008A5C0A" w:rsidRDefault="00990F07" w:rsidP="00082BFE">
            <w:pPr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เพิ่มขึ้นระหว่างปี</w:t>
            </w:r>
          </w:p>
        </w:tc>
        <w:tc>
          <w:tcPr>
            <w:tcW w:w="1912" w:type="dxa"/>
            <w:vAlign w:val="bottom"/>
          </w:tcPr>
          <w:p w14:paraId="33732876" w14:textId="78495D78" w:rsidR="00990F07" w:rsidRPr="008A5C0A" w:rsidRDefault="00990F07" w:rsidP="00082BFE">
            <w:pPr>
              <w:tabs>
                <w:tab w:val="decimal" w:pos="160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105</w:t>
            </w:r>
          </w:p>
        </w:tc>
        <w:tc>
          <w:tcPr>
            <w:tcW w:w="1953" w:type="dxa"/>
            <w:vAlign w:val="bottom"/>
          </w:tcPr>
          <w:p w14:paraId="63E3F2E2" w14:textId="77777777" w:rsidR="00990F07" w:rsidRPr="008A5C0A" w:rsidRDefault="00990F07" w:rsidP="00082BFE">
            <w:pPr>
              <w:tabs>
                <w:tab w:val="decimal" w:pos="160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1,668</w:t>
            </w:r>
          </w:p>
        </w:tc>
      </w:tr>
      <w:tr w:rsidR="00990F07" w:rsidRPr="008A5C0A" w14:paraId="14CE53D0" w14:textId="77777777" w:rsidTr="00402ED5">
        <w:tc>
          <w:tcPr>
            <w:tcW w:w="5400" w:type="dxa"/>
            <w:vAlign w:val="bottom"/>
          </w:tcPr>
          <w:p w14:paraId="32CDAB81" w14:textId="77777777" w:rsidR="00990F07" w:rsidRPr="008A5C0A" w:rsidRDefault="00990F07" w:rsidP="00082BFE">
            <w:pPr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จ่ายระหว่างปี</w:t>
            </w:r>
          </w:p>
        </w:tc>
        <w:tc>
          <w:tcPr>
            <w:tcW w:w="1912" w:type="dxa"/>
            <w:vAlign w:val="bottom"/>
          </w:tcPr>
          <w:p w14:paraId="17394670" w14:textId="49205900" w:rsidR="00990F07" w:rsidRPr="008A5C0A" w:rsidRDefault="00FD43EA" w:rsidP="00FD43EA">
            <w:pPr>
              <w:pBdr>
                <w:bottom w:val="single" w:sz="4" w:space="1" w:color="auto"/>
              </w:pBdr>
              <w:tabs>
                <w:tab w:val="decimal" w:pos="160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(16,645)</w:t>
            </w:r>
          </w:p>
        </w:tc>
        <w:tc>
          <w:tcPr>
            <w:tcW w:w="1953" w:type="dxa"/>
            <w:vAlign w:val="bottom"/>
          </w:tcPr>
          <w:p w14:paraId="0B4FF09C" w14:textId="77777777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160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(4,036)</w:t>
            </w:r>
          </w:p>
        </w:tc>
      </w:tr>
      <w:tr w:rsidR="00990F07" w:rsidRPr="008A5C0A" w14:paraId="3C514C25" w14:textId="77777777" w:rsidTr="00402ED5">
        <w:tc>
          <w:tcPr>
            <w:tcW w:w="5400" w:type="dxa"/>
            <w:vAlign w:val="bottom"/>
          </w:tcPr>
          <w:p w14:paraId="2DAD93A2" w14:textId="77777777" w:rsidR="00990F07" w:rsidRPr="008A5C0A" w:rsidRDefault="00990F07" w:rsidP="00082BFE">
            <w:pPr>
              <w:ind w:left="-18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ยอดคงเหลือปลายปี</w:t>
            </w: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912" w:type="dxa"/>
            <w:vAlign w:val="bottom"/>
          </w:tcPr>
          <w:p w14:paraId="7705703C" w14:textId="2DBEE569" w:rsidR="00990F07" w:rsidRPr="008A5C0A" w:rsidRDefault="00990F07" w:rsidP="00082BFE">
            <w:pPr>
              <w:pBdr>
                <w:bottom w:val="double" w:sz="4" w:space="1" w:color="auto"/>
              </w:pBdr>
              <w:tabs>
                <w:tab w:val="decimal" w:pos="160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1,774</w:t>
            </w:r>
          </w:p>
        </w:tc>
        <w:tc>
          <w:tcPr>
            <w:tcW w:w="1953" w:type="dxa"/>
            <w:vAlign w:val="bottom"/>
          </w:tcPr>
          <w:p w14:paraId="26AFAB74" w14:textId="77777777" w:rsidR="00990F07" w:rsidRPr="008A5C0A" w:rsidRDefault="00990F07" w:rsidP="00082BFE">
            <w:pPr>
              <w:pBdr>
                <w:bottom w:val="double" w:sz="4" w:space="1" w:color="auto"/>
              </w:pBdr>
              <w:tabs>
                <w:tab w:val="decimal" w:pos="1605"/>
              </w:tabs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18,314</w:t>
            </w:r>
          </w:p>
        </w:tc>
      </w:tr>
    </w:tbl>
    <w:p w14:paraId="0C153A86" w14:textId="54E6F57C" w:rsidR="00A4104A" w:rsidRPr="008A5C0A" w:rsidRDefault="00A4104A" w:rsidP="00A4104A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6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6446FD" w:rsidRPr="008A5C0A">
        <w:rPr>
          <w:rFonts w:ascii="Angsana New" w:hAnsi="Angsana New" w:cs="Angsana New" w:hint="cs"/>
          <w:b/>
          <w:bCs/>
          <w:sz w:val="32"/>
          <w:szCs w:val="32"/>
        </w:rPr>
        <w:t>9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ทุนสำรอง</w:t>
      </w:r>
    </w:p>
    <w:p w14:paraId="2572DF67" w14:textId="77777777" w:rsidR="00A4104A" w:rsidRPr="008A5C0A" w:rsidRDefault="00A4104A" w:rsidP="00A4104A">
      <w:pPr>
        <w:pStyle w:val="BodyTextIndent"/>
        <w:spacing w:before="80" w:after="80"/>
        <w:ind w:left="547" w:hanging="547"/>
        <w:jc w:val="thaiDistribute"/>
        <w:rPr>
          <w:rFonts w:ascii="Angsana New" w:hAnsi="Angsana New"/>
          <w:sz w:val="32"/>
          <w:szCs w:val="32"/>
          <w:cs/>
          <w:lang w:val="th-TH"/>
        </w:rPr>
      </w:pPr>
      <w:r w:rsidRPr="008A5C0A">
        <w:rPr>
          <w:rFonts w:ascii="Angsana New" w:hAnsi="Angsana New" w:hint="cs"/>
        </w:rPr>
        <w:tab/>
      </w:r>
      <w:r w:rsidRPr="008A5C0A">
        <w:rPr>
          <w:rFonts w:ascii="Angsana New" w:hAnsi="Angsana New" w:hint="cs"/>
          <w:sz w:val="32"/>
          <w:szCs w:val="32"/>
          <w:cs/>
          <w:lang w:val="th-TH"/>
        </w:rPr>
        <w:t>ทุนสำรองเกิดขึ้นจากการบันทึกราคายุติธรรมของสินทรัพย์ในบริษัทย่อย ณ วันที่ลงทุนในบริษัทย่อยซึ่งไม่สามารถนำไปจ่ายเงินปันผลได้</w:t>
      </w:r>
    </w:p>
    <w:p w14:paraId="0823570F" w14:textId="77777777" w:rsidR="00FD43EA" w:rsidRDefault="00FD43E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2F13927" w14:textId="79032159" w:rsidR="00A4104A" w:rsidRPr="008A5C0A" w:rsidRDefault="006446FD" w:rsidP="00FD43EA">
      <w:pPr>
        <w:pStyle w:val="a"/>
        <w:widowControl/>
        <w:tabs>
          <w:tab w:val="left" w:pos="900"/>
        </w:tabs>
        <w:spacing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30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A4104A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ส่วนเกินทุนจากการตีราคาสินทรัพย์</w:t>
      </w:r>
    </w:p>
    <w:p w14:paraId="3B2A52A1" w14:textId="77777777" w:rsidR="00A4104A" w:rsidRPr="008A5C0A" w:rsidRDefault="00A4104A" w:rsidP="00FD43EA">
      <w:pPr>
        <w:pStyle w:val="a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 คือ ส่วนเกินทุนจากการตีราคาที่ดิน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อาคารและอุปกรณ์</w:t>
      </w:r>
    </w:p>
    <w:p w14:paraId="61B0AC93" w14:textId="77777777" w:rsidR="00A4104A" w:rsidRPr="008A5C0A" w:rsidRDefault="00A4104A" w:rsidP="00A4104A">
      <w:pPr>
        <w:tabs>
          <w:tab w:val="left" w:pos="2160"/>
        </w:tabs>
        <w:ind w:left="360" w:hanging="360"/>
        <w:jc w:val="right"/>
        <w:rPr>
          <w:rFonts w:ascii="Angsana New" w:hAnsi="Angsana New" w:cs="Angsana New"/>
          <w:b/>
          <w:bCs/>
          <w:sz w:val="28"/>
          <w:szCs w:val="28"/>
          <w:cs/>
        </w:rPr>
      </w:pPr>
      <w:r w:rsidRPr="008A5C0A">
        <w:rPr>
          <w:rFonts w:ascii="Angsana New" w:hAnsi="Angsana New" w:cs="Angsana New" w:hint="cs"/>
          <w:sz w:val="28"/>
          <w:szCs w:val="28"/>
          <w:cs/>
        </w:rPr>
        <w:t xml:space="preserve"> (หน่วย</w:t>
      </w:r>
      <w:r w:rsidRPr="008A5C0A">
        <w:rPr>
          <w:rFonts w:ascii="Angsana New" w:hAnsi="Angsana New" w:cs="Angsana New" w:hint="cs"/>
          <w:sz w:val="28"/>
          <w:szCs w:val="28"/>
        </w:rPr>
        <w:t>:</w:t>
      </w:r>
      <w:r w:rsidRPr="008A5C0A">
        <w:rPr>
          <w:rFonts w:ascii="Angsana New" w:hAnsi="Angsana New" w:cs="Angsana New" w:hint="cs"/>
          <w:sz w:val="28"/>
          <w:szCs w:val="28"/>
          <w:cs/>
        </w:rPr>
        <w:t xml:space="preserve">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102"/>
        <w:gridCol w:w="1103"/>
        <w:gridCol w:w="1102"/>
        <w:gridCol w:w="1103"/>
      </w:tblGrid>
      <w:tr w:rsidR="00A4104A" w:rsidRPr="008A5C0A" w14:paraId="5FF7B34D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1D9652F" w14:textId="77777777" w:rsidR="00A4104A" w:rsidRPr="008A5C0A" w:rsidRDefault="00A4104A" w:rsidP="0050561F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B977D" w14:textId="77777777" w:rsidR="00A4104A" w:rsidRPr="008A5C0A" w:rsidRDefault="00A4104A" w:rsidP="0050561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งบการเงินรวม</w:t>
            </w:r>
          </w:p>
        </w:tc>
        <w:tc>
          <w:tcPr>
            <w:tcW w:w="22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F60F8" w14:textId="77777777" w:rsidR="00A4104A" w:rsidRPr="008A5C0A" w:rsidRDefault="00A4104A" w:rsidP="0050561F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aps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  <w:cs/>
              </w:rPr>
              <w:t>งบการเงินเฉพาะกิจการ</w:t>
            </w:r>
          </w:p>
        </w:tc>
      </w:tr>
      <w:tr w:rsidR="00136AB9" w:rsidRPr="008A5C0A" w14:paraId="4BCA5658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CA68D6E" w14:textId="77777777" w:rsidR="00136AB9" w:rsidRPr="008A5C0A" w:rsidRDefault="00136AB9" w:rsidP="00136AB9">
            <w:pPr>
              <w:pStyle w:val="10"/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36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5C8C837C" w14:textId="77777777" w:rsidR="00136AB9" w:rsidRPr="008A5C0A" w:rsidRDefault="00136AB9" w:rsidP="00136AB9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159D13AD" w14:textId="77777777" w:rsidR="00136AB9" w:rsidRPr="008A5C0A" w:rsidRDefault="00136AB9" w:rsidP="00136AB9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2562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</w:tcPr>
          <w:p w14:paraId="46088F57" w14:textId="77777777" w:rsidR="00136AB9" w:rsidRPr="008A5C0A" w:rsidRDefault="00136AB9" w:rsidP="00136AB9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516FDEFC" w14:textId="77777777" w:rsidR="00136AB9" w:rsidRPr="008A5C0A" w:rsidRDefault="00136AB9" w:rsidP="00136AB9">
            <w:pPr>
              <w:pStyle w:val="10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80" w:lineRule="exact"/>
              <w:ind w:left="-14" w:right="-36"/>
              <w:jc w:val="center"/>
              <w:rPr>
                <w:rFonts w:ascii="Angsana New" w:hAnsi="Angsana New" w:cs="Angsana New"/>
                <w:color w:val="auto"/>
              </w:rPr>
            </w:pPr>
            <w:r w:rsidRPr="008A5C0A">
              <w:rPr>
                <w:rFonts w:ascii="Angsana New" w:hAnsi="Angsana New" w:cs="Angsana New" w:hint="cs"/>
                <w:color w:val="auto"/>
              </w:rPr>
              <w:t>2562</w:t>
            </w:r>
          </w:p>
        </w:tc>
      </w:tr>
      <w:tr w:rsidR="00990F07" w:rsidRPr="008A5C0A" w14:paraId="7344F3FD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C5F3DEB" w14:textId="77777777" w:rsidR="00990F07" w:rsidRPr="008A5C0A" w:rsidRDefault="00990F07" w:rsidP="00990F07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ยอดคงเหลือต้นปี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732F1" w14:textId="4BCEE431" w:rsidR="00990F07" w:rsidRPr="008A5C0A" w:rsidRDefault="00990F07" w:rsidP="00FD43EA">
            <w:pPr>
              <w:widowControl/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5,580,941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A27D5" w14:textId="522143C1" w:rsidR="00990F07" w:rsidRPr="008A5C0A" w:rsidRDefault="00990F07" w:rsidP="00FD43EA">
            <w:pPr>
              <w:widowControl/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4,790,813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66FFE1" w14:textId="61313501" w:rsidR="00990F07" w:rsidRPr="008A5C0A" w:rsidRDefault="00990F07" w:rsidP="00FD43EA">
            <w:pPr>
              <w:widowControl/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141,313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0E732AFD" w14:textId="77777777" w:rsidR="00990F07" w:rsidRPr="008A5C0A" w:rsidRDefault="00990F07" w:rsidP="00FD43EA">
            <w:pPr>
              <w:widowControl/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139,043</w:t>
            </w:r>
          </w:p>
        </w:tc>
      </w:tr>
      <w:tr w:rsidR="00990F07" w:rsidRPr="008A5C0A" w14:paraId="13678AC3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7512713" w14:textId="25DE2F77" w:rsidR="00990F07" w:rsidRPr="008A5C0A" w:rsidRDefault="00990F07" w:rsidP="00990F07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  <w:cs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ส่วนเกินทุนเพิ่มขึ้น</w:t>
            </w:r>
            <w:r w:rsidR="00082BFE">
              <w:rPr>
                <w:rStyle w:val="FootnoteTextChar"/>
                <w:rFonts w:ascii="Angsana New" w:hAnsi="Angsana New" w:cs="Angsana New"/>
                <w:szCs w:val="28"/>
              </w:rPr>
              <w:t xml:space="preserve"> </w:t>
            </w:r>
            <w:r w:rsidR="00082BFE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 xml:space="preserve">(ลดลง) </w:t>
            </w: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จากการตีราคาของสินทรัพย์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C89D" w14:textId="37CB44CD" w:rsidR="00990F07" w:rsidRPr="008A5C0A" w:rsidRDefault="00990F07" w:rsidP="00FD43EA">
            <w:pPr>
              <w:widowControl/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(37,586)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0F82B" w14:textId="0A8DFD75" w:rsidR="00990F07" w:rsidRPr="008A5C0A" w:rsidRDefault="00990F07" w:rsidP="00FD43EA">
            <w:pPr>
              <w:widowControl/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809,898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D47E2" w14:textId="04412B5A" w:rsidR="00990F07" w:rsidRPr="008A5C0A" w:rsidRDefault="00990F07" w:rsidP="00FD43EA">
            <w:pPr>
              <w:widowControl/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699BA721" w14:textId="77777777" w:rsidR="00990F07" w:rsidRPr="008A5C0A" w:rsidRDefault="00990F07" w:rsidP="00FD43EA">
            <w:pPr>
              <w:widowControl/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2,270</w:t>
            </w:r>
          </w:p>
        </w:tc>
      </w:tr>
      <w:tr w:rsidR="00990F07" w:rsidRPr="008A5C0A" w14:paraId="3B620658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621643E" w14:textId="5CF6CCCD" w:rsidR="00990F07" w:rsidRPr="008A5C0A" w:rsidRDefault="00990F07" w:rsidP="00990F07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36"/>
              <w:jc w:val="both"/>
              <w:rPr>
                <w:rStyle w:val="FootnoteTextChar"/>
                <w:rFonts w:ascii="Angsana New" w:hAnsi="Angsana New" w:cs="Angsana New"/>
                <w:szCs w:val="28"/>
                <w:cs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โอนกลับส่วนเกินทุนจากการตีราคาสำหรับการขายสินทรัพย์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0F83AD" w14:textId="5328D7DD" w:rsidR="00990F07" w:rsidRPr="008A5C0A" w:rsidRDefault="00990F07" w:rsidP="00FD43EA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(64,952)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B65EE" w14:textId="278EADBD" w:rsidR="00990F07" w:rsidRPr="008A5C0A" w:rsidRDefault="00990F07" w:rsidP="00FD43EA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(19,770)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C22C63" w14:textId="27ABFEFB" w:rsidR="00990F07" w:rsidRPr="008A5C0A" w:rsidRDefault="00990F07" w:rsidP="00FD43EA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-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D8C09" w14:textId="77777777" w:rsidR="00990F07" w:rsidRPr="008A5C0A" w:rsidRDefault="00990F07" w:rsidP="00FD43EA">
            <w:pPr>
              <w:widowControl/>
              <w:pBdr>
                <w:bottom w:val="single" w:sz="4" w:space="1" w:color="auto"/>
              </w:pBdr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-</w:t>
            </w:r>
          </w:p>
        </w:tc>
      </w:tr>
      <w:tr w:rsidR="00990F07" w:rsidRPr="008A5C0A" w14:paraId="0DBD6FE9" w14:textId="77777777" w:rsidTr="00990F07">
        <w:trPr>
          <w:cantSplit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A9A25FA" w14:textId="77777777" w:rsidR="00990F07" w:rsidRPr="008A5C0A" w:rsidRDefault="00990F07" w:rsidP="00990F07">
            <w:pPr>
              <w:widowControl/>
              <w:tabs>
                <w:tab w:val="left" w:pos="432"/>
                <w:tab w:val="left" w:pos="612"/>
                <w:tab w:val="right" w:pos="7200"/>
              </w:tabs>
              <w:spacing w:line="380" w:lineRule="exact"/>
              <w:ind w:left="-14" w:right="-115"/>
              <w:jc w:val="both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  <w:cs/>
              </w:rPr>
              <w:t>ยอดคงเหลือปลายปี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FB0A7" w14:textId="0C61BC6D" w:rsidR="00990F07" w:rsidRPr="008A5C0A" w:rsidRDefault="00990F07" w:rsidP="00FD43EA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5,478,403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8BF6C" w14:textId="6A661575" w:rsidR="00990F07" w:rsidRPr="008A5C0A" w:rsidRDefault="00990F07" w:rsidP="00FD43EA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5,580,941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47A63" w14:textId="69521B18" w:rsidR="00990F07" w:rsidRPr="008A5C0A" w:rsidRDefault="00990F07" w:rsidP="00FD43EA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141,313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</w:tcPr>
          <w:p w14:paraId="2487EDE0" w14:textId="77777777" w:rsidR="00990F07" w:rsidRPr="008A5C0A" w:rsidRDefault="00990F07" w:rsidP="00FD43EA">
            <w:pPr>
              <w:widowControl/>
              <w:pBdr>
                <w:bottom w:val="double" w:sz="4" w:space="1" w:color="auto"/>
              </w:pBdr>
              <w:tabs>
                <w:tab w:val="decimal" w:pos="885"/>
              </w:tabs>
              <w:spacing w:line="380" w:lineRule="exact"/>
              <w:ind w:left="-14" w:right="-36"/>
              <w:rPr>
                <w:rStyle w:val="FootnoteTextChar"/>
                <w:rFonts w:ascii="Angsana New" w:hAnsi="Angsana New" w:cs="Angsana New"/>
                <w:szCs w:val="28"/>
              </w:rPr>
            </w:pPr>
            <w:r w:rsidRPr="008A5C0A">
              <w:rPr>
                <w:rStyle w:val="FootnoteTextChar"/>
                <w:rFonts w:ascii="Angsana New" w:hAnsi="Angsana New" w:cs="Angsana New" w:hint="cs"/>
                <w:szCs w:val="28"/>
              </w:rPr>
              <w:t>141,313</w:t>
            </w:r>
          </w:p>
        </w:tc>
      </w:tr>
    </w:tbl>
    <w:p w14:paraId="377B06B3" w14:textId="77777777" w:rsidR="00A4104A" w:rsidRPr="008A5C0A" w:rsidRDefault="00A4104A" w:rsidP="00A4104A">
      <w:pPr>
        <w:pStyle w:val="a"/>
        <w:widowControl/>
        <w:tabs>
          <w:tab w:val="left" w:pos="900"/>
        </w:tabs>
        <w:spacing w:before="160" w:after="8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14:paraId="39B7E1BA" w14:textId="1418EEC8" w:rsidR="001910DB" w:rsidRPr="008A5C0A" w:rsidRDefault="001910DB" w:rsidP="00FD43EA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6446FD" w:rsidRPr="008A5C0A">
        <w:rPr>
          <w:rFonts w:ascii="Angsana New" w:hAnsi="Angsana New" w:cs="Angsana New" w:hint="cs"/>
          <w:b/>
          <w:bCs/>
          <w:sz w:val="32"/>
          <w:szCs w:val="32"/>
        </w:rPr>
        <w:t>1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สำรองตามกฎหมาย</w:t>
      </w:r>
    </w:p>
    <w:p w14:paraId="5E5B639A" w14:textId="77777777" w:rsidR="001910DB" w:rsidRPr="008A5C0A" w:rsidRDefault="001910DB" w:rsidP="00FD43EA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เพื่อให้เป็นไปตามมาตรา </w:t>
      </w:r>
      <w:r w:rsidRPr="008A5C0A">
        <w:rPr>
          <w:rFonts w:ascii="Angsana New" w:hAnsi="Angsana New" w:cs="Angsana New" w:hint="cs"/>
          <w:sz w:val="32"/>
          <w:szCs w:val="32"/>
        </w:rPr>
        <w:t xml:space="preserve">116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แห่งพระราชบัญญัติบริษัทมหาชนจำกัด พ.ศ. </w:t>
      </w:r>
      <w:r w:rsidRPr="008A5C0A">
        <w:rPr>
          <w:rFonts w:ascii="Angsana New" w:hAnsi="Angsana New" w:cs="Angsana New" w:hint="cs"/>
          <w:sz w:val="32"/>
          <w:szCs w:val="32"/>
        </w:rPr>
        <w:t>2535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บริษัทฯต้องจัดสรรกำไรสุทธิประจำปีส่วนหนึ่งไว้เป็นทุนสำรองไม่น้อยกว่าร้อยละ </w:t>
      </w:r>
      <w:r w:rsidRPr="008A5C0A">
        <w:rPr>
          <w:rFonts w:ascii="Angsana New" w:hAnsi="Angsana New" w:cs="Angsana New" w:hint="cs"/>
          <w:sz w:val="32"/>
          <w:szCs w:val="32"/>
        </w:rPr>
        <w:t>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ของกำไรสุทธิประจำปีหักด้วยยอดขาดทุนสะสมยกมา (ถ้ามี) จนกว่าทุนสำรองนี้จะมีจำนวนไม่น้อยกว่าร้อยละ </w:t>
      </w:r>
      <w:r w:rsidRPr="008A5C0A">
        <w:rPr>
          <w:rFonts w:ascii="Angsana New" w:hAnsi="Angsana New" w:cs="Angsana New" w:hint="cs"/>
          <w:sz w:val="32"/>
          <w:szCs w:val="32"/>
        </w:rPr>
        <w:t xml:space="preserve">10 </w:t>
      </w:r>
      <w:r w:rsidRPr="008A5C0A">
        <w:rPr>
          <w:rFonts w:ascii="Angsana New" w:hAnsi="Angsana New" w:cs="Angsana New" w:hint="cs"/>
          <w:sz w:val="32"/>
          <w:szCs w:val="32"/>
          <w:cs/>
        </w:rPr>
        <w:t>ของทุนจดทะเบียน สำรองตามกฎหมายดังกล่าวไม่สามารถนำไปจ่ายเงินปันผลได้ ปัจจุบัน บริษัทฯได้จัดสรรสำรองตามกฎหมายไว้ครบถ้วนแล้ว</w:t>
      </w:r>
    </w:p>
    <w:p w14:paraId="7308EC46" w14:textId="3A574B61" w:rsidR="00A02CA2" w:rsidRPr="008A5C0A" w:rsidRDefault="001910DB" w:rsidP="00FD43EA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6446FD"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385D37C2" w14:textId="57CFA67F" w:rsidR="001910DB" w:rsidRPr="008A5C0A" w:rsidRDefault="001910DB" w:rsidP="00FD43EA">
      <w:pPr>
        <w:pStyle w:val="a"/>
        <w:widowControl/>
        <w:tabs>
          <w:tab w:val="left" w:pos="900"/>
        </w:tabs>
        <w:spacing w:before="60" w:after="6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6446FD"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.1    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การจำแนกรายได้</w:t>
      </w:r>
    </w:p>
    <w:tbl>
      <w:tblPr>
        <w:tblStyle w:val="TableGrid"/>
        <w:tblW w:w="936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1261"/>
        <w:gridCol w:w="1262"/>
        <w:gridCol w:w="1261"/>
        <w:gridCol w:w="1262"/>
      </w:tblGrid>
      <w:tr w:rsidR="005E1A24" w:rsidRPr="008A5C0A" w14:paraId="4F96CF8B" w14:textId="77777777" w:rsidTr="00FD43EA">
        <w:trPr>
          <w:tblHeader/>
        </w:trPr>
        <w:tc>
          <w:tcPr>
            <w:tcW w:w="9366" w:type="dxa"/>
            <w:gridSpan w:val="5"/>
          </w:tcPr>
          <w:p w14:paraId="6B30F0E7" w14:textId="77777777" w:rsidR="005E1A24" w:rsidRPr="008A5C0A" w:rsidRDefault="005E1A24" w:rsidP="00FD43EA">
            <w:pPr>
              <w:spacing w:line="360" w:lineRule="exact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5E1A24" w:rsidRPr="008A5C0A" w14:paraId="0749AB6D" w14:textId="77777777" w:rsidTr="00FD43EA">
        <w:trPr>
          <w:tblHeader/>
        </w:trPr>
        <w:tc>
          <w:tcPr>
            <w:tcW w:w="4320" w:type="dxa"/>
          </w:tcPr>
          <w:p w14:paraId="67A4EAA0" w14:textId="77777777" w:rsidR="005E1A24" w:rsidRPr="008A5C0A" w:rsidRDefault="005E1A24" w:rsidP="00FD43EA">
            <w:pPr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523" w:type="dxa"/>
            <w:gridSpan w:val="2"/>
          </w:tcPr>
          <w:p w14:paraId="3CC9E1E1" w14:textId="77777777" w:rsidR="005E1A24" w:rsidRPr="008A5C0A" w:rsidRDefault="005E1A24" w:rsidP="00FD43E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</w:tcPr>
          <w:p w14:paraId="27EB41D7" w14:textId="77777777" w:rsidR="005E1A24" w:rsidRPr="008A5C0A" w:rsidRDefault="005E1A24" w:rsidP="00FD43E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36AB9" w:rsidRPr="008A5C0A" w14:paraId="515DC061" w14:textId="77777777" w:rsidTr="00FD43EA">
        <w:trPr>
          <w:trHeight w:val="378"/>
          <w:tblHeader/>
        </w:trPr>
        <w:tc>
          <w:tcPr>
            <w:tcW w:w="4320" w:type="dxa"/>
          </w:tcPr>
          <w:p w14:paraId="304231AA" w14:textId="77777777" w:rsidR="00136AB9" w:rsidRPr="008A5C0A" w:rsidRDefault="00136AB9" w:rsidP="00FD43EA">
            <w:pPr>
              <w:spacing w:line="360" w:lineRule="exac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76782204" w14:textId="77777777" w:rsidR="00136AB9" w:rsidRPr="00FD43EA" w:rsidRDefault="00136AB9" w:rsidP="00FD43E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62" w:type="dxa"/>
            <w:vAlign w:val="bottom"/>
          </w:tcPr>
          <w:p w14:paraId="79BDFCCB" w14:textId="77777777" w:rsidR="00136AB9" w:rsidRPr="00FD43EA" w:rsidRDefault="00136AB9" w:rsidP="00FD43E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  <w:tc>
          <w:tcPr>
            <w:tcW w:w="1261" w:type="dxa"/>
            <w:vAlign w:val="bottom"/>
          </w:tcPr>
          <w:p w14:paraId="0897F601" w14:textId="77777777" w:rsidR="00136AB9" w:rsidRPr="00FD43EA" w:rsidRDefault="00136AB9" w:rsidP="00FD43E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262" w:type="dxa"/>
            <w:vAlign w:val="bottom"/>
          </w:tcPr>
          <w:p w14:paraId="48C53A63" w14:textId="77777777" w:rsidR="00136AB9" w:rsidRPr="00FD43EA" w:rsidRDefault="00136AB9" w:rsidP="00FD43EA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</w:tr>
      <w:tr w:rsidR="00136AB9" w:rsidRPr="008A5C0A" w14:paraId="00EE126F" w14:textId="77777777" w:rsidTr="00FD43EA">
        <w:tc>
          <w:tcPr>
            <w:tcW w:w="4320" w:type="dxa"/>
          </w:tcPr>
          <w:p w14:paraId="14AA2FF8" w14:textId="77777777" w:rsidR="00136AB9" w:rsidRPr="008A5C0A" w:rsidRDefault="00136AB9" w:rsidP="00FD43EA">
            <w:pPr>
              <w:spacing w:line="360" w:lineRule="exact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รายได้จากสัญญาที่ทำกับลูกค้า</w:t>
            </w: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261" w:type="dxa"/>
          </w:tcPr>
          <w:p w14:paraId="5FFEF1B1" w14:textId="77777777" w:rsidR="00136AB9" w:rsidRPr="008A5C0A" w:rsidRDefault="00136AB9" w:rsidP="00FD43E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528B00C5" w14:textId="77777777" w:rsidR="00136AB9" w:rsidRPr="008A5C0A" w:rsidRDefault="00136AB9" w:rsidP="00FD43E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</w:tcPr>
          <w:p w14:paraId="39A96DDE" w14:textId="77777777" w:rsidR="00136AB9" w:rsidRPr="008A5C0A" w:rsidRDefault="00136AB9" w:rsidP="00FD43E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</w:tcPr>
          <w:p w14:paraId="33E8B17F" w14:textId="77777777" w:rsidR="00136AB9" w:rsidRPr="008A5C0A" w:rsidRDefault="00136AB9" w:rsidP="00FD43EA">
            <w:pPr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990F07" w:rsidRPr="008A5C0A" w14:paraId="33DF92B5" w14:textId="77777777" w:rsidTr="00FD43EA">
        <w:tc>
          <w:tcPr>
            <w:tcW w:w="4320" w:type="dxa"/>
          </w:tcPr>
          <w:p w14:paraId="4845CFC4" w14:textId="77777777" w:rsidR="00990F07" w:rsidRPr="008A5C0A" w:rsidRDefault="00990F07" w:rsidP="00FD43EA">
            <w:pPr>
              <w:spacing w:line="36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รายได้จากกิจการโรงแรม</w:t>
            </w:r>
          </w:p>
        </w:tc>
        <w:tc>
          <w:tcPr>
            <w:tcW w:w="1261" w:type="dxa"/>
          </w:tcPr>
          <w:p w14:paraId="394068D2" w14:textId="73C244B9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1,206,727</w:t>
            </w:r>
          </w:p>
        </w:tc>
        <w:tc>
          <w:tcPr>
            <w:tcW w:w="1262" w:type="dxa"/>
          </w:tcPr>
          <w:p w14:paraId="770224B1" w14:textId="0D0E29DE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3,356,259</w:t>
            </w:r>
          </w:p>
        </w:tc>
        <w:tc>
          <w:tcPr>
            <w:tcW w:w="1261" w:type="dxa"/>
          </w:tcPr>
          <w:p w14:paraId="2846836D" w14:textId="7368E105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14,011</w:t>
            </w:r>
          </w:p>
        </w:tc>
        <w:tc>
          <w:tcPr>
            <w:tcW w:w="1262" w:type="dxa"/>
          </w:tcPr>
          <w:p w14:paraId="342CC072" w14:textId="77777777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36,297</w:t>
            </w:r>
          </w:p>
        </w:tc>
      </w:tr>
      <w:tr w:rsidR="00990F07" w:rsidRPr="008A5C0A" w14:paraId="25F2FABF" w14:textId="77777777" w:rsidTr="00FD43EA">
        <w:tc>
          <w:tcPr>
            <w:tcW w:w="4320" w:type="dxa"/>
          </w:tcPr>
          <w:p w14:paraId="230BF38F" w14:textId="77777777" w:rsidR="00990F07" w:rsidRPr="008A5C0A" w:rsidRDefault="00990F07" w:rsidP="00FD43EA">
            <w:pPr>
              <w:spacing w:line="360" w:lineRule="exact"/>
              <w:ind w:left="342" w:hanging="185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261" w:type="dxa"/>
          </w:tcPr>
          <w:p w14:paraId="1C8B8B92" w14:textId="5F984D76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1,572,727</w:t>
            </w:r>
          </w:p>
        </w:tc>
        <w:tc>
          <w:tcPr>
            <w:tcW w:w="1262" w:type="dxa"/>
          </w:tcPr>
          <w:p w14:paraId="3076129E" w14:textId="5EF2633E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2,568,163</w:t>
            </w:r>
          </w:p>
        </w:tc>
        <w:tc>
          <w:tcPr>
            <w:tcW w:w="1261" w:type="dxa"/>
          </w:tcPr>
          <w:p w14:paraId="3CB5022D" w14:textId="4A448525" w:rsidR="00990F07" w:rsidRPr="008A5C0A" w:rsidRDefault="00AD27C6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262" w:type="dxa"/>
          </w:tcPr>
          <w:p w14:paraId="07215CD5" w14:textId="4DD5AD6A" w:rsidR="00990F07" w:rsidRPr="008A5C0A" w:rsidRDefault="00AD27C6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990F07" w:rsidRPr="008A5C0A" w14:paraId="295346D5" w14:textId="77777777" w:rsidTr="00FD43EA">
        <w:tc>
          <w:tcPr>
            <w:tcW w:w="4320" w:type="dxa"/>
          </w:tcPr>
          <w:p w14:paraId="758A4108" w14:textId="616849BB" w:rsidR="00990F07" w:rsidRPr="008A5C0A" w:rsidRDefault="00990F07" w:rsidP="00FD43EA">
            <w:pPr>
              <w:spacing w:line="36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- ค่าบริการ</w:t>
            </w:r>
          </w:p>
        </w:tc>
        <w:tc>
          <w:tcPr>
            <w:tcW w:w="1261" w:type="dxa"/>
          </w:tcPr>
          <w:p w14:paraId="53EDD354" w14:textId="2CAF5771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7,198</w:t>
            </w:r>
          </w:p>
        </w:tc>
        <w:tc>
          <w:tcPr>
            <w:tcW w:w="1262" w:type="dxa"/>
            <w:vAlign w:val="bottom"/>
          </w:tcPr>
          <w:p w14:paraId="65D12E6E" w14:textId="50AE497C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21,979</w:t>
            </w:r>
          </w:p>
        </w:tc>
        <w:tc>
          <w:tcPr>
            <w:tcW w:w="1261" w:type="dxa"/>
            <w:vAlign w:val="bottom"/>
          </w:tcPr>
          <w:p w14:paraId="24EF27E6" w14:textId="27131E79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1,54</w:t>
            </w:r>
            <w:r w:rsidR="00AD27C6">
              <w:rPr>
                <w:rFonts w:ascii="Angsana New" w:hAnsi="Angsana New" w:cs="Angsana New"/>
                <w:sz w:val="28"/>
                <w:szCs w:val="28"/>
              </w:rPr>
              <w:t>9</w:t>
            </w:r>
          </w:p>
        </w:tc>
        <w:tc>
          <w:tcPr>
            <w:tcW w:w="1262" w:type="dxa"/>
            <w:vAlign w:val="bottom"/>
          </w:tcPr>
          <w:p w14:paraId="05DA78A7" w14:textId="77777777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2,481</w:t>
            </w:r>
          </w:p>
        </w:tc>
      </w:tr>
      <w:tr w:rsidR="00990F07" w:rsidRPr="008A5C0A" w14:paraId="7E4866F0" w14:textId="77777777" w:rsidTr="00FD43EA">
        <w:tc>
          <w:tcPr>
            <w:tcW w:w="4320" w:type="dxa"/>
          </w:tcPr>
          <w:p w14:paraId="7AD11AA3" w14:textId="77777777" w:rsidR="00990F07" w:rsidRPr="008A5C0A" w:rsidRDefault="00990F07" w:rsidP="00FD43EA">
            <w:pPr>
              <w:spacing w:line="36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ค่าธรรมเนียมการจัดการรับ</w:t>
            </w:r>
          </w:p>
        </w:tc>
        <w:tc>
          <w:tcPr>
            <w:tcW w:w="1261" w:type="dxa"/>
            <w:vAlign w:val="bottom"/>
          </w:tcPr>
          <w:p w14:paraId="42F7E76F" w14:textId="1D1A0C96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4,392</w:t>
            </w:r>
          </w:p>
        </w:tc>
        <w:tc>
          <w:tcPr>
            <w:tcW w:w="1262" w:type="dxa"/>
            <w:vAlign w:val="bottom"/>
          </w:tcPr>
          <w:p w14:paraId="3B766FDB" w14:textId="395570FD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4,633</w:t>
            </w:r>
          </w:p>
        </w:tc>
        <w:tc>
          <w:tcPr>
            <w:tcW w:w="1261" w:type="dxa"/>
            <w:vAlign w:val="bottom"/>
          </w:tcPr>
          <w:p w14:paraId="49ADF8ED" w14:textId="3ACEACAE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94,84</w:t>
            </w:r>
            <w:r w:rsidR="00AD27C6">
              <w:rPr>
                <w:rFonts w:ascii="Angsana New" w:hAnsi="Angsana New" w:cs="Angsana New"/>
                <w:sz w:val="28"/>
                <w:szCs w:val="28"/>
              </w:rPr>
              <w:t>4</w:t>
            </w:r>
          </w:p>
        </w:tc>
        <w:tc>
          <w:tcPr>
            <w:tcW w:w="1262" w:type="dxa"/>
            <w:vAlign w:val="bottom"/>
          </w:tcPr>
          <w:p w14:paraId="32338A2B" w14:textId="77777777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107,432</w:t>
            </w:r>
          </w:p>
        </w:tc>
      </w:tr>
      <w:tr w:rsidR="00990F07" w:rsidRPr="008A5C0A" w14:paraId="4F43F67B" w14:textId="77777777" w:rsidTr="00FD43EA">
        <w:tc>
          <w:tcPr>
            <w:tcW w:w="4320" w:type="dxa"/>
          </w:tcPr>
          <w:p w14:paraId="3AA204CB" w14:textId="77777777" w:rsidR="00990F07" w:rsidRPr="008A5C0A" w:rsidRDefault="00990F07" w:rsidP="00FD43EA">
            <w:pPr>
              <w:spacing w:line="360" w:lineRule="exact"/>
              <w:ind w:right="-108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1" w:type="dxa"/>
            <w:vAlign w:val="bottom"/>
          </w:tcPr>
          <w:p w14:paraId="749EA01B" w14:textId="2CA4E62F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2,791,044</w:t>
            </w:r>
          </w:p>
        </w:tc>
        <w:tc>
          <w:tcPr>
            <w:tcW w:w="1262" w:type="dxa"/>
            <w:vAlign w:val="bottom"/>
          </w:tcPr>
          <w:p w14:paraId="04712D24" w14:textId="4746B22F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5,951,034</w:t>
            </w:r>
          </w:p>
        </w:tc>
        <w:tc>
          <w:tcPr>
            <w:tcW w:w="1261" w:type="dxa"/>
            <w:vAlign w:val="bottom"/>
          </w:tcPr>
          <w:p w14:paraId="04DD5EFA" w14:textId="151AC379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110,</w:t>
            </w:r>
            <w:r w:rsidR="00AD27C6">
              <w:rPr>
                <w:rFonts w:ascii="Angsana New" w:hAnsi="Angsana New" w:cs="Angsana New"/>
                <w:b/>
                <w:bCs/>
                <w:sz w:val="28"/>
                <w:szCs w:val="28"/>
              </w:rPr>
              <w:t>404</w:t>
            </w:r>
          </w:p>
        </w:tc>
        <w:tc>
          <w:tcPr>
            <w:tcW w:w="1262" w:type="dxa"/>
            <w:vAlign w:val="bottom"/>
          </w:tcPr>
          <w:p w14:paraId="3B914655" w14:textId="0870D9F5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146,</w:t>
            </w:r>
            <w:r w:rsidR="00AD27C6">
              <w:rPr>
                <w:rFonts w:ascii="Angsana New" w:hAnsi="Angsana New" w:cs="Angsana New"/>
                <w:b/>
                <w:bCs/>
                <w:sz w:val="28"/>
                <w:szCs w:val="28"/>
              </w:rPr>
              <w:t>210</w:t>
            </w:r>
          </w:p>
        </w:tc>
      </w:tr>
      <w:tr w:rsidR="00990F07" w:rsidRPr="008A5C0A" w14:paraId="6ACAB125" w14:textId="77777777" w:rsidTr="00FD43EA">
        <w:tc>
          <w:tcPr>
            <w:tcW w:w="4320" w:type="dxa"/>
          </w:tcPr>
          <w:p w14:paraId="7D53B116" w14:textId="6B1018FD" w:rsidR="00990F07" w:rsidRPr="008A5C0A" w:rsidRDefault="00990F07" w:rsidP="00FD43EA">
            <w:pPr>
              <w:spacing w:line="36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รายได้จากกิจการให้เช่าพื้นที่อาคารสำนักงาน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</w:rPr>
              <w:t xml:space="preserve"> - </w:t>
            </w: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ค่าเช่า</w:t>
            </w:r>
          </w:p>
        </w:tc>
        <w:tc>
          <w:tcPr>
            <w:tcW w:w="1261" w:type="dxa"/>
            <w:vAlign w:val="bottom"/>
          </w:tcPr>
          <w:p w14:paraId="0EBD821F" w14:textId="78DE4FC5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28,638</w:t>
            </w:r>
          </w:p>
        </w:tc>
        <w:tc>
          <w:tcPr>
            <w:tcW w:w="1262" w:type="dxa"/>
            <w:vAlign w:val="bottom"/>
          </w:tcPr>
          <w:p w14:paraId="17358CBF" w14:textId="3F1787E3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69,204</w:t>
            </w:r>
          </w:p>
        </w:tc>
        <w:tc>
          <w:tcPr>
            <w:tcW w:w="1261" w:type="dxa"/>
            <w:vAlign w:val="bottom"/>
          </w:tcPr>
          <w:p w14:paraId="7C6538AD" w14:textId="04C4D933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7,710</w:t>
            </w:r>
          </w:p>
        </w:tc>
        <w:tc>
          <w:tcPr>
            <w:tcW w:w="1262" w:type="dxa"/>
            <w:vAlign w:val="bottom"/>
          </w:tcPr>
          <w:p w14:paraId="523C3504" w14:textId="77777777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19,096</w:t>
            </w:r>
          </w:p>
        </w:tc>
      </w:tr>
      <w:tr w:rsidR="00990F07" w:rsidRPr="008A5C0A" w14:paraId="26EBD6F5" w14:textId="77777777" w:rsidTr="00FD43EA">
        <w:tc>
          <w:tcPr>
            <w:tcW w:w="4320" w:type="dxa"/>
          </w:tcPr>
          <w:p w14:paraId="08C57508" w14:textId="77777777" w:rsidR="00990F07" w:rsidRPr="008A5C0A" w:rsidRDefault="00990F07" w:rsidP="00FD43EA">
            <w:pPr>
              <w:spacing w:line="36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261" w:type="dxa"/>
            <w:vAlign w:val="bottom"/>
          </w:tcPr>
          <w:p w14:paraId="1A2768E2" w14:textId="7621E946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62" w:type="dxa"/>
            <w:vAlign w:val="bottom"/>
          </w:tcPr>
          <w:p w14:paraId="74EF69AF" w14:textId="0E7EE26F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61" w:type="dxa"/>
            <w:vAlign w:val="bottom"/>
          </w:tcPr>
          <w:p w14:paraId="1FB658A2" w14:textId="34C17785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11,839</w:t>
            </w:r>
          </w:p>
        </w:tc>
        <w:tc>
          <w:tcPr>
            <w:tcW w:w="1262" w:type="dxa"/>
            <w:vAlign w:val="bottom"/>
          </w:tcPr>
          <w:p w14:paraId="317314A5" w14:textId="77777777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1,037,831</w:t>
            </w:r>
          </w:p>
        </w:tc>
      </w:tr>
      <w:tr w:rsidR="00990F07" w:rsidRPr="008A5C0A" w14:paraId="49315914" w14:textId="77777777" w:rsidTr="00FD43EA">
        <w:tc>
          <w:tcPr>
            <w:tcW w:w="4320" w:type="dxa"/>
          </w:tcPr>
          <w:p w14:paraId="40A246C0" w14:textId="26DCE369" w:rsidR="00990F07" w:rsidRPr="008A5C0A" w:rsidRDefault="00990F07" w:rsidP="00FD43EA">
            <w:pPr>
              <w:spacing w:line="36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 xml:space="preserve">กำไรจากการประเมินมูลค่าอสังหาริมทรัพย์ </w:t>
            </w:r>
            <w:proofErr w:type="spellStart"/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พื่</w:t>
            </w:r>
            <w:proofErr w:type="spellEnd"/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อการลงทุน</w:t>
            </w:r>
          </w:p>
        </w:tc>
        <w:tc>
          <w:tcPr>
            <w:tcW w:w="1261" w:type="dxa"/>
            <w:vAlign w:val="bottom"/>
          </w:tcPr>
          <w:p w14:paraId="2C81141C" w14:textId="7D12EFD2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62" w:type="dxa"/>
            <w:vAlign w:val="bottom"/>
          </w:tcPr>
          <w:p w14:paraId="6EED4046" w14:textId="12F7D77E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86,510</w:t>
            </w:r>
          </w:p>
        </w:tc>
        <w:tc>
          <w:tcPr>
            <w:tcW w:w="1261" w:type="dxa"/>
            <w:vAlign w:val="bottom"/>
          </w:tcPr>
          <w:p w14:paraId="1EC7AFEC" w14:textId="4912B711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62" w:type="dxa"/>
            <w:vAlign w:val="bottom"/>
          </w:tcPr>
          <w:p w14:paraId="6DB4B930" w14:textId="77777777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7,428</w:t>
            </w:r>
          </w:p>
        </w:tc>
      </w:tr>
      <w:tr w:rsidR="00990F07" w:rsidRPr="008A5C0A" w14:paraId="035FF81F" w14:textId="77777777" w:rsidTr="00FD43EA">
        <w:tc>
          <w:tcPr>
            <w:tcW w:w="4320" w:type="dxa"/>
          </w:tcPr>
          <w:p w14:paraId="05332AD0" w14:textId="77777777" w:rsidR="00990F07" w:rsidRPr="008A5C0A" w:rsidRDefault="00990F07" w:rsidP="00FD43EA">
            <w:pPr>
              <w:spacing w:line="360" w:lineRule="exact"/>
              <w:ind w:left="342" w:right="-108" w:hanging="185"/>
              <w:rPr>
                <w:rFonts w:ascii="Angsana New" w:hAnsi="Angsana New" w:cs="Angsana New"/>
                <w:spacing w:val="-8"/>
                <w:sz w:val="28"/>
                <w:szCs w:val="28"/>
              </w:rPr>
            </w:pPr>
            <w:proofErr w:type="spellStart"/>
            <w:r w:rsidRPr="008A5C0A">
              <w:rPr>
                <w:rFonts w:ascii="Angsana New" w:hAnsi="Angsana New" w:cs="Angsana New" w:hint="cs"/>
                <w:spacing w:val="-8"/>
                <w:sz w:val="28"/>
                <w:szCs w:val="28"/>
                <w:cs/>
              </w:rPr>
              <w:t>อื่นๆ</w:t>
            </w:r>
            <w:proofErr w:type="spellEnd"/>
          </w:p>
        </w:tc>
        <w:tc>
          <w:tcPr>
            <w:tcW w:w="1261" w:type="dxa"/>
          </w:tcPr>
          <w:p w14:paraId="16FE192C" w14:textId="6E05ED27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14,637</w:t>
            </w:r>
          </w:p>
        </w:tc>
        <w:tc>
          <w:tcPr>
            <w:tcW w:w="1262" w:type="dxa"/>
          </w:tcPr>
          <w:p w14:paraId="2D187BE3" w14:textId="4E1D2F4D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12,879</w:t>
            </w:r>
          </w:p>
        </w:tc>
        <w:tc>
          <w:tcPr>
            <w:tcW w:w="1261" w:type="dxa"/>
          </w:tcPr>
          <w:p w14:paraId="1F557135" w14:textId="20F3278F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2,3</w:t>
            </w:r>
            <w:r w:rsidR="00673A46">
              <w:rPr>
                <w:rFonts w:ascii="Angsana New" w:hAnsi="Angsana New" w:cs="Angsana New"/>
                <w:sz w:val="28"/>
                <w:szCs w:val="28"/>
              </w:rPr>
              <w:t>90</w:t>
            </w:r>
          </w:p>
        </w:tc>
        <w:tc>
          <w:tcPr>
            <w:tcW w:w="1262" w:type="dxa"/>
          </w:tcPr>
          <w:p w14:paraId="2BE4CB82" w14:textId="04224DD1" w:rsidR="00990F07" w:rsidRPr="008A5C0A" w:rsidRDefault="00AD27C6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left="-18"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1,864</w:t>
            </w:r>
          </w:p>
        </w:tc>
      </w:tr>
      <w:tr w:rsidR="00990F07" w:rsidRPr="008A5C0A" w14:paraId="34219409" w14:textId="77777777" w:rsidTr="00FD43EA">
        <w:tc>
          <w:tcPr>
            <w:tcW w:w="4320" w:type="dxa"/>
          </w:tcPr>
          <w:p w14:paraId="13BE7217" w14:textId="77777777" w:rsidR="00990F07" w:rsidRPr="008A5C0A" w:rsidRDefault="00990F07" w:rsidP="00FD43EA">
            <w:pPr>
              <w:spacing w:line="360" w:lineRule="exact"/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pacing w:val="-8"/>
                <w:sz w:val="28"/>
                <w:szCs w:val="28"/>
                <w:cs/>
              </w:rPr>
              <w:t>รวมรายได้</w:t>
            </w:r>
          </w:p>
        </w:tc>
        <w:tc>
          <w:tcPr>
            <w:tcW w:w="1261" w:type="dxa"/>
            <w:vAlign w:val="bottom"/>
          </w:tcPr>
          <w:p w14:paraId="0C2B9202" w14:textId="42A53833" w:rsidR="00990F07" w:rsidRPr="008A5C0A" w:rsidRDefault="00FD43EA" w:rsidP="00FD43E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2,834,319</w:t>
            </w:r>
          </w:p>
        </w:tc>
        <w:tc>
          <w:tcPr>
            <w:tcW w:w="1262" w:type="dxa"/>
            <w:vAlign w:val="bottom"/>
          </w:tcPr>
          <w:p w14:paraId="7E8D0C4C" w14:textId="157BF755" w:rsidR="00990F07" w:rsidRPr="008A5C0A" w:rsidRDefault="00FD43EA" w:rsidP="00FD43E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6,119,627</w:t>
            </w:r>
          </w:p>
        </w:tc>
        <w:tc>
          <w:tcPr>
            <w:tcW w:w="1261" w:type="dxa"/>
            <w:vAlign w:val="bottom"/>
          </w:tcPr>
          <w:p w14:paraId="041DBAF2" w14:textId="2C6BCEC5" w:rsidR="00990F07" w:rsidRPr="008A5C0A" w:rsidRDefault="00FD43EA" w:rsidP="00FD43E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132,343</w:t>
            </w:r>
          </w:p>
        </w:tc>
        <w:tc>
          <w:tcPr>
            <w:tcW w:w="1262" w:type="dxa"/>
            <w:vAlign w:val="bottom"/>
          </w:tcPr>
          <w:p w14:paraId="039988CB" w14:textId="1C1941D6" w:rsidR="00990F07" w:rsidRPr="008A5C0A" w:rsidRDefault="00FD43EA" w:rsidP="00FD43E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1,212,4</w:t>
            </w:r>
            <w:r w:rsidR="00AD27C6">
              <w:rPr>
                <w:rFonts w:ascii="Angsana New" w:hAnsi="Angsana New" w:cs="Angsana New"/>
                <w:b/>
                <w:bCs/>
                <w:sz w:val="28"/>
                <w:szCs w:val="28"/>
              </w:rPr>
              <w:t>29</w:t>
            </w:r>
          </w:p>
        </w:tc>
      </w:tr>
      <w:tr w:rsidR="00FD43EA" w:rsidRPr="008A5C0A" w14:paraId="5DF17AEC" w14:textId="77777777" w:rsidTr="00FD43EA">
        <w:trPr>
          <w:trHeight w:val="83"/>
          <w:tblHeader/>
        </w:trPr>
        <w:tc>
          <w:tcPr>
            <w:tcW w:w="4320" w:type="dxa"/>
          </w:tcPr>
          <w:p w14:paraId="21A25E83" w14:textId="77777777" w:rsidR="00FD43EA" w:rsidRPr="008A5C0A" w:rsidRDefault="00FD43EA" w:rsidP="00FD43EA">
            <w:pPr>
              <w:spacing w:line="360" w:lineRule="exact"/>
              <w:ind w:left="157" w:hanging="15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1" w:type="dxa"/>
            <w:vAlign w:val="bottom"/>
          </w:tcPr>
          <w:p w14:paraId="6D108C99" w14:textId="77777777" w:rsidR="00FD43EA" w:rsidRPr="008A5C0A" w:rsidRDefault="00FD43EA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2EEEAE96" w14:textId="77777777" w:rsidR="00FD43EA" w:rsidRPr="008A5C0A" w:rsidRDefault="00FD43EA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15AC84A4" w14:textId="77777777" w:rsidR="00FD43EA" w:rsidRPr="008A5C0A" w:rsidRDefault="00FD43EA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16693A62" w14:textId="77777777" w:rsidR="00FD43EA" w:rsidRPr="008A5C0A" w:rsidRDefault="00FD43EA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90F07" w:rsidRPr="008A5C0A" w14:paraId="270C9AB7" w14:textId="77777777" w:rsidTr="00FD43EA">
        <w:trPr>
          <w:trHeight w:val="83"/>
          <w:tblHeader/>
        </w:trPr>
        <w:tc>
          <w:tcPr>
            <w:tcW w:w="4320" w:type="dxa"/>
          </w:tcPr>
          <w:p w14:paraId="5A663DE0" w14:textId="77777777" w:rsidR="00990F07" w:rsidRPr="008A5C0A" w:rsidRDefault="00990F07" w:rsidP="00FD43EA">
            <w:pPr>
              <w:spacing w:line="360" w:lineRule="exact"/>
              <w:ind w:left="157" w:hanging="157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1261" w:type="dxa"/>
            <w:vAlign w:val="bottom"/>
          </w:tcPr>
          <w:p w14:paraId="1F60B077" w14:textId="77777777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5B5E82E5" w14:textId="77777777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1" w:type="dxa"/>
            <w:vAlign w:val="bottom"/>
          </w:tcPr>
          <w:p w14:paraId="53D077D6" w14:textId="77777777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7F92351D" w14:textId="77777777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90F07" w:rsidRPr="008A5C0A" w14:paraId="74365DB5" w14:textId="77777777" w:rsidTr="00FD43EA">
        <w:tc>
          <w:tcPr>
            <w:tcW w:w="4320" w:type="dxa"/>
          </w:tcPr>
          <w:p w14:paraId="299817A7" w14:textId="77777777" w:rsidR="00990F07" w:rsidRPr="008A5C0A" w:rsidRDefault="00990F07" w:rsidP="00FD43EA">
            <w:pPr>
              <w:spacing w:line="360" w:lineRule="exact"/>
              <w:ind w:left="342" w:hanging="157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261" w:type="dxa"/>
          </w:tcPr>
          <w:p w14:paraId="4AD02BD9" w14:textId="607E3748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2,687,395</w:t>
            </w:r>
          </w:p>
        </w:tc>
        <w:tc>
          <w:tcPr>
            <w:tcW w:w="1262" w:type="dxa"/>
          </w:tcPr>
          <w:p w14:paraId="2F2EF6EE" w14:textId="71E2D4F5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5,799,271</w:t>
            </w:r>
          </w:p>
        </w:tc>
        <w:tc>
          <w:tcPr>
            <w:tcW w:w="1261" w:type="dxa"/>
          </w:tcPr>
          <w:p w14:paraId="37C3CCCC" w14:textId="12A6C890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14,0</w:t>
            </w:r>
            <w:r w:rsidR="00625658">
              <w:rPr>
                <w:rFonts w:ascii="Angsana New" w:hAnsi="Angsana New" w:cs="Angsana New"/>
                <w:sz w:val="28"/>
                <w:szCs w:val="28"/>
              </w:rPr>
              <w:t>11</w:t>
            </w:r>
          </w:p>
        </w:tc>
        <w:tc>
          <w:tcPr>
            <w:tcW w:w="1262" w:type="dxa"/>
          </w:tcPr>
          <w:p w14:paraId="6D947AC2" w14:textId="7A668038" w:rsidR="00990F07" w:rsidRPr="008A5C0A" w:rsidRDefault="00990F07" w:rsidP="00FD43EA">
            <w:pP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36,</w:t>
            </w:r>
            <w:r w:rsidR="00625658">
              <w:rPr>
                <w:rFonts w:ascii="Angsana New" w:hAnsi="Angsana New" w:cs="Angsana New"/>
                <w:sz w:val="28"/>
                <w:szCs w:val="28"/>
              </w:rPr>
              <w:t>297</w:t>
            </w:r>
          </w:p>
        </w:tc>
      </w:tr>
      <w:tr w:rsidR="00990F07" w:rsidRPr="008A5C0A" w14:paraId="0E39CC0F" w14:textId="77777777" w:rsidTr="00FD43EA">
        <w:tc>
          <w:tcPr>
            <w:tcW w:w="4320" w:type="dxa"/>
          </w:tcPr>
          <w:p w14:paraId="64B5E50F" w14:textId="77777777" w:rsidR="00990F07" w:rsidRPr="008A5C0A" w:rsidRDefault="00990F07" w:rsidP="00FD43EA">
            <w:pPr>
              <w:spacing w:line="360" w:lineRule="exact"/>
              <w:ind w:left="342" w:hanging="15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รับรู้รายได้ตลอดช่วงเวลาหนึ่ง</w:t>
            </w:r>
          </w:p>
        </w:tc>
        <w:tc>
          <w:tcPr>
            <w:tcW w:w="1261" w:type="dxa"/>
            <w:vAlign w:val="bottom"/>
          </w:tcPr>
          <w:p w14:paraId="3121577A" w14:textId="6A88F665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103,649</w:t>
            </w:r>
          </w:p>
        </w:tc>
        <w:tc>
          <w:tcPr>
            <w:tcW w:w="1262" w:type="dxa"/>
            <w:vAlign w:val="bottom"/>
          </w:tcPr>
          <w:p w14:paraId="6725B3CB" w14:textId="6D950EA1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151,763</w:t>
            </w:r>
          </w:p>
        </w:tc>
        <w:tc>
          <w:tcPr>
            <w:tcW w:w="1261" w:type="dxa"/>
            <w:vAlign w:val="bottom"/>
          </w:tcPr>
          <w:p w14:paraId="2C6F4FBC" w14:textId="0A5F2DA1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96,393</w:t>
            </w:r>
          </w:p>
        </w:tc>
        <w:tc>
          <w:tcPr>
            <w:tcW w:w="1262" w:type="dxa"/>
            <w:vAlign w:val="bottom"/>
          </w:tcPr>
          <w:p w14:paraId="4552A2BB" w14:textId="77777777" w:rsidR="00990F07" w:rsidRPr="008A5C0A" w:rsidRDefault="00990F07" w:rsidP="00FD43EA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109,913</w:t>
            </w:r>
          </w:p>
        </w:tc>
      </w:tr>
      <w:tr w:rsidR="00990F07" w:rsidRPr="008A5C0A" w14:paraId="120C326C" w14:textId="77777777" w:rsidTr="00FD43EA">
        <w:tc>
          <w:tcPr>
            <w:tcW w:w="4320" w:type="dxa"/>
          </w:tcPr>
          <w:p w14:paraId="5A56130B" w14:textId="77777777" w:rsidR="00990F07" w:rsidRPr="008A5C0A" w:rsidRDefault="00990F07" w:rsidP="00FD43EA">
            <w:pPr>
              <w:spacing w:line="360" w:lineRule="exact"/>
              <w:ind w:left="160" w:right="-108" w:hanging="185"/>
              <w:rPr>
                <w:rFonts w:ascii="Angsana New" w:hAnsi="Angsana New" w:cs="Angsana New"/>
                <w:b/>
                <w:bCs/>
                <w:spacing w:val="-8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261" w:type="dxa"/>
            <w:vAlign w:val="bottom"/>
          </w:tcPr>
          <w:p w14:paraId="332584A8" w14:textId="006625C6" w:rsidR="00990F07" w:rsidRPr="008A5C0A" w:rsidRDefault="00990F07" w:rsidP="00FD43E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2,791,044</w:t>
            </w:r>
          </w:p>
        </w:tc>
        <w:tc>
          <w:tcPr>
            <w:tcW w:w="1262" w:type="dxa"/>
            <w:vAlign w:val="bottom"/>
          </w:tcPr>
          <w:p w14:paraId="415EFDF1" w14:textId="1A21804F" w:rsidR="00990F07" w:rsidRPr="008A5C0A" w:rsidRDefault="00990F07" w:rsidP="00FD43E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5,951,034</w:t>
            </w:r>
          </w:p>
        </w:tc>
        <w:tc>
          <w:tcPr>
            <w:tcW w:w="1261" w:type="dxa"/>
            <w:vAlign w:val="bottom"/>
          </w:tcPr>
          <w:p w14:paraId="7440E961" w14:textId="068882B8" w:rsidR="00990F07" w:rsidRPr="008A5C0A" w:rsidRDefault="00990F07" w:rsidP="00FD43E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110,</w:t>
            </w:r>
            <w:r w:rsidR="00625658">
              <w:rPr>
                <w:rFonts w:ascii="Angsana New" w:hAnsi="Angsana New" w:cs="Angsana New"/>
                <w:b/>
                <w:bCs/>
                <w:sz w:val="28"/>
                <w:szCs w:val="28"/>
              </w:rPr>
              <w:t>404</w:t>
            </w:r>
          </w:p>
        </w:tc>
        <w:tc>
          <w:tcPr>
            <w:tcW w:w="1262" w:type="dxa"/>
            <w:vAlign w:val="bottom"/>
          </w:tcPr>
          <w:p w14:paraId="79461E7A" w14:textId="32397E96" w:rsidR="00990F07" w:rsidRPr="008A5C0A" w:rsidRDefault="00990F07" w:rsidP="00FD43EA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</w:rPr>
              <w:t>146,</w:t>
            </w:r>
            <w:r w:rsidR="00625658">
              <w:rPr>
                <w:rFonts w:ascii="Angsana New" w:hAnsi="Angsana New" w:cs="Angsana New"/>
                <w:b/>
                <w:bCs/>
                <w:sz w:val="28"/>
                <w:szCs w:val="28"/>
              </w:rPr>
              <w:t>210</w:t>
            </w:r>
          </w:p>
        </w:tc>
      </w:tr>
    </w:tbl>
    <w:p w14:paraId="6EFB88CD" w14:textId="6A819496" w:rsidR="00637BB7" w:rsidRPr="008A5C0A" w:rsidRDefault="00637BB7" w:rsidP="004E0151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6446FD"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รายได้ที่รับรู้ที่เกี่ยวข้องกับยอดคงเหลือตามสัญญา</w:t>
      </w:r>
    </w:p>
    <w:p w14:paraId="42BC033A" w14:textId="77777777" w:rsidR="00637BB7" w:rsidRPr="008A5C0A" w:rsidRDefault="00637BB7" w:rsidP="00637BB7">
      <w:pPr>
        <w:pStyle w:val="a"/>
        <w:widowControl/>
        <w:tabs>
          <w:tab w:val="left" w:pos="900"/>
        </w:tabs>
        <w:spacing w:before="80" w:after="80"/>
        <w:ind w:left="547" w:right="0" w:hanging="547"/>
        <w:jc w:val="thaiDistribute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3513A7" w:rsidRPr="008A5C0A">
        <w:rPr>
          <w:rFonts w:ascii="Angsana New" w:hAnsi="Angsana New" w:cs="Angsana New" w:hint="cs"/>
          <w:sz w:val="32"/>
          <w:szCs w:val="32"/>
        </w:rPr>
        <w:t>256</w:t>
      </w:r>
      <w:r w:rsidR="00136AB9" w:rsidRPr="008A5C0A">
        <w:rPr>
          <w:rFonts w:ascii="Angsana New" w:hAnsi="Angsana New" w:cs="Angsana New" w:hint="cs"/>
          <w:sz w:val="32"/>
          <w:szCs w:val="32"/>
        </w:rPr>
        <w:t>3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3513A7" w:rsidRPr="008A5C0A">
        <w:rPr>
          <w:rFonts w:ascii="Angsana New" w:hAnsi="Angsana New" w:cs="Angsana New" w:hint="cs"/>
          <w:sz w:val="32"/>
          <w:szCs w:val="32"/>
        </w:rPr>
        <w:t>256</w:t>
      </w:r>
      <w:r w:rsidR="00136AB9" w:rsidRPr="008A5C0A">
        <w:rPr>
          <w:rFonts w:ascii="Angsana New" w:hAnsi="Angsana New" w:cs="Angsana New" w:hint="cs"/>
          <w:sz w:val="32"/>
          <w:szCs w:val="32"/>
        </w:rPr>
        <w:t>2</w:t>
      </w:r>
      <w:r w:rsidR="003513A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กลุ่มบริษัทมีรายได้ที่รับรู้ที่เกี่ยวข้องยอดคงเหลือตามสัญญาจาก</w:t>
      </w:r>
      <w:r w:rsidR="00E52ABA" w:rsidRPr="008A5C0A">
        <w:rPr>
          <w:rFonts w:ascii="Angsana New" w:hAnsi="Angsana New" w:cs="Angsana New" w:hint="cs"/>
          <w:sz w:val="32"/>
          <w:szCs w:val="32"/>
          <w:cs/>
        </w:rPr>
        <w:t>ธุรกิจ</w:t>
      </w:r>
      <w:r w:rsidR="005E1A24" w:rsidRPr="008A5C0A">
        <w:rPr>
          <w:rFonts w:ascii="Angsana New" w:hAnsi="Angsana New" w:cs="Angsana New" w:hint="cs"/>
          <w:sz w:val="32"/>
          <w:szCs w:val="32"/>
          <w:cs/>
        </w:rPr>
        <w:t>โรงแรม</w:t>
      </w:r>
      <w:r w:rsidR="00273A0B"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="00E52ABA" w:rsidRPr="008A5C0A">
        <w:rPr>
          <w:rFonts w:ascii="Angsana New" w:hAnsi="Angsana New" w:cs="Angsana New" w:hint="cs"/>
          <w:sz w:val="32"/>
          <w:szCs w:val="32"/>
          <w:cs/>
        </w:rPr>
        <w:t>พัฒนา</w:t>
      </w:r>
      <w:r w:rsidR="003513A7" w:rsidRPr="008A5C0A">
        <w:rPr>
          <w:rFonts w:ascii="Angsana New" w:hAnsi="Angsana New" w:cs="Angsana New" w:hint="cs"/>
          <w:sz w:val="32"/>
          <w:szCs w:val="32"/>
          <w:cs/>
        </w:rPr>
        <w:t>อสังหาริมทรัพย์ดังนี้</w:t>
      </w:r>
    </w:p>
    <w:tbl>
      <w:tblPr>
        <w:tblStyle w:val="TableGrid"/>
        <w:tblW w:w="9130" w:type="dxa"/>
        <w:tblInd w:w="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0"/>
        <w:gridCol w:w="1170"/>
        <w:gridCol w:w="1170"/>
        <w:gridCol w:w="1170"/>
        <w:gridCol w:w="1170"/>
      </w:tblGrid>
      <w:tr w:rsidR="00637BB7" w:rsidRPr="008A5C0A" w14:paraId="17AA1E6B" w14:textId="77777777" w:rsidTr="00990F07">
        <w:tc>
          <w:tcPr>
            <w:tcW w:w="9130" w:type="dxa"/>
            <w:gridSpan w:val="5"/>
            <w:hideMark/>
          </w:tcPr>
          <w:p w14:paraId="41D4B17F" w14:textId="77777777" w:rsidR="00637BB7" w:rsidRPr="008A5C0A" w:rsidRDefault="00637BB7" w:rsidP="00273A0B">
            <w:pPr>
              <w:jc w:val="right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</w:t>
            </w:r>
            <w:r w:rsidRPr="008A5C0A">
              <w:rPr>
                <w:rFonts w:ascii="Angsana New" w:hAnsi="Angsana New" w:cs="Angsana New" w:hint="cs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</w:rPr>
              <w:t>:</w:t>
            </w:r>
            <w:r w:rsidRPr="008A5C0A">
              <w:rPr>
                <w:rFonts w:ascii="Angsana New" w:hAnsi="Angsana New" w:cs="Angsana New" w:hint="cs"/>
                <w:cs/>
              </w:rPr>
              <w:t xml:space="preserve"> พันบาท</w:t>
            </w:r>
            <w:r w:rsidRPr="008A5C0A">
              <w:rPr>
                <w:rFonts w:ascii="Angsana New" w:hAnsi="Angsana New" w:cs="Angsana New" w:hint="cs"/>
              </w:rPr>
              <w:t>)</w:t>
            </w:r>
          </w:p>
        </w:tc>
      </w:tr>
      <w:tr w:rsidR="00637BB7" w:rsidRPr="008A5C0A" w14:paraId="7E91523F" w14:textId="77777777" w:rsidTr="00990F07">
        <w:tc>
          <w:tcPr>
            <w:tcW w:w="4450" w:type="dxa"/>
            <w:hideMark/>
          </w:tcPr>
          <w:p w14:paraId="745DBB12" w14:textId="77777777" w:rsidR="00637BB7" w:rsidRPr="008A5C0A" w:rsidRDefault="00637BB7" w:rsidP="00273A0B">
            <w:pPr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  <w:hideMark/>
          </w:tcPr>
          <w:p w14:paraId="4ADE9753" w14:textId="77777777" w:rsidR="00637BB7" w:rsidRPr="008A5C0A" w:rsidRDefault="00637BB7" w:rsidP="00273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hideMark/>
          </w:tcPr>
          <w:p w14:paraId="586039AC" w14:textId="77777777" w:rsidR="00637BB7" w:rsidRPr="008A5C0A" w:rsidRDefault="00637BB7" w:rsidP="00273A0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136AB9" w:rsidRPr="008A5C0A" w14:paraId="65C4DE63" w14:textId="77777777" w:rsidTr="00990F07">
        <w:tc>
          <w:tcPr>
            <w:tcW w:w="4450" w:type="dxa"/>
          </w:tcPr>
          <w:p w14:paraId="280D4821" w14:textId="77777777" w:rsidR="00136AB9" w:rsidRPr="008A5C0A" w:rsidRDefault="00136AB9" w:rsidP="00136AB9">
            <w:pPr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  <w:hideMark/>
          </w:tcPr>
          <w:p w14:paraId="2094DC9A" w14:textId="77777777" w:rsidR="00136AB9" w:rsidRPr="008A5C0A" w:rsidRDefault="00136AB9" w:rsidP="00136AB9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2563</w:t>
            </w:r>
          </w:p>
        </w:tc>
        <w:tc>
          <w:tcPr>
            <w:tcW w:w="1170" w:type="dxa"/>
            <w:hideMark/>
          </w:tcPr>
          <w:p w14:paraId="09DFC5C8" w14:textId="77777777" w:rsidR="00136AB9" w:rsidRPr="008A5C0A" w:rsidRDefault="00136AB9" w:rsidP="00136AB9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2562</w:t>
            </w:r>
          </w:p>
        </w:tc>
        <w:tc>
          <w:tcPr>
            <w:tcW w:w="1170" w:type="dxa"/>
            <w:hideMark/>
          </w:tcPr>
          <w:p w14:paraId="68B34838" w14:textId="77777777" w:rsidR="00136AB9" w:rsidRPr="008A5C0A" w:rsidRDefault="00136AB9" w:rsidP="00136AB9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2563</w:t>
            </w:r>
          </w:p>
        </w:tc>
        <w:tc>
          <w:tcPr>
            <w:tcW w:w="1170" w:type="dxa"/>
            <w:hideMark/>
          </w:tcPr>
          <w:p w14:paraId="40E67FE2" w14:textId="77777777" w:rsidR="00136AB9" w:rsidRPr="008A5C0A" w:rsidRDefault="00136AB9" w:rsidP="00136AB9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4" w:right="-36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2562</w:t>
            </w:r>
          </w:p>
        </w:tc>
      </w:tr>
      <w:tr w:rsidR="00136AB9" w:rsidRPr="008A5C0A" w14:paraId="536F7489" w14:textId="77777777" w:rsidTr="00990F07">
        <w:trPr>
          <w:trHeight w:val="441"/>
        </w:trPr>
        <w:tc>
          <w:tcPr>
            <w:tcW w:w="4450" w:type="dxa"/>
            <w:hideMark/>
          </w:tcPr>
          <w:p w14:paraId="4C945B46" w14:textId="77777777" w:rsidR="00136AB9" w:rsidRPr="008A5C0A" w:rsidRDefault="00136AB9" w:rsidP="00136AB9">
            <w:pPr>
              <w:ind w:left="162" w:hanging="162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170" w:type="dxa"/>
            <w:vAlign w:val="bottom"/>
          </w:tcPr>
          <w:p w14:paraId="727E6810" w14:textId="404F2174" w:rsidR="00136AB9" w:rsidRPr="008A5C0A" w:rsidRDefault="00990F07" w:rsidP="00136AB9">
            <w:pPr>
              <w:jc w:val="right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</w:rPr>
              <w:t>340,133</w:t>
            </w:r>
          </w:p>
        </w:tc>
        <w:tc>
          <w:tcPr>
            <w:tcW w:w="1170" w:type="dxa"/>
            <w:vAlign w:val="bottom"/>
          </w:tcPr>
          <w:p w14:paraId="766B33A2" w14:textId="77777777" w:rsidR="00136AB9" w:rsidRPr="008A5C0A" w:rsidRDefault="00136AB9" w:rsidP="00136AB9">
            <w:pPr>
              <w:jc w:val="right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</w:rPr>
              <w:t>547,433</w:t>
            </w:r>
          </w:p>
        </w:tc>
        <w:tc>
          <w:tcPr>
            <w:tcW w:w="1170" w:type="dxa"/>
            <w:vAlign w:val="bottom"/>
          </w:tcPr>
          <w:p w14:paraId="09A8B794" w14:textId="36C32BB8" w:rsidR="00136AB9" w:rsidRPr="008A5C0A" w:rsidRDefault="00990F07" w:rsidP="00136AB9">
            <w:pPr>
              <w:jc w:val="right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70" w:type="dxa"/>
            <w:vAlign w:val="bottom"/>
            <w:hideMark/>
          </w:tcPr>
          <w:p w14:paraId="289767A2" w14:textId="77777777" w:rsidR="00136AB9" w:rsidRPr="008A5C0A" w:rsidRDefault="00136AB9" w:rsidP="00136AB9">
            <w:pPr>
              <w:jc w:val="right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</w:tbl>
    <w:p w14:paraId="75D69EEE" w14:textId="714A82C8" w:rsidR="003513A7" w:rsidRPr="008A5C0A" w:rsidRDefault="003513A7" w:rsidP="00990F07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6446FD"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.3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EF164E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รายได้ที่คาดว่าจะรับรู้สำหรับภาระที่ยังปฏิบัติไม่เสร็จสิ้น</w:t>
      </w:r>
    </w:p>
    <w:p w14:paraId="459C17A2" w14:textId="2B7D80DB" w:rsidR="00A02CA2" w:rsidRPr="008A5C0A" w:rsidRDefault="00E52ABA" w:rsidP="004E0151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>ธันวาคม</w:t>
      </w:r>
      <w:r w:rsidRPr="008A5C0A">
        <w:rPr>
          <w:rFonts w:ascii="Angsana New" w:hAnsi="Angsana New" w:cs="Angsana New" w:hint="cs"/>
          <w:sz w:val="32"/>
          <w:szCs w:val="32"/>
        </w:rPr>
        <w:t xml:space="preserve"> 256</w:t>
      </w:r>
      <w:r w:rsidR="009964C3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กลุ่มบริษัทมีรายได้จากธุรกิจพัฒนาอสังหาริมทรัพย์จำนวน </w:t>
      </w:r>
      <w:r w:rsidR="00990F07" w:rsidRPr="008A5C0A">
        <w:rPr>
          <w:rFonts w:ascii="Angsana New" w:hAnsi="Angsana New" w:cs="Angsana New" w:hint="cs"/>
          <w:sz w:val="32"/>
          <w:szCs w:val="32"/>
        </w:rPr>
        <w:t>2,473</w:t>
      </w:r>
      <w:r w:rsidR="009964C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ล้านบาทซึ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>่</w:t>
      </w:r>
      <w:r w:rsidRPr="008A5C0A">
        <w:rPr>
          <w:rFonts w:ascii="Angsana New" w:hAnsi="Angsana New" w:cs="Angsana New" w:hint="cs"/>
          <w:sz w:val="32"/>
          <w:szCs w:val="32"/>
          <w:cs/>
        </w:rPr>
        <w:t>งกลุ่มบริษัท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 xml:space="preserve">คาดว่าจะรับรู้รายได้ในสามปีข้างหน้า </w:t>
      </w:r>
      <w:r w:rsidR="002E6681" w:rsidRPr="008A5C0A">
        <w:rPr>
          <w:rFonts w:ascii="Angsana New" w:hAnsi="Angsana New" w:cs="Angsana New" w:hint="cs"/>
          <w:sz w:val="32"/>
          <w:szCs w:val="32"/>
        </w:rPr>
        <w:t>(</w:t>
      </w:r>
      <w:r w:rsidR="0050561F" w:rsidRPr="008A5C0A">
        <w:rPr>
          <w:rFonts w:ascii="Angsana New" w:hAnsi="Angsana New" w:cs="Angsana New" w:hint="cs"/>
          <w:sz w:val="32"/>
          <w:szCs w:val="32"/>
        </w:rPr>
        <w:t>256</w:t>
      </w:r>
      <w:r w:rsidR="009964C3" w:rsidRPr="008A5C0A">
        <w:rPr>
          <w:rFonts w:ascii="Angsana New" w:hAnsi="Angsana New" w:cs="Angsana New" w:hint="cs"/>
          <w:sz w:val="32"/>
          <w:szCs w:val="32"/>
        </w:rPr>
        <w:t>2</w:t>
      </w:r>
      <w:r w:rsidR="0050561F"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9964C3" w:rsidRPr="008A5C0A">
        <w:rPr>
          <w:rFonts w:ascii="Angsana New" w:hAnsi="Angsana New" w:cs="Angsana New" w:hint="cs"/>
          <w:sz w:val="32"/>
          <w:szCs w:val="32"/>
        </w:rPr>
        <w:t xml:space="preserve">3,086 </w:t>
      </w:r>
      <w:r w:rsidR="0050561F" w:rsidRPr="008A5C0A">
        <w:rPr>
          <w:rFonts w:ascii="Angsana New" w:hAnsi="Angsana New" w:cs="Angsana New" w:hint="cs"/>
          <w:sz w:val="32"/>
          <w:szCs w:val="32"/>
          <w:cs/>
        </w:rPr>
        <w:t>ล้านบาท ซึ่งกลุ่มบริษัทคาดว่าจะรับรู้รายได้ใน</w:t>
      </w:r>
      <w:r w:rsidR="00CE371A">
        <w:rPr>
          <w:rFonts w:ascii="Angsana New" w:hAnsi="Angsana New" w:cs="Angsana New" w:hint="cs"/>
          <w:sz w:val="32"/>
          <w:szCs w:val="32"/>
          <w:cs/>
        </w:rPr>
        <w:t>สาม</w:t>
      </w:r>
      <w:r w:rsidR="0050561F" w:rsidRPr="008A5C0A">
        <w:rPr>
          <w:rFonts w:ascii="Angsana New" w:hAnsi="Angsana New" w:cs="Angsana New" w:hint="cs"/>
          <w:sz w:val="32"/>
          <w:szCs w:val="32"/>
          <w:cs/>
        </w:rPr>
        <w:t xml:space="preserve">ปีข้างหน้า) </w:t>
      </w:r>
      <w:r w:rsidR="002E6681" w:rsidRPr="008A5C0A">
        <w:rPr>
          <w:rFonts w:ascii="Angsana New" w:hAnsi="Angsana New" w:cs="Angsana New" w:hint="cs"/>
          <w:sz w:val="32"/>
          <w:szCs w:val="32"/>
          <w:cs/>
        </w:rPr>
        <w:t>ตามความสำเร็จของการก่อสร้างธุรกิจอสังหาริมทรัพย์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10436F68" w14:textId="4C594796" w:rsidR="00960153" w:rsidRPr="008A5C0A" w:rsidRDefault="00277E19" w:rsidP="00CE371A">
      <w:pPr>
        <w:tabs>
          <w:tab w:val="left" w:pos="900"/>
        </w:tabs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6446FD"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รายได้อื่น</w:t>
      </w:r>
    </w:p>
    <w:p w14:paraId="06159C30" w14:textId="77777777" w:rsidR="00960153" w:rsidRPr="008A5C0A" w:rsidRDefault="00960153" w:rsidP="00CE371A">
      <w:pPr>
        <w:tabs>
          <w:tab w:val="left" w:pos="900"/>
          <w:tab w:val="left" w:pos="2160"/>
          <w:tab w:val="left" w:pos="2880"/>
        </w:tabs>
        <w:ind w:left="547" w:hanging="547"/>
        <w:jc w:val="right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 xml:space="preserve"> (หน่วย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พันบาท)</w:t>
      </w:r>
    </w:p>
    <w:tbl>
      <w:tblPr>
        <w:tblW w:w="961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4932"/>
        <w:gridCol w:w="1170"/>
        <w:gridCol w:w="1170"/>
        <w:gridCol w:w="1170"/>
        <w:gridCol w:w="1170"/>
      </w:tblGrid>
      <w:tr w:rsidR="00960153" w:rsidRPr="008A5C0A" w14:paraId="1C769737" w14:textId="77777777" w:rsidTr="00CE371A">
        <w:tc>
          <w:tcPr>
            <w:tcW w:w="4932" w:type="dxa"/>
          </w:tcPr>
          <w:p w14:paraId="061581C8" w14:textId="77777777" w:rsidR="00960153" w:rsidRPr="008A5C0A" w:rsidRDefault="00960153" w:rsidP="006D5C88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02208CCF" w14:textId="77777777" w:rsidR="00960153" w:rsidRPr="008A5C0A" w:rsidRDefault="00960153" w:rsidP="006D5C8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35C688B0" w14:textId="77777777" w:rsidR="00960153" w:rsidRPr="008A5C0A" w:rsidRDefault="00960153" w:rsidP="006D5C88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9964C3" w:rsidRPr="008A5C0A" w14:paraId="7F71EB2D" w14:textId="77777777" w:rsidTr="00CE371A">
        <w:tc>
          <w:tcPr>
            <w:tcW w:w="4932" w:type="dxa"/>
          </w:tcPr>
          <w:p w14:paraId="0C93EA35" w14:textId="77777777" w:rsidR="009964C3" w:rsidRPr="008A5C0A" w:rsidRDefault="009964C3" w:rsidP="009964C3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14:paraId="218CA2D6" w14:textId="77777777" w:rsidR="009964C3" w:rsidRPr="008A5C0A" w:rsidRDefault="009964C3" w:rsidP="009964C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1170" w:type="dxa"/>
          </w:tcPr>
          <w:p w14:paraId="2B4FAC55" w14:textId="77777777" w:rsidR="009964C3" w:rsidRPr="008A5C0A" w:rsidRDefault="009964C3" w:rsidP="009964C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  <w:tc>
          <w:tcPr>
            <w:tcW w:w="1170" w:type="dxa"/>
          </w:tcPr>
          <w:p w14:paraId="2A930263" w14:textId="77777777" w:rsidR="009964C3" w:rsidRPr="008A5C0A" w:rsidRDefault="009964C3" w:rsidP="009964C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1170" w:type="dxa"/>
          </w:tcPr>
          <w:p w14:paraId="64CF4AB5" w14:textId="77777777" w:rsidR="009964C3" w:rsidRPr="008A5C0A" w:rsidRDefault="009964C3" w:rsidP="009964C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</w:tr>
      <w:tr w:rsidR="00990F07" w:rsidRPr="008A5C0A" w14:paraId="01B9FEA1" w14:textId="77777777" w:rsidTr="00CE371A">
        <w:tc>
          <w:tcPr>
            <w:tcW w:w="4932" w:type="dxa"/>
          </w:tcPr>
          <w:p w14:paraId="22941EB2" w14:textId="77777777" w:rsidR="00990F07" w:rsidRPr="008A5C0A" w:rsidRDefault="00990F07" w:rsidP="00990F07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เงินปันผลรับ</w:t>
            </w:r>
          </w:p>
        </w:tc>
        <w:tc>
          <w:tcPr>
            <w:tcW w:w="1170" w:type="dxa"/>
            <w:vAlign w:val="bottom"/>
          </w:tcPr>
          <w:p w14:paraId="276A5547" w14:textId="6AC79612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70" w:type="dxa"/>
            <w:vAlign w:val="bottom"/>
          </w:tcPr>
          <w:p w14:paraId="35564AA1" w14:textId="5AAE0988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70" w:type="dxa"/>
            <w:vAlign w:val="bottom"/>
          </w:tcPr>
          <w:p w14:paraId="4A79C10E" w14:textId="61B08544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11,839</w:t>
            </w:r>
          </w:p>
        </w:tc>
        <w:tc>
          <w:tcPr>
            <w:tcW w:w="1170" w:type="dxa"/>
            <w:vAlign w:val="bottom"/>
          </w:tcPr>
          <w:p w14:paraId="3BF00343" w14:textId="77777777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1,037,831</w:t>
            </w:r>
          </w:p>
        </w:tc>
      </w:tr>
      <w:tr w:rsidR="00990F07" w:rsidRPr="008A5C0A" w14:paraId="476852EC" w14:textId="77777777" w:rsidTr="00CE371A">
        <w:tc>
          <w:tcPr>
            <w:tcW w:w="4932" w:type="dxa"/>
          </w:tcPr>
          <w:p w14:paraId="576A1F6F" w14:textId="77777777" w:rsidR="00990F07" w:rsidRPr="008A5C0A" w:rsidRDefault="00990F07" w:rsidP="00990F07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กำไรจากการประเมินมูลค่า</w:t>
            </w:r>
          </w:p>
          <w:p w14:paraId="1D44C0F7" w14:textId="6288DE62" w:rsidR="00990F07" w:rsidRPr="008A5C0A" w:rsidRDefault="00990F07" w:rsidP="00990F07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 xml:space="preserve">   อสังหาริมทรัพย์เพื่อการลงทุน</w:t>
            </w:r>
            <w:r w:rsidR="00FD43EA">
              <w:rPr>
                <w:rFonts w:ascii="Angsana New" w:hAnsi="Angsana New" w:cs="Angsana New"/>
              </w:rPr>
              <w:t xml:space="preserve"> (</w:t>
            </w:r>
            <w:r w:rsidR="00FD43EA">
              <w:rPr>
                <w:rFonts w:ascii="Angsana New" w:hAnsi="Angsana New" w:cs="Angsana New" w:hint="cs"/>
                <w:cs/>
              </w:rPr>
              <w:t xml:space="preserve">หมายเหตุ </w:t>
            </w:r>
            <w:r w:rsidR="00FD43EA">
              <w:rPr>
                <w:rFonts w:ascii="Angsana New" w:hAnsi="Angsana New" w:cs="Angsana New"/>
              </w:rPr>
              <w:t>19)</w:t>
            </w:r>
          </w:p>
        </w:tc>
        <w:tc>
          <w:tcPr>
            <w:tcW w:w="1170" w:type="dxa"/>
            <w:vAlign w:val="bottom"/>
          </w:tcPr>
          <w:p w14:paraId="71AB93D3" w14:textId="60CFCB3E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70" w:type="dxa"/>
            <w:vAlign w:val="bottom"/>
          </w:tcPr>
          <w:p w14:paraId="5E530C86" w14:textId="20406D65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86,510</w:t>
            </w:r>
          </w:p>
        </w:tc>
        <w:tc>
          <w:tcPr>
            <w:tcW w:w="1170" w:type="dxa"/>
            <w:vAlign w:val="bottom"/>
          </w:tcPr>
          <w:p w14:paraId="331448B9" w14:textId="62B1777B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70" w:type="dxa"/>
            <w:vAlign w:val="bottom"/>
          </w:tcPr>
          <w:p w14:paraId="2C36A518" w14:textId="77777777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7,428</w:t>
            </w:r>
          </w:p>
        </w:tc>
      </w:tr>
      <w:tr w:rsidR="00990F07" w:rsidRPr="008A5C0A" w14:paraId="67354EEB" w14:textId="77777777" w:rsidTr="00CE371A">
        <w:tc>
          <w:tcPr>
            <w:tcW w:w="4932" w:type="dxa"/>
          </w:tcPr>
          <w:p w14:paraId="08421356" w14:textId="77777777" w:rsidR="00990F07" w:rsidRPr="008A5C0A" w:rsidRDefault="00990F07" w:rsidP="00990F07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ค่าธรรมเนียมการจัดการรับ</w:t>
            </w:r>
          </w:p>
        </w:tc>
        <w:tc>
          <w:tcPr>
            <w:tcW w:w="1170" w:type="dxa"/>
            <w:vAlign w:val="bottom"/>
          </w:tcPr>
          <w:p w14:paraId="69EC776C" w14:textId="4D41A7F0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4,392</w:t>
            </w:r>
          </w:p>
        </w:tc>
        <w:tc>
          <w:tcPr>
            <w:tcW w:w="1170" w:type="dxa"/>
            <w:vAlign w:val="bottom"/>
          </w:tcPr>
          <w:p w14:paraId="2FAE5861" w14:textId="7505C5F2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4,633</w:t>
            </w:r>
          </w:p>
        </w:tc>
        <w:tc>
          <w:tcPr>
            <w:tcW w:w="1170" w:type="dxa"/>
            <w:vAlign w:val="bottom"/>
          </w:tcPr>
          <w:p w14:paraId="4E815B87" w14:textId="7987BFD5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94,844</w:t>
            </w:r>
          </w:p>
        </w:tc>
        <w:tc>
          <w:tcPr>
            <w:tcW w:w="1170" w:type="dxa"/>
            <w:vAlign w:val="bottom"/>
          </w:tcPr>
          <w:p w14:paraId="53A11F29" w14:textId="77777777" w:rsidR="00990F07" w:rsidRPr="008A5C0A" w:rsidRDefault="00990F07" w:rsidP="00990F07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107,432</w:t>
            </w:r>
          </w:p>
        </w:tc>
      </w:tr>
      <w:tr w:rsidR="00990F07" w:rsidRPr="008A5C0A" w14:paraId="58D04B39" w14:textId="77777777" w:rsidTr="00CE371A">
        <w:tc>
          <w:tcPr>
            <w:tcW w:w="4932" w:type="dxa"/>
          </w:tcPr>
          <w:p w14:paraId="03218436" w14:textId="77777777" w:rsidR="00990F07" w:rsidRPr="008A5C0A" w:rsidRDefault="00990F07" w:rsidP="00990F07">
            <w:pPr>
              <w:ind w:left="342" w:right="-108" w:hanging="180"/>
              <w:rPr>
                <w:rFonts w:ascii="Angsana New" w:hAnsi="Angsana New" w:cs="Angsana New"/>
              </w:rPr>
            </w:pPr>
            <w:proofErr w:type="spellStart"/>
            <w:r w:rsidRPr="008A5C0A">
              <w:rPr>
                <w:rFonts w:ascii="Angsana New" w:hAnsi="Angsana New" w:cs="Angsana New" w:hint="cs"/>
                <w:cs/>
              </w:rPr>
              <w:t>อื่นๆ</w:t>
            </w:r>
            <w:proofErr w:type="spellEnd"/>
          </w:p>
        </w:tc>
        <w:tc>
          <w:tcPr>
            <w:tcW w:w="1170" w:type="dxa"/>
          </w:tcPr>
          <w:p w14:paraId="37D9C23E" w14:textId="67D7565F" w:rsidR="00990F07" w:rsidRPr="008A5C0A" w:rsidRDefault="00990F07" w:rsidP="00990F07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14,637</w:t>
            </w:r>
          </w:p>
        </w:tc>
        <w:tc>
          <w:tcPr>
            <w:tcW w:w="1170" w:type="dxa"/>
          </w:tcPr>
          <w:p w14:paraId="37FD87F6" w14:textId="29AE255D" w:rsidR="00990F07" w:rsidRPr="008A5C0A" w:rsidRDefault="00990F07" w:rsidP="00990F07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12,879</w:t>
            </w:r>
          </w:p>
        </w:tc>
        <w:tc>
          <w:tcPr>
            <w:tcW w:w="1170" w:type="dxa"/>
          </w:tcPr>
          <w:p w14:paraId="1455C522" w14:textId="0AC7AA68" w:rsidR="00990F07" w:rsidRPr="008A5C0A" w:rsidRDefault="00990F07" w:rsidP="00990F07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2,3</w:t>
            </w:r>
            <w:r w:rsidR="00FD43EA">
              <w:rPr>
                <w:rFonts w:ascii="Angsana New" w:hAnsi="Angsana New" w:cs="Angsana New"/>
              </w:rPr>
              <w:t>90</w:t>
            </w:r>
          </w:p>
        </w:tc>
        <w:tc>
          <w:tcPr>
            <w:tcW w:w="1170" w:type="dxa"/>
          </w:tcPr>
          <w:p w14:paraId="397857E2" w14:textId="01249E84" w:rsidR="00990F07" w:rsidRPr="008A5C0A" w:rsidRDefault="00990F07" w:rsidP="00990F07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1,</w:t>
            </w:r>
            <w:r w:rsidR="00FD43EA">
              <w:rPr>
                <w:rFonts w:ascii="Angsana New" w:hAnsi="Angsana New" w:cs="Angsana New"/>
              </w:rPr>
              <w:t>864</w:t>
            </w:r>
          </w:p>
        </w:tc>
      </w:tr>
      <w:tr w:rsidR="00990F07" w:rsidRPr="008A5C0A" w14:paraId="396AA1DF" w14:textId="77777777" w:rsidTr="00CE371A">
        <w:tc>
          <w:tcPr>
            <w:tcW w:w="4932" w:type="dxa"/>
          </w:tcPr>
          <w:p w14:paraId="49E2A68B" w14:textId="77777777" w:rsidR="00990F07" w:rsidRPr="008A5C0A" w:rsidRDefault="00990F07" w:rsidP="00990F07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รวม</w:t>
            </w:r>
          </w:p>
        </w:tc>
        <w:tc>
          <w:tcPr>
            <w:tcW w:w="1170" w:type="dxa"/>
          </w:tcPr>
          <w:p w14:paraId="171BFE5C" w14:textId="055A75B9" w:rsidR="00990F07" w:rsidRPr="008A5C0A" w:rsidRDefault="00CE371A" w:rsidP="00990F07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19,029</w:t>
            </w:r>
          </w:p>
        </w:tc>
        <w:tc>
          <w:tcPr>
            <w:tcW w:w="1170" w:type="dxa"/>
          </w:tcPr>
          <w:p w14:paraId="27F9DD6D" w14:textId="7B50E96F" w:rsidR="00990F07" w:rsidRPr="008A5C0A" w:rsidRDefault="00CE371A" w:rsidP="00990F07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104,022</w:t>
            </w:r>
          </w:p>
        </w:tc>
        <w:tc>
          <w:tcPr>
            <w:tcW w:w="1170" w:type="dxa"/>
          </w:tcPr>
          <w:p w14:paraId="37B05572" w14:textId="45A09CEF" w:rsidR="00990F07" w:rsidRPr="008A5C0A" w:rsidRDefault="00CE371A" w:rsidP="00990F07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109,0</w:t>
            </w:r>
            <w:r w:rsidR="00FD43EA">
              <w:rPr>
                <w:rFonts w:ascii="Angsana New" w:hAnsi="Angsana New" w:cs="Angsana New"/>
              </w:rPr>
              <w:t>73</w:t>
            </w:r>
          </w:p>
        </w:tc>
        <w:tc>
          <w:tcPr>
            <w:tcW w:w="1170" w:type="dxa"/>
          </w:tcPr>
          <w:p w14:paraId="02CACEC2" w14:textId="0D046304" w:rsidR="00990F07" w:rsidRPr="008A5C0A" w:rsidRDefault="00CE371A" w:rsidP="00990F07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1,154,</w:t>
            </w:r>
            <w:r w:rsidR="00FD43EA">
              <w:rPr>
                <w:rFonts w:ascii="Angsana New" w:hAnsi="Angsana New" w:cs="Angsana New"/>
              </w:rPr>
              <w:t>555</w:t>
            </w:r>
          </w:p>
        </w:tc>
      </w:tr>
    </w:tbl>
    <w:p w14:paraId="391C2522" w14:textId="77777777" w:rsidR="00FD43EA" w:rsidRDefault="00FD43EA" w:rsidP="00CE371A">
      <w:pPr>
        <w:pStyle w:val="Heading1"/>
        <w:tabs>
          <w:tab w:val="left" w:pos="540"/>
        </w:tabs>
        <w:spacing w:before="120"/>
        <w:rPr>
          <w:rFonts w:ascii="Angsana New" w:hAnsi="Angsana New" w:cs="Angsana New"/>
          <w:sz w:val="32"/>
          <w:szCs w:val="32"/>
          <w:u w:val="none"/>
        </w:rPr>
      </w:pPr>
    </w:p>
    <w:p w14:paraId="54341D5E" w14:textId="77777777" w:rsidR="00FD43EA" w:rsidRDefault="00FD43E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72FEEA03" w14:textId="07C964FE" w:rsidR="006446FD" w:rsidRPr="008A5C0A" w:rsidRDefault="006446FD" w:rsidP="00CE371A">
      <w:pPr>
        <w:pStyle w:val="Heading1"/>
        <w:tabs>
          <w:tab w:val="left" w:pos="540"/>
        </w:tabs>
        <w:spacing w:before="120"/>
        <w:rPr>
          <w:rFonts w:ascii="Angsana New" w:hAnsi="Angsana New" w:cs="Angsana New"/>
          <w:sz w:val="32"/>
          <w:szCs w:val="32"/>
          <w:u w:val="none"/>
        </w:rPr>
      </w:pPr>
      <w:r w:rsidRPr="008A5C0A">
        <w:rPr>
          <w:rFonts w:ascii="Angsana New" w:hAnsi="Angsana New" w:cs="Angsana New" w:hint="cs"/>
          <w:sz w:val="32"/>
          <w:szCs w:val="32"/>
          <w:u w:val="none"/>
        </w:rPr>
        <w:lastRenderedPageBreak/>
        <w:t>34.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ab/>
      </w:r>
      <w:r w:rsidRPr="008A5C0A">
        <w:rPr>
          <w:rFonts w:ascii="Angsana New" w:hAnsi="Angsana New" w:cs="Angsana New" w:hint="cs"/>
          <w:sz w:val="32"/>
          <w:szCs w:val="32"/>
          <w:u w:val="none"/>
          <w:cs/>
        </w:rPr>
        <w:t>ต้นทุนทางการเงิน</w:t>
      </w:r>
      <w:r w:rsidRPr="008A5C0A">
        <w:rPr>
          <w:rFonts w:ascii="Angsana New" w:hAnsi="Angsana New" w:cs="Angsana New" w:hint="cs"/>
          <w:sz w:val="32"/>
          <w:szCs w:val="32"/>
          <w:u w:val="none"/>
        </w:rPr>
        <w:t xml:space="preserve">  </w:t>
      </w:r>
    </w:p>
    <w:tbl>
      <w:tblPr>
        <w:tblW w:w="955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860"/>
        <w:gridCol w:w="1174"/>
        <w:gridCol w:w="1175"/>
        <w:gridCol w:w="1174"/>
        <w:gridCol w:w="1175"/>
      </w:tblGrid>
      <w:tr w:rsidR="006446FD" w:rsidRPr="008A5C0A" w14:paraId="7F56A29D" w14:textId="77777777" w:rsidTr="00CE371A">
        <w:tc>
          <w:tcPr>
            <w:tcW w:w="9558" w:type="dxa"/>
            <w:gridSpan w:val="5"/>
          </w:tcPr>
          <w:p w14:paraId="38646A81" w14:textId="77777777" w:rsidR="006446FD" w:rsidRPr="00FD43EA" w:rsidRDefault="006446FD" w:rsidP="007A7E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6446FD" w:rsidRPr="008A5C0A" w14:paraId="4621A810" w14:textId="77777777" w:rsidTr="00CE371A">
        <w:tc>
          <w:tcPr>
            <w:tcW w:w="4860" w:type="dxa"/>
            <w:vAlign w:val="bottom"/>
          </w:tcPr>
          <w:p w14:paraId="39A95360" w14:textId="77777777" w:rsidR="006446FD" w:rsidRPr="00FD43EA" w:rsidRDefault="006446FD" w:rsidP="007A7E0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2349" w:type="dxa"/>
            <w:gridSpan w:val="2"/>
            <w:vAlign w:val="bottom"/>
          </w:tcPr>
          <w:p w14:paraId="2FF06AE9" w14:textId="77777777" w:rsidR="006446FD" w:rsidRPr="00FD43EA" w:rsidRDefault="006446FD" w:rsidP="007A7E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9" w:type="dxa"/>
            <w:gridSpan w:val="2"/>
            <w:vAlign w:val="bottom"/>
          </w:tcPr>
          <w:p w14:paraId="354228BD" w14:textId="77777777" w:rsidR="006446FD" w:rsidRPr="00FD43EA" w:rsidRDefault="006446FD" w:rsidP="007A7E0B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D43EA" w:rsidRPr="008A5C0A" w14:paraId="3B5DE30A" w14:textId="77777777" w:rsidTr="00CE371A">
        <w:tc>
          <w:tcPr>
            <w:tcW w:w="4860" w:type="dxa"/>
          </w:tcPr>
          <w:p w14:paraId="143939A5" w14:textId="77777777" w:rsidR="00FD43EA" w:rsidRPr="00FD43EA" w:rsidRDefault="00FD43EA" w:rsidP="00FD43E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</w:p>
        </w:tc>
        <w:tc>
          <w:tcPr>
            <w:tcW w:w="1174" w:type="dxa"/>
          </w:tcPr>
          <w:p w14:paraId="72651B85" w14:textId="10E47E8D" w:rsidR="00FD43EA" w:rsidRPr="00FD43EA" w:rsidRDefault="00FD43EA" w:rsidP="00FD43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175" w:type="dxa"/>
          </w:tcPr>
          <w:p w14:paraId="2BDDC071" w14:textId="71AFDE33" w:rsidR="00FD43EA" w:rsidRPr="00FD43EA" w:rsidRDefault="00FD43EA" w:rsidP="00FD43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  <w:tc>
          <w:tcPr>
            <w:tcW w:w="1174" w:type="dxa"/>
          </w:tcPr>
          <w:p w14:paraId="752C8417" w14:textId="397DED69" w:rsidR="00FD43EA" w:rsidRPr="00FD43EA" w:rsidRDefault="00FD43EA" w:rsidP="00FD43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2563</w:t>
            </w:r>
          </w:p>
        </w:tc>
        <w:tc>
          <w:tcPr>
            <w:tcW w:w="1175" w:type="dxa"/>
          </w:tcPr>
          <w:p w14:paraId="47D46CC7" w14:textId="2256F90B" w:rsidR="00FD43EA" w:rsidRPr="00FD43EA" w:rsidRDefault="00FD43EA" w:rsidP="00FD43E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u w:val="single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2562</w:t>
            </w:r>
          </w:p>
        </w:tc>
      </w:tr>
      <w:tr w:rsidR="00990F07" w:rsidRPr="008A5C0A" w14:paraId="44C14910" w14:textId="77777777" w:rsidTr="00CE371A">
        <w:tc>
          <w:tcPr>
            <w:tcW w:w="4860" w:type="dxa"/>
          </w:tcPr>
          <w:p w14:paraId="1BDBBAD2" w14:textId="43AEAD65" w:rsidR="00990F07" w:rsidRPr="00FD43EA" w:rsidRDefault="00990F07" w:rsidP="00990F0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76" w:right="-43" w:hanging="276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ค่าใช้จ่ายดอกเบี้ยของเงินกู้ยืม</w:t>
            </w:r>
            <w:r w:rsidR="00CE371A"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ตามวิธีอัตราดอกเบี้ยที่เกิดขึ้นจริง</w:t>
            </w:r>
          </w:p>
        </w:tc>
        <w:tc>
          <w:tcPr>
            <w:tcW w:w="1174" w:type="dxa"/>
            <w:vAlign w:val="bottom"/>
          </w:tcPr>
          <w:p w14:paraId="579AC901" w14:textId="6FA84B73" w:rsidR="00990F07" w:rsidRPr="00FD43EA" w:rsidRDefault="00990F07" w:rsidP="00CE371A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230,660</w:t>
            </w:r>
          </w:p>
        </w:tc>
        <w:tc>
          <w:tcPr>
            <w:tcW w:w="1175" w:type="dxa"/>
            <w:vAlign w:val="bottom"/>
          </w:tcPr>
          <w:p w14:paraId="681E0679" w14:textId="772BE2CB" w:rsidR="00990F07" w:rsidRPr="00FD43EA" w:rsidRDefault="00CE371A" w:rsidP="00CE371A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/>
                <w:sz w:val="28"/>
                <w:szCs w:val="28"/>
              </w:rPr>
              <w:t>132,252</w:t>
            </w:r>
          </w:p>
        </w:tc>
        <w:tc>
          <w:tcPr>
            <w:tcW w:w="1174" w:type="dxa"/>
            <w:vAlign w:val="bottom"/>
          </w:tcPr>
          <w:p w14:paraId="62EB4B5D" w14:textId="5143C300" w:rsidR="00990F07" w:rsidRPr="00FD43EA" w:rsidRDefault="00990F07" w:rsidP="00CE371A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84,072</w:t>
            </w:r>
          </w:p>
        </w:tc>
        <w:tc>
          <w:tcPr>
            <w:tcW w:w="1175" w:type="dxa"/>
            <w:vAlign w:val="bottom"/>
          </w:tcPr>
          <w:p w14:paraId="77B70ED7" w14:textId="1C72D1BC" w:rsidR="00990F07" w:rsidRPr="00FD43EA" w:rsidRDefault="00CE371A" w:rsidP="00CE371A">
            <w:pP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/>
                <w:sz w:val="28"/>
                <w:szCs w:val="28"/>
              </w:rPr>
              <w:t>53,475</w:t>
            </w:r>
          </w:p>
        </w:tc>
      </w:tr>
      <w:tr w:rsidR="00990F07" w:rsidRPr="008A5C0A" w14:paraId="42FED78D" w14:textId="77777777" w:rsidTr="00CE371A">
        <w:tc>
          <w:tcPr>
            <w:tcW w:w="4860" w:type="dxa"/>
          </w:tcPr>
          <w:p w14:paraId="519AEE62" w14:textId="0BEC9839" w:rsidR="00990F07" w:rsidRPr="00FD43EA" w:rsidRDefault="00990F07" w:rsidP="00990F0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210" w:right="-43" w:hanging="210"/>
              <w:rPr>
                <w:rFonts w:ascii="Angsana New" w:hAnsi="Angsana New" w:cs="Angsana New"/>
                <w:sz w:val="28"/>
                <w:szCs w:val="28"/>
                <w:highlight w:val="cyan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ค่าใช้จ่ายดอกเบี้ยของหนี้สินตามสัญญาเช่า</w:t>
            </w:r>
          </w:p>
        </w:tc>
        <w:tc>
          <w:tcPr>
            <w:tcW w:w="1174" w:type="dxa"/>
            <w:vAlign w:val="bottom"/>
          </w:tcPr>
          <w:p w14:paraId="3FB8091B" w14:textId="2F9CAC92" w:rsidR="00990F07" w:rsidRPr="00FD43EA" w:rsidRDefault="00990F07" w:rsidP="00CE371A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4,162</w:t>
            </w:r>
          </w:p>
        </w:tc>
        <w:tc>
          <w:tcPr>
            <w:tcW w:w="1175" w:type="dxa"/>
            <w:vAlign w:val="bottom"/>
          </w:tcPr>
          <w:p w14:paraId="1242330B" w14:textId="28952127" w:rsidR="00990F07" w:rsidRPr="00FD43EA" w:rsidRDefault="00990F07" w:rsidP="00CE371A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174" w:type="dxa"/>
            <w:vAlign w:val="bottom"/>
          </w:tcPr>
          <w:p w14:paraId="10ACE57F" w14:textId="7C258CE9" w:rsidR="00990F07" w:rsidRPr="00FD43EA" w:rsidRDefault="00990F07" w:rsidP="00CE371A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332</w:t>
            </w:r>
          </w:p>
        </w:tc>
        <w:tc>
          <w:tcPr>
            <w:tcW w:w="1175" w:type="dxa"/>
            <w:vAlign w:val="bottom"/>
          </w:tcPr>
          <w:p w14:paraId="53ECEAF7" w14:textId="7D5D8086" w:rsidR="00990F07" w:rsidRPr="00FD43EA" w:rsidRDefault="00990F07" w:rsidP="00CE371A">
            <w:pPr>
              <w:pBdr>
                <w:bottom w:val="sing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90F07" w:rsidRPr="008A5C0A" w14:paraId="598B3B59" w14:textId="77777777" w:rsidTr="00CE371A">
        <w:tc>
          <w:tcPr>
            <w:tcW w:w="4860" w:type="dxa"/>
          </w:tcPr>
          <w:p w14:paraId="45A0238C" w14:textId="77777777" w:rsidR="00990F07" w:rsidRPr="00FD43EA" w:rsidRDefault="00990F07" w:rsidP="00990F0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highlight w:val="cyan"/>
                <w:cs/>
              </w:rPr>
            </w:pPr>
            <w:r w:rsidRPr="00FD43E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74" w:type="dxa"/>
            <w:vAlign w:val="bottom"/>
          </w:tcPr>
          <w:p w14:paraId="2B809E35" w14:textId="479BCC3E" w:rsidR="00990F07" w:rsidRPr="00FD43EA" w:rsidRDefault="00990F07" w:rsidP="00CE371A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234,822</w:t>
            </w:r>
          </w:p>
        </w:tc>
        <w:tc>
          <w:tcPr>
            <w:tcW w:w="1175" w:type="dxa"/>
            <w:vAlign w:val="bottom"/>
          </w:tcPr>
          <w:p w14:paraId="004223C3" w14:textId="46E7B48D" w:rsidR="00990F07" w:rsidRPr="00FD43EA" w:rsidRDefault="00CE371A" w:rsidP="00CE371A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/>
                <w:sz w:val="28"/>
                <w:szCs w:val="28"/>
              </w:rPr>
              <w:t>132,252</w:t>
            </w:r>
          </w:p>
        </w:tc>
        <w:tc>
          <w:tcPr>
            <w:tcW w:w="1174" w:type="dxa"/>
            <w:vAlign w:val="bottom"/>
          </w:tcPr>
          <w:p w14:paraId="04628E6A" w14:textId="2DA98A41" w:rsidR="00990F07" w:rsidRPr="00FD43EA" w:rsidRDefault="00990F07" w:rsidP="00CE371A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 w:hint="cs"/>
                <w:sz w:val="28"/>
                <w:szCs w:val="28"/>
              </w:rPr>
              <w:t>84,404</w:t>
            </w:r>
          </w:p>
        </w:tc>
        <w:tc>
          <w:tcPr>
            <w:tcW w:w="1175" w:type="dxa"/>
            <w:vAlign w:val="bottom"/>
          </w:tcPr>
          <w:p w14:paraId="53FE302E" w14:textId="1F53AF24" w:rsidR="00990F07" w:rsidRPr="00FD43EA" w:rsidRDefault="00CE371A" w:rsidP="00CE371A">
            <w:pPr>
              <w:pBdr>
                <w:bottom w:val="double" w:sz="4" w:space="1" w:color="auto"/>
              </w:pBdr>
              <w:tabs>
                <w:tab w:val="decimal" w:pos="870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 w:rsidRPr="00FD43EA">
              <w:rPr>
                <w:rFonts w:ascii="Angsana New" w:hAnsi="Angsana New" w:cs="Angsana New"/>
                <w:sz w:val="28"/>
                <w:szCs w:val="28"/>
              </w:rPr>
              <w:t>53,475</w:t>
            </w:r>
          </w:p>
        </w:tc>
      </w:tr>
    </w:tbl>
    <w:p w14:paraId="7C84B53B" w14:textId="40AFFBD6" w:rsidR="00960153" w:rsidRPr="008A5C0A" w:rsidRDefault="00277E19" w:rsidP="00402ED5">
      <w:pPr>
        <w:tabs>
          <w:tab w:val="left" w:pos="900"/>
        </w:tabs>
        <w:spacing w:before="24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6446FD" w:rsidRPr="008A5C0A">
        <w:rPr>
          <w:rFonts w:ascii="Angsana New" w:hAnsi="Angsana New" w:cs="Angsana New" w:hint="cs"/>
          <w:b/>
          <w:bCs/>
          <w:sz w:val="32"/>
          <w:szCs w:val="32"/>
        </w:rPr>
        <w:t>5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.</w:t>
      </w:r>
      <w:r w:rsidR="00402ED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ค่าใช้จ่ายตามลักษณะ</w:t>
      </w:r>
    </w:p>
    <w:p w14:paraId="0A299917" w14:textId="77777777" w:rsidR="00960153" w:rsidRPr="008A5C0A" w:rsidRDefault="00960153" w:rsidP="00CE371A">
      <w:pPr>
        <w:tabs>
          <w:tab w:val="left" w:pos="900"/>
          <w:tab w:val="left" w:pos="2160"/>
          <w:tab w:val="left" w:pos="288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รายการค่าใช้จ่ายแบ่งตามลักษณะประกอบด้วยรายการค่าใช้จ่ายที่สำคัญดังต่อไปนี้</w:t>
      </w:r>
    </w:p>
    <w:p w14:paraId="78E2B62F" w14:textId="77777777" w:rsidR="00960153" w:rsidRPr="008A5C0A" w:rsidRDefault="00960153" w:rsidP="00CE371A">
      <w:pPr>
        <w:tabs>
          <w:tab w:val="left" w:pos="900"/>
          <w:tab w:val="left" w:pos="2160"/>
          <w:tab w:val="left" w:pos="2880"/>
        </w:tabs>
        <w:ind w:left="547" w:right="-367" w:hanging="547"/>
        <w:jc w:val="right"/>
        <w:rPr>
          <w:rFonts w:ascii="Angsana New" w:hAnsi="Angsana New" w:cs="Angsana New"/>
          <w:cs/>
        </w:rPr>
      </w:pPr>
      <w:r w:rsidRPr="008A5C0A">
        <w:rPr>
          <w:rFonts w:ascii="Angsana New" w:hAnsi="Angsana New" w:cs="Angsana New" w:hint="cs"/>
          <w:cs/>
        </w:rPr>
        <w:t>(หน่วย</w:t>
      </w:r>
      <w:r w:rsidRPr="008A5C0A">
        <w:rPr>
          <w:rFonts w:ascii="Angsana New" w:hAnsi="Angsana New" w:cs="Angsana New" w:hint="cs"/>
        </w:rPr>
        <w:t xml:space="preserve">: </w:t>
      </w:r>
      <w:r w:rsidRPr="008A5C0A">
        <w:rPr>
          <w:rFonts w:ascii="Angsana New" w:hAnsi="Angsana New" w:cs="Angsana New" w:hint="cs"/>
          <w:cs/>
        </w:rPr>
        <w:t>พันบาท)</w:t>
      </w:r>
    </w:p>
    <w:tbl>
      <w:tblPr>
        <w:tblW w:w="972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5040"/>
        <w:gridCol w:w="1170"/>
        <w:gridCol w:w="1170"/>
        <w:gridCol w:w="1170"/>
        <w:gridCol w:w="1170"/>
      </w:tblGrid>
      <w:tr w:rsidR="00960153" w:rsidRPr="008A5C0A" w14:paraId="2CC660DE" w14:textId="77777777" w:rsidTr="00CE371A">
        <w:tc>
          <w:tcPr>
            <w:tcW w:w="5040" w:type="dxa"/>
          </w:tcPr>
          <w:p w14:paraId="2C741712" w14:textId="77777777" w:rsidR="00960153" w:rsidRPr="008A5C0A" w:rsidRDefault="00960153" w:rsidP="00FD43EA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340" w:type="dxa"/>
            <w:gridSpan w:val="2"/>
          </w:tcPr>
          <w:p w14:paraId="7CA5D9E3" w14:textId="77777777" w:rsidR="00960153" w:rsidRPr="008A5C0A" w:rsidRDefault="00960153" w:rsidP="00FD43E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01A4DD31" w14:textId="77777777" w:rsidR="00960153" w:rsidRPr="008A5C0A" w:rsidRDefault="00960153" w:rsidP="00FD43E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งบการเงินเฉพาะกิจการ</w:t>
            </w:r>
          </w:p>
        </w:tc>
      </w:tr>
      <w:tr w:rsidR="009964C3" w:rsidRPr="008A5C0A" w14:paraId="0D435860" w14:textId="77777777" w:rsidTr="00CE371A">
        <w:tc>
          <w:tcPr>
            <w:tcW w:w="5040" w:type="dxa"/>
          </w:tcPr>
          <w:p w14:paraId="517EE3BD" w14:textId="77777777" w:rsidR="009964C3" w:rsidRPr="008A5C0A" w:rsidRDefault="009964C3" w:rsidP="00FD43EA">
            <w:pPr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70" w:type="dxa"/>
          </w:tcPr>
          <w:p w14:paraId="0BF3ACC2" w14:textId="77777777" w:rsidR="009964C3" w:rsidRPr="008A5C0A" w:rsidRDefault="009964C3" w:rsidP="00FD43E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1170" w:type="dxa"/>
          </w:tcPr>
          <w:p w14:paraId="1E37373D" w14:textId="77777777" w:rsidR="009964C3" w:rsidRPr="008A5C0A" w:rsidRDefault="009964C3" w:rsidP="00FD43E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  <w:tc>
          <w:tcPr>
            <w:tcW w:w="1170" w:type="dxa"/>
          </w:tcPr>
          <w:p w14:paraId="474EF1CE" w14:textId="77777777" w:rsidR="009964C3" w:rsidRPr="008A5C0A" w:rsidRDefault="009964C3" w:rsidP="00FD43E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2563</w:t>
            </w:r>
          </w:p>
        </w:tc>
        <w:tc>
          <w:tcPr>
            <w:tcW w:w="1170" w:type="dxa"/>
          </w:tcPr>
          <w:p w14:paraId="3A9F5316" w14:textId="77777777" w:rsidR="009964C3" w:rsidRPr="008A5C0A" w:rsidRDefault="009964C3" w:rsidP="00FD43EA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2562</w:t>
            </w:r>
          </w:p>
        </w:tc>
      </w:tr>
      <w:tr w:rsidR="000F1CF8" w:rsidRPr="008A5C0A" w14:paraId="5A4940C7" w14:textId="77777777" w:rsidTr="00CE371A">
        <w:trPr>
          <w:trHeight w:val="324"/>
        </w:trPr>
        <w:tc>
          <w:tcPr>
            <w:tcW w:w="5040" w:type="dxa"/>
          </w:tcPr>
          <w:p w14:paraId="6BA20522" w14:textId="77777777" w:rsidR="000F1CF8" w:rsidRPr="008A5C0A" w:rsidRDefault="000F1CF8" w:rsidP="00FD43EA">
            <w:pPr>
              <w:ind w:left="342" w:right="-19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เงินเดือน ค่าแรงและผลประโยชน์อื่นของพนักงาน</w:t>
            </w:r>
          </w:p>
        </w:tc>
        <w:tc>
          <w:tcPr>
            <w:tcW w:w="1170" w:type="dxa"/>
            <w:vAlign w:val="bottom"/>
          </w:tcPr>
          <w:p w14:paraId="41ABD446" w14:textId="29FC22E2" w:rsidR="000F1CF8" w:rsidRPr="008A5C0A" w:rsidRDefault="000F1CF8" w:rsidP="00FD43EA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687,995</w:t>
            </w:r>
          </w:p>
        </w:tc>
        <w:tc>
          <w:tcPr>
            <w:tcW w:w="1170" w:type="dxa"/>
            <w:vAlign w:val="bottom"/>
          </w:tcPr>
          <w:p w14:paraId="77FB630F" w14:textId="64641C39" w:rsidR="000F1CF8" w:rsidRPr="008A5C0A" w:rsidRDefault="000F1CF8" w:rsidP="00FD43EA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1,037,431</w:t>
            </w:r>
          </w:p>
        </w:tc>
        <w:tc>
          <w:tcPr>
            <w:tcW w:w="1170" w:type="dxa"/>
            <w:vAlign w:val="bottom"/>
          </w:tcPr>
          <w:p w14:paraId="02142A4B" w14:textId="6F9B9018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74,048</w:t>
            </w:r>
          </w:p>
        </w:tc>
        <w:tc>
          <w:tcPr>
            <w:tcW w:w="1170" w:type="dxa"/>
            <w:vAlign w:val="bottom"/>
          </w:tcPr>
          <w:p w14:paraId="5AA72BD4" w14:textId="77777777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108,021</w:t>
            </w:r>
          </w:p>
        </w:tc>
      </w:tr>
      <w:tr w:rsidR="000F1CF8" w:rsidRPr="008A5C0A" w14:paraId="38CE84EF" w14:textId="77777777" w:rsidTr="00CE371A">
        <w:tc>
          <w:tcPr>
            <w:tcW w:w="5040" w:type="dxa"/>
          </w:tcPr>
          <w:p w14:paraId="4746FE31" w14:textId="77777777" w:rsidR="000F1CF8" w:rsidRPr="008A5C0A" w:rsidRDefault="000F1CF8" w:rsidP="00FD43EA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ค่าเสื่อมราคา</w:t>
            </w:r>
          </w:p>
        </w:tc>
        <w:tc>
          <w:tcPr>
            <w:tcW w:w="1170" w:type="dxa"/>
            <w:vAlign w:val="bottom"/>
          </w:tcPr>
          <w:p w14:paraId="099266DC" w14:textId="3ECDFC87" w:rsidR="000F1CF8" w:rsidRPr="008A5C0A" w:rsidRDefault="00CE371A" w:rsidP="00FD43EA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478,609</w:t>
            </w:r>
          </w:p>
        </w:tc>
        <w:tc>
          <w:tcPr>
            <w:tcW w:w="1170" w:type="dxa"/>
            <w:vAlign w:val="bottom"/>
          </w:tcPr>
          <w:p w14:paraId="5080BD38" w14:textId="2CBE8D1F" w:rsidR="000F1CF8" w:rsidRPr="008A5C0A" w:rsidRDefault="000F1CF8" w:rsidP="00FD43EA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411,755</w:t>
            </w:r>
          </w:p>
        </w:tc>
        <w:tc>
          <w:tcPr>
            <w:tcW w:w="1170" w:type="dxa"/>
            <w:vAlign w:val="bottom"/>
          </w:tcPr>
          <w:p w14:paraId="75E7E921" w14:textId="3DF0C726" w:rsidR="000F1CF8" w:rsidRPr="008A5C0A" w:rsidRDefault="00CE371A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10,846</w:t>
            </w:r>
          </w:p>
        </w:tc>
        <w:tc>
          <w:tcPr>
            <w:tcW w:w="1170" w:type="dxa"/>
            <w:vAlign w:val="bottom"/>
          </w:tcPr>
          <w:p w14:paraId="5CE78462" w14:textId="77777777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8,314</w:t>
            </w:r>
          </w:p>
        </w:tc>
      </w:tr>
      <w:tr w:rsidR="000F1CF8" w:rsidRPr="008A5C0A" w14:paraId="49B927BA" w14:textId="77777777" w:rsidTr="00CE371A">
        <w:tc>
          <w:tcPr>
            <w:tcW w:w="5040" w:type="dxa"/>
          </w:tcPr>
          <w:p w14:paraId="65CE9CCA" w14:textId="77777777" w:rsidR="000F1CF8" w:rsidRPr="008A5C0A" w:rsidRDefault="000F1CF8" w:rsidP="00FD43EA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ค่าเช่าจ่ายตามสัญญาเช่าดำเนินงาน</w:t>
            </w:r>
          </w:p>
        </w:tc>
        <w:tc>
          <w:tcPr>
            <w:tcW w:w="1170" w:type="dxa"/>
            <w:vAlign w:val="bottom"/>
          </w:tcPr>
          <w:p w14:paraId="4261D4AA" w14:textId="074A052E" w:rsidR="000F1CF8" w:rsidRPr="008A5C0A" w:rsidRDefault="000F1CF8" w:rsidP="00FD43EA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62,746</w:t>
            </w:r>
          </w:p>
        </w:tc>
        <w:tc>
          <w:tcPr>
            <w:tcW w:w="1170" w:type="dxa"/>
            <w:vAlign w:val="bottom"/>
          </w:tcPr>
          <w:p w14:paraId="3E284B16" w14:textId="72F02F59" w:rsidR="000F1CF8" w:rsidRPr="008A5C0A" w:rsidRDefault="000F1CF8" w:rsidP="00FD43EA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205,064</w:t>
            </w:r>
          </w:p>
        </w:tc>
        <w:tc>
          <w:tcPr>
            <w:tcW w:w="1170" w:type="dxa"/>
            <w:vAlign w:val="bottom"/>
          </w:tcPr>
          <w:p w14:paraId="2AD54FDA" w14:textId="035569B0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21,085</w:t>
            </w:r>
          </w:p>
        </w:tc>
        <w:tc>
          <w:tcPr>
            <w:tcW w:w="1170" w:type="dxa"/>
            <w:vAlign w:val="bottom"/>
          </w:tcPr>
          <w:p w14:paraId="54653543" w14:textId="77777777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32,783</w:t>
            </w:r>
          </w:p>
        </w:tc>
      </w:tr>
      <w:tr w:rsidR="000F1CF8" w:rsidRPr="008A5C0A" w14:paraId="1EC48EFE" w14:textId="77777777" w:rsidTr="00CE371A">
        <w:tc>
          <w:tcPr>
            <w:tcW w:w="5040" w:type="dxa"/>
          </w:tcPr>
          <w:p w14:paraId="5F35E2FC" w14:textId="77777777" w:rsidR="000F1CF8" w:rsidRPr="008A5C0A" w:rsidRDefault="000F1CF8" w:rsidP="00FD43EA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ค่าซ่อมแซมและบำรุงรักษา</w:t>
            </w:r>
          </w:p>
        </w:tc>
        <w:tc>
          <w:tcPr>
            <w:tcW w:w="1170" w:type="dxa"/>
            <w:vAlign w:val="bottom"/>
          </w:tcPr>
          <w:p w14:paraId="3151C446" w14:textId="7EC43E41" w:rsidR="000F1CF8" w:rsidRPr="008A5C0A" w:rsidRDefault="000F1CF8" w:rsidP="00FD43EA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86,858</w:t>
            </w:r>
          </w:p>
        </w:tc>
        <w:tc>
          <w:tcPr>
            <w:tcW w:w="1170" w:type="dxa"/>
            <w:vAlign w:val="bottom"/>
          </w:tcPr>
          <w:p w14:paraId="28E38C65" w14:textId="7E1574A6" w:rsidR="000F1CF8" w:rsidRPr="008A5C0A" w:rsidRDefault="000F1CF8" w:rsidP="00FD43EA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180,553</w:t>
            </w:r>
          </w:p>
        </w:tc>
        <w:tc>
          <w:tcPr>
            <w:tcW w:w="1170" w:type="dxa"/>
            <w:vAlign w:val="bottom"/>
          </w:tcPr>
          <w:p w14:paraId="3C8DC5CD" w14:textId="1828EDA8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1,106</w:t>
            </w:r>
          </w:p>
        </w:tc>
        <w:tc>
          <w:tcPr>
            <w:tcW w:w="1170" w:type="dxa"/>
            <w:vAlign w:val="bottom"/>
          </w:tcPr>
          <w:p w14:paraId="25EA0B69" w14:textId="77777777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2,525</w:t>
            </w:r>
          </w:p>
        </w:tc>
      </w:tr>
      <w:tr w:rsidR="000F1CF8" w:rsidRPr="008A5C0A" w14:paraId="29CE98B5" w14:textId="77777777" w:rsidTr="00CE371A">
        <w:tc>
          <w:tcPr>
            <w:tcW w:w="5040" w:type="dxa"/>
          </w:tcPr>
          <w:p w14:paraId="75AE6390" w14:textId="77777777" w:rsidR="000F1CF8" w:rsidRPr="008A5C0A" w:rsidRDefault="000F1CF8" w:rsidP="00FD43EA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ค่าน้ำและค่าไฟฟ้า</w:t>
            </w:r>
          </w:p>
        </w:tc>
        <w:tc>
          <w:tcPr>
            <w:tcW w:w="1170" w:type="dxa"/>
            <w:vAlign w:val="bottom"/>
          </w:tcPr>
          <w:p w14:paraId="3E2E7B7B" w14:textId="7532087D" w:rsidR="000F1CF8" w:rsidRPr="008A5C0A" w:rsidRDefault="000F1CF8" w:rsidP="00FD43EA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102,320</w:t>
            </w:r>
          </w:p>
        </w:tc>
        <w:tc>
          <w:tcPr>
            <w:tcW w:w="1170" w:type="dxa"/>
            <w:vAlign w:val="bottom"/>
          </w:tcPr>
          <w:p w14:paraId="1843F461" w14:textId="1847283B" w:rsidR="000F1CF8" w:rsidRPr="008A5C0A" w:rsidRDefault="000F1CF8" w:rsidP="00FD43EA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216,093</w:t>
            </w:r>
          </w:p>
        </w:tc>
        <w:tc>
          <w:tcPr>
            <w:tcW w:w="1170" w:type="dxa"/>
            <w:vAlign w:val="bottom"/>
          </w:tcPr>
          <w:p w14:paraId="0202E6CA" w14:textId="7CDF136E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2,819</w:t>
            </w:r>
          </w:p>
        </w:tc>
        <w:tc>
          <w:tcPr>
            <w:tcW w:w="1170" w:type="dxa"/>
            <w:vAlign w:val="bottom"/>
          </w:tcPr>
          <w:p w14:paraId="445C73AD" w14:textId="77777777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4,830</w:t>
            </w:r>
          </w:p>
        </w:tc>
      </w:tr>
      <w:tr w:rsidR="000F1CF8" w:rsidRPr="008A5C0A" w14:paraId="7366C19E" w14:textId="77777777" w:rsidTr="00CE371A">
        <w:tc>
          <w:tcPr>
            <w:tcW w:w="5040" w:type="dxa"/>
          </w:tcPr>
          <w:p w14:paraId="75C50E99" w14:textId="77777777" w:rsidR="000F1CF8" w:rsidRPr="008A5C0A" w:rsidRDefault="000F1CF8" w:rsidP="00FD43EA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ค่าธรรมเนียมในการบริหารงานและค่าสิทธิ</w:t>
            </w:r>
          </w:p>
        </w:tc>
        <w:tc>
          <w:tcPr>
            <w:tcW w:w="1170" w:type="dxa"/>
            <w:vAlign w:val="bottom"/>
          </w:tcPr>
          <w:p w14:paraId="23CE024A" w14:textId="14F9656A" w:rsidR="000F1CF8" w:rsidRPr="008A5C0A" w:rsidRDefault="000F1CF8" w:rsidP="00FD43EA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47,960</w:t>
            </w:r>
          </w:p>
        </w:tc>
        <w:tc>
          <w:tcPr>
            <w:tcW w:w="1170" w:type="dxa"/>
            <w:vAlign w:val="bottom"/>
          </w:tcPr>
          <w:p w14:paraId="313A8A5B" w14:textId="2672B371" w:rsidR="000F1CF8" w:rsidRPr="008A5C0A" w:rsidRDefault="000F1CF8" w:rsidP="00FD43EA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179,444</w:t>
            </w:r>
          </w:p>
        </w:tc>
        <w:tc>
          <w:tcPr>
            <w:tcW w:w="1170" w:type="dxa"/>
            <w:vAlign w:val="bottom"/>
          </w:tcPr>
          <w:p w14:paraId="2DDA84C0" w14:textId="195ACB66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70" w:type="dxa"/>
            <w:vAlign w:val="bottom"/>
          </w:tcPr>
          <w:p w14:paraId="33237C5D" w14:textId="77777777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0F1CF8" w:rsidRPr="008A5C0A" w14:paraId="228C5300" w14:textId="77777777" w:rsidTr="00CE371A">
        <w:tc>
          <w:tcPr>
            <w:tcW w:w="5040" w:type="dxa"/>
          </w:tcPr>
          <w:p w14:paraId="481EAF54" w14:textId="77777777" w:rsidR="000F1CF8" w:rsidRPr="008A5C0A" w:rsidRDefault="000F1CF8" w:rsidP="00FD43EA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ค่านายหน้า</w:t>
            </w:r>
          </w:p>
        </w:tc>
        <w:tc>
          <w:tcPr>
            <w:tcW w:w="1170" w:type="dxa"/>
            <w:vAlign w:val="bottom"/>
          </w:tcPr>
          <w:p w14:paraId="5C38F6C4" w14:textId="4B39B742" w:rsidR="000F1CF8" w:rsidRPr="008A5C0A" w:rsidRDefault="000F1CF8" w:rsidP="00FD43EA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105,437</w:t>
            </w:r>
          </w:p>
        </w:tc>
        <w:tc>
          <w:tcPr>
            <w:tcW w:w="1170" w:type="dxa"/>
            <w:vAlign w:val="bottom"/>
          </w:tcPr>
          <w:p w14:paraId="105FA176" w14:textId="0A669EE4" w:rsidR="000F1CF8" w:rsidRPr="008A5C0A" w:rsidRDefault="000F1CF8" w:rsidP="00FD43EA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173,378</w:t>
            </w:r>
          </w:p>
        </w:tc>
        <w:tc>
          <w:tcPr>
            <w:tcW w:w="1170" w:type="dxa"/>
            <w:vAlign w:val="bottom"/>
          </w:tcPr>
          <w:p w14:paraId="3FC1E0B1" w14:textId="1DEA49B4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70" w:type="dxa"/>
            <w:vAlign w:val="bottom"/>
          </w:tcPr>
          <w:p w14:paraId="0BD5C251" w14:textId="77777777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0F1CF8" w:rsidRPr="008A5C0A" w14:paraId="111D68B1" w14:textId="77777777" w:rsidTr="00CE371A">
        <w:tc>
          <w:tcPr>
            <w:tcW w:w="5040" w:type="dxa"/>
          </w:tcPr>
          <w:p w14:paraId="7C58FBF7" w14:textId="77777777" w:rsidR="000F1CF8" w:rsidRPr="008A5C0A" w:rsidRDefault="000F1CF8" w:rsidP="00FD43EA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ค่าใช้จ่ายในการขายและการตลาด</w:t>
            </w:r>
          </w:p>
        </w:tc>
        <w:tc>
          <w:tcPr>
            <w:tcW w:w="1170" w:type="dxa"/>
            <w:vAlign w:val="bottom"/>
          </w:tcPr>
          <w:p w14:paraId="7CC7322E" w14:textId="401A3B13" w:rsidR="000F1CF8" w:rsidRPr="008A5C0A" w:rsidRDefault="000F1CF8" w:rsidP="00FD43EA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144,456</w:t>
            </w:r>
          </w:p>
        </w:tc>
        <w:tc>
          <w:tcPr>
            <w:tcW w:w="1170" w:type="dxa"/>
            <w:vAlign w:val="bottom"/>
          </w:tcPr>
          <w:p w14:paraId="00DD0DDE" w14:textId="79E50970" w:rsidR="000F1CF8" w:rsidRPr="008A5C0A" w:rsidRDefault="000F1CF8" w:rsidP="00FD43EA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334,806</w:t>
            </w:r>
          </w:p>
        </w:tc>
        <w:tc>
          <w:tcPr>
            <w:tcW w:w="1170" w:type="dxa"/>
            <w:vAlign w:val="bottom"/>
          </w:tcPr>
          <w:p w14:paraId="3B69BA91" w14:textId="62A80126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148</w:t>
            </w:r>
          </w:p>
        </w:tc>
        <w:tc>
          <w:tcPr>
            <w:tcW w:w="1170" w:type="dxa"/>
            <w:vAlign w:val="bottom"/>
          </w:tcPr>
          <w:p w14:paraId="62271A00" w14:textId="77777777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1,274</w:t>
            </w:r>
          </w:p>
        </w:tc>
      </w:tr>
      <w:tr w:rsidR="000F1CF8" w:rsidRPr="008A5C0A" w14:paraId="7A361BB4" w14:textId="77777777" w:rsidTr="00CE371A">
        <w:tc>
          <w:tcPr>
            <w:tcW w:w="5040" w:type="dxa"/>
          </w:tcPr>
          <w:p w14:paraId="3045F6FD" w14:textId="77777777" w:rsidR="000F1CF8" w:rsidRPr="008A5C0A" w:rsidRDefault="000F1CF8" w:rsidP="00FD43EA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ต้นทุนค่าอาหารและเครื่องดื่ม</w:t>
            </w:r>
          </w:p>
        </w:tc>
        <w:tc>
          <w:tcPr>
            <w:tcW w:w="1170" w:type="dxa"/>
            <w:vAlign w:val="bottom"/>
          </w:tcPr>
          <w:p w14:paraId="07211397" w14:textId="62410B8F" w:rsidR="000F1CF8" w:rsidRPr="008A5C0A" w:rsidRDefault="000F1CF8" w:rsidP="00FD43EA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120,356</w:t>
            </w:r>
          </w:p>
        </w:tc>
        <w:tc>
          <w:tcPr>
            <w:tcW w:w="1170" w:type="dxa"/>
            <w:vAlign w:val="bottom"/>
          </w:tcPr>
          <w:p w14:paraId="1AF94CDE" w14:textId="6ED4C879" w:rsidR="000F1CF8" w:rsidRPr="008A5C0A" w:rsidRDefault="000F1CF8" w:rsidP="00FD43EA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337,395</w:t>
            </w:r>
          </w:p>
        </w:tc>
        <w:tc>
          <w:tcPr>
            <w:tcW w:w="1170" w:type="dxa"/>
            <w:vAlign w:val="bottom"/>
          </w:tcPr>
          <w:p w14:paraId="69069F49" w14:textId="741BAD62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70" w:type="dxa"/>
            <w:vAlign w:val="bottom"/>
          </w:tcPr>
          <w:p w14:paraId="3E19AE07" w14:textId="77777777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0F1CF8" w:rsidRPr="008A5C0A" w14:paraId="1BFB83CC" w14:textId="77777777" w:rsidTr="00CE371A">
        <w:tc>
          <w:tcPr>
            <w:tcW w:w="5040" w:type="dxa"/>
          </w:tcPr>
          <w:p w14:paraId="08D1CE71" w14:textId="77777777" w:rsidR="000F1CF8" w:rsidRPr="008A5C0A" w:rsidRDefault="000F1CF8" w:rsidP="00FD43EA">
            <w:pPr>
              <w:ind w:left="342" w:right="-108" w:hanging="180"/>
              <w:rPr>
                <w:rFonts w:ascii="Angsana New" w:hAnsi="Angsana New" w:cs="Angsana New"/>
                <w:cs/>
              </w:rPr>
            </w:pPr>
            <w:r w:rsidRPr="008A5C0A">
              <w:rPr>
                <w:rFonts w:ascii="Angsana New" w:hAnsi="Angsana New" w:cs="Angsana New" w:hint="cs"/>
                <w:cs/>
              </w:rPr>
              <w:t>ที่ดินและงานก่อสร้างเพิ่มขึ้นระหว่างปี</w:t>
            </w:r>
          </w:p>
        </w:tc>
        <w:tc>
          <w:tcPr>
            <w:tcW w:w="1170" w:type="dxa"/>
            <w:vAlign w:val="bottom"/>
          </w:tcPr>
          <w:p w14:paraId="73E976E0" w14:textId="64D78A4D" w:rsidR="000F1CF8" w:rsidRPr="008A5C0A" w:rsidRDefault="000F1CF8" w:rsidP="00FD43EA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866,982</w:t>
            </w:r>
          </w:p>
        </w:tc>
        <w:tc>
          <w:tcPr>
            <w:tcW w:w="1170" w:type="dxa"/>
            <w:vAlign w:val="bottom"/>
          </w:tcPr>
          <w:p w14:paraId="5E82678F" w14:textId="5844324C" w:rsidR="000F1CF8" w:rsidRPr="008A5C0A" w:rsidRDefault="000F1CF8" w:rsidP="00FD43EA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1,809,520</w:t>
            </w:r>
          </w:p>
        </w:tc>
        <w:tc>
          <w:tcPr>
            <w:tcW w:w="1170" w:type="dxa"/>
            <w:vAlign w:val="bottom"/>
          </w:tcPr>
          <w:p w14:paraId="4BCBC046" w14:textId="4B4A8592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70" w:type="dxa"/>
            <w:vAlign w:val="bottom"/>
          </w:tcPr>
          <w:p w14:paraId="629C29C6" w14:textId="77777777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  <w:tr w:rsidR="000F1CF8" w:rsidRPr="008A5C0A" w14:paraId="378C3913" w14:textId="77777777" w:rsidTr="00CE371A">
        <w:tc>
          <w:tcPr>
            <w:tcW w:w="5040" w:type="dxa"/>
          </w:tcPr>
          <w:p w14:paraId="1AFBEE0C" w14:textId="77777777" w:rsidR="000F1CF8" w:rsidRPr="008A5C0A" w:rsidRDefault="000F1CF8" w:rsidP="00FD43EA">
            <w:pPr>
              <w:ind w:left="342" w:right="-108" w:hanging="180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  <w:cs/>
              </w:rPr>
              <w:t>การเปลี่ยนแปลงในต้นทุนพัฒนาอสังหาริมทรัพย์</w:t>
            </w:r>
          </w:p>
        </w:tc>
        <w:tc>
          <w:tcPr>
            <w:tcW w:w="1170" w:type="dxa"/>
            <w:vAlign w:val="bottom"/>
          </w:tcPr>
          <w:p w14:paraId="4DE7FA08" w14:textId="04F30477" w:rsidR="000F1CF8" w:rsidRPr="008A5C0A" w:rsidRDefault="000F1CF8" w:rsidP="00FD43EA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(26,308)</w:t>
            </w:r>
          </w:p>
        </w:tc>
        <w:tc>
          <w:tcPr>
            <w:tcW w:w="1170" w:type="dxa"/>
            <w:vAlign w:val="bottom"/>
          </w:tcPr>
          <w:p w14:paraId="576FDD2C" w14:textId="45120A5C" w:rsidR="000F1CF8" w:rsidRPr="008A5C0A" w:rsidRDefault="000F1CF8" w:rsidP="00FD43EA">
            <w:pPr>
              <w:tabs>
                <w:tab w:val="decimal" w:pos="106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(323,058)</w:t>
            </w:r>
          </w:p>
        </w:tc>
        <w:tc>
          <w:tcPr>
            <w:tcW w:w="1170" w:type="dxa"/>
            <w:vAlign w:val="bottom"/>
          </w:tcPr>
          <w:p w14:paraId="7984B9C5" w14:textId="60243B12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  <w:tc>
          <w:tcPr>
            <w:tcW w:w="1170" w:type="dxa"/>
            <w:vAlign w:val="bottom"/>
          </w:tcPr>
          <w:p w14:paraId="73D7C422" w14:textId="77777777" w:rsidR="000F1CF8" w:rsidRPr="008A5C0A" w:rsidRDefault="000F1CF8" w:rsidP="00FD43EA">
            <w:pPr>
              <w:tabs>
                <w:tab w:val="decimal" w:pos="885"/>
              </w:tabs>
              <w:ind w:left="-18" w:right="-18"/>
              <w:rPr>
                <w:rFonts w:ascii="Angsana New" w:hAnsi="Angsana New" w:cs="Angsana New"/>
              </w:rPr>
            </w:pPr>
            <w:r w:rsidRPr="008A5C0A">
              <w:rPr>
                <w:rFonts w:ascii="Angsana New" w:hAnsi="Angsana New" w:cs="Angsana New" w:hint="cs"/>
              </w:rPr>
              <w:t>-</w:t>
            </w:r>
          </w:p>
        </w:tc>
      </w:tr>
    </w:tbl>
    <w:p w14:paraId="034E2F6F" w14:textId="77777777" w:rsidR="00FD43EA" w:rsidRDefault="00FD43EA" w:rsidP="00EE0E9F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2FFAA3FF" w14:textId="77777777" w:rsidR="00FD43EA" w:rsidRDefault="00FD43E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D889F8B" w14:textId="697E5E75" w:rsidR="00960153" w:rsidRPr="008A5C0A" w:rsidRDefault="00960153" w:rsidP="00EE0E9F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3</w:t>
      </w:r>
      <w:r w:rsidR="006446FD" w:rsidRPr="008A5C0A">
        <w:rPr>
          <w:rFonts w:ascii="Angsana New" w:hAnsi="Angsana New" w:cs="Angsana New" w:hint="cs"/>
          <w:b/>
          <w:bCs/>
          <w:sz w:val="32"/>
          <w:szCs w:val="32"/>
        </w:rPr>
        <w:t>6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 xml:space="preserve">ภาษีเงินได้ </w:t>
      </w:r>
    </w:p>
    <w:p w14:paraId="5D5D84F7" w14:textId="5914CB7A" w:rsidR="00960153" w:rsidRPr="008A5C0A" w:rsidRDefault="00960153" w:rsidP="00EE0E9F">
      <w:pPr>
        <w:spacing w:before="240" w:after="120" w:line="380" w:lineRule="exact"/>
        <w:ind w:left="547" w:hanging="547"/>
        <w:jc w:val="both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ค่าใช้จ่ายภาษีเงินได้สำหรับปีสิ้นสุดวันที่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D6805" w:rsidRPr="008A5C0A">
        <w:rPr>
          <w:rFonts w:ascii="Angsana New" w:hAnsi="Angsana New" w:cs="Angsana New" w:hint="cs"/>
          <w:sz w:val="32"/>
          <w:szCs w:val="32"/>
        </w:rPr>
        <w:t>256</w:t>
      </w:r>
      <w:r w:rsidR="009964C3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D6805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276922" w:rsidRPr="008A5C0A">
        <w:rPr>
          <w:rFonts w:ascii="Angsana New" w:hAnsi="Angsana New" w:cs="Angsana New" w:hint="cs"/>
          <w:sz w:val="32"/>
          <w:szCs w:val="32"/>
        </w:rPr>
        <w:t>2</w:t>
      </w:r>
      <w:r w:rsidR="00CE371A">
        <w:rPr>
          <w:rFonts w:ascii="Angsana New" w:hAnsi="Angsana New" w:cs="Angsana New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สรุปได้ดังนี้</w:t>
      </w:r>
    </w:p>
    <w:tbl>
      <w:tblPr>
        <w:tblW w:w="918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470"/>
        <w:gridCol w:w="1177"/>
        <w:gridCol w:w="1178"/>
        <w:gridCol w:w="1177"/>
        <w:gridCol w:w="1178"/>
      </w:tblGrid>
      <w:tr w:rsidR="00960153" w:rsidRPr="008A5C0A" w14:paraId="3A1966C0" w14:textId="77777777" w:rsidTr="009964C3">
        <w:tc>
          <w:tcPr>
            <w:tcW w:w="9180" w:type="dxa"/>
            <w:gridSpan w:val="5"/>
          </w:tcPr>
          <w:p w14:paraId="67C2E007" w14:textId="77777777" w:rsidR="00960153" w:rsidRPr="008A5C0A" w:rsidRDefault="00960153" w:rsidP="00EE0E9F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-108" w:hanging="1440"/>
              <w:jc w:val="right"/>
              <w:rPr>
                <w:rFonts w:ascii="Angsana New" w:hAnsi="Angsana New" w:cs="Angsana New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>(</w:t>
            </w: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9"/>
                <w:szCs w:val="29"/>
              </w:rPr>
              <w:t>)</w:t>
            </w:r>
          </w:p>
        </w:tc>
      </w:tr>
      <w:tr w:rsidR="00960153" w:rsidRPr="008A5C0A" w14:paraId="16F681FC" w14:textId="77777777" w:rsidTr="000F1CF8">
        <w:tc>
          <w:tcPr>
            <w:tcW w:w="4470" w:type="dxa"/>
          </w:tcPr>
          <w:p w14:paraId="7B87B767" w14:textId="77777777" w:rsidR="00960153" w:rsidRPr="008A5C0A" w:rsidRDefault="00960153" w:rsidP="00EE0E9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2355" w:type="dxa"/>
            <w:gridSpan w:val="2"/>
          </w:tcPr>
          <w:p w14:paraId="2093DA96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355" w:type="dxa"/>
            <w:gridSpan w:val="2"/>
          </w:tcPr>
          <w:p w14:paraId="6335832F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9964C3" w:rsidRPr="008A5C0A" w14:paraId="78B60E9B" w14:textId="77777777" w:rsidTr="000F1CF8">
        <w:tc>
          <w:tcPr>
            <w:tcW w:w="4470" w:type="dxa"/>
          </w:tcPr>
          <w:p w14:paraId="09E56735" w14:textId="77777777" w:rsidR="009964C3" w:rsidRPr="008A5C0A" w:rsidRDefault="009964C3" w:rsidP="009964C3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</w:tcPr>
          <w:p w14:paraId="40B51ABF" w14:textId="77777777" w:rsidR="009964C3" w:rsidRPr="008A5C0A" w:rsidRDefault="009964C3" w:rsidP="00996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2563</w:t>
            </w:r>
          </w:p>
        </w:tc>
        <w:tc>
          <w:tcPr>
            <w:tcW w:w="1178" w:type="dxa"/>
          </w:tcPr>
          <w:p w14:paraId="7ECFD797" w14:textId="77777777" w:rsidR="009964C3" w:rsidRPr="008A5C0A" w:rsidRDefault="009964C3" w:rsidP="00996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2562</w:t>
            </w:r>
          </w:p>
        </w:tc>
        <w:tc>
          <w:tcPr>
            <w:tcW w:w="1177" w:type="dxa"/>
          </w:tcPr>
          <w:p w14:paraId="068EC3A1" w14:textId="77777777" w:rsidR="009964C3" w:rsidRPr="008A5C0A" w:rsidRDefault="009964C3" w:rsidP="00996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2563</w:t>
            </w:r>
          </w:p>
        </w:tc>
        <w:tc>
          <w:tcPr>
            <w:tcW w:w="1178" w:type="dxa"/>
          </w:tcPr>
          <w:p w14:paraId="2DF3B010" w14:textId="77777777" w:rsidR="009964C3" w:rsidRPr="008A5C0A" w:rsidRDefault="009964C3" w:rsidP="00996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2562</w:t>
            </w:r>
          </w:p>
        </w:tc>
      </w:tr>
      <w:tr w:rsidR="009964C3" w:rsidRPr="008A5C0A" w14:paraId="4075C527" w14:textId="77777777" w:rsidTr="000F1CF8">
        <w:tc>
          <w:tcPr>
            <w:tcW w:w="4470" w:type="dxa"/>
          </w:tcPr>
          <w:p w14:paraId="7EB27054" w14:textId="77777777" w:rsidR="009964C3" w:rsidRPr="008A5C0A" w:rsidRDefault="009964C3" w:rsidP="009964C3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ภาษีเงินได้ปัจจุบัน</w:t>
            </w:r>
          </w:p>
        </w:tc>
        <w:tc>
          <w:tcPr>
            <w:tcW w:w="1177" w:type="dxa"/>
            <w:vAlign w:val="bottom"/>
          </w:tcPr>
          <w:p w14:paraId="1E8C3C01" w14:textId="77777777" w:rsidR="009964C3" w:rsidRPr="008A5C0A" w:rsidRDefault="009964C3" w:rsidP="009964C3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04E6C503" w14:textId="77777777" w:rsidR="009964C3" w:rsidRPr="008A5C0A" w:rsidRDefault="009964C3" w:rsidP="009964C3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  <w:vAlign w:val="bottom"/>
          </w:tcPr>
          <w:p w14:paraId="2420C4FB" w14:textId="77777777" w:rsidR="009964C3" w:rsidRPr="008A5C0A" w:rsidRDefault="009964C3" w:rsidP="009964C3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18319033" w14:textId="77777777" w:rsidR="009964C3" w:rsidRPr="008A5C0A" w:rsidRDefault="009964C3" w:rsidP="009964C3">
            <w:pPr>
              <w:tabs>
                <w:tab w:val="decimal" w:pos="882"/>
              </w:tabs>
              <w:ind w:left="-78"/>
              <w:jc w:val="both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</w:tr>
      <w:tr w:rsidR="000F1CF8" w:rsidRPr="008A5C0A" w14:paraId="12F385B4" w14:textId="77777777" w:rsidTr="000F1CF8">
        <w:tc>
          <w:tcPr>
            <w:tcW w:w="4470" w:type="dxa"/>
          </w:tcPr>
          <w:p w14:paraId="01192DBB" w14:textId="77777777" w:rsidR="000F1CF8" w:rsidRPr="008A5C0A" w:rsidRDefault="000F1CF8" w:rsidP="000F1CF8">
            <w:pPr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ภาษีเงินได้นิติบุคคลสำหรับปี</w:t>
            </w:r>
          </w:p>
        </w:tc>
        <w:tc>
          <w:tcPr>
            <w:tcW w:w="1177" w:type="dxa"/>
            <w:vAlign w:val="bottom"/>
          </w:tcPr>
          <w:p w14:paraId="3DFC1A21" w14:textId="26431CC9" w:rsidR="000F1CF8" w:rsidRPr="008A5C0A" w:rsidRDefault="00CE371A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>
              <w:rPr>
                <w:rFonts w:ascii="Angsana New" w:hAnsi="Angsana New" w:cs="Angsana New"/>
                <w:spacing w:val="-4"/>
                <w:sz w:val="29"/>
                <w:szCs w:val="29"/>
              </w:rPr>
              <w:t>25,504</w:t>
            </w:r>
          </w:p>
        </w:tc>
        <w:tc>
          <w:tcPr>
            <w:tcW w:w="1178" w:type="dxa"/>
            <w:vAlign w:val="bottom"/>
          </w:tcPr>
          <w:p w14:paraId="0B832A80" w14:textId="75D44CAC" w:rsidR="000F1CF8" w:rsidRPr="008A5C0A" w:rsidRDefault="000F1CF8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82,076</w:t>
            </w:r>
          </w:p>
        </w:tc>
        <w:tc>
          <w:tcPr>
            <w:tcW w:w="1177" w:type="dxa"/>
            <w:vAlign w:val="bottom"/>
          </w:tcPr>
          <w:p w14:paraId="42022C85" w14:textId="6C8E68AE" w:rsidR="000F1CF8" w:rsidRPr="008A5C0A" w:rsidRDefault="000F1CF8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6872B0BF" w14:textId="77777777" w:rsidR="000F1CF8" w:rsidRPr="008A5C0A" w:rsidRDefault="000F1CF8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-</w:t>
            </w:r>
          </w:p>
        </w:tc>
      </w:tr>
      <w:tr w:rsidR="000F1CF8" w:rsidRPr="008A5C0A" w14:paraId="6106A99A" w14:textId="77777777" w:rsidTr="000F1CF8">
        <w:tc>
          <w:tcPr>
            <w:tcW w:w="4470" w:type="dxa"/>
          </w:tcPr>
          <w:p w14:paraId="235CF69A" w14:textId="77777777" w:rsidR="000F1CF8" w:rsidRPr="008A5C0A" w:rsidRDefault="000F1CF8" w:rsidP="000F1CF8">
            <w:pPr>
              <w:ind w:left="312" w:right="-43" w:hanging="36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รายการปรับปรุงค่าใช้จ่ายภาษีเงินได้นิติบุคคลของปีก่อน</w:t>
            </w:r>
          </w:p>
        </w:tc>
        <w:tc>
          <w:tcPr>
            <w:tcW w:w="1177" w:type="dxa"/>
            <w:vAlign w:val="bottom"/>
          </w:tcPr>
          <w:p w14:paraId="406D2BDD" w14:textId="2E52C157" w:rsidR="000F1CF8" w:rsidRPr="008A5C0A" w:rsidRDefault="000F1CF8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3,289</w:t>
            </w:r>
          </w:p>
        </w:tc>
        <w:tc>
          <w:tcPr>
            <w:tcW w:w="1178" w:type="dxa"/>
            <w:vAlign w:val="bottom"/>
          </w:tcPr>
          <w:p w14:paraId="3738A6C9" w14:textId="3F410305" w:rsidR="000F1CF8" w:rsidRPr="008A5C0A" w:rsidRDefault="000F1CF8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4,122</w:t>
            </w:r>
          </w:p>
        </w:tc>
        <w:tc>
          <w:tcPr>
            <w:tcW w:w="1177" w:type="dxa"/>
            <w:vAlign w:val="bottom"/>
          </w:tcPr>
          <w:p w14:paraId="13633D45" w14:textId="3C1DB800" w:rsidR="000F1CF8" w:rsidRPr="008A5C0A" w:rsidRDefault="000F1CF8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-</w:t>
            </w:r>
          </w:p>
        </w:tc>
        <w:tc>
          <w:tcPr>
            <w:tcW w:w="1178" w:type="dxa"/>
            <w:vAlign w:val="bottom"/>
          </w:tcPr>
          <w:p w14:paraId="61324825" w14:textId="77777777" w:rsidR="000F1CF8" w:rsidRPr="008A5C0A" w:rsidRDefault="000F1CF8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-</w:t>
            </w:r>
          </w:p>
        </w:tc>
      </w:tr>
      <w:tr w:rsidR="000F1CF8" w:rsidRPr="008A5C0A" w14:paraId="0306EEA8" w14:textId="77777777" w:rsidTr="000F1CF8">
        <w:tc>
          <w:tcPr>
            <w:tcW w:w="4470" w:type="dxa"/>
          </w:tcPr>
          <w:p w14:paraId="5CD0F1A6" w14:textId="77777777" w:rsidR="000F1CF8" w:rsidRPr="008A5C0A" w:rsidRDefault="000F1CF8" w:rsidP="000F1CF8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ภาษีเงินได้รอการตัดบัญชี</w:t>
            </w:r>
          </w:p>
        </w:tc>
        <w:tc>
          <w:tcPr>
            <w:tcW w:w="1177" w:type="dxa"/>
            <w:vAlign w:val="bottom"/>
          </w:tcPr>
          <w:p w14:paraId="56D35D06" w14:textId="77777777" w:rsidR="000F1CF8" w:rsidRPr="008A5C0A" w:rsidRDefault="000F1CF8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05A4825B" w14:textId="77777777" w:rsidR="000F1CF8" w:rsidRPr="008A5C0A" w:rsidRDefault="000F1CF8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7" w:type="dxa"/>
            <w:vAlign w:val="bottom"/>
          </w:tcPr>
          <w:p w14:paraId="13298200" w14:textId="77777777" w:rsidR="000F1CF8" w:rsidRPr="008A5C0A" w:rsidRDefault="000F1CF8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  <w:tc>
          <w:tcPr>
            <w:tcW w:w="1178" w:type="dxa"/>
            <w:vAlign w:val="bottom"/>
          </w:tcPr>
          <w:p w14:paraId="3A6D0288" w14:textId="77777777" w:rsidR="000F1CF8" w:rsidRPr="008A5C0A" w:rsidRDefault="000F1CF8" w:rsidP="000F1CF8">
            <w:pP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</w:p>
        </w:tc>
      </w:tr>
      <w:tr w:rsidR="000F1CF8" w:rsidRPr="008A5C0A" w14:paraId="61E14C0E" w14:textId="77777777" w:rsidTr="000F1CF8">
        <w:tc>
          <w:tcPr>
            <w:tcW w:w="4470" w:type="dxa"/>
          </w:tcPr>
          <w:p w14:paraId="3BFE4EF1" w14:textId="68306DA2" w:rsidR="000F1CF8" w:rsidRPr="008A5C0A" w:rsidRDefault="000F1CF8" w:rsidP="000F1CF8">
            <w:pPr>
              <w:ind w:left="222" w:right="-43" w:hanging="270"/>
              <w:jc w:val="both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sz w:val="29"/>
                <w:szCs w:val="29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177" w:type="dxa"/>
            <w:vAlign w:val="bottom"/>
          </w:tcPr>
          <w:p w14:paraId="262737F7" w14:textId="03BBF4D3" w:rsidR="000F1CF8" w:rsidRPr="008A5C0A" w:rsidRDefault="00CE371A" w:rsidP="000F1CF8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>
              <w:rPr>
                <w:rFonts w:ascii="Angsana New" w:hAnsi="Angsana New" w:cs="Angsana New"/>
                <w:spacing w:val="-4"/>
                <w:sz w:val="29"/>
                <w:szCs w:val="29"/>
              </w:rPr>
              <w:t>138,805</w:t>
            </w:r>
          </w:p>
        </w:tc>
        <w:tc>
          <w:tcPr>
            <w:tcW w:w="1178" w:type="dxa"/>
            <w:vAlign w:val="bottom"/>
          </w:tcPr>
          <w:p w14:paraId="499AC2FD" w14:textId="582A1F8A" w:rsidR="000F1CF8" w:rsidRPr="008A5C0A" w:rsidRDefault="000F1CF8" w:rsidP="000F1CF8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138,320</w:t>
            </w:r>
          </w:p>
        </w:tc>
        <w:tc>
          <w:tcPr>
            <w:tcW w:w="1177" w:type="dxa"/>
            <w:vAlign w:val="bottom"/>
          </w:tcPr>
          <w:p w14:paraId="51374FF5" w14:textId="6308E68B" w:rsidR="000F1CF8" w:rsidRPr="008A5C0A" w:rsidRDefault="000F1CF8" w:rsidP="000F1CF8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10,668</w:t>
            </w:r>
          </w:p>
        </w:tc>
        <w:tc>
          <w:tcPr>
            <w:tcW w:w="1178" w:type="dxa"/>
            <w:vAlign w:val="bottom"/>
          </w:tcPr>
          <w:p w14:paraId="520340FF" w14:textId="77777777" w:rsidR="000F1CF8" w:rsidRPr="008A5C0A" w:rsidRDefault="000F1CF8" w:rsidP="000F1CF8">
            <w:pPr>
              <w:pBdr>
                <w:bottom w:val="sing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(492)</w:t>
            </w:r>
          </w:p>
        </w:tc>
      </w:tr>
      <w:tr w:rsidR="000F1CF8" w:rsidRPr="008A5C0A" w14:paraId="75D0BB0B" w14:textId="77777777" w:rsidTr="000F1CF8">
        <w:tc>
          <w:tcPr>
            <w:tcW w:w="4470" w:type="dxa"/>
          </w:tcPr>
          <w:p w14:paraId="1B2F91A0" w14:textId="77777777" w:rsidR="000F1CF8" w:rsidRPr="008A5C0A" w:rsidRDefault="000F1CF8" w:rsidP="000F1CF8">
            <w:pPr>
              <w:ind w:left="312" w:right="-43" w:hanging="360"/>
              <w:jc w:val="both"/>
              <w:rPr>
                <w:rFonts w:ascii="Angsana New" w:hAnsi="Angsana New" w:cs="Angsana New"/>
                <w:b/>
                <w:bCs/>
                <w:sz w:val="29"/>
                <w:szCs w:val="29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9"/>
                <w:szCs w:val="29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77" w:type="dxa"/>
            <w:vAlign w:val="bottom"/>
          </w:tcPr>
          <w:p w14:paraId="0AF2671E" w14:textId="67815489" w:rsidR="000F1CF8" w:rsidRPr="008A5C0A" w:rsidRDefault="000F1CF8" w:rsidP="000F1CF8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167,598</w:t>
            </w:r>
          </w:p>
        </w:tc>
        <w:tc>
          <w:tcPr>
            <w:tcW w:w="1178" w:type="dxa"/>
            <w:vAlign w:val="bottom"/>
          </w:tcPr>
          <w:p w14:paraId="106AA206" w14:textId="58DA0515" w:rsidR="000F1CF8" w:rsidRPr="008A5C0A" w:rsidRDefault="000F1CF8" w:rsidP="000F1CF8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224,518</w:t>
            </w:r>
          </w:p>
        </w:tc>
        <w:tc>
          <w:tcPr>
            <w:tcW w:w="1177" w:type="dxa"/>
            <w:vAlign w:val="bottom"/>
          </w:tcPr>
          <w:p w14:paraId="65D67587" w14:textId="3F01CAC6" w:rsidR="000F1CF8" w:rsidRPr="008A5C0A" w:rsidRDefault="000F1CF8" w:rsidP="000F1CF8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10,668</w:t>
            </w:r>
          </w:p>
        </w:tc>
        <w:tc>
          <w:tcPr>
            <w:tcW w:w="1178" w:type="dxa"/>
            <w:vAlign w:val="bottom"/>
          </w:tcPr>
          <w:p w14:paraId="6F67A278" w14:textId="77777777" w:rsidR="000F1CF8" w:rsidRPr="008A5C0A" w:rsidRDefault="000F1CF8" w:rsidP="000F1CF8">
            <w:pPr>
              <w:pBdr>
                <w:bottom w:val="double" w:sz="4" w:space="1" w:color="auto"/>
              </w:pBdr>
              <w:tabs>
                <w:tab w:val="decimal" w:pos="825"/>
              </w:tabs>
              <w:ind w:right="-18"/>
              <w:rPr>
                <w:rFonts w:ascii="Angsana New" w:hAnsi="Angsana New" w:cs="Angsana New"/>
                <w:spacing w:val="-4"/>
                <w:sz w:val="29"/>
                <w:szCs w:val="29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9"/>
                <w:szCs w:val="29"/>
              </w:rPr>
              <w:t>(492)</w:t>
            </w:r>
          </w:p>
        </w:tc>
      </w:tr>
    </w:tbl>
    <w:p w14:paraId="63A49319" w14:textId="26AE37B4" w:rsidR="00960153" w:rsidRPr="008A5C0A" w:rsidRDefault="00960153" w:rsidP="00F06545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8D6805" w:rsidRPr="008A5C0A">
        <w:rPr>
          <w:rFonts w:ascii="Angsana New" w:hAnsi="Angsana New" w:cs="Angsana New" w:hint="cs"/>
          <w:sz w:val="32"/>
          <w:szCs w:val="32"/>
        </w:rPr>
        <w:t>256</w:t>
      </w:r>
      <w:r w:rsidR="009964C3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8D6805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9964C3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สรุปได้ดังนี้ </w:t>
      </w: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680"/>
        <w:gridCol w:w="1170"/>
        <w:gridCol w:w="1170"/>
        <w:gridCol w:w="1170"/>
        <w:gridCol w:w="1170"/>
      </w:tblGrid>
      <w:tr w:rsidR="00960153" w:rsidRPr="008A5C0A" w14:paraId="5490A3D9" w14:textId="77777777" w:rsidTr="00D54B4D">
        <w:tc>
          <w:tcPr>
            <w:tcW w:w="9360" w:type="dxa"/>
            <w:gridSpan w:val="5"/>
          </w:tcPr>
          <w:p w14:paraId="3BAC1AE5" w14:textId="77777777" w:rsidR="00960153" w:rsidRPr="008A5C0A" w:rsidRDefault="00960153" w:rsidP="00C451AD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960153" w:rsidRPr="008A5C0A" w14:paraId="19BF48D0" w14:textId="77777777" w:rsidTr="00D54B4D">
        <w:tc>
          <w:tcPr>
            <w:tcW w:w="4680" w:type="dxa"/>
          </w:tcPr>
          <w:p w14:paraId="4BEAA1CF" w14:textId="77777777" w:rsidR="00960153" w:rsidRPr="008A5C0A" w:rsidRDefault="00960153" w:rsidP="00EE0E9F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340" w:type="dxa"/>
            <w:gridSpan w:val="2"/>
          </w:tcPr>
          <w:p w14:paraId="034E6436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</w:tcPr>
          <w:p w14:paraId="71670F35" w14:textId="77777777" w:rsidR="00960153" w:rsidRPr="008A5C0A" w:rsidRDefault="00960153" w:rsidP="00EE0E9F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964C3" w:rsidRPr="008A5C0A" w14:paraId="500B6DDC" w14:textId="77777777" w:rsidTr="00D54B4D">
        <w:tc>
          <w:tcPr>
            <w:tcW w:w="4680" w:type="dxa"/>
          </w:tcPr>
          <w:p w14:paraId="5A5914F9" w14:textId="77777777" w:rsidR="009964C3" w:rsidRPr="008A5C0A" w:rsidRDefault="009964C3" w:rsidP="009964C3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6868440" w14:textId="77777777" w:rsidR="009964C3" w:rsidRPr="008A5C0A" w:rsidRDefault="009964C3" w:rsidP="00996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2563</w:t>
            </w:r>
          </w:p>
        </w:tc>
        <w:tc>
          <w:tcPr>
            <w:tcW w:w="1170" w:type="dxa"/>
          </w:tcPr>
          <w:p w14:paraId="118C6564" w14:textId="77777777" w:rsidR="009964C3" w:rsidRPr="008A5C0A" w:rsidRDefault="009964C3" w:rsidP="00996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2562</w:t>
            </w:r>
          </w:p>
        </w:tc>
        <w:tc>
          <w:tcPr>
            <w:tcW w:w="1170" w:type="dxa"/>
          </w:tcPr>
          <w:p w14:paraId="521A7482" w14:textId="77777777" w:rsidR="009964C3" w:rsidRPr="008A5C0A" w:rsidRDefault="009964C3" w:rsidP="00996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2563</w:t>
            </w:r>
          </w:p>
        </w:tc>
        <w:tc>
          <w:tcPr>
            <w:tcW w:w="1170" w:type="dxa"/>
          </w:tcPr>
          <w:p w14:paraId="5BF48E7E" w14:textId="77777777" w:rsidR="009964C3" w:rsidRPr="008A5C0A" w:rsidRDefault="009964C3" w:rsidP="009964C3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2562</w:t>
            </w:r>
          </w:p>
        </w:tc>
      </w:tr>
      <w:tr w:rsidR="00FD43EA" w:rsidRPr="008A5C0A" w14:paraId="24AEA5CB" w14:textId="77777777" w:rsidTr="00D54B4D">
        <w:tc>
          <w:tcPr>
            <w:tcW w:w="4680" w:type="dxa"/>
          </w:tcPr>
          <w:p w14:paraId="311B6341" w14:textId="402B1A69" w:rsidR="00FD43EA" w:rsidRDefault="00FD43EA" w:rsidP="009964C3">
            <w:pPr>
              <w:ind w:left="222" w:right="-108" w:hanging="22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ภาษีเงินได้รอการตัดบัญชีที่เกี่ยวกับ</w:t>
            </w:r>
          </w:p>
        </w:tc>
        <w:tc>
          <w:tcPr>
            <w:tcW w:w="1170" w:type="dxa"/>
            <w:vAlign w:val="bottom"/>
          </w:tcPr>
          <w:p w14:paraId="02BB713C" w14:textId="77777777" w:rsidR="00FD43EA" w:rsidRDefault="00FD43EA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BF3BC3F" w14:textId="77777777" w:rsidR="00FD43EA" w:rsidRDefault="00FD43EA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089B89A" w14:textId="77777777" w:rsidR="00FD43EA" w:rsidRDefault="00FD43EA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7B8BCA" w14:textId="77777777" w:rsidR="00FD43EA" w:rsidRDefault="00FD43EA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964C3" w:rsidRPr="008A5C0A" w14:paraId="735D8ACE" w14:textId="77777777" w:rsidTr="00D54B4D">
        <w:tc>
          <w:tcPr>
            <w:tcW w:w="4680" w:type="dxa"/>
          </w:tcPr>
          <w:p w14:paraId="618274F3" w14:textId="1961219C" w:rsidR="009964C3" w:rsidRPr="008A5C0A" w:rsidRDefault="00B94EF7" w:rsidP="00FD43EA">
            <w:pPr>
              <w:ind w:left="345" w:right="-108" w:hanging="180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1170" w:type="dxa"/>
            <w:vAlign w:val="bottom"/>
          </w:tcPr>
          <w:p w14:paraId="64CD7AEC" w14:textId="5C9D0986" w:rsidR="009964C3" w:rsidRPr="008A5C0A" w:rsidRDefault="00B94EF7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(9,396)</w:t>
            </w:r>
          </w:p>
        </w:tc>
        <w:tc>
          <w:tcPr>
            <w:tcW w:w="1170" w:type="dxa"/>
            <w:vAlign w:val="bottom"/>
          </w:tcPr>
          <w:p w14:paraId="39F1981C" w14:textId="63F661B9" w:rsidR="009964C3" w:rsidRPr="008A5C0A" w:rsidRDefault="00B94EF7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203,093</w:t>
            </w:r>
          </w:p>
        </w:tc>
        <w:tc>
          <w:tcPr>
            <w:tcW w:w="1170" w:type="dxa"/>
            <w:vAlign w:val="bottom"/>
          </w:tcPr>
          <w:p w14:paraId="046544FD" w14:textId="7E0FD9B5" w:rsidR="009964C3" w:rsidRPr="008A5C0A" w:rsidRDefault="00B94EF7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C145715" w14:textId="5A60F5DC" w:rsidR="009964C3" w:rsidRPr="008A5C0A" w:rsidRDefault="00B94EF7" w:rsidP="009964C3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568</w:t>
            </w:r>
          </w:p>
        </w:tc>
      </w:tr>
      <w:tr w:rsidR="00B94EF7" w:rsidRPr="008A5C0A" w14:paraId="572A83D5" w14:textId="77777777" w:rsidTr="00D54B4D">
        <w:tc>
          <w:tcPr>
            <w:tcW w:w="4680" w:type="dxa"/>
          </w:tcPr>
          <w:p w14:paraId="0600A407" w14:textId="7F44FD37" w:rsidR="00B94EF7" w:rsidRPr="008A5C0A" w:rsidRDefault="00B94EF7" w:rsidP="00673A46">
            <w:pPr>
              <w:ind w:left="165" w:right="-108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ภาษีเงินได้รอการตัดบัญชีที่เกี่ยวข้องกับ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กำไรจากการวัดมูลค่าเงินลงทุนในตราสาร</w:t>
            </w:r>
            <w:r w:rsidR="00D54B4D">
              <w:rPr>
                <w:rFonts w:ascii="Angsana New" w:hAnsi="Angsana New" w:cs="Angsana New" w:hint="cs"/>
                <w:sz w:val="28"/>
                <w:szCs w:val="28"/>
                <w:cs/>
              </w:rPr>
              <w:t>ทุน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61A14D20" w14:textId="664087A9" w:rsidR="00B94EF7" w:rsidRDefault="00B94EF7" w:rsidP="00B94EF7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(47,175)</w:t>
            </w:r>
          </w:p>
        </w:tc>
        <w:tc>
          <w:tcPr>
            <w:tcW w:w="1170" w:type="dxa"/>
            <w:vAlign w:val="bottom"/>
          </w:tcPr>
          <w:p w14:paraId="0418A164" w14:textId="54A139A8" w:rsidR="00B94EF7" w:rsidRDefault="00B94EF7" w:rsidP="00B94EF7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FF427DC" w14:textId="482DC503" w:rsidR="00B94EF7" w:rsidRDefault="00B94EF7" w:rsidP="00B94EF7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4A9F50C" w14:textId="1EEBDBE8" w:rsidR="00B94EF7" w:rsidRDefault="00B94EF7" w:rsidP="00B94EF7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FD43EA" w:rsidRPr="008A5C0A" w14:paraId="60607A0D" w14:textId="77777777" w:rsidTr="00D54B4D">
        <w:tc>
          <w:tcPr>
            <w:tcW w:w="4680" w:type="dxa"/>
          </w:tcPr>
          <w:p w14:paraId="75B236A5" w14:textId="5F1A461A" w:rsidR="00FD43EA" w:rsidRPr="008A5C0A" w:rsidRDefault="00FD43EA" w:rsidP="00FD43EA">
            <w:pPr>
              <w:ind w:left="222" w:right="-108" w:hanging="222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ภาษีเงินได้รอการตัดบัญชีที่เกี่ยว</w:t>
            </w:r>
            <w:r w:rsidR="00334D7B">
              <w:rPr>
                <w:rFonts w:ascii="Angsana New" w:hAnsi="Angsana New" w:cs="Angsana New" w:hint="cs"/>
                <w:sz w:val="28"/>
                <w:szCs w:val="28"/>
                <w:cs/>
              </w:rPr>
              <w:t>ข้อง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กับ</w:t>
            </w:r>
          </w:p>
        </w:tc>
        <w:tc>
          <w:tcPr>
            <w:tcW w:w="1170" w:type="dxa"/>
            <w:vAlign w:val="bottom"/>
          </w:tcPr>
          <w:p w14:paraId="50E743FD" w14:textId="77777777" w:rsidR="00FD43EA" w:rsidRDefault="00FD43EA" w:rsidP="00B94EF7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328180D" w14:textId="77777777" w:rsidR="00FD43EA" w:rsidRDefault="00FD43EA" w:rsidP="00B94EF7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42F8E14" w14:textId="77777777" w:rsidR="00FD43EA" w:rsidRDefault="00FD43EA" w:rsidP="00B94EF7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F6A698F" w14:textId="77777777" w:rsidR="00FD43EA" w:rsidRDefault="00FD43EA" w:rsidP="00B94EF7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94EF7" w:rsidRPr="008A5C0A" w14:paraId="759F09C5" w14:textId="77777777" w:rsidTr="00D54B4D">
        <w:trPr>
          <w:trHeight w:val="414"/>
        </w:trPr>
        <w:tc>
          <w:tcPr>
            <w:tcW w:w="4680" w:type="dxa"/>
          </w:tcPr>
          <w:p w14:paraId="56F09633" w14:textId="7D451F8B" w:rsidR="00B94EF7" w:rsidRPr="008A5C0A" w:rsidRDefault="00B94EF7" w:rsidP="00673A46">
            <w:pPr>
              <w:ind w:left="165" w:right="-10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170" w:type="dxa"/>
            <w:vAlign w:val="bottom"/>
          </w:tcPr>
          <w:p w14:paraId="66BF0C79" w14:textId="1E9AD59B" w:rsidR="00B94EF7" w:rsidRPr="008A5C0A" w:rsidRDefault="00B94EF7" w:rsidP="00B94EF7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(6,985)</w:t>
            </w:r>
          </w:p>
        </w:tc>
        <w:tc>
          <w:tcPr>
            <w:tcW w:w="1170" w:type="dxa"/>
            <w:vAlign w:val="bottom"/>
          </w:tcPr>
          <w:p w14:paraId="4A4E7804" w14:textId="1217FA14" w:rsidR="00B94EF7" w:rsidRPr="008A5C0A" w:rsidRDefault="00B94EF7" w:rsidP="00B94EF7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F5F072C" w14:textId="676F050A" w:rsidR="00B94EF7" w:rsidRPr="008A5C0A" w:rsidRDefault="00B94EF7" w:rsidP="00B94EF7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(1,276)</w:t>
            </w:r>
          </w:p>
        </w:tc>
        <w:tc>
          <w:tcPr>
            <w:tcW w:w="1170" w:type="dxa"/>
            <w:vAlign w:val="bottom"/>
          </w:tcPr>
          <w:p w14:paraId="3BA2F508" w14:textId="023C02BF" w:rsidR="00B94EF7" w:rsidRPr="008A5C0A" w:rsidRDefault="00625658" w:rsidP="00B94EF7">
            <w:pPr>
              <w:tabs>
                <w:tab w:val="decimal" w:pos="882"/>
              </w:tabs>
              <w:ind w:left="-18"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23FAD629" w14:textId="77777777" w:rsidR="00CE371A" w:rsidRDefault="00CE371A" w:rsidP="00C20E57">
      <w:pPr>
        <w:spacing w:before="120" w:after="120"/>
        <w:ind w:left="533" w:right="-43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5988AE70" w14:textId="77777777" w:rsidR="00CE371A" w:rsidRDefault="00CE371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7EA8FD87" w14:textId="68F6A79A" w:rsidR="00960153" w:rsidRPr="008A5C0A" w:rsidRDefault="00960153" w:rsidP="00C20E57">
      <w:pPr>
        <w:spacing w:before="12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รายการ</w:t>
      </w:r>
      <w:r w:rsidRPr="008A5C0A">
        <w:rPr>
          <w:rFonts w:ascii="Angsana New" w:hAnsi="Angsana New" w:cs="Angsana New" w:hint="cs"/>
          <w:sz w:val="32"/>
          <w:szCs w:val="32"/>
          <w:cs/>
          <w:lang w:val="th-TH"/>
        </w:rPr>
        <w:t>กระทบยอดจำนวนเงินระหว่าง</w:t>
      </w:r>
      <w:r w:rsidRPr="008A5C0A">
        <w:rPr>
          <w:rFonts w:ascii="Angsana New" w:hAnsi="Angsana New" w:cs="Angsana New" w:hint="cs"/>
          <w:sz w:val="32"/>
          <w:szCs w:val="32"/>
          <w:cs/>
        </w:rPr>
        <w:t>กำไร</w:t>
      </w:r>
      <w:r w:rsidR="00CE371A">
        <w:rPr>
          <w:rFonts w:ascii="Angsana New" w:hAnsi="Angsana New" w:cs="Angsana New"/>
          <w:sz w:val="32"/>
          <w:szCs w:val="32"/>
        </w:rPr>
        <w:t xml:space="preserve"> </w:t>
      </w:r>
      <w:r w:rsidR="00CE371A">
        <w:rPr>
          <w:rFonts w:ascii="Angsana New" w:hAnsi="Angsana New" w:cs="Angsana New" w:hint="cs"/>
          <w:sz w:val="32"/>
          <w:szCs w:val="32"/>
          <w:cs/>
        </w:rPr>
        <w:t xml:space="preserve">(ขาดทุน)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ทางบัญชีกับ</w:t>
      </w:r>
      <w:r w:rsidRPr="008A5C0A">
        <w:rPr>
          <w:rFonts w:ascii="Angsana New" w:hAnsi="Angsana New" w:cs="Angsana New" w:hint="cs"/>
          <w:sz w:val="32"/>
          <w:szCs w:val="32"/>
          <w:cs/>
          <w:lang w:val="th-TH"/>
        </w:rPr>
        <w:t>ค่าใช้จ่ายภาษีเงินได้มีดังนี้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1170"/>
        <w:gridCol w:w="1290"/>
        <w:gridCol w:w="1140"/>
        <w:gridCol w:w="1170"/>
      </w:tblGrid>
      <w:tr w:rsidR="00960153" w:rsidRPr="008A5C0A" w14:paraId="5AECD2E1" w14:textId="77777777" w:rsidTr="009964C3">
        <w:tc>
          <w:tcPr>
            <w:tcW w:w="9180" w:type="dxa"/>
            <w:gridSpan w:val="5"/>
          </w:tcPr>
          <w:p w14:paraId="341313D6" w14:textId="77777777" w:rsidR="00960153" w:rsidRPr="008A5C0A" w:rsidRDefault="00960153" w:rsidP="00C20E57">
            <w:pPr>
              <w:tabs>
                <w:tab w:val="left" w:pos="360"/>
                <w:tab w:val="left" w:pos="720"/>
                <w:tab w:val="left" w:pos="2160"/>
                <w:tab w:val="right" w:pos="7200"/>
              </w:tabs>
              <w:spacing w:line="360" w:lineRule="exact"/>
              <w:ind w:left="1440" w:right="-108" w:hanging="144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960153" w:rsidRPr="008A5C0A" w14:paraId="54098AD1" w14:textId="77777777" w:rsidTr="009964C3">
        <w:tc>
          <w:tcPr>
            <w:tcW w:w="4410" w:type="dxa"/>
          </w:tcPr>
          <w:p w14:paraId="4A62EF48" w14:textId="77777777" w:rsidR="00960153" w:rsidRPr="008A5C0A" w:rsidRDefault="00960153" w:rsidP="00C20E57">
            <w:pPr>
              <w:tabs>
                <w:tab w:val="left" w:pos="1440"/>
              </w:tabs>
              <w:spacing w:line="36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2460" w:type="dxa"/>
            <w:gridSpan w:val="2"/>
          </w:tcPr>
          <w:p w14:paraId="50828C6D" w14:textId="77777777" w:rsidR="00960153" w:rsidRPr="008A5C0A" w:rsidRDefault="00960153" w:rsidP="00C20E57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10" w:type="dxa"/>
            <w:gridSpan w:val="2"/>
          </w:tcPr>
          <w:p w14:paraId="3B520152" w14:textId="77777777" w:rsidR="00960153" w:rsidRPr="008A5C0A" w:rsidRDefault="00960153" w:rsidP="00C20E57">
            <w:pPr>
              <w:pBdr>
                <w:bottom w:val="single" w:sz="4" w:space="1" w:color="auto"/>
              </w:pBdr>
              <w:spacing w:line="360" w:lineRule="exact"/>
              <w:ind w:right="-43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964C3" w:rsidRPr="008A5C0A" w14:paraId="1BEE7CFA" w14:textId="77777777" w:rsidTr="009964C3">
        <w:tc>
          <w:tcPr>
            <w:tcW w:w="4410" w:type="dxa"/>
          </w:tcPr>
          <w:p w14:paraId="0D1F6093" w14:textId="77777777" w:rsidR="009964C3" w:rsidRPr="008A5C0A" w:rsidRDefault="009964C3" w:rsidP="00C20E57">
            <w:pPr>
              <w:tabs>
                <w:tab w:val="left" w:pos="1440"/>
              </w:tabs>
              <w:spacing w:line="360" w:lineRule="exact"/>
              <w:jc w:val="thaiDistribute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7C8A96B" w14:textId="77777777" w:rsidR="009964C3" w:rsidRPr="008A5C0A" w:rsidRDefault="009964C3" w:rsidP="00C20E5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2563</w:t>
            </w:r>
          </w:p>
        </w:tc>
        <w:tc>
          <w:tcPr>
            <w:tcW w:w="1290" w:type="dxa"/>
          </w:tcPr>
          <w:p w14:paraId="38182252" w14:textId="77777777" w:rsidR="009964C3" w:rsidRPr="008A5C0A" w:rsidRDefault="009964C3" w:rsidP="00C20E57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2562</w:t>
            </w:r>
          </w:p>
        </w:tc>
        <w:tc>
          <w:tcPr>
            <w:tcW w:w="1140" w:type="dxa"/>
          </w:tcPr>
          <w:p w14:paraId="10E98353" w14:textId="77777777" w:rsidR="009964C3" w:rsidRPr="008A5C0A" w:rsidRDefault="009964C3" w:rsidP="00C20E57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2563</w:t>
            </w:r>
          </w:p>
        </w:tc>
        <w:tc>
          <w:tcPr>
            <w:tcW w:w="1170" w:type="dxa"/>
          </w:tcPr>
          <w:p w14:paraId="695FD154" w14:textId="77777777" w:rsidR="009964C3" w:rsidRPr="008A5C0A" w:rsidRDefault="009964C3" w:rsidP="00C20E57">
            <w:pPr>
              <w:pBdr>
                <w:bottom w:val="single" w:sz="4" w:space="1" w:color="auto"/>
              </w:pBdr>
              <w:spacing w:line="360" w:lineRule="exact"/>
              <w:ind w:right="75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28"/>
                <w:szCs w:val="28"/>
              </w:rPr>
              <w:t>2562</w:t>
            </w:r>
          </w:p>
        </w:tc>
      </w:tr>
      <w:tr w:rsidR="009964C3" w:rsidRPr="008A5C0A" w14:paraId="3B451451" w14:textId="77777777" w:rsidTr="009964C3">
        <w:tc>
          <w:tcPr>
            <w:tcW w:w="4410" w:type="dxa"/>
            <w:vAlign w:val="bottom"/>
          </w:tcPr>
          <w:p w14:paraId="363C98D4" w14:textId="04A206EA" w:rsidR="009964C3" w:rsidRPr="008A5C0A" w:rsidRDefault="009964C3" w:rsidP="00C20E57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="00334D7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(ขาดทุน)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ทางบัญชีก่อนภาษีเงินได้นิติบุคคล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4DBFC013" w14:textId="7F8ACB2C" w:rsidR="009964C3" w:rsidRPr="008A5C0A" w:rsidRDefault="009D77AB" w:rsidP="00C20E57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="00CE371A">
              <w:rPr>
                <w:rFonts w:ascii="Angsana New" w:hAnsi="Angsana New" w:cs="Angsana New"/>
                <w:sz w:val="28"/>
                <w:szCs w:val="28"/>
              </w:rPr>
              <w:t>800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,617)</w:t>
            </w:r>
          </w:p>
        </w:tc>
        <w:tc>
          <w:tcPr>
            <w:tcW w:w="1290" w:type="dxa"/>
            <w:vAlign w:val="bottom"/>
          </w:tcPr>
          <w:p w14:paraId="5038888B" w14:textId="77777777" w:rsidR="009964C3" w:rsidRPr="008A5C0A" w:rsidRDefault="009964C3" w:rsidP="00C20E57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582,723</w:t>
            </w:r>
          </w:p>
        </w:tc>
        <w:tc>
          <w:tcPr>
            <w:tcW w:w="1140" w:type="dxa"/>
            <w:vAlign w:val="bottom"/>
          </w:tcPr>
          <w:p w14:paraId="23DB2F10" w14:textId="26D7FFE2" w:rsidR="009964C3" w:rsidRPr="008A5C0A" w:rsidRDefault="009D77AB" w:rsidP="00C20E57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(18,252)</w:t>
            </w:r>
          </w:p>
        </w:tc>
        <w:tc>
          <w:tcPr>
            <w:tcW w:w="1170" w:type="dxa"/>
            <w:vAlign w:val="bottom"/>
          </w:tcPr>
          <w:p w14:paraId="2AA9483D" w14:textId="77777777" w:rsidR="009964C3" w:rsidRPr="008A5C0A" w:rsidRDefault="009964C3" w:rsidP="00C20E57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1,019,764</w:t>
            </w:r>
          </w:p>
        </w:tc>
      </w:tr>
      <w:tr w:rsidR="009964C3" w:rsidRPr="008A5C0A" w14:paraId="6B5299F1" w14:textId="77777777" w:rsidTr="009964C3">
        <w:tc>
          <w:tcPr>
            <w:tcW w:w="4410" w:type="dxa"/>
            <w:vAlign w:val="bottom"/>
          </w:tcPr>
          <w:p w14:paraId="64293E31" w14:textId="77777777" w:rsidR="009964C3" w:rsidRPr="008A5C0A" w:rsidRDefault="009964C3" w:rsidP="00C20E57">
            <w:pPr>
              <w:spacing w:line="360" w:lineRule="exact"/>
              <w:ind w:left="312" w:right="-43" w:hanging="270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D43C4AE" w14:textId="77777777" w:rsidR="009964C3" w:rsidRPr="008A5C0A" w:rsidRDefault="009964C3" w:rsidP="00C20E57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4BDD09BF" w14:textId="77777777" w:rsidR="009964C3" w:rsidRPr="008A5C0A" w:rsidRDefault="009964C3" w:rsidP="00C20E57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40" w:type="dxa"/>
            <w:vAlign w:val="bottom"/>
          </w:tcPr>
          <w:p w14:paraId="79CBC99D" w14:textId="77777777" w:rsidR="009964C3" w:rsidRPr="008A5C0A" w:rsidRDefault="009964C3" w:rsidP="00C20E57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A027516" w14:textId="77777777" w:rsidR="009964C3" w:rsidRPr="008A5C0A" w:rsidRDefault="009964C3" w:rsidP="00C20E57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D77AB" w:rsidRPr="008A5C0A" w14:paraId="126BF739" w14:textId="77777777" w:rsidTr="009964C3">
        <w:tc>
          <w:tcPr>
            <w:tcW w:w="4410" w:type="dxa"/>
            <w:vAlign w:val="bottom"/>
          </w:tcPr>
          <w:p w14:paraId="5AE8A14B" w14:textId="77777777" w:rsidR="009D77AB" w:rsidRPr="008A5C0A" w:rsidRDefault="009D77AB" w:rsidP="009D77AB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อัตราภาษีเงินได้นิติบุคคล</w:t>
            </w:r>
          </w:p>
        </w:tc>
        <w:tc>
          <w:tcPr>
            <w:tcW w:w="1170" w:type="dxa"/>
            <w:vAlign w:val="bottom"/>
          </w:tcPr>
          <w:p w14:paraId="2980A612" w14:textId="3137E646" w:rsidR="009D77AB" w:rsidRPr="008A5C0A" w:rsidRDefault="009D77AB" w:rsidP="009D77AB">
            <w:pPr>
              <w:widowControl/>
              <w:spacing w:line="360" w:lineRule="exact"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0 - 20</w:t>
            </w:r>
          </w:p>
        </w:tc>
        <w:tc>
          <w:tcPr>
            <w:tcW w:w="1290" w:type="dxa"/>
            <w:vAlign w:val="bottom"/>
          </w:tcPr>
          <w:p w14:paraId="476FC2A0" w14:textId="77777777" w:rsidR="009D77AB" w:rsidRPr="008A5C0A" w:rsidRDefault="009D77AB" w:rsidP="009D77AB">
            <w:pPr>
              <w:widowControl/>
              <w:spacing w:line="360" w:lineRule="exact"/>
              <w:ind w:right="-180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0 - 20</w:t>
            </w:r>
          </w:p>
        </w:tc>
        <w:tc>
          <w:tcPr>
            <w:tcW w:w="1140" w:type="dxa"/>
            <w:vAlign w:val="bottom"/>
          </w:tcPr>
          <w:p w14:paraId="258A55E9" w14:textId="3A7D0D72" w:rsidR="009D77AB" w:rsidRPr="008A5C0A" w:rsidRDefault="009D77AB" w:rsidP="009D77AB">
            <w:pPr>
              <w:spacing w:line="36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20</w:t>
            </w:r>
          </w:p>
        </w:tc>
        <w:tc>
          <w:tcPr>
            <w:tcW w:w="1170" w:type="dxa"/>
            <w:vAlign w:val="bottom"/>
          </w:tcPr>
          <w:p w14:paraId="470E80B2" w14:textId="7C824341" w:rsidR="009D77AB" w:rsidRPr="008A5C0A" w:rsidRDefault="009D77AB" w:rsidP="009D77AB">
            <w:pPr>
              <w:spacing w:line="360" w:lineRule="exact"/>
              <w:ind w:left="-108" w:right="-108"/>
              <w:jc w:val="center"/>
              <w:rPr>
                <w:rFonts w:ascii="Angsana New" w:hAnsi="Angsana New" w:cs="Angsana New"/>
                <w:spacing w:val="-4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20</w:t>
            </w:r>
          </w:p>
        </w:tc>
      </w:tr>
      <w:tr w:rsidR="009D77AB" w:rsidRPr="008A5C0A" w14:paraId="4BD0C423" w14:textId="77777777" w:rsidTr="009964C3">
        <w:tc>
          <w:tcPr>
            <w:tcW w:w="4410" w:type="dxa"/>
            <w:vAlign w:val="bottom"/>
          </w:tcPr>
          <w:p w14:paraId="52F7EEEB" w14:textId="2514FBCE" w:rsidR="009D77AB" w:rsidRPr="008A5C0A" w:rsidRDefault="009D77AB" w:rsidP="009D77AB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="00334D7B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(ขาดทุน)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ทางบัญชีก่อนภาษีเงินได้นิติบุคคล    </w:t>
            </w:r>
          </w:p>
          <w:p w14:paraId="0C958378" w14:textId="77777777" w:rsidR="009D77AB" w:rsidRPr="008A5C0A" w:rsidRDefault="009D77AB" w:rsidP="009D77AB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คูณอัตราภาษี</w:t>
            </w:r>
          </w:p>
        </w:tc>
        <w:tc>
          <w:tcPr>
            <w:tcW w:w="1170" w:type="dxa"/>
            <w:vAlign w:val="bottom"/>
          </w:tcPr>
          <w:p w14:paraId="5EE13AC1" w14:textId="6E5C5830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="00CE371A">
              <w:rPr>
                <w:rFonts w:ascii="Angsana New" w:hAnsi="Angsana New" w:cs="Angsana New"/>
                <w:sz w:val="28"/>
                <w:szCs w:val="28"/>
              </w:rPr>
              <w:t>160,</w:t>
            </w:r>
            <w:r w:rsidR="00C14DB1">
              <w:rPr>
                <w:rFonts w:ascii="Angsana New" w:hAnsi="Angsana New" w:cs="Angsana New"/>
                <w:sz w:val="28"/>
                <w:szCs w:val="28"/>
              </w:rPr>
              <w:t>481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290" w:type="dxa"/>
            <w:vAlign w:val="bottom"/>
          </w:tcPr>
          <w:p w14:paraId="0197E5BE" w14:textId="3EF9F969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116,452</w:t>
            </w:r>
          </w:p>
        </w:tc>
        <w:tc>
          <w:tcPr>
            <w:tcW w:w="1140" w:type="dxa"/>
            <w:vAlign w:val="bottom"/>
          </w:tcPr>
          <w:p w14:paraId="3B556584" w14:textId="1CB99BEE" w:rsidR="009D77AB" w:rsidRPr="008A5C0A" w:rsidRDefault="00CE371A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(3,650)</w:t>
            </w:r>
          </w:p>
        </w:tc>
        <w:tc>
          <w:tcPr>
            <w:tcW w:w="1170" w:type="dxa"/>
            <w:vAlign w:val="bottom"/>
          </w:tcPr>
          <w:p w14:paraId="56245B56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203,953</w:t>
            </w:r>
          </w:p>
        </w:tc>
      </w:tr>
      <w:tr w:rsidR="009D77AB" w:rsidRPr="008A5C0A" w14:paraId="540DCC5B" w14:textId="77777777" w:rsidTr="009964C3">
        <w:tc>
          <w:tcPr>
            <w:tcW w:w="4410" w:type="dxa"/>
            <w:vAlign w:val="bottom"/>
          </w:tcPr>
          <w:p w14:paraId="23016103" w14:textId="77777777" w:rsidR="009D77AB" w:rsidRPr="008A5C0A" w:rsidRDefault="009D77AB" w:rsidP="009D77AB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รายการปรับปรุงค่าใช้จ่ายภาษีเงินได้นิติบุคคล</w:t>
            </w:r>
          </w:p>
          <w:p w14:paraId="06F371F5" w14:textId="77777777" w:rsidR="009D77AB" w:rsidRPr="008A5C0A" w:rsidRDefault="009D77AB" w:rsidP="009D77AB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ของปีก่อน</w:t>
            </w:r>
          </w:p>
        </w:tc>
        <w:tc>
          <w:tcPr>
            <w:tcW w:w="1170" w:type="dxa"/>
            <w:vAlign w:val="bottom"/>
          </w:tcPr>
          <w:p w14:paraId="44676A84" w14:textId="788CFA10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3,289</w:t>
            </w:r>
          </w:p>
        </w:tc>
        <w:tc>
          <w:tcPr>
            <w:tcW w:w="1290" w:type="dxa"/>
            <w:vAlign w:val="bottom"/>
          </w:tcPr>
          <w:p w14:paraId="4E6E31BA" w14:textId="76516E22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4,122</w:t>
            </w:r>
          </w:p>
        </w:tc>
        <w:tc>
          <w:tcPr>
            <w:tcW w:w="1140" w:type="dxa"/>
            <w:vAlign w:val="bottom"/>
          </w:tcPr>
          <w:p w14:paraId="74769C5C" w14:textId="2CFB0830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55975EE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D77AB" w:rsidRPr="008A5C0A" w14:paraId="7CE6A760" w14:textId="77777777" w:rsidTr="009964C3">
        <w:tc>
          <w:tcPr>
            <w:tcW w:w="4410" w:type="dxa"/>
            <w:vAlign w:val="bottom"/>
          </w:tcPr>
          <w:p w14:paraId="30658EEF" w14:textId="77777777" w:rsidR="009D77AB" w:rsidRPr="008A5C0A" w:rsidRDefault="009D77AB" w:rsidP="009D77AB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ตัดจำหน่ายภาษีหัก ณ ที่จ่ายจ่ายล่วงหน้า</w:t>
            </w:r>
          </w:p>
        </w:tc>
        <w:tc>
          <w:tcPr>
            <w:tcW w:w="1170" w:type="dxa"/>
            <w:vAlign w:val="bottom"/>
          </w:tcPr>
          <w:p w14:paraId="4329326D" w14:textId="1A79D187" w:rsidR="009D77AB" w:rsidRPr="008A5C0A" w:rsidRDefault="00CE371A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30,345</w:t>
            </w:r>
          </w:p>
        </w:tc>
        <w:tc>
          <w:tcPr>
            <w:tcW w:w="1290" w:type="dxa"/>
            <w:vAlign w:val="bottom"/>
          </w:tcPr>
          <w:p w14:paraId="1E806401" w14:textId="45B3A6EB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140" w:type="dxa"/>
            <w:vAlign w:val="bottom"/>
          </w:tcPr>
          <w:p w14:paraId="3E893D20" w14:textId="181770AC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1FAC865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D77AB" w:rsidRPr="008A5C0A" w14:paraId="4053D320" w14:textId="77777777" w:rsidTr="009964C3">
        <w:tc>
          <w:tcPr>
            <w:tcW w:w="4410" w:type="dxa"/>
            <w:vAlign w:val="bottom"/>
          </w:tcPr>
          <w:p w14:paraId="37B0022A" w14:textId="77777777" w:rsidR="009D77AB" w:rsidRPr="008A5C0A" w:rsidRDefault="009D77AB" w:rsidP="009D77AB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ผลกระทบทางภาษีสำหรับ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:</w:t>
            </w:r>
          </w:p>
        </w:tc>
        <w:tc>
          <w:tcPr>
            <w:tcW w:w="1170" w:type="dxa"/>
            <w:vAlign w:val="bottom"/>
          </w:tcPr>
          <w:p w14:paraId="764FDB7F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70A499F5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40" w:type="dxa"/>
            <w:vAlign w:val="bottom"/>
          </w:tcPr>
          <w:p w14:paraId="75B351E6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B59D52B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D77AB" w:rsidRPr="008A5C0A" w14:paraId="67F4B84C" w14:textId="77777777" w:rsidTr="009964C3">
        <w:trPr>
          <w:trHeight w:val="333"/>
        </w:trPr>
        <w:tc>
          <w:tcPr>
            <w:tcW w:w="4410" w:type="dxa"/>
            <w:vAlign w:val="bottom"/>
          </w:tcPr>
          <w:p w14:paraId="6AD739E1" w14:textId="77777777" w:rsidR="009D77AB" w:rsidRPr="008A5C0A" w:rsidRDefault="009D77AB" w:rsidP="009D77AB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กำไรจากการขายเงินลงทุนในบริษัทย่อย</w:t>
            </w:r>
          </w:p>
          <w:p w14:paraId="5DD462F9" w14:textId="77777777" w:rsidR="009D77AB" w:rsidRPr="008A5C0A" w:rsidRDefault="009D77AB" w:rsidP="009D77AB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ในระหว่างกลุ่มบริษัท</w:t>
            </w:r>
          </w:p>
        </w:tc>
        <w:tc>
          <w:tcPr>
            <w:tcW w:w="1170" w:type="dxa"/>
            <w:vAlign w:val="bottom"/>
          </w:tcPr>
          <w:p w14:paraId="37E5DC93" w14:textId="723EEE13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90" w:type="dxa"/>
            <w:vAlign w:val="bottom"/>
          </w:tcPr>
          <w:p w14:paraId="084BBF62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19,002</w:t>
            </w:r>
          </w:p>
        </w:tc>
        <w:tc>
          <w:tcPr>
            <w:tcW w:w="1140" w:type="dxa"/>
            <w:vAlign w:val="bottom"/>
          </w:tcPr>
          <w:p w14:paraId="5CF9CD1E" w14:textId="19F612BA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63EF2C7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D77AB" w:rsidRPr="008A5C0A" w14:paraId="29B7DAE8" w14:textId="77777777" w:rsidTr="009964C3">
        <w:trPr>
          <w:trHeight w:val="333"/>
        </w:trPr>
        <w:tc>
          <w:tcPr>
            <w:tcW w:w="4410" w:type="dxa"/>
            <w:vAlign w:val="bottom"/>
          </w:tcPr>
          <w:p w14:paraId="324F2D20" w14:textId="77777777" w:rsidR="009D77AB" w:rsidRPr="008A5C0A" w:rsidRDefault="009D77AB" w:rsidP="009D77AB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กำไรจากการขายที่ดินของบริษัทย่อยในระหว่างกลุ่มบริษัท</w:t>
            </w:r>
          </w:p>
        </w:tc>
        <w:tc>
          <w:tcPr>
            <w:tcW w:w="1170" w:type="dxa"/>
            <w:vAlign w:val="bottom"/>
          </w:tcPr>
          <w:p w14:paraId="22830596" w14:textId="73403C38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90" w:type="dxa"/>
            <w:vAlign w:val="bottom"/>
          </w:tcPr>
          <w:p w14:paraId="177A009F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21,608</w:t>
            </w:r>
          </w:p>
        </w:tc>
        <w:tc>
          <w:tcPr>
            <w:tcW w:w="1140" w:type="dxa"/>
            <w:vAlign w:val="bottom"/>
          </w:tcPr>
          <w:p w14:paraId="3E767EEC" w14:textId="10391D33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2EFEF2F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D77AB" w:rsidRPr="008A5C0A" w14:paraId="0F9EA63B" w14:textId="77777777" w:rsidTr="009964C3">
        <w:trPr>
          <w:trHeight w:val="333"/>
        </w:trPr>
        <w:tc>
          <w:tcPr>
            <w:tcW w:w="4410" w:type="dxa"/>
            <w:vAlign w:val="bottom"/>
          </w:tcPr>
          <w:p w14:paraId="0D55C14A" w14:textId="77777777" w:rsidR="009D77AB" w:rsidRPr="008A5C0A" w:rsidRDefault="009D77AB" w:rsidP="009D77AB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กำไรจากการแปลงเงินกู้ยืมเป็นทุนของ</w:t>
            </w:r>
          </w:p>
        </w:tc>
        <w:tc>
          <w:tcPr>
            <w:tcW w:w="1170" w:type="dxa"/>
            <w:vAlign w:val="bottom"/>
          </w:tcPr>
          <w:p w14:paraId="2DE4E08B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4086F1DD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40" w:type="dxa"/>
            <w:vAlign w:val="bottom"/>
          </w:tcPr>
          <w:p w14:paraId="13F97C10" w14:textId="019F0B15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5191DF1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D77AB" w:rsidRPr="008A5C0A" w14:paraId="2A81E003" w14:textId="77777777" w:rsidTr="009964C3">
        <w:trPr>
          <w:trHeight w:val="333"/>
        </w:trPr>
        <w:tc>
          <w:tcPr>
            <w:tcW w:w="4410" w:type="dxa"/>
            <w:vAlign w:val="bottom"/>
          </w:tcPr>
          <w:p w14:paraId="545BECB1" w14:textId="77777777" w:rsidR="009D77AB" w:rsidRPr="008A5C0A" w:rsidRDefault="009D77AB" w:rsidP="009D77AB">
            <w:pPr>
              <w:spacing w:line="360" w:lineRule="exact"/>
              <w:ind w:left="312" w:right="-43" w:hanging="180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ab/>
              <w:t>บริษัทย่อยในระหว่างกลุ่มบริษัท</w:t>
            </w:r>
          </w:p>
        </w:tc>
        <w:tc>
          <w:tcPr>
            <w:tcW w:w="1170" w:type="dxa"/>
            <w:vAlign w:val="bottom"/>
          </w:tcPr>
          <w:p w14:paraId="6594122C" w14:textId="02533126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290" w:type="dxa"/>
            <w:vAlign w:val="bottom"/>
          </w:tcPr>
          <w:p w14:paraId="7C8A13F2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12,647</w:t>
            </w:r>
          </w:p>
        </w:tc>
        <w:tc>
          <w:tcPr>
            <w:tcW w:w="1140" w:type="dxa"/>
            <w:vAlign w:val="bottom"/>
          </w:tcPr>
          <w:p w14:paraId="582C35AE" w14:textId="4D78CD51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3143D56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D77AB" w:rsidRPr="008A5C0A" w14:paraId="30CBC3C9" w14:textId="77777777" w:rsidTr="009964C3">
        <w:tc>
          <w:tcPr>
            <w:tcW w:w="4410" w:type="dxa"/>
            <w:vAlign w:val="bottom"/>
          </w:tcPr>
          <w:p w14:paraId="537BAFC6" w14:textId="77777777" w:rsidR="009D77AB" w:rsidRPr="008A5C0A" w:rsidRDefault="009D77AB" w:rsidP="009D77AB">
            <w:pPr>
              <w:spacing w:line="360" w:lineRule="exact"/>
              <w:ind w:left="132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1170" w:type="dxa"/>
            <w:vAlign w:val="bottom"/>
          </w:tcPr>
          <w:p w14:paraId="4B133338" w14:textId="2F72A1BF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10F07BC4" wp14:editId="620CD21A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-1376045</wp:posOffset>
                      </wp:positionV>
                      <wp:extent cx="645795" cy="2052320"/>
                      <wp:effectExtent l="0" t="0" r="20955" b="2413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795" cy="20523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3BDB5" id="Rectangle 12" o:spid="_x0000_s1026" style="position:absolute;margin-left:-1.2pt;margin-top:-108.35pt;width:50.85pt;height:161.6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" filled="f" strokecolor="black [3213]" strokeweight=".25pt"/>
                  </w:pict>
                </mc:Fallback>
              </mc:AlternateConten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2,368</w:t>
            </w:r>
          </w:p>
        </w:tc>
        <w:tc>
          <w:tcPr>
            <w:tcW w:w="1290" w:type="dxa"/>
            <w:vAlign w:val="bottom"/>
          </w:tcPr>
          <w:p w14:paraId="3AA0C196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58727713" wp14:editId="01EBC0C7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-1376045</wp:posOffset>
                      </wp:positionV>
                      <wp:extent cx="645795" cy="2052320"/>
                      <wp:effectExtent l="0" t="0" r="20955" b="2413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5795" cy="205232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0AB696" id="Rectangle 1" o:spid="_x0000_s1026" style="position:absolute;margin-left:-.45pt;margin-top:-108.35pt;width:50.85pt;height:161.6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" filled="f" strokecolor="black [3213]" strokeweight=".25pt"/>
                  </w:pict>
                </mc:Fallback>
              </mc:AlternateConten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5,008</w:t>
            </w:r>
          </w:p>
        </w:tc>
        <w:tc>
          <w:tcPr>
            <w:tcW w:w="1140" w:type="dxa"/>
            <w:vAlign w:val="bottom"/>
          </w:tcPr>
          <w:p w14:paraId="442F73F4" w14:textId="643703F5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0144" behindDoc="0" locked="0" layoutInCell="1" allowOverlap="1" wp14:anchorId="038186FD" wp14:editId="10839617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-1366520</wp:posOffset>
                      </wp:positionV>
                      <wp:extent cx="629285" cy="2044065"/>
                      <wp:effectExtent l="0" t="0" r="18415" b="1333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285" cy="204406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0FB0E9" id="Rectangle 14" o:spid="_x0000_s1026" style="position:absolute;margin-left:-1.95pt;margin-top:-107.6pt;width:49.55pt;height:160.9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" filled="f" strokecolor="black [3213]" strokeweight=".25pt"/>
                  </w:pict>
                </mc:Fallback>
              </mc:AlternateConten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B803706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5B3BDD53" wp14:editId="776B80F3">
                      <wp:simplePos x="0" y="0"/>
                      <wp:positionH relativeFrom="column">
                        <wp:posOffset>-24765</wp:posOffset>
                      </wp:positionH>
                      <wp:positionV relativeFrom="paragraph">
                        <wp:posOffset>-1356995</wp:posOffset>
                      </wp:positionV>
                      <wp:extent cx="629285" cy="2034540"/>
                      <wp:effectExtent l="0" t="0" r="18415" b="2286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9285" cy="203454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F8F7A2" id="Rectangle 6" o:spid="_x0000_s1026" style="position:absolute;margin-left:-1.95pt;margin-top:-106.85pt;width:49.55pt;height:160.2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" filled="f" strokecolor="black [3213]" strokeweight=".25pt"/>
                  </w:pict>
                </mc:Fallback>
              </mc:AlternateConten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(207,566)</w:t>
            </w:r>
          </w:p>
        </w:tc>
      </w:tr>
      <w:tr w:rsidR="009D77AB" w:rsidRPr="008A5C0A" w14:paraId="5DC12DCE" w14:textId="77777777" w:rsidTr="009964C3">
        <w:tc>
          <w:tcPr>
            <w:tcW w:w="4410" w:type="dxa"/>
            <w:vAlign w:val="bottom"/>
          </w:tcPr>
          <w:p w14:paraId="1422D15C" w14:textId="77777777" w:rsidR="009D77AB" w:rsidRPr="008A5C0A" w:rsidRDefault="009D77AB" w:rsidP="009D77AB">
            <w:pPr>
              <w:spacing w:line="360" w:lineRule="exact"/>
              <w:ind w:left="132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ขาดทุนทางภาษีที่ไม่ได้ใช้</w:t>
            </w:r>
          </w:p>
        </w:tc>
        <w:tc>
          <w:tcPr>
            <w:tcW w:w="1170" w:type="dxa"/>
            <w:vAlign w:val="bottom"/>
          </w:tcPr>
          <w:p w14:paraId="16C67A03" w14:textId="3AF03887" w:rsidR="009D77AB" w:rsidRPr="008A5C0A" w:rsidRDefault="00CE371A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281,077</w:t>
            </w:r>
          </w:p>
        </w:tc>
        <w:tc>
          <w:tcPr>
            <w:tcW w:w="1290" w:type="dxa"/>
            <w:vAlign w:val="bottom"/>
          </w:tcPr>
          <w:p w14:paraId="5743726C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34,585</w:t>
            </w:r>
          </w:p>
        </w:tc>
        <w:tc>
          <w:tcPr>
            <w:tcW w:w="1140" w:type="dxa"/>
            <w:vAlign w:val="bottom"/>
          </w:tcPr>
          <w:p w14:paraId="51896EF4" w14:textId="3CD84593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13,152</w:t>
            </w:r>
          </w:p>
        </w:tc>
        <w:tc>
          <w:tcPr>
            <w:tcW w:w="1170" w:type="dxa"/>
            <w:vAlign w:val="bottom"/>
          </w:tcPr>
          <w:p w14:paraId="207258B0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  <w:tr w:rsidR="009D77AB" w:rsidRPr="008A5C0A" w14:paraId="4139CC7E" w14:textId="77777777" w:rsidTr="009964C3">
        <w:tc>
          <w:tcPr>
            <w:tcW w:w="4410" w:type="dxa"/>
            <w:vAlign w:val="bottom"/>
          </w:tcPr>
          <w:p w14:paraId="570717D1" w14:textId="77777777" w:rsidR="009D77AB" w:rsidRPr="008A5C0A" w:rsidRDefault="009D77AB" w:rsidP="009D77AB">
            <w:pPr>
              <w:spacing w:line="360" w:lineRule="exact"/>
              <w:ind w:left="132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ค่าใช้จ่ายต้องห้ามทางภาษี</w:t>
            </w:r>
          </w:p>
        </w:tc>
        <w:tc>
          <w:tcPr>
            <w:tcW w:w="1170" w:type="dxa"/>
            <w:vAlign w:val="bottom"/>
          </w:tcPr>
          <w:p w14:paraId="4629A0EA" w14:textId="5C6B7129" w:rsidR="009D77AB" w:rsidRPr="008A5C0A" w:rsidRDefault="00CE371A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11,000</w:t>
            </w:r>
          </w:p>
        </w:tc>
        <w:tc>
          <w:tcPr>
            <w:tcW w:w="1290" w:type="dxa"/>
            <w:vAlign w:val="bottom"/>
          </w:tcPr>
          <w:p w14:paraId="460F11BD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11,094</w:t>
            </w:r>
          </w:p>
        </w:tc>
        <w:tc>
          <w:tcPr>
            <w:tcW w:w="1140" w:type="dxa"/>
            <w:vAlign w:val="bottom"/>
          </w:tcPr>
          <w:p w14:paraId="4B286C9B" w14:textId="52E838A5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1,166</w:t>
            </w:r>
          </w:p>
        </w:tc>
        <w:tc>
          <w:tcPr>
            <w:tcW w:w="1170" w:type="dxa"/>
            <w:vAlign w:val="bottom"/>
          </w:tcPr>
          <w:p w14:paraId="68DB5431" w14:textId="77777777" w:rsidR="009D77AB" w:rsidRPr="008A5C0A" w:rsidRDefault="009D77AB" w:rsidP="009D77AB">
            <w:pPr>
              <w:widowControl/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3,121</w:t>
            </w:r>
          </w:p>
        </w:tc>
      </w:tr>
      <w:tr w:rsidR="009D77AB" w:rsidRPr="008A5C0A" w14:paraId="1FF7F45F" w14:textId="77777777" w:rsidTr="009964C3">
        <w:tc>
          <w:tcPr>
            <w:tcW w:w="4410" w:type="dxa"/>
            <w:vAlign w:val="bottom"/>
          </w:tcPr>
          <w:p w14:paraId="6166DECE" w14:textId="77777777" w:rsidR="009D77AB" w:rsidRPr="008A5C0A" w:rsidRDefault="009D77AB" w:rsidP="009D77AB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427E674B" w14:textId="650D137F" w:rsidR="009D77AB" w:rsidRPr="008A5C0A" w:rsidRDefault="00CE371A" w:rsidP="009D77AB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294,445</w:t>
            </w:r>
          </w:p>
        </w:tc>
        <w:tc>
          <w:tcPr>
            <w:tcW w:w="1290" w:type="dxa"/>
            <w:vAlign w:val="bottom"/>
          </w:tcPr>
          <w:p w14:paraId="064D75A7" w14:textId="77777777" w:rsidR="009D77AB" w:rsidRPr="008A5C0A" w:rsidRDefault="009D77AB" w:rsidP="009D77AB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103,944</w:t>
            </w:r>
          </w:p>
        </w:tc>
        <w:tc>
          <w:tcPr>
            <w:tcW w:w="1140" w:type="dxa"/>
            <w:vAlign w:val="bottom"/>
          </w:tcPr>
          <w:p w14:paraId="64A72D21" w14:textId="3A7D16AA" w:rsidR="009D77AB" w:rsidRPr="008A5C0A" w:rsidRDefault="009D77AB" w:rsidP="009D77AB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14,318</w:t>
            </w:r>
          </w:p>
        </w:tc>
        <w:tc>
          <w:tcPr>
            <w:tcW w:w="1170" w:type="dxa"/>
            <w:vAlign w:val="bottom"/>
          </w:tcPr>
          <w:p w14:paraId="7C7B444B" w14:textId="77777777" w:rsidR="009D77AB" w:rsidRPr="008A5C0A" w:rsidRDefault="009D77AB" w:rsidP="009D77AB">
            <w:pPr>
              <w:widowControl/>
              <w:pBdr>
                <w:bottom w:val="sing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(204,445)</w:t>
            </w:r>
          </w:p>
        </w:tc>
      </w:tr>
      <w:tr w:rsidR="009D77AB" w:rsidRPr="008A5C0A" w14:paraId="24EBD851" w14:textId="77777777" w:rsidTr="009964C3">
        <w:tc>
          <w:tcPr>
            <w:tcW w:w="4410" w:type="dxa"/>
            <w:vAlign w:val="bottom"/>
          </w:tcPr>
          <w:p w14:paraId="0666B58F" w14:textId="77777777" w:rsidR="009D77AB" w:rsidRPr="008A5C0A" w:rsidRDefault="009D77AB" w:rsidP="009D77AB">
            <w:pPr>
              <w:spacing w:line="360" w:lineRule="exact"/>
              <w:ind w:right="-43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ค่าใช้จ่ายภาษีเงินได้ที่แสดงอยู่ในกำไรขาดทุน</w:t>
            </w:r>
          </w:p>
        </w:tc>
        <w:tc>
          <w:tcPr>
            <w:tcW w:w="1170" w:type="dxa"/>
            <w:vAlign w:val="bottom"/>
          </w:tcPr>
          <w:p w14:paraId="2D4FE8A5" w14:textId="4F2001E8" w:rsidR="009D77AB" w:rsidRPr="008A5C0A" w:rsidRDefault="009D77AB" w:rsidP="009D77AB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167,598</w:t>
            </w:r>
          </w:p>
        </w:tc>
        <w:tc>
          <w:tcPr>
            <w:tcW w:w="1290" w:type="dxa"/>
            <w:vAlign w:val="bottom"/>
          </w:tcPr>
          <w:p w14:paraId="6D9CD688" w14:textId="77777777" w:rsidR="009D77AB" w:rsidRPr="008A5C0A" w:rsidRDefault="009D77AB" w:rsidP="009D77AB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224,518</w:t>
            </w:r>
          </w:p>
        </w:tc>
        <w:tc>
          <w:tcPr>
            <w:tcW w:w="1140" w:type="dxa"/>
            <w:vAlign w:val="bottom"/>
          </w:tcPr>
          <w:p w14:paraId="34DF2262" w14:textId="2BDD6CEE" w:rsidR="009D77AB" w:rsidRPr="008A5C0A" w:rsidRDefault="009D77AB" w:rsidP="009D77AB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10,668</w:t>
            </w:r>
          </w:p>
        </w:tc>
        <w:tc>
          <w:tcPr>
            <w:tcW w:w="1170" w:type="dxa"/>
            <w:vAlign w:val="bottom"/>
          </w:tcPr>
          <w:p w14:paraId="6F36D08E" w14:textId="77777777" w:rsidR="009D77AB" w:rsidRPr="008A5C0A" w:rsidRDefault="009D77AB" w:rsidP="009D77AB">
            <w:pPr>
              <w:widowControl/>
              <w:pBdr>
                <w:bottom w:val="double" w:sz="4" w:space="1" w:color="auto"/>
              </w:pBdr>
              <w:tabs>
                <w:tab w:val="decimal" w:pos="882"/>
              </w:tabs>
              <w:spacing w:line="360" w:lineRule="exact"/>
              <w:ind w:right="-24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(492)</w:t>
            </w:r>
          </w:p>
        </w:tc>
      </w:tr>
    </w:tbl>
    <w:p w14:paraId="5E101E20" w14:textId="77777777" w:rsidR="00CE371A" w:rsidRDefault="00CE371A" w:rsidP="009D77AB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360BF547" w14:textId="77777777" w:rsidR="00CE371A" w:rsidRDefault="00CE371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66F9C173" w14:textId="2B60A7A3" w:rsidR="00960153" w:rsidRPr="008A5C0A" w:rsidRDefault="00960153" w:rsidP="009D77AB">
      <w:pPr>
        <w:spacing w:before="24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ส่วนประกอบของสินทรัพย์ภาษีเงินได้รอการตัดบัญชีและหนี้สินภาษีเงินได้รอการตัดบัญชี ประกอบด้วยรายการดังต่อไปนี้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71"/>
      </w:tblGrid>
      <w:tr w:rsidR="00960153" w:rsidRPr="008A5C0A" w14:paraId="3B849619" w14:textId="77777777" w:rsidTr="00C20E57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7F47C0" w14:textId="77777777" w:rsidR="00960153" w:rsidRPr="008A5C0A" w:rsidRDefault="00960153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0449A" w14:textId="77777777" w:rsidR="00960153" w:rsidRPr="008A5C0A" w:rsidRDefault="00960153" w:rsidP="006504B4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C459F9" w:rsidRPr="008A5C0A" w14:paraId="60538CE5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87F01DD" w14:textId="77777777" w:rsidR="00C459F9" w:rsidRPr="008A5C0A" w:rsidRDefault="00C459F9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6B7771BF" w14:textId="77777777" w:rsidR="00C459F9" w:rsidRPr="008A5C0A" w:rsidRDefault="00C459F9" w:rsidP="006504B4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งบแสดงฐานะการเงิน</w:t>
            </w:r>
          </w:p>
        </w:tc>
      </w:tr>
      <w:tr w:rsidR="00960153" w:rsidRPr="008A5C0A" w14:paraId="78020CC7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051053D" w14:textId="77777777" w:rsidR="00960153" w:rsidRPr="008A5C0A" w:rsidRDefault="00960153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292AF" w14:textId="77777777" w:rsidR="00960153" w:rsidRPr="008A5C0A" w:rsidRDefault="00960153" w:rsidP="006504B4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</w:tr>
      <w:tr w:rsidR="008D6805" w:rsidRPr="008A5C0A" w14:paraId="7FE5723E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1B12848" w14:textId="77777777" w:rsidR="008D6805" w:rsidRPr="008A5C0A" w:rsidRDefault="008D6805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462FA8C" w14:textId="77777777" w:rsidR="008D6805" w:rsidRPr="008A5C0A" w:rsidRDefault="008D6805" w:rsidP="006504B4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9964C3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64327CAA" w14:textId="77777777" w:rsidR="008D6805" w:rsidRPr="008A5C0A" w:rsidRDefault="008D6805" w:rsidP="006504B4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AD7C90" w:rsidRPr="008A5C0A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9964C3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</w:tr>
      <w:tr w:rsidR="008D6805" w:rsidRPr="008A5C0A" w14:paraId="10A97AE9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D5AAEAB" w14:textId="77777777" w:rsidR="008D6805" w:rsidRPr="008A5C0A" w:rsidRDefault="008D6805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AEB9237" w14:textId="77777777" w:rsidR="008D6805" w:rsidRPr="008A5C0A" w:rsidRDefault="008D6805" w:rsidP="006504B4">
            <w:pPr>
              <w:tabs>
                <w:tab w:val="decimal" w:pos="1241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2D221C6E" w14:textId="77777777" w:rsidR="0026026A" w:rsidRPr="008A5C0A" w:rsidRDefault="0026026A" w:rsidP="009D77AB">
            <w:pPr>
              <w:tabs>
                <w:tab w:val="decimal" w:pos="1241"/>
              </w:tabs>
              <w:jc w:val="center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9D77AB" w:rsidRPr="008A5C0A" w14:paraId="64435C1D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0DCF30B" w14:textId="77777777" w:rsidR="009D77AB" w:rsidRPr="008A5C0A" w:rsidRDefault="009D77AB" w:rsidP="009D77AB">
            <w:pPr>
              <w:ind w:left="162" w:right="-43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ขาดทุนทางภาษีที่ยังไม่ได้ใช้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764C1E4" w14:textId="5660ADB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828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7F6F19F2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97,714</w:t>
            </w:r>
          </w:p>
        </w:tc>
      </w:tr>
      <w:tr w:rsidR="00CE371A" w:rsidRPr="008A5C0A" w14:paraId="4AD22057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43CBB12" w14:textId="3506592B" w:rsidR="00CE371A" w:rsidRPr="008A5C0A" w:rsidRDefault="00CE371A" w:rsidP="009D77AB">
            <w:pPr>
              <w:ind w:left="162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8E170E3" w14:textId="3D34BEC4" w:rsidR="00CE371A" w:rsidRPr="008A5C0A" w:rsidRDefault="00CE371A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10,405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2BB49C04" w14:textId="0CFF7FA2" w:rsidR="00CE371A" w:rsidRPr="008A5C0A" w:rsidRDefault="00CE371A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1,394</w:t>
            </w:r>
          </w:p>
        </w:tc>
      </w:tr>
      <w:tr w:rsidR="009D77AB" w:rsidRPr="008A5C0A" w14:paraId="23591928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0731A07A" w14:textId="77777777" w:rsidR="009D77AB" w:rsidRPr="008A5C0A" w:rsidRDefault="009D77AB" w:rsidP="009D77AB">
            <w:pPr>
              <w:ind w:left="162" w:right="-43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5E616EE" w14:textId="55F5166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22,305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370A5B30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14,942</w:t>
            </w:r>
          </w:p>
        </w:tc>
      </w:tr>
      <w:tr w:rsidR="009D77AB" w:rsidRPr="008A5C0A" w14:paraId="0698B522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C26C968" w14:textId="77777777" w:rsidR="009D77AB" w:rsidRPr="008A5C0A" w:rsidRDefault="009D77AB" w:rsidP="009D77AB">
            <w:pPr>
              <w:ind w:left="162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รายการเรียกเก็บระหว่างกันและบันทึกในต้นทุน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7096542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6E7E83F1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9D77AB" w:rsidRPr="008A5C0A" w14:paraId="257DBC1C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B698124" w14:textId="77777777" w:rsidR="009D77AB" w:rsidRPr="008A5C0A" w:rsidRDefault="009D77AB" w:rsidP="009D77AB">
            <w:pPr>
              <w:ind w:left="162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การพัฒนาอสังหาริมทรัพย์และที่ดิน อาคารและอุปกรณ์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98C06DE" w14:textId="31F08891" w:rsidR="009D77AB" w:rsidRPr="008A5C0A" w:rsidRDefault="00CE371A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(9,036)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5BF01C62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15,360</w:t>
            </w:r>
          </w:p>
        </w:tc>
      </w:tr>
      <w:tr w:rsidR="009D77AB" w:rsidRPr="008A5C0A" w14:paraId="1C80C6DF" w14:textId="77777777" w:rsidTr="00C20E57">
        <w:trPr>
          <w:trHeight w:val="314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3A65636" w14:textId="77777777" w:rsidR="009D77AB" w:rsidRPr="008A5C0A" w:rsidRDefault="009D77AB" w:rsidP="009D77AB">
            <w:pPr>
              <w:ind w:left="162" w:right="-126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F463FDD" w14:textId="38BC465A" w:rsidR="009D77AB" w:rsidRPr="008A5C0A" w:rsidRDefault="00CE371A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31,639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450CF0DA" w14:textId="20D3245F" w:rsidR="009D77AB" w:rsidRPr="008A5C0A" w:rsidRDefault="00334D7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30,034</w:t>
            </w:r>
          </w:p>
        </w:tc>
      </w:tr>
      <w:tr w:rsidR="009D77AB" w:rsidRPr="008A5C0A" w14:paraId="5566F3DE" w14:textId="77777777" w:rsidTr="00C20E57">
        <w:trPr>
          <w:trHeight w:val="345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35A0D2A" w14:textId="77777777" w:rsidR="009D77AB" w:rsidRPr="008A5C0A" w:rsidRDefault="009D77AB" w:rsidP="009D77AB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0B7C7EC" w14:textId="75E43173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</w:t>
            </w:r>
            <w:r w:rsidR="00CE371A">
              <w:rPr>
                <w:rFonts w:ascii="Angsana New" w:hAnsi="Angsana New" w:cs="Angsana New"/>
                <w:spacing w:val="-4"/>
                <w:sz w:val="32"/>
                <w:szCs w:val="32"/>
              </w:rPr>
              <w:t>1,678,646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257D5D09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(1,675,714)</w:t>
            </w:r>
          </w:p>
        </w:tc>
      </w:tr>
      <w:tr w:rsidR="009D77AB" w:rsidRPr="008A5C0A" w14:paraId="2459BD26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9A66992" w14:textId="77777777" w:rsidR="009D77AB" w:rsidRPr="008A5C0A" w:rsidRDefault="009D77AB" w:rsidP="009D77AB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ผลแตกต่างชั่วคราวจากการรับรู้รายได้และต้นทุน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02CE6FF" w14:textId="034569E3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</w:t>
            </w:r>
            <w:r w:rsidR="00CE371A">
              <w:rPr>
                <w:rFonts w:ascii="Angsana New" w:hAnsi="Angsana New" w:cs="Angsana New"/>
                <w:spacing w:val="-4"/>
                <w:sz w:val="32"/>
                <w:szCs w:val="32"/>
              </w:rPr>
              <w:t>919,954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45A6A020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(882,500)</w:t>
            </w:r>
          </w:p>
        </w:tc>
      </w:tr>
      <w:tr w:rsidR="009D77AB" w:rsidRPr="008A5C0A" w14:paraId="1EB403F8" w14:textId="77777777" w:rsidTr="00C20E57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1BA2642" w14:textId="77777777" w:rsidR="009D77AB" w:rsidRPr="008A5C0A" w:rsidRDefault="009D77AB" w:rsidP="009D77AB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D5A8871" w14:textId="53467B7A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(225,143)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1531486C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(223,497)</w:t>
            </w:r>
          </w:p>
        </w:tc>
      </w:tr>
      <w:tr w:rsidR="009D77AB" w:rsidRPr="008A5C0A" w14:paraId="0ED76FF3" w14:textId="77777777" w:rsidTr="00C20E57">
        <w:trPr>
          <w:trHeight w:val="30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B09056D" w14:textId="77777777" w:rsidR="009D77AB" w:rsidRPr="008A5C0A" w:rsidRDefault="009D77AB" w:rsidP="009D77AB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สัญญาเช่า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2422199D" w14:textId="51FBD6C7" w:rsidR="009D77AB" w:rsidRPr="008A5C0A" w:rsidRDefault="009D77AB" w:rsidP="009D77AB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1,819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4B3D6EFB" w14:textId="77777777" w:rsidR="009D77AB" w:rsidRPr="008A5C0A" w:rsidRDefault="009D77AB" w:rsidP="009D77AB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-</w:t>
            </w:r>
          </w:p>
        </w:tc>
      </w:tr>
      <w:tr w:rsidR="009D77AB" w:rsidRPr="008A5C0A" w14:paraId="215289FD" w14:textId="77777777" w:rsidTr="00C20E57">
        <w:trPr>
          <w:trHeight w:val="39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9EE6BCE" w14:textId="5DCDC2A1" w:rsidR="009D77AB" w:rsidRPr="008A5C0A" w:rsidRDefault="00D54B4D" w:rsidP="009D77AB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  <w:lang w:val="th-TH"/>
              </w:rPr>
              <w:t>สินทรัพย์ (</w:t>
            </w:r>
            <w:r w:rsidR="00CE371A"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  <w:lang w:val="th-TH"/>
              </w:rPr>
              <w:t>หนี้สิน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  <w:lang w:val="th-TH"/>
              </w:rPr>
              <w:t xml:space="preserve">) </w:t>
            </w:r>
            <w:r w:rsidR="00CE371A"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  <w:lang w:val="th-TH"/>
              </w:rPr>
              <w:t>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AAAB652" w14:textId="456B79DE" w:rsidR="009D77AB" w:rsidRPr="008A5C0A" w:rsidRDefault="009D77AB" w:rsidP="009D77AB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(2,765,783)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122144A1" w14:textId="77777777" w:rsidR="009D77AB" w:rsidRPr="008A5C0A" w:rsidRDefault="009D77AB" w:rsidP="009D77AB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(2,622,267)</w:t>
            </w:r>
          </w:p>
        </w:tc>
      </w:tr>
      <w:tr w:rsidR="00334D7B" w:rsidRPr="008A5C0A" w14:paraId="5310FCA7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E2F5749" w14:textId="77777777" w:rsidR="00334D7B" w:rsidRPr="008A5C0A" w:rsidRDefault="00334D7B" w:rsidP="009D77AB">
            <w:pPr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93464FC" w14:textId="77777777" w:rsidR="00334D7B" w:rsidRPr="008A5C0A" w:rsidRDefault="00334D7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4A12ECBD" w14:textId="77777777" w:rsidR="00334D7B" w:rsidRPr="008A5C0A" w:rsidRDefault="00334D7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9D77AB" w:rsidRPr="008A5C0A" w14:paraId="4BEE8BC9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648474D" w14:textId="77777777" w:rsidR="009D77AB" w:rsidRPr="00D54B4D" w:rsidRDefault="009D77AB" w:rsidP="009D77AB">
            <w:pPr>
              <w:ind w:right="-43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D54B4D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รายการในงบแสดงฐานะการเงินเป็นดังนี้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DE40347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5F5E9E5F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9D77AB" w:rsidRPr="008A5C0A" w14:paraId="0FBD5831" w14:textId="77777777" w:rsidTr="00C20E57">
        <w:trPr>
          <w:trHeight w:val="33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9757FBB" w14:textId="77777777" w:rsidR="009D77AB" w:rsidRPr="008A5C0A" w:rsidRDefault="009D77AB" w:rsidP="009D77AB">
            <w:pPr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BB1D704" w14:textId="3E4F4CD6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45,009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00928322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54,198</w:t>
            </w:r>
          </w:p>
        </w:tc>
      </w:tr>
      <w:tr w:rsidR="009D77AB" w:rsidRPr="008A5C0A" w14:paraId="433AA167" w14:textId="77777777" w:rsidTr="00C20E57">
        <w:trPr>
          <w:trHeight w:val="37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DED030D" w14:textId="77777777" w:rsidR="009D77AB" w:rsidRPr="008A5C0A" w:rsidRDefault="009D77AB" w:rsidP="009D77AB">
            <w:pPr>
              <w:ind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89AF85B" w14:textId="034380FE" w:rsidR="009D77AB" w:rsidRPr="008A5C0A" w:rsidRDefault="009D77AB" w:rsidP="009D77AB">
            <w:pPr>
              <w:pBdr>
                <w:bottom w:val="single" w:sz="4" w:space="0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(2,810,792)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2C368936" w14:textId="77777777" w:rsidR="009D77AB" w:rsidRPr="008A5C0A" w:rsidRDefault="009D77AB" w:rsidP="009D77AB">
            <w:pPr>
              <w:pBdr>
                <w:bottom w:val="single" w:sz="4" w:space="0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(2,676,465)</w:t>
            </w:r>
          </w:p>
        </w:tc>
      </w:tr>
      <w:tr w:rsidR="009D77AB" w:rsidRPr="008A5C0A" w14:paraId="5D3FF087" w14:textId="77777777" w:rsidTr="00C20E57">
        <w:trPr>
          <w:trHeight w:val="376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B4EBC84" w14:textId="579F7450" w:rsidR="009D77AB" w:rsidRPr="008A5C0A" w:rsidRDefault="00D54B4D" w:rsidP="009D77AB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  <w:cs/>
                <w:lang w:val="th-TH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 (</w:t>
            </w:r>
            <w:r w:rsidR="009D77AB"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หนี้สิน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) </w:t>
            </w:r>
            <w:r w:rsidR="009D77AB"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6A2F476" w14:textId="4FB83C2E" w:rsidR="009D77AB" w:rsidRPr="008A5C0A" w:rsidRDefault="009D77AB" w:rsidP="009D77AB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(2,765,783)</w:t>
            </w:r>
          </w:p>
        </w:tc>
        <w:tc>
          <w:tcPr>
            <w:tcW w:w="917" w:type="pct"/>
            <w:tcBorders>
              <w:top w:val="nil"/>
              <w:bottom w:val="nil"/>
            </w:tcBorders>
          </w:tcPr>
          <w:p w14:paraId="44892AE8" w14:textId="77777777" w:rsidR="009D77AB" w:rsidRPr="008A5C0A" w:rsidRDefault="009D77AB" w:rsidP="009D77AB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(2,622,267)</w:t>
            </w:r>
          </w:p>
        </w:tc>
      </w:tr>
    </w:tbl>
    <w:p w14:paraId="78FB5A9C" w14:textId="77777777" w:rsidR="00211625" w:rsidRPr="008A5C0A" w:rsidRDefault="00211625">
      <w:pPr>
        <w:rPr>
          <w:rFonts w:ascii="Angsana New" w:hAnsi="Angsana New" w:cs="Angsana New"/>
        </w:rPr>
      </w:pPr>
      <w:r w:rsidRPr="008A5C0A">
        <w:rPr>
          <w:rFonts w:ascii="Angsana New" w:hAnsi="Angsana New" w:cs="Angsana New" w:hint="cs"/>
        </w:rPr>
        <w:br w:type="page"/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2"/>
        <w:gridCol w:w="9"/>
      </w:tblGrid>
      <w:tr w:rsidR="00211625" w:rsidRPr="008A5C0A" w14:paraId="1B9EFED2" w14:textId="77777777" w:rsidTr="00C20E57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DCFFE44" w14:textId="77777777" w:rsidR="00211625" w:rsidRPr="008A5C0A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A709D" w14:textId="77777777" w:rsidR="00211625" w:rsidRPr="008A5C0A" w:rsidRDefault="00211625" w:rsidP="00E93B46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211625" w:rsidRPr="008A5C0A" w14:paraId="73400F1B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DA27237" w14:textId="77777777" w:rsidR="00211625" w:rsidRPr="008A5C0A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</w:tcBorders>
            <w:vAlign w:val="bottom"/>
          </w:tcPr>
          <w:p w14:paraId="1C047D1A" w14:textId="77777777" w:rsidR="00211625" w:rsidRPr="008A5C0A" w:rsidRDefault="00211625" w:rsidP="00E93B46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งบแสดงฐานะการเงิน</w:t>
            </w:r>
          </w:p>
        </w:tc>
      </w:tr>
      <w:tr w:rsidR="00211625" w:rsidRPr="008A5C0A" w14:paraId="01EE88B8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B9075A4" w14:textId="77777777" w:rsidR="00211625" w:rsidRPr="008A5C0A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E1813" w14:textId="77777777" w:rsidR="00211625" w:rsidRPr="008A5C0A" w:rsidRDefault="00211625" w:rsidP="00E93B46">
            <w:pPr>
              <w:pBdr>
                <w:bottom w:val="single" w:sz="4" w:space="1" w:color="auto"/>
              </w:pBdr>
              <w:ind w:left="-16" w:hanging="1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</w:t>
            </w:r>
            <w:r w:rsidR="00B23998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เฉพาะกิจการ</w:t>
            </w:r>
          </w:p>
        </w:tc>
      </w:tr>
      <w:tr w:rsidR="00211625" w:rsidRPr="008A5C0A" w14:paraId="09BB31EB" w14:textId="77777777" w:rsidTr="00C20E57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6FF990A" w14:textId="77777777" w:rsidR="00211625" w:rsidRPr="008A5C0A" w:rsidRDefault="00211625" w:rsidP="00E93B46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69EF632" w14:textId="77777777" w:rsidR="00211625" w:rsidRPr="008A5C0A" w:rsidRDefault="00211625" w:rsidP="00E93B46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9964C3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B579350" w14:textId="77777777" w:rsidR="00211625" w:rsidRPr="008A5C0A" w:rsidRDefault="00211625" w:rsidP="00E93B46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</w:t>
            </w:r>
            <w:r w:rsidR="00AD7C90" w:rsidRPr="008A5C0A">
              <w:rPr>
                <w:rFonts w:ascii="Angsana New" w:hAnsi="Angsana New" w:cs="Angsana New" w:hint="cs"/>
                <w:sz w:val="32"/>
                <w:szCs w:val="32"/>
              </w:rPr>
              <w:t>6</w:t>
            </w:r>
            <w:r w:rsidR="009964C3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</w:tr>
      <w:tr w:rsidR="00356F71" w:rsidRPr="008A5C0A" w14:paraId="1BF60E32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D76AD48" w14:textId="77777777" w:rsidR="00356F71" w:rsidRPr="008A5C0A" w:rsidRDefault="00356F71" w:rsidP="006504B4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 (หนี้สิน) 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CE283BC" w14:textId="77777777" w:rsidR="00356F71" w:rsidRPr="008A5C0A" w:rsidRDefault="00356F71" w:rsidP="006504B4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8E4C8BF" w14:textId="77777777" w:rsidR="00356F71" w:rsidRPr="008A5C0A" w:rsidRDefault="00356F71" w:rsidP="006504B4">
            <w:pPr>
              <w:tabs>
                <w:tab w:val="decimal" w:pos="1063"/>
              </w:tabs>
              <w:jc w:val="both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9D77AB" w:rsidRPr="008A5C0A" w14:paraId="1C4E1554" w14:textId="77777777" w:rsidTr="00C20E57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98B6097" w14:textId="77777777" w:rsidR="009D77AB" w:rsidRPr="008A5C0A" w:rsidRDefault="009D77AB" w:rsidP="009D77AB">
            <w:pPr>
              <w:ind w:left="162" w:right="-43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ขาดทุนทางภาษีที่ยังไม่ได้ใช้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3056530" w14:textId="1CE5D9CE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-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01079E3C" w14:textId="77777777" w:rsidR="009D77AB" w:rsidRPr="008A5C0A" w:rsidRDefault="009D77AB" w:rsidP="009D77A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15,965</w:t>
            </w:r>
          </w:p>
        </w:tc>
      </w:tr>
      <w:tr w:rsidR="00CE371A" w:rsidRPr="008A5C0A" w14:paraId="62BE1757" w14:textId="77777777" w:rsidTr="00C20E57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8F3B084" w14:textId="4FB398C9" w:rsidR="00CE371A" w:rsidRPr="008A5C0A" w:rsidRDefault="00CE371A" w:rsidP="00CE371A">
            <w:pPr>
              <w:ind w:left="162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67C7B60E" w14:textId="50B0B2BA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884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73A02BD2" w14:textId="3ECECDCB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706</w:t>
            </w:r>
          </w:p>
        </w:tc>
      </w:tr>
      <w:tr w:rsidR="00CE371A" w:rsidRPr="008A5C0A" w14:paraId="6F4AA039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A950475" w14:textId="77777777" w:rsidR="00CE371A" w:rsidRPr="008A5C0A" w:rsidRDefault="00CE371A" w:rsidP="00CE371A">
            <w:pPr>
              <w:ind w:left="162" w:right="-43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1D8FE78" w14:textId="38E17BEB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5,843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3CA70A80" w14:textId="77777777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3,928</w:t>
            </w:r>
          </w:p>
        </w:tc>
      </w:tr>
      <w:tr w:rsidR="00CE371A" w:rsidRPr="008A5C0A" w14:paraId="14A737F4" w14:textId="77777777" w:rsidTr="00C20E57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CF18EBD" w14:textId="77777777" w:rsidR="00CE371A" w:rsidRPr="008A5C0A" w:rsidRDefault="00CE371A" w:rsidP="00CE371A">
            <w:pPr>
              <w:ind w:left="162" w:right="-151"/>
              <w:rPr>
                <w:rFonts w:ascii="Angsana New" w:hAnsi="Angsana New" w:cs="Angsana New"/>
                <w:sz w:val="32"/>
                <w:szCs w:val="32"/>
                <w:rtl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รายการอื่น ๆ ของสินทรัพย์ภาษีเงินได้รอการตัดบัญชี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9FDAF04" w14:textId="5E4EB734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1,</w:t>
            </w: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075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4301BCD" w14:textId="25759B90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305</w:t>
            </w:r>
          </w:p>
        </w:tc>
      </w:tr>
      <w:tr w:rsidR="00CE371A" w:rsidRPr="008A5C0A" w14:paraId="5C546D32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E1A531F" w14:textId="77777777" w:rsidR="00CE371A" w:rsidRPr="008A5C0A" w:rsidRDefault="00CE371A" w:rsidP="00CE371A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02F3B10B" w14:textId="02687A9F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(21,160)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59DBB24F" w14:textId="77777777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(21,185)</w:t>
            </w:r>
          </w:p>
        </w:tc>
      </w:tr>
      <w:tr w:rsidR="00CE371A" w:rsidRPr="008A5C0A" w14:paraId="5ED5687D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2DEE089B" w14:textId="77777777" w:rsidR="00CE371A" w:rsidRPr="008A5C0A" w:rsidRDefault="00CE371A" w:rsidP="00CE371A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ผลแตกต่างชั่วคราวจากการรับรู้รายได้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FCCFC4D" w14:textId="38C98057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(76,618)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5F7CF39" w14:textId="77777777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(80,525)</w:t>
            </w:r>
          </w:p>
        </w:tc>
      </w:tr>
      <w:tr w:rsidR="00CE371A" w:rsidRPr="008A5C0A" w14:paraId="119E0845" w14:textId="77777777" w:rsidTr="00C20E57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C1678C0" w14:textId="77777777" w:rsidR="00CE371A" w:rsidRPr="008A5C0A" w:rsidRDefault="00CE371A" w:rsidP="00CE371A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กำไรจากการประเมินมูลค่าอสังหาริมทรัพย์เพื่อการลงทุน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45232276" w14:textId="254D5B5B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(26,207)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6FEDD1FF" w14:textId="77777777" w:rsidR="00CE371A" w:rsidRPr="008A5C0A" w:rsidRDefault="00CE371A" w:rsidP="00CE371A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(26,047)</w:t>
            </w:r>
          </w:p>
        </w:tc>
      </w:tr>
      <w:tr w:rsidR="00CE371A" w:rsidRPr="008A5C0A" w14:paraId="2D578A61" w14:textId="77777777" w:rsidTr="00C20E57">
        <w:trPr>
          <w:gridAfter w:val="1"/>
          <w:wAfter w:w="5" w:type="pct"/>
          <w:trHeight w:val="80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6AFF071" w14:textId="77777777" w:rsidR="00CE371A" w:rsidRPr="008A5C0A" w:rsidRDefault="00CE371A" w:rsidP="00CE371A">
            <w:pPr>
              <w:ind w:left="342" w:right="-43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สัญญาเช่า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6A813CA" w14:textId="23B66C0E" w:rsidR="00CE371A" w:rsidRPr="008A5C0A" w:rsidRDefault="00CE371A" w:rsidP="00CE371A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79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090C063A" w14:textId="77777777" w:rsidR="00CE371A" w:rsidRPr="008A5C0A" w:rsidRDefault="00CE371A" w:rsidP="00CE371A">
            <w:pPr>
              <w:pBdr>
                <w:bottom w:val="sing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-</w:t>
            </w:r>
          </w:p>
        </w:tc>
      </w:tr>
      <w:tr w:rsidR="00CE371A" w:rsidRPr="008A5C0A" w14:paraId="45CD93C6" w14:textId="77777777" w:rsidTr="00C20E57">
        <w:trPr>
          <w:gridAfter w:val="1"/>
          <w:wAfter w:w="5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26484A1" w14:textId="426CAF82" w:rsidR="00CE371A" w:rsidRPr="008A5C0A" w:rsidRDefault="00D54B4D" w:rsidP="00CE371A">
            <w:pPr>
              <w:ind w:right="-43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สินทรัพย์ (</w:t>
            </w:r>
            <w:r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หนี้สิน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 xml:space="preserve">) </w:t>
            </w:r>
            <w:r w:rsidR="00CE371A" w:rsidRPr="008A5C0A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ภาษีเงินได้รอการตัดบัญชีสุทธิ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540E2B7" w14:textId="72BD0936" w:rsidR="00CE371A" w:rsidRPr="008A5C0A" w:rsidRDefault="00CE371A" w:rsidP="00CE371A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116,104</w:t>
            </w:r>
            <w:r>
              <w:rPr>
                <w:rFonts w:ascii="Angsana New" w:hAnsi="Angsana New" w:cs="Angsana New"/>
                <w:spacing w:val="-4"/>
                <w:sz w:val="32"/>
                <w:szCs w:val="32"/>
              </w:rPr>
              <w:t>)</w:t>
            </w:r>
          </w:p>
        </w:tc>
        <w:tc>
          <w:tcPr>
            <w:tcW w:w="912" w:type="pct"/>
            <w:tcBorders>
              <w:top w:val="nil"/>
              <w:bottom w:val="nil"/>
            </w:tcBorders>
          </w:tcPr>
          <w:p w14:paraId="1546523C" w14:textId="77777777" w:rsidR="00CE371A" w:rsidRPr="008A5C0A" w:rsidRDefault="00CE371A" w:rsidP="00CE371A">
            <w:pPr>
              <w:pBdr>
                <w:bottom w:val="double" w:sz="4" w:space="1" w:color="auto"/>
              </w:pBd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(106,853)</w:t>
            </w:r>
          </w:p>
        </w:tc>
      </w:tr>
    </w:tbl>
    <w:p w14:paraId="7AAAF3CF" w14:textId="58E07596" w:rsidR="004864AA" w:rsidRPr="008A5C0A" w:rsidRDefault="004864AA" w:rsidP="00F06545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กลุ่มบริษัทได้ปรับลดมูลค่าสินทรัพย์ภาษีเงินได้รอการตัดบัญชีลงจำนวน </w:t>
      </w:r>
      <w:r w:rsidRPr="008A5C0A">
        <w:rPr>
          <w:rFonts w:ascii="Angsana New" w:hAnsi="Angsana New" w:cs="Angsana New" w:hint="cs"/>
          <w:sz w:val="32"/>
          <w:szCs w:val="32"/>
        </w:rPr>
        <w:t xml:space="preserve">94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 (เฉพาะบริษัทฯ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D54B4D">
        <w:rPr>
          <w:rFonts w:ascii="Angsana New" w:hAnsi="Angsana New" w:cs="Angsana New"/>
          <w:sz w:val="32"/>
          <w:szCs w:val="32"/>
        </w:rPr>
        <w:t>16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ล้านบาท) เนื่องจากกลุ่มบริษัทพิจารณาแล้วเห็นว่ากลุ่มบริษัทอาจไม่มีกำไรทางภาษีในอนาคตเพียงพอที่จะนำผลขาดทุนทางภาษีมาใช้ประโยชน์ได้</w:t>
      </w:r>
    </w:p>
    <w:p w14:paraId="0B584716" w14:textId="0E1DEDAE" w:rsidR="00960153" w:rsidRPr="008A5C0A" w:rsidRDefault="00960153" w:rsidP="00F06545">
      <w:pPr>
        <w:spacing w:before="240" w:after="120"/>
        <w:ind w:left="533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D54B4D">
        <w:rPr>
          <w:rFonts w:ascii="Angsana New" w:hAnsi="Angsana New" w:cs="Angsana New"/>
          <w:sz w:val="32"/>
          <w:szCs w:val="32"/>
        </w:rPr>
        <w:t>2563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6404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eastAsia="MS Mincho" w:hAnsi="Angsana New" w:cs="Angsana New" w:hint="cs"/>
          <w:sz w:val="32"/>
          <w:szCs w:val="32"/>
          <w:cs/>
        </w:rPr>
        <w:t>มีผลขาดทุนทางภาษีที่ยังไม่ได้ใช้</w:t>
      </w:r>
      <w:r w:rsidRPr="008A5C0A">
        <w:rPr>
          <w:rFonts w:ascii="Angsana New" w:eastAsia="MS Mincho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eastAsia="MS Mincho" w:hAnsi="Angsana New" w:cs="Angsana New" w:hint="cs"/>
          <w:sz w:val="32"/>
          <w:szCs w:val="32"/>
          <w:cs/>
        </w:rPr>
        <w:t>จำนวน</w:t>
      </w:r>
      <w:r w:rsidR="001406BE" w:rsidRPr="008A5C0A">
        <w:rPr>
          <w:rFonts w:ascii="Angsana New" w:eastAsia="MS Mincho" w:hAnsi="Angsana New" w:cs="Angsana New" w:hint="cs"/>
          <w:sz w:val="32"/>
          <w:szCs w:val="32"/>
        </w:rPr>
        <w:t xml:space="preserve"> </w:t>
      </w:r>
      <w:r w:rsidR="00CE371A">
        <w:rPr>
          <w:rFonts w:ascii="Angsana New" w:eastAsia="MS Mincho" w:hAnsi="Angsana New" w:cs="Angsana New"/>
          <w:sz w:val="32"/>
          <w:szCs w:val="32"/>
        </w:rPr>
        <w:t>1,492</w:t>
      </w:r>
      <w:r w:rsidR="00F06545" w:rsidRPr="008A5C0A">
        <w:rPr>
          <w:rFonts w:ascii="Angsana New" w:eastAsia="MS Mincho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eastAsia="MS Mincho" w:hAnsi="Angsana New" w:cs="Angsana New" w:hint="cs"/>
          <w:sz w:val="32"/>
          <w:szCs w:val="32"/>
          <w:cs/>
        </w:rPr>
        <w:t>ล้านบาท</w:t>
      </w:r>
      <w:r w:rsidRPr="008A5C0A">
        <w:rPr>
          <w:rFonts w:ascii="Angsana New" w:eastAsia="MS Mincho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(</w:t>
      </w:r>
      <w:r w:rsidR="00781C81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9964C3" w:rsidRPr="008A5C0A">
        <w:rPr>
          <w:rFonts w:ascii="Angsana New" w:hAnsi="Angsana New" w:cs="Angsana New" w:hint="cs"/>
          <w:sz w:val="32"/>
          <w:szCs w:val="32"/>
          <w:cs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9964C3" w:rsidRPr="008A5C0A">
        <w:rPr>
          <w:rFonts w:ascii="Angsana New" w:eastAsia="MS Mincho" w:hAnsi="Angsana New" w:cs="Angsana New" w:hint="cs"/>
          <w:sz w:val="32"/>
          <w:szCs w:val="32"/>
        </w:rPr>
        <w:t>452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  <w:r w:rsidR="0064429F" w:rsidRPr="008A5C0A">
        <w:rPr>
          <w:rFonts w:ascii="Angsana New" w:eastAsia="MS Mincho" w:hAnsi="Angsana New" w:cs="Angsana New" w:hint="cs"/>
          <w:sz w:val="32"/>
          <w:szCs w:val="32"/>
          <w:cs/>
        </w:rPr>
        <w:t>ที่</w:t>
      </w:r>
      <w:r w:rsidRPr="008A5C0A">
        <w:rPr>
          <w:rFonts w:ascii="Angsana New" w:eastAsia="MS Mincho" w:hAnsi="Angsana New" w:cs="Angsana New" w:hint="cs"/>
          <w:sz w:val="32"/>
          <w:szCs w:val="32"/>
          <w:cs/>
        </w:rPr>
        <w:t>ไม่ได้บันทึกสินทรัพย์ภาษีเงินได้รอการตัดบัญชี</w:t>
      </w:r>
      <w:r w:rsidR="001406BE" w:rsidRPr="008A5C0A">
        <w:rPr>
          <w:rFonts w:ascii="Angsana New" w:eastAsia="MS Mincho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เนื่องจาก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พิจารณาแล้วเห็นว่าอาจไม่มีกำไรทางภาษีในอนาคตเพียงพอที่จะนำขาดทุนทางภาษีที่ยังไม่ได้ใช้ข้างต้นมาใช้ประโยชน์ได้</w:t>
      </w:r>
    </w:p>
    <w:p w14:paraId="54ABC645" w14:textId="77777777" w:rsidR="00960153" w:rsidRPr="008A5C0A" w:rsidRDefault="00960153" w:rsidP="00F06545">
      <w:pPr>
        <w:spacing w:before="120" w:after="120"/>
        <w:ind w:left="533" w:right="-4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รายละเอียดวันสิ้นสุดระยะเวลาการให้ประโยชน์ของรายการ</w:t>
      </w:r>
      <w:r w:rsidRPr="008A5C0A">
        <w:rPr>
          <w:rFonts w:ascii="Angsana New" w:eastAsia="MS Mincho" w:hAnsi="Angsana New" w:cs="Angsana New" w:hint="cs"/>
          <w:sz w:val="32"/>
          <w:szCs w:val="32"/>
          <w:cs/>
        </w:rPr>
        <w:t>ขาดทุนทางภาษีที่ยังไม่ได้ใช้</w:t>
      </w:r>
      <w:r w:rsidRPr="008A5C0A">
        <w:rPr>
          <w:rFonts w:ascii="Angsana New" w:hAnsi="Angsana New" w:cs="Angsana New" w:hint="cs"/>
          <w:sz w:val="32"/>
          <w:szCs w:val="32"/>
          <w:cs/>
        </w:rPr>
        <w:t>แสดงได้ดังนี้</w:t>
      </w:r>
    </w:p>
    <w:tbl>
      <w:tblPr>
        <w:tblW w:w="92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90"/>
        <w:gridCol w:w="1170"/>
        <w:gridCol w:w="1170"/>
        <w:gridCol w:w="1170"/>
        <w:gridCol w:w="1174"/>
        <w:gridCol w:w="6"/>
      </w:tblGrid>
      <w:tr w:rsidR="00960153" w:rsidRPr="008A5C0A" w14:paraId="6D51F337" w14:textId="77777777" w:rsidTr="00C20E57">
        <w:tc>
          <w:tcPr>
            <w:tcW w:w="9280" w:type="dxa"/>
            <w:gridSpan w:val="6"/>
          </w:tcPr>
          <w:p w14:paraId="5CE23682" w14:textId="77777777" w:rsidR="00960153" w:rsidRPr="008A5C0A" w:rsidRDefault="00960153" w:rsidP="00474B34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right="5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960153" w:rsidRPr="008A5C0A" w14:paraId="68EC252F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7BEC6496" w14:textId="77777777" w:rsidR="00960153" w:rsidRPr="008A5C0A" w:rsidRDefault="00960153" w:rsidP="00474B34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2340" w:type="dxa"/>
            <w:gridSpan w:val="2"/>
          </w:tcPr>
          <w:p w14:paraId="36DBC601" w14:textId="77777777" w:rsidR="00960153" w:rsidRPr="008A5C0A" w:rsidRDefault="00960153" w:rsidP="00474B3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4" w:type="dxa"/>
            <w:gridSpan w:val="2"/>
          </w:tcPr>
          <w:p w14:paraId="2847E36A" w14:textId="77777777" w:rsidR="00960153" w:rsidRPr="008A5C0A" w:rsidRDefault="00960153" w:rsidP="00474B3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964C3" w:rsidRPr="008A5C0A" w14:paraId="0F8D3E7D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465B6772" w14:textId="77777777" w:rsidR="009964C3" w:rsidRPr="008A5C0A" w:rsidRDefault="009964C3" w:rsidP="009964C3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B9C656B" w14:textId="77777777" w:rsidR="009964C3" w:rsidRPr="008A5C0A" w:rsidRDefault="009964C3" w:rsidP="009964C3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256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1170" w:type="dxa"/>
          </w:tcPr>
          <w:p w14:paraId="79EB8E03" w14:textId="77777777" w:rsidR="009964C3" w:rsidRPr="008A5C0A" w:rsidRDefault="009964C3" w:rsidP="009964C3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256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2</w:t>
            </w:r>
          </w:p>
        </w:tc>
        <w:tc>
          <w:tcPr>
            <w:tcW w:w="1170" w:type="dxa"/>
          </w:tcPr>
          <w:p w14:paraId="5CB4089E" w14:textId="77777777" w:rsidR="009964C3" w:rsidRPr="008A5C0A" w:rsidRDefault="009964C3" w:rsidP="009964C3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256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3</w:t>
            </w:r>
          </w:p>
        </w:tc>
        <w:tc>
          <w:tcPr>
            <w:tcW w:w="1174" w:type="dxa"/>
          </w:tcPr>
          <w:p w14:paraId="01BB753C" w14:textId="77777777" w:rsidR="009964C3" w:rsidRPr="008A5C0A" w:rsidRDefault="009964C3" w:rsidP="009964C3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256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2</w:t>
            </w:r>
          </w:p>
        </w:tc>
      </w:tr>
      <w:tr w:rsidR="009D77AB" w:rsidRPr="008A5C0A" w14:paraId="20EC708B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38A30406" w14:textId="77777777" w:rsidR="009D77AB" w:rsidRPr="008A5C0A" w:rsidRDefault="009D77AB" w:rsidP="009D77AB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170" w:type="dxa"/>
            <w:vAlign w:val="bottom"/>
          </w:tcPr>
          <w:p w14:paraId="60DE3704" w14:textId="08C06697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14:paraId="47F17051" w14:textId="3A6BE10D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95,219</w:t>
            </w:r>
          </w:p>
        </w:tc>
        <w:tc>
          <w:tcPr>
            <w:tcW w:w="1170" w:type="dxa"/>
            <w:vAlign w:val="bottom"/>
          </w:tcPr>
          <w:p w14:paraId="146EA16E" w14:textId="57A58045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174" w:type="dxa"/>
            <w:vAlign w:val="bottom"/>
          </w:tcPr>
          <w:p w14:paraId="7333AFCE" w14:textId="77777777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9D77AB" w:rsidRPr="008A5C0A" w14:paraId="618B8B0A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29A63DF8" w14:textId="77777777" w:rsidR="009D77AB" w:rsidRPr="008A5C0A" w:rsidRDefault="009D77AB" w:rsidP="009D77AB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2564</w:t>
            </w:r>
          </w:p>
        </w:tc>
        <w:tc>
          <w:tcPr>
            <w:tcW w:w="1170" w:type="dxa"/>
            <w:vAlign w:val="bottom"/>
          </w:tcPr>
          <w:p w14:paraId="69A412C8" w14:textId="0336BB06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159,262</w:t>
            </w:r>
          </w:p>
        </w:tc>
        <w:tc>
          <w:tcPr>
            <w:tcW w:w="1170" w:type="dxa"/>
            <w:vAlign w:val="bottom"/>
          </w:tcPr>
          <w:p w14:paraId="56716BA1" w14:textId="689A9245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96,617</w:t>
            </w:r>
          </w:p>
        </w:tc>
        <w:tc>
          <w:tcPr>
            <w:tcW w:w="1170" w:type="dxa"/>
            <w:vAlign w:val="bottom"/>
          </w:tcPr>
          <w:p w14:paraId="583AEBAF" w14:textId="0CEA5283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11,525</w:t>
            </w:r>
          </w:p>
        </w:tc>
        <w:tc>
          <w:tcPr>
            <w:tcW w:w="1174" w:type="dxa"/>
            <w:vAlign w:val="bottom"/>
          </w:tcPr>
          <w:p w14:paraId="67707D80" w14:textId="77777777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9D77AB" w:rsidRPr="008A5C0A" w14:paraId="1D883EB9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4161DBEB" w14:textId="77777777" w:rsidR="009D77AB" w:rsidRPr="008A5C0A" w:rsidRDefault="009D77AB" w:rsidP="009D77AB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2565</w:t>
            </w:r>
          </w:p>
        </w:tc>
        <w:tc>
          <w:tcPr>
            <w:tcW w:w="1170" w:type="dxa"/>
            <w:vAlign w:val="bottom"/>
          </w:tcPr>
          <w:p w14:paraId="623EA5AE" w14:textId="146C1F38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159,433</w:t>
            </w:r>
          </w:p>
        </w:tc>
        <w:tc>
          <w:tcPr>
            <w:tcW w:w="1170" w:type="dxa"/>
            <w:vAlign w:val="bottom"/>
          </w:tcPr>
          <w:p w14:paraId="1866DFDA" w14:textId="10E45202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112,668</w:t>
            </w:r>
          </w:p>
        </w:tc>
        <w:tc>
          <w:tcPr>
            <w:tcW w:w="1170" w:type="dxa"/>
            <w:vAlign w:val="bottom"/>
          </w:tcPr>
          <w:p w14:paraId="3DA6674B" w14:textId="222ABF57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174" w:type="dxa"/>
            <w:vAlign w:val="bottom"/>
          </w:tcPr>
          <w:p w14:paraId="33D56B75" w14:textId="77777777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9D77AB" w:rsidRPr="008A5C0A" w14:paraId="058D1CBC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0EDB032C" w14:textId="77777777" w:rsidR="009D77AB" w:rsidRPr="008A5C0A" w:rsidRDefault="009D77AB" w:rsidP="009D77AB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2566</w:t>
            </w:r>
          </w:p>
        </w:tc>
        <w:tc>
          <w:tcPr>
            <w:tcW w:w="1170" w:type="dxa"/>
            <w:vAlign w:val="bottom"/>
          </w:tcPr>
          <w:p w14:paraId="031558CC" w14:textId="5CFB3150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158,213</w:t>
            </w:r>
          </w:p>
        </w:tc>
        <w:tc>
          <w:tcPr>
            <w:tcW w:w="1170" w:type="dxa"/>
            <w:vAlign w:val="bottom"/>
          </w:tcPr>
          <w:p w14:paraId="64FC4B38" w14:textId="299E6137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125,136</w:t>
            </w:r>
          </w:p>
        </w:tc>
        <w:tc>
          <w:tcPr>
            <w:tcW w:w="1170" w:type="dxa"/>
            <w:vAlign w:val="bottom"/>
          </w:tcPr>
          <w:p w14:paraId="3DDE9DA1" w14:textId="3C0452A6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27,437</w:t>
            </w:r>
          </w:p>
        </w:tc>
        <w:tc>
          <w:tcPr>
            <w:tcW w:w="1174" w:type="dxa"/>
            <w:vAlign w:val="bottom"/>
          </w:tcPr>
          <w:p w14:paraId="205204C1" w14:textId="77777777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9D77AB" w:rsidRPr="008A5C0A" w14:paraId="5C6AE890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119409C1" w14:textId="77777777" w:rsidR="009D77AB" w:rsidRPr="008A5C0A" w:rsidRDefault="009D77AB" w:rsidP="009D77AB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2567</w:t>
            </w:r>
          </w:p>
        </w:tc>
        <w:tc>
          <w:tcPr>
            <w:tcW w:w="1170" w:type="dxa"/>
            <w:vAlign w:val="bottom"/>
          </w:tcPr>
          <w:p w14:paraId="7746E017" w14:textId="0CE371B7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74,306</w:t>
            </w:r>
          </w:p>
        </w:tc>
        <w:tc>
          <w:tcPr>
            <w:tcW w:w="1170" w:type="dxa"/>
            <w:vAlign w:val="bottom"/>
          </w:tcPr>
          <w:p w14:paraId="750FCE49" w14:textId="45F7DDD2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21,911</w:t>
            </w:r>
          </w:p>
        </w:tc>
        <w:tc>
          <w:tcPr>
            <w:tcW w:w="1170" w:type="dxa"/>
            <w:vAlign w:val="bottom"/>
          </w:tcPr>
          <w:p w14:paraId="7A69B124" w14:textId="5105A671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174" w:type="dxa"/>
            <w:vAlign w:val="bottom"/>
          </w:tcPr>
          <w:p w14:paraId="43BD9E33" w14:textId="77777777" w:rsidR="009D77AB" w:rsidRPr="008A5C0A" w:rsidRDefault="009D77AB" w:rsidP="009D77AB">
            <w:pP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9D77AB" w:rsidRPr="008A5C0A" w14:paraId="052FC995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0C68B495" w14:textId="77777777" w:rsidR="009D77AB" w:rsidRPr="008A5C0A" w:rsidRDefault="009D77AB" w:rsidP="009D77AB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 xml:space="preserve">ธันวาคม </w:t>
            </w:r>
            <w:r w:rsidRPr="008A5C0A">
              <w:rPr>
                <w:rFonts w:ascii="Angsana New" w:hAnsi="Angsana New" w:cs="Angsana New" w:hint="cs"/>
                <w:spacing w:val="-4"/>
                <w:sz w:val="32"/>
                <w:szCs w:val="32"/>
              </w:rPr>
              <w:t>2568</w:t>
            </w:r>
          </w:p>
        </w:tc>
        <w:tc>
          <w:tcPr>
            <w:tcW w:w="1170" w:type="dxa"/>
            <w:vAlign w:val="bottom"/>
          </w:tcPr>
          <w:p w14:paraId="27E46A8F" w14:textId="60CF1F21" w:rsidR="009D77AB" w:rsidRPr="008A5C0A" w:rsidRDefault="009D77AB" w:rsidP="009D77A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940,841</w:t>
            </w:r>
          </w:p>
        </w:tc>
        <w:tc>
          <w:tcPr>
            <w:tcW w:w="1170" w:type="dxa"/>
            <w:vAlign w:val="bottom"/>
          </w:tcPr>
          <w:p w14:paraId="00D8ACCC" w14:textId="26B159DD" w:rsidR="009D77AB" w:rsidRPr="008A5C0A" w:rsidRDefault="009D77AB" w:rsidP="009D77A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170" w:type="dxa"/>
            <w:vAlign w:val="bottom"/>
          </w:tcPr>
          <w:p w14:paraId="1369AE1B" w14:textId="7CD1445B" w:rsidR="009D77AB" w:rsidRPr="008A5C0A" w:rsidRDefault="009D77AB" w:rsidP="009D77A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  <w:tc>
          <w:tcPr>
            <w:tcW w:w="1174" w:type="dxa"/>
            <w:vAlign w:val="bottom"/>
          </w:tcPr>
          <w:p w14:paraId="58490ACA" w14:textId="77777777" w:rsidR="009D77AB" w:rsidRPr="008A5C0A" w:rsidRDefault="009D77AB" w:rsidP="009D77AB">
            <w:pPr>
              <w:pBdr>
                <w:bottom w:val="sing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  <w:tr w:rsidR="009D77AB" w:rsidRPr="008A5C0A" w14:paraId="6561DD44" w14:textId="77777777" w:rsidTr="00C20E57">
        <w:trPr>
          <w:gridAfter w:val="1"/>
          <w:wAfter w:w="6" w:type="dxa"/>
        </w:trPr>
        <w:tc>
          <w:tcPr>
            <w:tcW w:w="4590" w:type="dxa"/>
          </w:tcPr>
          <w:p w14:paraId="1554FB00" w14:textId="77777777" w:rsidR="009D77AB" w:rsidRPr="008A5C0A" w:rsidRDefault="009D77AB" w:rsidP="009D77AB">
            <w:pPr>
              <w:tabs>
                <w:tab w:val="left" w:pos="1440"/>
              </w:tabs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1170" w:type="dxa"/>
            <w:vAlign w:val="bottom"/>
          </w:tcPr>
          <w:p w14:paraId="782DE65E" w14:textId="0338456F" w:rsidR="009D77AB" w:rsidRPr="008A5C0A" w:rsidRDefault="009D77AB" w:rsidP="009D77A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1,492,055</w:t>
            </w:r>
          </w:p>
        </w:tc>
        <w:tc>
          <w:tcPr>
            <w:tcW w:w="1170" w:type="dxa"/>
            <w:vAlign w:val="bottom"/>
          </w:tcPr>
          <w:p w14:paraId="13EBAD45" w14:textId="5A06F560" w:rsidR="009D77AB" w:rsidRPr="008A5C0A" w:rsidRDefault="009D77AB" w:rsidP="009D77A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451,551</w:t>
            </w:r>
          </w:p>
        </w:tc>
        <w:tc>
          <w:tcPr>
            <w:tcW w:w="1170" w:type="dxa"/>
            <w:vAlign w:val="bottom"/>
          </w:tcPr>
          <w:p w14:paraId="5362F320" w14:textId="5800388B" w:rsidR="009D77AB" w:rsidRPr="008A5C0A" w:rsidRDefault="009D77AB" w:rsidP="009D77A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38,962</w:t>
            </w:r>
          </w:p>
        </w:tc>
        <w:tc>
          <w:tcPr>
            <w:tcW w:w="1174" w:type="dxa"/>
            <w:vAlign w:val="bottom"/>
          </w:tcPr>
          <w:p w14:paraId="16160245" w14:textId="77777777" w:rsidR="009D77AB" w:rsidRPr="008A5C0A" w:rsidRDefault="009D77AB" w:rsidP="009D77AB">
            <w:pPr>
              <w:pBdr>
                <w:bottom w:val="double" w:sz="4" w:space="1" w:color="auto"/>
              </w:pBdr>
              <w:tabs>
                <w:tab w:val="decimal" w:pos="882"/>
              </w:tabs>
              <w:ind w:right="-1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-</w:t>
            </w:r>
          </w:p>
        </w:tc>
      </w:tr>
    </w:tbl>
    <w:p w14:paraId="1F2BFCEF" w14:textId="08980543" w:rsidR="00960153" w:rsidRPr="008A5C0A" w:rsidRDefault="00960153" w:rsidP="00960153">
      <w:pPr>
        <w:pStyle w:val="a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3</w:t>
      </w:r>
      <w:r w:rsidR="00C451AD" w:rsidRPr="008A5C0A">
        <w:rPr>
          <w:rFonts w:ascii="Angsana New" w:hAnsi="Angsana New" w:cs="Angsana New" w:hint="cs"/>
          <w:b/>
          <w:bCs/>
          <w:sz w:val="32"/>
          <w:szCs w:val="32"/>
        </w:rPr>
        <w:t>7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กำไรต่อหุ้นขั้นพื้นฐาน</w:t>
      </w:r>
    </w:p>
    <w:p w14:paraId="75930D4D" w14:textId="77777777" w:rsidR="00960153" w:rsidRPr="008A5C0A" w:rsidRDefault="00960153" w:rsidP="00960153">
      <w:pPr>
        <w:tabs>
          <w:tab w:val="left" w:pos="90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กำไรต่อหุ้นขั้นพื้นฐานคำนวณโดยหารกำไร</w:t>
      </w:r>
      <w:r w:rsidR="00AE2C70" w:rsidRPr="008A5C0A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8A5C0A">
        <w:rPr>
          <w:rFonts w:ascii="Angsana New" w:hAnsi="Angsana New" w:cs="Angsana New" w:hint="cs"/>
          <w:sz w:val="32"/>
          <w:szCs w:val="32"/>
          <w:cs/>
        </w:rPr>
        <w:t>สำหรับปีที่เป็นของผู้ถือหุ้นของบริษัทฯ</w:t>
      </w:r>
      <w:r w:rsidR="0072671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ด้วยจำนวนถัวเฉลี่ยถ่วงน้ำหนักของหุ้นสามัญที่ออกอยู่ในระหว่างปี</w:t>
      </w:r>
    </w:p>
    <w:tbl>
      <w:tblPr>
        <w:tblW w:w="907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5022"/>
        <w:gridCol w:w="990"/>
        <w:gridCol w:w="1080"/>
        <w:gridCol w:w="900"/>
        <w:gridCol w:w="1080"/>
      </w:tblGrid>
      <w:tr w:rsidR="00960153" w:rsidRPr="008A5C0A" w14:paraId="0E58ECBD" w14:textId="77777777" w:rsidTr="008822F1">
        <w:trPr>
          <w:trHeight w:val="70"/>
        </w:trPr>
        <w:tc>
          <w:tcPr>
            <w:tcW w:w="5022" w:type="dxa"/>
            <w:vAlign w:val="bottom"/>
          </w:tcPr>
          <w:p w14:paraId="257230D2" w14:textId="77777777" w:rsidR="00960153" w:rsidRPr="008A5C0A" w:rsidRDefault="00960153" w:rsidP="006D5C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4050" w:type="dxa"/>
            <w:gridSpan w:val="4"/>
            <w:vAlign w:val="bottom"/>
          </w:tcPr>
          <w:p w14:paraId="28C7A6DB" w14:textId="77777777" w:rsidR="00960153" w:rsidRPr="008A5C0A" w:rsidRDefault="00960153" w:rsidP="006D5C8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176" w:hanging="14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ธันวาคม </w:t>
            </w:r>
          </w:p>
        </w:tc>
      </w:tr>
      <w:tr w:rsidR="00960153" w:rsidRPr="008A5C0A" w14:paraId="32E1C79D" w14:textId="77777777" w:rsidTr="008822F1">
        <w:trPr>
          <w:trHeight w:val="513"/>
        </w:trPr>
        <w:tc>
          <w:tcPr>
            <w:tcW w:w="5022" w:type="dxa"/>
            <w:vAlign w:val="bottom"/>
          </w:tcPr>
          <w:p w14:paraId="047EC596" w14:textId="77777777" w:rsidR="00960153" w:rsidRPr="008A5C0A" w:rsidRDefault="00960153" w:rsidP="006D5C8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851" w:right="-108"/>
              <w:jc w:val="thaiDistribute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2070" w:type="dxa"/>
            <w:gridSpan w:val="2"/>
            <w:vAlign w:val="bottom"/>
          </w:tcPr>
          <w:p w14:paraId="0E6EC471" w14:textId="77777777" w:rsidR="00960153" w:rsidRPr="008A5C0A" w:rsidRDefault="00960153" w:rsidP="006D5C88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spacing w:line="380" w:lineRule="exact"/>
              <w:jc w:val="center"/>
              <w:rPr>
                <w:rFonts w:ascii="Angsana New" w:hAnsi="Angsana New" w:cs="Angsana New"/>
                <w:spacing w:val="-5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  <w:vAlign w:val="bottom"/>
          </w:tcPr>
          <w:p w14:paraId="4A72D853" w14:textId="77777777" w:rsidR="00960153" w:rsidRPr="008A5C0A" w:rsidRDefault="00960153" w:rsidP="006D5C8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176" w:hanging="142"/>
              <w:jc w:val="center"/>
              <w:rPr>
                <w:rFonts w:ascii="Angsana New" w:hAnsi="Angsana New" w:cs="Angsana New"/>
                <w:spacing w:val="-5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</w:t>
            </w:r>
            <w:r w:rsidR="004624CB"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                                   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เฉพาะกิจการ</w:t>
            </w:r>
          </w:p>
        </w:tc>
      </w:tr>
      <w:tr w:rsidR="009964C3" w:rsidRPr="008A5C0A" w14:paraId="3FD0EF79" w14:textId="77777777" w:rsidTr="008822F1">
        <w:trPr>
          <w:cantSplit/>
          <w:trHeight w:val="57"/>
        </w:trPr>
        <w:tc>
          <w:tcPr>
            <w:tcW w:w="5022" w:type="dxa"/>
          </w:tcPr>
          <w:p w14:paraId="1AB39540" w14:textId="77777777" w:rsidR="009964C3" w:rsidRPr="008A5C0A" w:rsidRDefault="009964C3" w:rsidP="009964C3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left="405" w:right="-43"/>
              <w:jc w:val="both"/>
              <w:rPr>
                <w:rFonts w:ascii="Angsana New" w:hAnsi="Angsana New" w:cs="Angsana New"/>
                <w:b/>
                <w:bCs/>
                <w:spacing w:val="-5"/>
                <w:sz w:val="28"/>
                <w:szCs w:val="28"/>
              </w:rPr>
            </w:pPr>
          </w:p>
        </w:tc>
        <w:tc>
          <w:tcPr>
            <w:tcW w:w="990" w:type="dxa"/>
          </w:tcPr>
          <w:p w14:paraId="7671691A" w14:textId="77777777" w:rsidR="009964C3" w:rsidRPr="008A5C0A" w:rsidRDefault="009964C3" w:rsidP="009964C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256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3</w:t>
            </w:r>
          </w:p>
        </w:tc>
        <w:tc>
          <w:tcPr>
            <w:tcW w:w="1080" w:type="dxa"/>
          </w:tcPr>
          <w:p w14:paraId="77D9F4C4" w14:textId="77777777" w:rsidR="009964C3" w:rsidRPr="008A5C0A" w:rsidRDefault="009964C3" w:rsidP="009964C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256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2</w:t>
            </w:r>
          </w:p>
        </w:tc>
        <w:tc>
          <w:tcPr>
            <w:tcW w:w="900" w:type="dxa"/>
          </w:tcPr>
          <w:p w14:paraId="7F8FF9D0" w14:textId="77777777" w:rsidR="009964C3" w:rsidRPr="008A5C0A" w:rsidRDefault="009964C3" w:rsidP="009964C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256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3</w:t>
            </w:r>
          </w:p>
        </w:tc>
        <w:tc>
          <w:tcPr>
            <w:tcW w:w="1080" w:type="dxa"/>
          </w:tcPr>
          <w:p w14:paraId="516F8F15" w14:textId="77777777" w:rsidR="009964C3" w:rsidRPr="008A5C0A" w:rsidRDefault="009964C3" w:rsidP="009964C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256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2</w:t>
            </w:r>
          </w:p>
        </w:tc>
      </w:tr>
      <w:tr w:rsidR="008A5C0A" w:rsidRPr="008A5C0A" w14:paraId="09562FCA" w14:textId="77777777" w:rsidTr="008822F1">
        <w:trPr>
          <w:cantSplit/>
          <w:trHeight w:val="117"/>
        </w:trPr>
        <w:tc>
          <w:tcPr>
            <w:tcW w:w="5022" w:type="dxa"/>
            <w:vAlign w:val="bottom"/>
          </w:tcPr>
          <w:p w14:paraId="4D7FBC70" w14:textId="77777777" w:rsidR="008A5C0A" w:rsidRPr="008A5C0A" w:rsidRDefault="008A5C0A" w:rsidP="008A5C0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(ขาดทุน) ส่วนที่เป็นของผู้ถือหุ้นของบริษัทฯ (พันบาท)</w:t>
            </w:r>
          </w:p>
        </w:tc>
        <w:tc>
          <w:tcPr>
            <w:tcW w:w="990" w:type="dxa"/>
            <w:vAlign w:val="bottom"/>
          </w:tcPr>
          <w:p w14:paraId="386CF978" w14:textId="73BD3BEB" w:rsidR="008A5C0A" w:rsidRPr="008A5C0A" w:rsidRDefault="008A5C0A" w:rsidP="008A5C0A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="00CE371A">
              <w:rPr>
                <w:rFonts w:ascii="Angsana New" w:hAnsi="Angsana New" w:cs="Angsana New"/>
                <w:sz w:val="28"/>
                <w:szCs w:val="28"/>
              </w:rPr>
              <w:t>947,299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47AB2FD5" w14:textId="07458CE5" w:rsidR="008A5C0A" w:rsidRPr="008A5C0A" w:rsidRDefault="008A5C0A" w:rsidP="008A5C0A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364,101</w:t>
            </w:r>
          </w:p>
        </w:tc>
        <w:tc>
          <w:tcPr>
            <w:tcW w:w="900" w:type="dxa"/>
            <w:vAlign w:val="bottom"/>
          </w:tcPr>
          <w:p w14:paraId="0D56E3E9" w14:textId="27A90CE3" w:rsidR="008A5C0A" w:rsidRPr="008A5C0A" w:rsidRDefault="00CE371A" w:rsidP="008A5C0A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(28,920)</w:t>
            </w:r>
          </w:p>
        </w:tc>
        <w:tc>
          <w:tcPr>
            <w:tcW w:w="1080" w:type="dxa"/>
            <w:vAlign w:val="bottom"/>
          </w:tcPr>
          <w:p w14:paraId="597219D7" w14:textId="77777777" w:rsidR="008A5C0A" w:rsidRPr="008A5C0A" w:rsidRDefault="008A5C0A" w:rsidP="008A5C0A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1,020,256</w:t>
            </w:r>
          </w:p>
        </w:tc>
      </w:tr>
      <w:tr w:rsidR="008A5C0A" w:rsidRPr="008A5C0A" w14:paraId="642C081A" w14:textId="77777777" w:rsidTr="008822F1">
        <w:trPr>
          <w:cantSplit/>
          <w:trHeight w:val="117"/>
        </w:trPr>
        <w:tc>
          <w:tcPr>
            <w:tcW w:w="5022" w:type="dxa"/>
            <w:vAlign w:val="bottom"/>
          </w:tcPr>
          <w:p w14:paraId="4A741453" w14:textId="77777777" w:rsidR="008A5C0A" w:rsidRPr="008A5C0A" w:rsidRDefault="008A5C0A" w:rsidP="008A5C0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right="-43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จำนวนถัวเฉลี่ยถ่วงน้ำหนักของหุ้นสามัญ (พันหุ้น)</w:t>
            </w:r>
          </w:p>
        </w:tc>
        <w:tc>
          <w:tcPr>
            <w:tcW w:w="990" w:type="dxa"/>
            <w:vAlign w:val="bottom"/>
          </w:tcPr>
          <w:p w14:paraId="623C99FA" w14:textId="7856AB74" w:rsidR="008A5C0A" w:rsidRPr="008A5C0A" w:rsidRDefault="008A5C0A" w:rsidP="008A5C0A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14:paraId="49EC0641" w14:textId="03659108" w:rsidR="008A5C0A" w:rsidRPr="008A5C0A" w:rsidRDefault="008A5C0A" w:rsidP="008A5C0A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166,683</w:t>
            </w:r>
          </w:p>
        </w:tc>
        <w:tc>
          <w:tcPr>
            <w:tcW w:w="900" w:type="dxa"/>
            <w:vAlign w:val="bottom"/>
          </w:tcPr>
          <w:p w14:paraId="7EB8BDCE" w14:textId="6A798020" w:rsidR="008A5C0A" w:rsidRPr="008A5C0A" w:rsidRDefault="008A5C0A" w:rsidP="008A5C0A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166,683</w:t>
            </w:r>
          </w:p>
        </w:tc>
        <w:tc>
          <w:tcPr>
            <w:tcW w:w="1080" w:type="dxa"/>
            <w:vAlign w:val="bottom"/>
          </w:tcPr>
          <w:p w14:paraId="10569202" w14:textId="77777777" w:rsidR="008A5C0A" w:rsidRPr="008A5C0A" w:rsidRDefault="008A5C0A" w:rsidP="008A5C0A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166,683</w:t>
            </w:r>
          </w:p>
        </w:tc>
      </w:tr>
      <w:tr w:rsidR="008A5C0A" w:rsidRPr="008A5C0A" w14:paraId="03294301" w14:textId="77777777" w:rsidTr="008822F1">
        <w:trPr>
          <w:cantSplit/>
          <w:trHeight w:val="57"/>
        </w:trPr>
        <w:tc>
          <w:tcPr>
            <w:tcW w:w="5022" w:type="dxa"/>
            <w:vAlign w:val="bottom"/>
          </w:tcPr>
          <w:p w14:paraId="083FC230" w14:textId="77777777" w:rsidR="008A5C0A" w:rsidRPr="008A5C0A" w:rsidRDefault="008A5C0A" w:rsidP="008A5C0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380" w:lineRule="exact"/>
              <w:ind w:right="-43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กำไร (ขาดทุน) ต่อหุ้น (บาท/หุ้น)</w:t>
            </w:r>
          </w:p>
        </w:tc>
        <w:tc>
          <w:tcPr>
            <w:tcW w:w="990" w:type="dxa"/>
            <w:vAlign w:val="bottom"/>
          </w:tcPr>
          <w:p w14:paraId="11095EC4" w14:textId="79BCD8B7" w:rsidR="008A5C0A" w:rsidRPr="008A5C0A" w:rsidRDefault="008A5C0A" w:rsidP="008A5C0A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(5.</w:t>
            </w:r>
            <w:r w:rsidR="00CE371A">
              <w:rPr>
                <w:rFonts w:ascii="Angsana New" w:hAnsi="Angsana New" w:cs="Angsana New"/>
                <w:sz w:val="28"/>
                <w:szCs w:val="28"/>
              </w:rPr>
              <w:t>68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2F8548F1" w14:textId="27DB2868" w:rsidR="008A5C0A" w:rsidRPr="008A5C0A" w:rsidRDefault="008A5C0A" w:rsidP="00334D7B">
            <w:pPr>
              <w:tabs>
                <w:tab w:val="decimal" w:pos="525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2.18</w:t>
            </w:r>
          </w:p>
        </w:tc>
        <w:tc>
          <w:tcPr>
            <w:tcW w:w="900" w:type="dxa"/>
            <w:vAlign w:val="bottom"/>
          </w:tcPr>
          <w:p w14:paraId="274C00D2" w14:textId="3B27A100" w:rsidR="008A5C0A" w:rsidRPr="008A5C0A" w:rsidRDefault="008A5C0A" w:rsidP="008A5C0A">
            <w:pPr>
              <w:tabs>
                <w:tab w:val="decimal" w:pos="792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(0.</w:t>
            </w:r>
            <w:r w:rsidR="00CE371A">
              <w:rPr>
                <w:rFonts w:ascii="Angsana New" w:hAnsi="Angsana New" w:cs="Angsana New"/>
                <w:sz w:val="28"/>
                <w:szCs w:val="28"/>
              </w:rPr>
              <w:t>17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  <w:tc>
          <w:tcPr>
            <w:tcW w:w="1080" w:type="dxa"/>
            <w:vAlign w:val="bottom"/>
          </w:tcPr>
          <w:p w14:paraId="29C845C4" w14:textId="77777777" w:rsidR="008A5C0A" w:rsidRPr="008A5C0A" w:rsidRDefault="008A5C0A" w:rsidP="008A5C0A">
            <w:pPr>
              <w:tabs>
                <w:tab w:val="decimal" w:pos="525"/>
              </w:tabs>
              <w:spacing w:line="380" w:lineRule="exact"/>
              <w:ind w:left="-108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6.12</w:t>
            </w:r>
          </w:p>
        </w:tc>
      </w:tr>
    </w:tbl>
    <w:p w14:paraId="60FC25D3" w14:textId="0744E837" w:rsidR="00960153" w:rsidRPr="008A5C0A" w:rsidRDefault="00960153" w:rsidP="00334D7B">
      <w:pPr>
        <w:tabs>
          <w:tab w:val="left" w:pos="900"/>
          <w:tab w:val="left" w:pos="1440"/>
          <w:tab w:val="left" w:pos="2160"/>
        </w:tabs>
        <w:spacing w:before="120" w:after="60"/>
        <w:ind w:left="547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C451AD" w:rsidRPr="008A5C0A">
        <w:rPr>
          <w:rFonts w:ascii="Angsana New" w:hAnsi="Angsana New" w:cs="Angsana New" w:hint="cs"/>
          <w:b/>
          <w:bCs/>
          <w:sz w:val="32"/>
          <w:szCs w:val="32"/>
        </w:rPr>
        <w:t>8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กองทุนสำรองเลี้ยงชีพ</w:t>
      </w:r>
    </w:p>
    <w:p w14:paraId="4443ECCA" w14:textId="77777777" w:rsidR="00960153" w:rsidRPr="008A5C0A" w:rsidRDefault="00960153" w:rsidP="00334D7B">
      <w:pPr>
        <w:spacing w:before="60" w:after="6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และพนักงานของ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ได้ร่วมกันจัดตั้งกองทุนสำรองเลี้ยงชีพขึ้นตามพระราชบัญญัติกองทุนสำรองเลี้ยงชีพ พ</w:t>
      </w:r>
      <w:r w:rsidRPr="008A5C0A">
        <w:rPr>
          <w:rFonts w:ascii="Angsana New" w:hAnsi="Angsana New" w:cs="Angsana New" w:hint="cs"/>
          <w:sz w:val="32"/>
          <w:szCs w:val="32"/>
        </w:rPr>
        <w:t>.</w:t>
      </w:r>
      <w:r w:rsidRPr="008A5C0A">
        <w:rPr>
          <w:rFonts w:ascii="Angsana New" w:hAnsi="Angsana New" w:cs="Angsana New" w:hint="cs"/>
          <w:sz w:val="32"/>
          <w:szCs w:val="32"/>
          <w:cs/>
        </w:rPr>
        <w:t>ศ</w:t>
      </w:r>
      <w:r w:rsidRPr="008A5C0A">
        <w:rPr>
          <w:rFonts w:ascii="Angsana New" w:hAnsi="Angsana New" w:cs="Angsana New" w:hint="cs"/>
          <w:sz w:val="32"/>
          <w:szCs w:val="32"/>
        </w:rPr>
        <w:t xml:space="preserve">. 2530 </w:t>
      </w:r>
      <w:r w:rsidRPr="008A5C0A">
        <w:rPr>
          <w:rFonts w:ascii="Angsana New" w:hAnsi="Angsana New" w:cs="Angsana New" w:hint="cs"/>
          <w:sz w:val="32"/>
          <w:szCs w:val="32"/>
          <w:cs/>
        </w:rPr>
        <w:t>ซึ่งประกอบด้วยเงินที่พนักงานจ่ายสะสมและเงินที่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จ่ายสมทบให้ และจะจ่ายให้กับพนักงานในกรณีที่ออกจากงานตามระเบียบว่าด้วยกองทุนของ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</w:p>
    <w:p w14:paraId="7CDFE9C1" w14:textId="77777777" w:rsidR="00960153" w:rsidRPr="008A5C0A" w:rsidRDefault="00960153" w:rsidP="00334D7B">
      <w:pPr>
        <w:tabs>
          <w:tab w:val="left" w:pos="900"/>
          <w:tab w:val="left" w:pos="1440"/>
          <w:tab w:val="left" w:pos="2160"/>
        </w:tabs>
        <w:spacing w:before="60" w:after="6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 w:rsidR="00086296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รับรู้เงินสมทบดังกล่าวเป็นค่าใช้จ่ายดังต่อไปนี้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520"/>
        <w:gridCol w:w="2250"/>
        <w:gridCol w:w="2520"/>
        <w:gridCol w:w="990"/>
        <w:gridCol w:w="900"/>
      </w:tblGrid>
      <w:tr w:rsidR="00960153" w:rsidRPr="008A5C0A" w14:paraId="05CD6CD2" w14:textId="77777777" w:rsidTr="008A5C0A">
        <w:trPr>
          <w:cantSplit/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517924A" w14:textId="77777777" w:rsidR="00960153" w:rsidRPr="008A5C0A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4006A" w14:textId="77777777" w:rsidR="00960153" w:rsidRPr="008A5C0A" w:rsidRDefault="00960153" w:rsidP="006D5C88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0D30E" w14:textId="77777777" w:rsidR="00960153" w:rsidRPr="008A5C0A" w:rsidRDefault="00960153" w:rsidP="006D5C88">
            <w:pPr>
              <w:ind w:left="-108" w:right="-36"/>
              <w:jc w:val="right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ล้านบาท)</w:t>
            </w:r>
          </w:p>
        </w:tc>
      </w:tr>
      <w:tr w:rsidR="004A36A0" w:rsidRPr="008A5C0A" w14:paraId="6C02E00C" w14:textId="77777777" w:rsidTr="008A5C0A">
        <w:trPr>
          <w:cantSplit/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4D478A0" w14:textId="77777777" w:rsidR="004A36A0" w:rsidRPr="008A5C0A" w:rsidRDefault="004A36A0" w:rsidP="004A36A0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45EC7" w14:textId="77777777" w:rsidR="004A36A0" w:rsidRPr="008A5C0A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ชื่อผู้จัดการกองทุนฯ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4CB2A" w14:textId="77777777" w:rsidR="004A36A0" w:rsidRPr="008A5C0A" w:rsidRDefault="004A36A0" w:rsidP="004A36A0">
            <w:pPr>
              <w:pBdr>
                <w:bottom w:val="single" w:sz="4" w:space="1" w:color="auto"/>
              </w:pBdr>
              <w:ind w:left="-108" w:right="-36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จำนวนเงินที่บริษัทจ่ายสมทบ</w:t>
            </w:r>
          </w:p>
        </w:tc>
      </w:tr>
      <w:tr w:rsidR="004A36A0" w:rsidRPr="008A5C0A" w14:paraId="080C165A" w14:textId="77777777" w:rsidTr="008A5C0A">
        <w:trPr>
          <w:tblHeader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55A2BBD" w14:textId="77777777" w:rsidR="004A36A0" w:rsidRPr="008A5C0A" w:rsidRDefault="004A36A0" w:rsidP="004A36A0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F4CC369" w14:textId="77777777" w:rsidR="004A36A0" w:rsidRPr="008A5C0A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พนักงานส่วนปฏิบัติการ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EF14D24" w14:textId="77777777" w:rsidR="004A36A0" w:rsidRPr="008A5C0A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พนักงานสำนักงาน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A29282E" w14:textId="77777777" w:rsidR="004A36A0" w:rsidRPr="008A5C0A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 w:rsidR="009964C3"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F75F34" w14:textId="77777777" w:rsidR="004A36A0" w:rsidRPr="008A5C0A" w:rsidRDefault="004A36A0" w:rsidP="004A36A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256</w:t>
            </w:r>
            <w:r w:rsidR="009964C3"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2</w:t>
            </w:r>
          </w:p>
        </w:tc>
      </w:tr>
      <w:tr w:rsidR="008A5C0A" w:rsidRPr="008A5C0A" w14:paraId="72A3B5D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2C2209C" w14:textId="77777777" w:rsidR="008A5C0A" w:rsidRPr="008A5C0A" w:rsidRDefault="008A5C0A" w:rsidP="008A5C0A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แอนด์                         โฮเท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็ล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(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มหาชน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C69D710" w14:textId="77777777" w:rsidR="008A5C0A" w:rsidRPr="008A5C0A" w:rsidRDefault="008A5C0A" w:rsidP="008A5C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36C6B37" w14:textId="77777777" w:rsidR="008A5C0A" w:rsidRPr="008A5C0A" w:rsidRDefault="008A5C0A" w:rsidP="008A5C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59CDC2" w14:textId="0D7CCCF7" w:rsidR="008A5C0A" w:rsidRPr="008A5C0A" w:rsidRDefault="00334D7B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376ED5" w14:textId="7777777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2.9</w:t>
            </w:r>
          </w:p>
        </w:tc>
      </w:tr>
      <w:tr w:rsidR="008A5C0A" w:rsidRPr="008A5C0A" w14:paraId="160127FC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D832E55" w14:textId="77777777" w:rsidR="008A5C0A" w:rsidRPr="008A5C0A" w:rsidRDefault="008A5C0A" w:rsidP="008A5C0A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C951BDC" w14:textId="77777777" w:rsidR="008A5C0A" w:rsidRPr="008A5C0A" w:rsidRDefault="008A5C0A" w:rsidP="008A5C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F5AD4D5" w14:textId="77777777" w:rsidR="008A5C0A" w:rsidRPr="008A5C0A" w:rsidRDefault="008A5C0A" w:rsidP="008A5C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บริษัทหลักทรัพย์จัดการกองทุน        เอ็มเอฟซี จำกัด (มหาชน) 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AA3F0C7" w14:textId="5F9C2A8C" w:rsidR="008A5C0A" w:rsidRPr="008A5C0A" w:rsidRDefault="00334D7B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58F6CE" w14:textId="7777777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0.9</w:t>
            </w:r>
          </w:p>
        </w:tc>
      </w:tr>
      <w:tr w:rsidR="008A5C0A" w:rsidRPr="008A5C0A" w14:paraId="67F532D1" w14:textId="77777777" w:rsidTr="008A5C0A">
        <w:trPr>
          <w:trHeight w:val="29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567BEA5" w14:textId="77777777" w:rsidR="008A5C0A" w:rsidRPr="008A5C0A" w:rsidRDefault="008A5C0A" w:rsidP="008A5C0A">
            <w:pPr>
              <w:jc w:val="both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บางเทาแกรนด์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809A073" w14:textId="77777777" w:rsidR="008A5C0A" w:rsidRPr="008A5C0A" w:rsidRDefault="008A5C0A" w:rsidP="008A5C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ไทยพาณิชย์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45D33D1" w14:textId="77777777" w:rsidR="008A5C0A" w:rsidRPr="008A5C0A" w:rsidRDefault="008A5C0A" w:rsidP="008A5C0A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699C32C" w14:textId="59953010" w:rsidR="008A5C0A" w:rsidRPr="008A5C0A" w:rsidRDefault="00334D7B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3.5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3E15E8E" w14:textId="7777777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4.2</w:t>
            </w:r>
          </w:p>
        </w:tc>
      </w:tr>
      <w:tr w:rsidR="008A5C0A" w:rsidRPr="008A5C0A" w14:paraId="5EE0D39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4AB75D6" w14:textId="77777777" w:rsidR="008A5C0A" w:rsidRPr="008A5C0A" w:rsidRDefault="008A5C0A" w:rsidP="008A5C0A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บันยัน ทรี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0D45A87" w14:textId="77777777" w:rsidR="008A5C0A" w:rsidRPr="008A5C0A" w:rsidRDefault="008A5C0A" w:rsidP="008A5C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DA1A0F7" w14:textId="77777777" w:rsidR="008A5C0A" w:rsidRPr="008A5C0A" w:rsidRDefault="008A5C0A" w:rsidP="008A5C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A91F36" w14:textId="000C2F48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4.</w:t>
            </w:r>
            <w:r w:rsidR="00334D7B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1F4D2F" w14:textId="7777777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6.6</w:t>
            </w:r>
          </w:p>
        </w:tc>
      </w:tr>
      <w:tr w:rsidR="008A5C0A" w:rsidRPr="008A5C0A" w14:paraId="62980B83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2217D86" w14:textId="77777777" w:rsidR="008A5C0A" w:rsidRPr="008A5C0A" w:rsidRDefault="008A5C0A" w:rsidP="008A5C0A">
            <w:pPr>
              <w:ind w:right="-108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บันยัน ทรี แกลเลอรี่ </w:t>
            </w:r>
          </w:p>
          <w:p w14:paraId="09D976B1" w14:textId="77777777" w:rsidR="008A5C0A" w:rsidRPr="008A5C0A" w:rsidRDefault="008A5C0A" w:rsidP="008A5C0A">
            <w:pPr>
              <w:ind w:right="-108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(ประเทศไทย)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6AB2543" w14:textId="77777777" w:rsidR="008A5C0A" w:rsidRPr="008A5C0A" w:rsidRDefault="008A5C0A" w:rsidP="008A5C0A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EC167B0" w14:textId="77777777" w:rsidR="008A5C0A" w:rsidRPr="008A5C0A" w:rsidRDefault="008A5C0A" w:rsidP="008A5C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CB39796" w14:textId="291A502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CB4EBB" w14:textId="7777777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0.6</w:t>
            </w:r>
          </w:p>
        </w:tc>
      </w:tr>
      <w:tr w:rsidR="008A5C0A" w:rsidRPr="008A5C0A" w14:paraId="09D438AD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DFE878A" w14:textId="77777777" w:rsidR="008A5C0A" w:rsidRPr="008A5C0A" w:rsidRDefault="008A5C0A" w:rsidP="008A5C0A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บันยัน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ทรี แกลเลอรี่ (สิงคโปร์)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8A2A901" w14:textId="77777777" w:rsidR="008A5C0A" w:rsidRPr="008A5C0A" w:rsidRDefault="008A5C0A" w:rsidP="008A5C0A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033A4630" w14:textId="77777777" w:rsidR="008A5C0A" w:rsidRPr="008A5C0A" w:rsidRDefault="008A5C0A" w:rsidP="008A5C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คณะกรรมการกองทุนสำรองเลี้ยงชีพกลาง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DA3431A" w14:textId="0F08F5A5" w:rsidR="008A5C0A" w:rsidRPr="008A5C0A" w:rsidRDefault="00334D7B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0.3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B5227F9" w14:textId="7777777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1.1</w:t>
            </w:r>
          </w:p>
        </w:tc>
      </w:tr>
      <w:tr w:rsidR="008A5C0A" w:rsidRPr="008A5C0A" w14:paraId="5E6261AA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D8F07AF" w14:textId="77777777" w:rsidR="008A5C0A" w:rsidRPr="008A5C0A" w:rsidRDefault="008A5C0A" w:rsidP="008A5C0A">
            <w:pPr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เซอร์วิส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3269F50" w14:textId="77777777" w:rsidR="008A5C0A" w:rsidRPr="008A5C0A" w:rsidRDefault="008A5C0A" w:rsidP="008A5C0A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BBA98A0" w14:textId="77777777" w:rsidR="008A5C0A" w:rsidRPr="008A5C0A" w:rsidRDefault="008A5C0A" w:rsidP="008A5C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07E26CA" w14:textId="19056386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1.6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A2E61B" w14:textId="7777777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2.2</w:t>
            </w:r>
          </w:p>
        </w:tc>
      </w:tr>
      <w:tr w:rsidR="008A5C0A" w:rsidRPr="008A5C0A" w14:paraId="5E7D5EAA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7F499803" w14:textId="0F40287E" w:rsidR="008A5C0A" w:rsidRPr="008A5C0A" w:rsidRDefault="008A5C0A" w:rsidP="008A5C0A">
            <w:pPr>
              <w:ind w:left="72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 ลากูน่า 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ฮอ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ลิเด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ย์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คลับ</w:t>
            </w:r>
            <w:r w:rsidR="00D54B4D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559A273" w14:textId="77777777" w:rsidR="008A5C0A" w:rsidRPr="008A5C0A" w:rsidRDefault="008A5C0A" w:rsidP="008A5C0A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1AB9FD42" w14:textId="77777777" w:rsidR="008A5C0A" w:rsidRPr="008A5C0A" w:rsidRDefault="008A5C0A" w:rsidP="008A5C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357A88" w14:textId="3C7F0886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</w:t>
            </w:r>
            <w:r w:rsidR="00334D7B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AAA9E07" w14:textId="7777777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0.8</w:t>
            </w:r>
          </w:p>
        </w:tc>
      </w:tr>
      <w:tr w:rsidR="008A5C0A" w:rsidRPr="008A5C0A" w14:paraId="28FC7162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38338B99" w14:textId="77777777" w:rsidR="008A5C0A" w:rsidRPr="008A5C0A" w:rsidRDefault="008A5C0A" w:rsidP="008A5C0A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ไทยวาพลาซ่า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C7F3EC8" w14:textId="77777777" w:rsidR="008A5C0A" w:rsidRPr="008A5C0A" w:rsidRDefault="008A5C0A" w:rsidP="008A5C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บริษัทหลักทรัพย์จัดการกองทุน 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ทิส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โก้ จำกัด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28983C19" w14:textId="77777777" w:rsidR="008A5C0A" w:rsidRPr="008A5C0A" w:rsidRDefault="008A5C0A" w:rsidP="008A5C0A">
            <w:pPr>
              <w:ind w:left="72" w:right="-108" w:hanging="72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         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34662D2" w14:textId="5E04C2D2" w:rsidR="008A5C0A" w:rsidRPr="008A5C0A" w:rsidRDefault="00334D7B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2.8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E4A0706" w14:textId="7777777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4.1</w:t>
            </w:r>
          </w:p>
        </w:tc>
      </w:tr>
      <w:tr w:rsidR="008A5C0A" w:rsidRPr="008A5C0A" w14:paraId="08701054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5966F5CB" w14:textId="4952A0E4" w:rsidR="008A5C0A" w:rsidRPr="008A5C0A" w:rsidRDefault="008A5C0A" w:rsidP="008A5C0A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ลากูน่า เอ็กซ์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เค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อร์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ชั่น</w:t>
            </w:r>
            <w:proofErr w:type="spellEnd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DF047A2" w14:textId="77777777" w:rsidR="008A5C0A" w:rsidRPr="008A5C0A" w:rsidRDefault="008A5C0A" w:rsidP="008A5C0A">
            <w:pPr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-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65F8F85A" w14:textId="77777777" w:rsidR="008A5C0A" w:rsidRPr="008A5C0A" w:rsidRDefault="008A5C0A" w:rsidP="008A5C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5C811E" w14:textId="5BA664FA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22F5E" w14:textId="7777777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0.3</w:t>
            </w:r>
          </w:p>
        </w:tc>
      </w:tr>
      <w:tr w:rsidR="008A5C0A" w:rsidRPr="008A5C0A" w14:paraId="28D429E0" w14:textId="77777777" w:rsidTr="008A5C0A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E2F1E90" w14:textId="77777777" w:rsidR="008A5C0A" w:rsidRPr="008A5C0A" w:rsidRDefault="008A5C0A" w:rsidP="008A5C0A">
            <w:pPr>
              <w:ind w:right="-360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 ภูเก็ต แกรนด์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์ท</w:t>
            </w:r>
            <w:proofErr w:type="spellEnd"/>
          </w:p>
          <w:p w14:paraId="46F049EE" w14:textId="2CBA02DF" w:rsidR="008A5C0A" w:rsidRPr="008A5C0A" w:rsidRDefault="008A5C0A" w:rsidP="008A5C0A">
            <w:pPr>
              <w:ind w:right="-360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  จำกัด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B511614" w14:textId="77777777" w:rsidR="008A5C0A" w:rsidRPr="008A5C0A" w:rsidRDefault="008A5C0A" w:rsidP="008A5C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14:paraId="40C8BA8F" w14:textId="77777777" w:rsidR="008A5C0A" w:rsidRPr="008A5C0A" w:rsidRDefault="008A5C0A" w:rsidP="008A5C0A">
            <w:pPr>
              <w:ind w:left="72" w:right="-18" w:hanging="72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>บริษัทหลักทรัพย์จัดการกองทุน</w:t>
            </w: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 xml:space="preserve">         </w:t>
            </w:r>
            <w:r w:rsidRPr="008A5C0A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 เอ็มเอฟซี จำกัด (มหาชน)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A9C9C0" w14:textId="02D354FC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</w:t>
            </w:r>
            <w:r w:rsidR="00334D7B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ADC7BB" w14:textId="77777777" w:rsidR="008A5C0A" w:rsidRPr="008A5C0A" w:rsidRDefault="008A5C0A" w:rsidP="008A5C0A">
            <w:pPr>
              <w:tabs>
                <w:tab w:val="left" w:pos="5387"/>
              </w:tabs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8A5C0A">
              <w:rPr>
                <w:rFonts w:ascii="Angsana New" w:hAnsi="Angsana New" w:cs="Angsana New" w:hint="cs"/>
                <w:sz w:val="22"/>
                <w:szCs w:val="22"/>
              </w:rPr>
              <w:t>0.9</w:t>
            </w:r>
          </w:p>
        </w:tc>
      </w:tr>
    </w:tbl>
    <w:p w14:paraId="6E574127" w14:textId="3A9CE6C5" w:rsidR="00960153" w:rsidRPr="008A5C0A" w:rsidRDefault="00960153" w:rsidP="00474B34">
      <w:pPr>
        <w:widowControl/>
        <w:overflowPunct/>
        <w:autoSpaceDE/>
        <w:autoSpaceDN/>
        <w:adjustRightInd/>
        <w:spacing w:before="80" w:after="8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3</w:t>
      </w:r>
      <w:r w:rsidR="00C451AD" w:rsidRPr="008A5C0A">
        <w:rPr>
          <w:rFonts w:ascii="Angsana New" w:hAnsi="Angsana New" w:cs="Angsana New" w:hint="cs"/>
          <w:b/>
          <w:bCs/>
          <w:sz w:val="32"/>
          <w:szCs w:val="32"/>
        </w:rPr>
        <w:t>9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เงินปันผล</w:t>
      </w:r>
    </w:p>
    <w:p w14:paraId="246B59A6" w14:textId="152EC015" w:rsidR="00960153" w:rsidRPr="008A5C0A" w:rsidRDefault="00960153" w:rsidP="00474B34">
      <w:pPr>
        <w:tabs>
          <w:tab w:val="left" w:pos="900"/>
          <w:tab w:val="center" w:pos="7110"/>
          <w:tab w:val="right" w:pos="854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เงินปันผลที่ประกาศจ่ายในปี </w:t>
      </w:r>
      <w:r w:rsidR="00781C81" w:rsidRPr="008A5C0A">
        <w:rPr>
          <w:rFonts w:ascii="Angsana New" w:hAnsi="Angsana New" w:cs="Angsana New" w:hint="cs"/>
          <w:sz w:val="32"/>
          <w:szCs w:val="32"/>
        </w:rPr>
        <w:t>256</w:t>
      </w:r>
      <w:r w:rsidR="009964C3" w:rsidRPr="008A5C0A">
        <w:rPr>
          <w:rFonts w:ascii="Angsana New" w:hAnsi="Angsana New" w:cs="Angsana New" w:hint="cs"/>
          <w:sz w:val="32"/>
          <w:szCs w:val="32"/>
          <w:cs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D54B4D">
        <w:rPr>
          <w:rFonts w:ascii="Angsana New" w:hAnsi="Angsana New" w:cs="Angsana New"/>
          <w:sz w:val="32"/>
          <w:szCs w:val="32"/>
        </w:rPr>
        <w:t>2562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มีรายละเอียดดังนี้ </w:t>
      </w:r>
    </w:p>
    <w:tbl>
      <w:tblPr>
        <w:tblW w:w="8988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2862"/>
        <w:gridCol w:w="2972"/>
        <w:gridCol w:w="1547"/>
        <w:gridCol w:w="1607"/>
      </w:tblGrid>
      <w:tr w:rsidR="00AE2C70" w:rsidRPr="008A5C0A" w14:paraId="476F85F1" w14:textId="77777777" w:rsidTr="00F5145A">
        <w:trPr>
          <w:cantSplit/>
        </w:trPr>
        <w:tc>
          <w:tcPr>
            <w:tcW w:w="2862" w:type="dxa"/>
            <w:vAlign w:val="bottom"/>
          </w:tcPr>
          <w:p w14:paraId="455AFF1C" w14:textId="77777777" w:rsidR="00AE2C70" w:rsidRPr="008A5C0A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60" w:lineRule="exact"/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2972" w:type="dxa"/>
            <w:vAlign w:val="bottom"/>
          </w:tcPr>
          <w:p w14:paraId="4EF9ABCA" w14:textId="77777777" w:rsidR="00AE2C70" w:rsidRPr="008A5C0A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60" w:lineRule="exact"/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547" w:type="dxa"/>
            <w:vAlign w:val="bottom"/>
          </w:tcPr>
          <w:p w14:paraId="5B403D52" w14:textId="77777777" w:rsidR="00AE2C70" w:rsidRPr="008A5C0A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8640"/>
              </w:tabs>
              <w:spacing w:line="360" w:lineRule="exact"/>
              <w:ind w:right="0" w:firstLine="11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รวมเงินปันผล</w:t>
            </w:r>
          </w:p>
        </w:tc>
        <w:tc>
          <w:tcPr>
            <w:tcW w:w="1607" w:type="dxa"/>
            <w:vAlign w:val="bottom"/>
          </w:tcPr>
          <w:p w14:paraId="4A7D63EE" w14:textId="77777777" w:rsidR="00AE2C70" w:rsidRPr="008A5C0A" w:rsidRDefault="00AE2C70" w:rsidP="00AE2C70">
            <w:pPr>
              <w:pStyle w:val="10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spacing w:line="360" w:lineRule="exact"/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เงินปันผลต่อหุ้น</w:t>
            </w:r>
          </w:p>
        </w:tc>
      </w:tr>
      <w:tr w:rsidR="00AE2C70" w:rsidRPr="008A5C0A" w14:paraId="622CC401" w14:textId="77777777" w:rsidTr="00F5145A">
        <w:tc>
          <w:tcPr>
            <w:tcW w:w="2862" w:type="dxa"/>
          </w:tcPr>
          <w:p w14:paraId="1C723848" w14:textId="77777777" w:rsidR="00AE2C70" w:rsidRPr="008A5C0A" w:rsidRDefault="00AE2C70" w:rsidP="00AE2C70">
            <w:pPr>
              <w:pStyle w:val="Header"/>
              <w:spacing w:line="36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2" w:type="dxa"/>
          </w:tcPr>
          <w:p w14:paraId="64E5F1CE" w14:textId="77777777" w:rsidR="00AE2C70" w:rsidRPr="008A5C0A" w:rsidRDefault="00AE2C70" w:rsidP="00AE2C70">
            <w:pPr>
              <w:pStyle w:val="Header"/>
              <w:spacing w:line="360" w:lineRule="exact"/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47" w:type="dxa"/>
          </w:tcPr>
          <w:p w14:paraId="647A48E5" w14:textId="77777777" w:rsidR="00AE2C70" w:rsidRPr="008A5C0A" w:rsidRDefault="00AE2C70" w:rsidP="00AE2C70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  <w:tc>
          <w:tcPr>
            <w:tcW w:w="1607" w:type="dxa"/>
          </w:tcPr>
          <w:p w14:paraId="424B69F5" w14:textId="77777777" w:rsidR="00AE2C70" w:rsidRPr="008A5C0A" w:rsidRDefault="00AE2C70" w:rsidP="00AE2C70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(บาท)</w:t>
            </w:r>
          </w:p>
        </w:tc>
      </w:tr>
      <w:tr w:rsidR="00AE2C70" w:rsidRPr="008A5C0A" w14:paraId="424AC8CD" w14:textId="77777777" w:rsidTr="00F5145A">
        <w:tc>
          <w:tcPr>
            <w:tcW w:w="2862" w:type="dxa"/>
          </w:tcPr>
          <w:p w14:paraId="6A6838B2" w14:textId="77777777" w:rsidR="00AE2C70" w:rsidRPr="008A5C0A" w:rsidRDefault="00AE2C70" w:rsidP="00AE2C70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เงินปันผลจากกำไรสะสม</w:t>
            </w:r>
          </w:p>
          <w:p w14:paraId="3B53F8CE" w14:textId="77777777" w:rsidR="00AE2C70" w:rsidRPr="008A5C0A" w:rsidRDefault="00AE2C70" w:rsidP="00AE2C70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</w:t>
            </w:r>
            <w:r w:rsidR="001236D5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สำหรับปีสิ้นสุดวันที่ </w:t>
            </w:r>
            <w:r w:rsidR="009329B6"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                   </w:t>
            </w:r>
            <w:r w:rsidR="001236D5" w:rsidRPr="008A5C0A">
              <w:rPr>
                <w:rFonts w:ascii="Angsana New" w:hAnsi="Angsana New" w:cs="Angsana New" w:hint="cs"/>
                <w:sz w:val="32"/>
                <w:szCs w:val="32"/>
              </w:rPr>
              <w:t>31</w:t>
            </w:r>
            <w:r w:rsidR="001236D5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43625" w:rsidRPr="008A5C0A">
              <w:rPr>
                <w:rFonts w:ascii="Angsana New" w:hAnsi="Angsana New" w:cs="Angsana New" w:hint="cs"/>
                <w:sz w:val="32"/>
                <w:szCs w:val="32"/>
              </w:rPr>
              <w:t>2</w:t>
            </w:r>
          </w:p>
        </w:tc>
        <w:tc>
          <w:tcPr>
            <w:tcW w:w="2972" w:type="dxa"/>
          </w:tcPr>
          <w:p w14:paraId="1F7CBF25" w14:textId="77777777" w:rsidR="00AE2C70" w:rsidRPr="008A5C0A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ที่ประชุมสามัญผู้ถือหุ้นประจำปี</w:t>
            </w:r>
          </w:p>
          <w:p w14:paraId="0FBDACC9" w14:textId="77777777" w:rsidR="00AE2C70" w:rsidRPr="008A5C0A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="008A2A01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วันที่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</w:t>
            </w:r>
            <w:r w:rsidR="00643625" w:rsidRPr="008A5C0A">
              <w:rPr>
                <w:rFonts w:ascii="Angsana New" w:hAnsi="Angsana New" w:cs="Angsana New" w:hint="cs"/>
                <w:sz w:val="32"/>
                <w:szCs w:val="32"/>
              </w:rPr>
              <w:t>7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เมษายน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43625" w:rsidRPr="008A5C0A">
              <w:rPr>
                <w:rFonts w:ascii="Angsana New" w:hAnsi="Angsana New" w:cs="Angsana New" w:hint="cs"/>
                <w:sz w:val="32"/>
                <w:szCs w:val="32"/>
              </w:rPr>
              <w:t>3</w:t>
            </w:r>
          </w:p>
        </w:tc>
        <w:tc>
          <w:tcPr>
            <w:tcW w:w="1547" w:type="dxa"/>
            <w:vAlign w:val="bottom"/>
          </w:tcPr>
          <w:p w14:paraId="7A9A534A" w14:textId="77777777" w:rsidR="00AE2C70" w:rsidRPr="008A5C0A" w:rsidRDefault="00DF7154" w:rsidP="000C51EB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500.04</w:t>
            </w:r>
          </w:p>
        </w:tc>
        <w:tc>
          <w:tcPr>
            <w:tcW w:w="1607" w:type="dxa"/>
            <w:vAlign w:val="bottom"/>
          </w:tcPr>
          <w:p w14:paraId="0D7A2789" w14:textId="77777777" w:rsidR="00AE2C70" w:rsidRPr="008A5C0A" w:rsidRDefault="00AE2C70" w:rsidP="001236D5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  <w:p w14:paraId="224B6ABE" w14:textId="77777777" w:rsidR="00AE2C70" w:rsidRPr="008A5C0A" w:rsidRDefault="00DF7154" w:rsidP="001236D5">
            <w:pPr>
              <w:pBdr>
                <w:bottom w:val="single" w:sz="4" w:space="1" w:color="auto"/>
              </w:pBd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3.00</w:t>
            </w:r>
          </w:p>
        </w:tc>
      </w:tr>
      <w:tr w:rsidR="00AE2C70" w:rsidRPr="008A5C0A" w14:paraId="72098FB6" w14:textId="77777777" w:rsidTr="009964C3">
        <w:tc>
          <w:tcPr>
            <w:tcW w:w="5834" w:type="dxa"/>
            <w:gridSpan w:val="2"/>
          </w:tcPr>
          <w:p w14:paraId="4A0628C7" w14:textId="77777777" w:rsidR="00AE2C70" w:rsidRPr="008A5C0A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รวมเงินปันผลสำหรับปี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643625" w:rsidRPr="008A5C0A">
              <w:rPr>
                <w:rFonts w:ascii="Angsana New" w:hAnsi="Angsana New" w:cs="Angsana New" w:hint="cs"/>
                <w:sz w:val="32"/>
                <w:szCs w:val="32"/>
              </w:rPr>
              <w:t>3</w:t>
            </w:r>
          </w:p>
        </w:tc>
        <w:tc>
          <w:tcPr>
            <w:tcW w:w="1547" w:type="dxa"/>
            <w:vAlign w:val="bottom"/>
          </w:tcPr>
          <w:p w14:paraId="69573EFF" w14:textId="77777777" w:rsidR="00AE2C70" w:rsidRPr="008A5C0A" w:rsidRDefault="00DF7154" w:rsidP="000C51EB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500.04</w:t>
            </w:r>
          </w:p>
        </w:tc>
        <w:tc>
          <w:tcPr>
            <w:tcW w:w="1607" w:type="dxa"/>
          </w:tcPr>
          <w:p w14:paraId="53189B45" w14:textId="77777777" w:rsidR="00AE2C70" w:rsidRPr="008A5C0A" w:rsidRDefault="00DF7154" w:rsidP="00AE2C70">
            <w:pPr>
              <w:pBdr>
                <w:bottom w:val="double" w:sz="4" w:space="1" w:color="auto"/>
              </w:pBd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3.00</w:t>
            </w:r>
          </w:p>
        </w:tc>
      </w:tr>
      <w:tr w:rsidR="00AE2C70" w:rsidRPr="008A5C0A" w14:paraId="5FA19E23" w14:textId="77777777" w:rsidTr="00F5145A">
        <w:tc>
          <w:tcPr>
            <w:tcW w:w="2862" w:type="dxa"/>
          </w:tcPr>
          <w:p w14:paraId="73DB3DAA" w14:textId="77777777" w:rsidR="00AE2C70" w:rsidRPr="008A5C0A" w:rsidRDefault="00AE2C70" w:rsidP="00AE2C70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72" w:type="dxa"/>
          </w:tcPr>
          <w:p w14:paraId="3CD98909" w14:textId="77777777" w:rsidR="00AE2C70" w:rsidRPr="008A5C0A" w:rsidRDefault="00AE2C70" w:rsidP="00AE2C70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547" w:type="dxa"/>
          </w:tcPr>
          <w:p w14:paraId="006AF5DD" w14:textId="77777777" w:rsidR="00AE2C70" w:rsidRPr="008A5C0A" w:rsidRDefault="00AE2C70" w:rsidP="000C51EB">
            <w:pP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607" w:type="dxa"/>
          </w:tcPr>
          <w:p w14:paraId="2266DFBA" w14:textId="77777777" w:rsidR="00AE2C70" w:rsidRPr="008A5C0A" w:rsidRDefault="00AE2C70" w:rsidP="001236D5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F5145A" w:rsidRPr="008A5C0A" w14:paraId="582C4A49" w14:textId="77777777" w:rsidTr="00643625">
        <w:trPr>
          <w:trHeight w:val="1089"/>
        </w:trPr>
        <w:tc>
          <w:tcPr>
            <w:tcW w:w="2862" w:type="dxa"/>
          </w:tcPr>
          <w:p w14:paraId="563C9991" w14:textId="77777777" w:rsidR="00F5145A" w:rsidRPr="008A5C0A" w:rsidRDefault="00F5145A" w:rsidP="008F36B9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เงินปันผลระหว่างกาลจากกำไรสะสมสำหรับงวดสิ้นสุดวันที่                       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30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กันยายน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2972" w:type="dxa"/>
          </w:tcPr>
          <w:p w14:paraId="6DDC2099" w14:textId="77777777" w:rsidR="00F5145A" w:rsidRPr="008A5C0A" w:rsidRDefault="00F5145A" w:rsidP="008F36B9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ที่ประชุมคณะกรรมการบริษัทฯ วันที่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20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พฤศจิกายน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547" w:type="dxa"/>
            <w:vAlign w:val="bottom"/>
          </w:tcPr>
          <w:p w14:paraId="30DB6E04" w14:textId="77777777" w:rsidR="00F5145A" w:rsidRPr="008A5C0A" w:rsidRDefault="00F5145A" w:rsidP="008F36B9">
            <w:pP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1,500.14</w:t>
            </w:r>
          </w:p>
        </w:tc>
        <w:tc>
          <w:tcPr>
            <w:tcW w:w="1607" w:type="dxa"/>
          </w:tcPr>
          <w:p w14:paraId="6D186099" w14:textId="77777777" w:rsidR="00F5145A" w:rsidRPr="008A5C0A" w:rsidRDefault="00F5145A" w:rsidP="008F36B9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  <w:p w14:paraId="5B3EC2EB" w14:textId="77777777" w:rsidR="00643625" w:rsidRPr="008A5C0A" w:rsidRDefault="00643625" w:rsidP="008F36B9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  <w:p w14:paraId="11C89C99" w14:textId="77777777" w:rsidR="00F5145A" w:rsidRPr="008A5C0A" w:rsidRDefault="00F5145A" w:rsidP="008F36B9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9.00</w:t>
            </w:r>
          </w:p>
        </w:tc>
      </w:tr>
      <w:tr w:rsidR="00F5145A" w:rsidRPr="008A5C0A" w14:paraId="58B5AC69" w14:textId="77777777" w:rsidTr="00F5145A">
        <w:tc>
          <w:tcPr>
            <w:tcW w:w="2862" w:type="dxa"/>
          </w:tcPr>
          <w:p w14:paraId="362AAEE8" w14:textId="77777777" w:rsidR="00F5145A" w:rsidRPr="008A5C0A" w:rsidRDefault="00F5145A" w:rsidP="00F5145A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เงินปันผลจากกำไรสะสม</w:t>
            </w:r>
          </w:p>
          <w:p w14:paraId="1E84D2B3" w14:textId="77777777" w:rsidR="00F5145A" w:rsidRPr="008A5C0A" w:rsidRDefault="00F5145A" w:rsidP="00F5145A">
            <w:pPr>
              <w:pStyle w:val="Header"/>
              <w:spacing w:line="360" w:lineRule="exact"/>
              <w:ind w:left="252" w:right="-10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                   31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2561</w:t>
            </w:r>
          </w:p>
        </w:tc>
        <w:tc>
          <w:tcPr>
            <w:tcW w:w="2972" w:type="dxa"/>
          </w:tcPr>
          <w:p w14:paraId="6893DD63" w14:textId="77777777" w:rsidR="00F5145A" w:rsidRPr="008A5C0A" w:rsidRDefault="00F5145A" w:rsidP="00F5145A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ที่ประชุมสามัญผู้ถือหุ้นประจำปี</w:t>
            </w:r>
          </w:p>
          <w:p w14:paraId="0BA1204B" w14:textId="77777777" w:rsidR="00F5145A" w:rsidRPr="008A5C0A" w:rsidRDefault="00F5145A" w:rsidP="00F5145A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ab/>
              <w:t xml:space="preserve">วันที่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26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เมษายน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547" w:type="dxa"/>
            <w:vAlign w:val="bottom"/>
          </w:tcPr>
          <w:p w14:paraId="3F60A45A" w14:textId="77777777" w:rsidR="00F5145A" w:rsidRPr="008A5C0A" w:rsidRDefault="00F5145A" w:rsidP="00F5145A">
            <w:pPr>
              <w:pBdr>
                <w:bottom w:val="single" w:sz="4" w:space="1" w:color="auto"/>
              </w:pBd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68.33</w:t>
            </w:r>
          </w:p>
        </w:tc>
        <w:tc>
          <w:tcPr>
            <w:tcW w:w="1607" w:type="dxa"/>
            <w:vAlign w:val="bottom"/>
          </w:tcPr>
          <w:p w14:paraId="798DF8FE" w14:textId="77777777" w:rsidR="00F5145A" w:rsidRPr="008A5C0A" w:rsidRDefault="00F5145A" w:rsidP="00F5145A">
            <w:pP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  <w:p w14:paraId="5696227B" w14:textId="77777777" w:rsidR="00F5145A" w:rsidRPr="008A5C0A" w:rsidRDefault="00F5145A" w:rsidP="00F5145A">
            <w:pPr>
              <w:pBdr>
                <w:bottom w:val="single" w:sz="4" w:space="1" w:color="auto"/>
              </w:pBd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0.41</w:t>
            </w:r>
          </w:p>
        </w:tc>
      </w:tr>
      <w:tr w:rsidR="00F5145A" w:rsidRPr="008A5C0A" w14:paraId="2FB0F4CE" w14:textId="77777777" w:rsidTr="009964C3">
        <w:tc>
          <w:tcPr>
            <w:tcW w:w="5834" w:type="dxa"/>
            <w:gridSpan w:val="2"/>
          </w:tcPr>
          <w:p w14:paraId="4CA42F48" w14:textId="77777777" w:rsidR="00F5145A" w:rsidRPr="008A5C0A" w:rsidRDefault="00F5145A" w:rsidP="00F5145A">
            <w:pPr>
              <w:pStyle w:val="Header"/>
              <w:spacing w:line="360" w:lineRule="exact"/>
              <w:ind w:left="252" w:right="-198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รวมเงินปันผลสำหรับปี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547" w:type="dxa"/>
            <w:vAlign w:val="bottom"/>
          </w:tcPr>
          <w:p w14:paraId="51B6AFA7" w14:textId="77777777" w:rsidR="00F5145A" w:rsidRPr="008A5C0A" w:rsidRDefault="00F5145A" w:rsidP="00F5145A">
            <w:pPr>
              <w:pBdr>
                <w:bottom w:val="double" w:sz="4" w:space="1" w:color="auto"/>
              </w:pBdr>
              <w:tabs>
                <w:tab w:val="decimal" w:pos="960"/>
              </w:tabs>
              <w:spacing w:line="360" w:lineRule="exact"/>
              <w:ind w:left="-108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1,568.47</w:t>
            </w:r>
          </w:p>
        </w:tc>
        <w:tc>
          <w:tcPr>
            <w:tcW w:w="1607" w:type="dxa"/>
          </w:tcPr>
          <w:p w14:paraId="687D72FB" w14:textId="77777777" w:rsidR="00F5145A" w:rsidRPr="008A5C0A" w:rsidRDefault="00F5145A" w:rsidP="00F5145A">
            <w:pPr>
              <w:pBdr>
                <w:bottom w:val="double" w:sz="4" w:space="1" w:color="auto"/>
              </w:pBdr>
              <w:tabs>
                <w:tab w:val="decimal" w:pos="932"/>
              </w:tabs>
              <w:spacing w:line="360" w:lineRule="exact"/>
              <w:ind w:right="6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9.41</w:t>
            </w:r>
          </w:p>
        </w:tc>
      </w:tr>
    </w:tbl>
    <w:p w14:paraId="32AC52B6" w14:textId="43155F71" w:rsidR="00960153" w:rsidRPr="008A5C0A" w:rsidRDefault="00C451AD" w:rsidP="006504B4">
      <w:pPr>
        <w:pStyle w:val="a"/>
        <w:widowControl/>
        <w:tabs>
          <w:tab w:val="left" w:pos="900"/>
        </w:tabs>
        <w:spacing w:before="240" w:after="8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40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ภาระผูกพัน</w:t>
      </w:r>
    </w:p>
    <w:p w14:paraId="17EDDBB9" w14:textId="77777777" w:rsidR="00960153" w:rsidRPr="008A5C0A" w:rsidRDefault="00960153" w:rsidP="00474B34">
      <w:pPr>
        <w:pStyle w:val="a"/>
        <w:widowControl/>
        <w:tabs>
          <w:tab w:val="left" w:pos="900"/>
        </w:tabs>
        <w:spacing w:before="80" w:after="80"/>
        <w:ind w:left="547" w:right="0" w:hanging="547"/>
        <w:jc w:val="both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t>รายจ่ายฝ่ายทุน</w:t>
      </w:r>
    </w:p>
    <w:p w14:paraId="1B130640" w14:textId="1DF2B952" w:rsidR="00960153" w:rsidRPr="008A5C0A" w:rsidRDefault="00960153" w:rsidP="00474B34">
      <w:pPr>
        <w:pStyle w:val="a"/>
        <w:widowControl/>
        <w:tabs>
          <w:tab w:val="left" w:pos="360"/>
        </w:tabs>
        <w:spacing w:before="80" w:after="8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ณ วันที่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D54B4D">
        <w:rPr>
          <w:rFonts w:ascii="Angsana New" w:hAnsi="Angsana New" w:cs="Angsana New"/>
          <w:sz w:val="32"/>
          <w:szCs w:val="32"/>
        </w:rPr>
        <w:t>2563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43E38803" w14:textId="1298DA71" w:rsidR="00960153" w:rsidRPr="008A5C0A" w:rsidRDefault="00960153" w:rsidP="00334D7B">
      <w:pPr>
        <w:pStyle w:val="a"/>
        <w:widowControl/>
        <w:spacing w:before="80" w:after="8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บริษัทย่อยมีภาระผูกพันที่เกี่ยวข้องกับการก่อสร้างและปรับปรุงสินทรัพย์ประเภทโรงแรม</w:t>
      </w:r>
      <w:r w:rsidR="0064429F" w:rsidRPr="008A5C0A">
        <w:rPr>
          <w:rFonts w:ascii="Angsana New" w:hAnsi="Angsana New" w:cs="Angsana New" w:hint="cs"/>
          <w:sz w:val="32"/>
          <w:szCs w:val="32"/>
          <w:cs/>
        </w:rPr>
        <w:t>และสำนักงานให้เช่า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เป็นจำนวน </w:t>
      </w:r>
      <w:r w:rsidR="00CE371A">
        <w:rPr>
          <w:rFonts w:ascii="Angsana New" w:hAnsi="Angsana New" w:cs="Angsana New"/>
          <w:sz w:val="32"/>
          <w:szCs w:val="32"/>
        </w:rPr>
        <w:t>101</w:t>
      </w:r>
      <w:r w:rsidR="007A70EF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5640F8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BF3A1F" w:rsidRPr="008A5C0A">
        <w:rPr>
          <w:rFonts w:ascii="Angsana New" w:hAnsi="Angsana New" w:cs="Angsana New" w:hint="cs"/>
          <w:sz w:val="32"/>
          <w:szCs w:val="32"/>
          <w:cs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BF3A1F" w:rsidRPr="008A5C0A">
        <w:rPr>
          <w:rFonts w:ascii="Angsana New" w:hAnsi="Angsana New" w:cs="Angsana New" w:hint="cs"/>
          <w:sz w:val="32"/>
          <w:szCs w:val="32"/>
        </w:rPr>
        <w:t>119</w:t>
      </w:r>
      <w:r w:rsidR="001A2AE8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</w:p>
    <w:p w14:paraId="0AE5AEDD" w14:textId="73A27D74" w:rsidR="00960153" w:rsidRPr="008A5C0A" w:rsidRDefault="00960153" w:rsidP="00334D7B">
      <w:pPr>
        <w:pStyle w:val="a"/>
        <w:widowControl/>
        <w:spacing w:before="80" w:after="80"/>
        <w:ind w:left="90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บริษัทย่อยมีภาระผูกพันเกี่ยวกับโครงการก่อสร้างและพัฒนาอสังหาริมทรัพย์ประมาณ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CE371A">
        <w:rPr>
          <w:rFonts w:ascii="Angsana New" w:hAnsi="Angsana New" w:cs="Angsana New"/>
          <w:sz w:val="32"/>
          <w:szCs w:val="32"/>
        </w:rPr>
        <w:t>1,</w:t>
      </w:r>
      <w:r w:rsidR="00334D7B">
        <w:rPr>
          <w:rFonts w:ascii="Angsana New" w:hAnsi="Angsana New" w:cs="Angsana New"/>
          <w:sz w:val="32"/>
          <w:szCs w:val="32"/>
        </w:rPr>
        <w:t>632</w:t>
      </w:r>
      <w:r w:rsidR="00BF3A1F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sz w:val="32"/>
          <w:szCs w:val="32"/>
        </w:rPr>
        <w:t xml:space="preserve"> (</w:t>
      </w:r>
      <w:r w:rsidR="005640F8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BF3A1F" w:rsidRPr="008A5C0A">
        <w:rPr>
          <w:rFonts w:ascii="Angsana New" w:hAnsi="Angsana New" w:cs="Angsana New" w:hint="cs"/>
          <w:sz w:val="32"/>
          <w:szCs w:val="32"/>
          <w:cs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BF3A1F" w:rsidRPr="008A5C0A">
        <w:rPr>
          <w:rFonts w:ascii="Angsana New" w:hAnsi="Angsana New" w:cs="Angsana New" w:hint="cs"/>
          <w:sz w:val="32"/>
          <w:szCs w:val="32"/>
        </w:rPr>
        <w:t>1,396</w:t>
      </w:r>
      <w:r w:rsidR="00BF3A1F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3A0DD099" w14:textId="7A11C154" w:rsidR="00960153" w:rsidRPr="008A5C0A" w:rsidRDefault="00960153" w:rsidP="008A5C0A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u w:val="single"/>
          <w:cs/>
        </w:rPr>
        <w:t>สัญญาการดำเนินงาน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3F0853D3" w14:textId="77777777" w:rsidR="00960153" w:rsidRPr="008A5C0A" w:rsidRDefault="00960153" w:rsidP="008A5C0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5640F8" w:rsidRPr="008A5C0A">
        <w:rPr>
          <w:rFonts w:ascii="Angsana New" w:hAnsi="Angsana New" w:cs="Angsana New" w:hint="cs"/>
          <w:sz w:val="32"/>
          <w:szCs w:val="32"/>
        </w:rPr>
        <w:t>6</w:t>
      </w:r>
      <w:r w:rsidR="00634788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>บริษัทมีภาระผูกพันเกี่ยวกับสัญญาดำเนินงานดังนี้</w:t>
      </w:r>
    </w:p>
    <w:p w14:paraId="3D84A21D" w14:textId="77777777" w:rsidR="00960153" w:rsidRPr="008A5C0A" w:rsidRDefault="00456C1A" w:rsidP="008A5C0A">
      <w:pPr>
        <w:pStyle w:val="a"/>
        <w:widowControl/>
        <w:numPr>
          <w:ilvl w:val="0"/>
          <w:numId w:val="3"/>
        </w:numPr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ต่างๆ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ตามอัตรา เงื่อนไขและหลักเกณฑ์ที่ระบุไว้ในสัญญา สาระสำคัญของสัญญาดังกล่าวสรุปได้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44B73B1E" w14:textId="77777777" w:rsidR="00CE371A" w:rsidRDefault="00CE371A">
      <w:r>
        <w:br w:type="page"/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072010" w:rsidRPr="008A5C0A" w14:paraId="07AF00B4" w14:textId="77777777" w:rsidTr="001406B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44C11EC" w14:textId="770CE4EC" w:rsidR="00072010" w:rsidRPr="008A5C0A" w:rsidRDefault="00072010" w:rsidP="00AE2C70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lastRenderedPageBreak/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55846FB" w14:textId="77777777" w:rsidR="00072010" w:rsidRPr="008A5C0A" w:rsidRDefault="00072010" w:rsidP="00AE2C70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76A7C028" w14:textId="77777777" w:rsidR="00072010" w:rsidRPr="008A5C0A" w:rsidRDefault="00072010" w:rsidP="00AE2C70">
            <w:pPr>
              <w:pStyle w:val="a"/>
              <w:widowControl/>
              <w:pBdr>
                <w:bottom w:val="single" w:sz="4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1C83A87B" w14:textId="77777777" w:rsidR="00072010" w:rsidRPr="008A5C0A" w:rsidRDefault="00072010" w:rsidP="00AE2C70">
            <w:pPr>
              <w:pStyle w:val="a"/>
              <w:widowControl/>
              <w:pBdr>
                <w:bottom w:val="single" w:sz="4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01E34A88" w14:textId="77777777" w:rsidR="00072010" w:rsidRPr="008A5C0A" w:rsidRDefault="00072010" w:rsidP="00AE2C70">
            <w:pPr>
              <w:pStyle w:val="a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ค่าธรรมเนียม</w:t>
            </w:r>
          </w:p>
        </w:tc>
      </w:tr>
      <w:tr w:rsidR="00072010" w:rsidRPr="008A5C0A" w14:paraId="0C5D85B5" w14:textId="77777777" w:rsidTr="001406B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FBA9CD5" w14:textId="77777777" w:rsidR="00072010" w:rsidRPr="008A5C0A" w:rsidRDefault="00072010" w:rsidP="00AE2C70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51F84FE" w14:textId="77777777" w:rsidR="00072010" w:rsidRPr="008A5C0A" w:rsidRDefault="00072010" w:rsidP="00AE2C70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14:paraId="753DC4DC" w14:textId="77777777" w:rsidR="00072010" w:rsidRPr="008A5C0A" w:rsidRDefault="00072010" w:rsidP="00AE2C7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14:paraId="5DB61BCA" w14:textId="77777777" w:rsidR="00072010" w:rsidRPr="008A5C0A" w:rsidRDefault="007620A8" w:rsidP="00AE2C70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1.7.2555</w:t>
            </w:r>
            <w:r w:rsidR="00072010"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- 30.11.2574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14:paraId="2E54F591" w14:textId="77777777" w:rsidR="00072010" w:rsidRPr="008A5C0A" w:rsidRDefault="00072010" w:rsidP="00AE2C7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ค่าสิทธิ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072010" w:rsidRPr="008A5C0A" w14:paraId="5C8421F3" w14:textId="77777777" w:rsidTr="001406B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ADF35E9" w14:textId="77777777" w:rsidR="00072010" w:rsidRPr="008A5C0A" w:rsidRDefault="00072010" w:rsidP="00072010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0241E95" w14:textId="77777777" w:rsidR="00072010" w:rsidRPr="008A5C0A" w:rsidRDefault="00072010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4B62C8B" w14:textId="77777777" w:rsidR="00072010" w:rsidRPr="008A5C0A" w:rsidRDefault="00072010" w:rsidP="0007201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BD7B859" w14:textId="77777777" w:rsidR="00072010" w:rsidRPr="008A5C0A" w:rsidRDefault="00072010" w:rsidP="00072010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DC7FEBB" w14:textId="77777777" w:rsidR="00072010" w:rsidRPr="008A5C0A" w:rsidRDefault="00072010" w:rsidP="0007201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072010" w:rsidRPr="008A5C0A" w14:paraId="5E59CE55" w14:textId="77777777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4175532" w14:textId="77777777" w:rsidR="00072010" w:rsidRPr="008A5C0A" w:rsidRDefault="00072010" w:rsidP="0007201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1E2C4AEA" w14:textId="77777777" w:rsidR="00072010" w:rsidRPr="008A5C0A" w:rsidRDefault="00072010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2442AE21" w14:textId="77777777" w:rsidR="00072010" w:rsidRPr="008A5C0A" w:rsidRDefault="00072010" w:rsidP="0007201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14:paraId="2D1EE787" w14:textId="77777777" w:rsidR="00072010" w:rsidRPr="008A5C0A" w:rsidRDefault="00072010" w:rsidP="0007201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</w:p>
          <w:p w14:paraId="15A50115" w14:textId="77777777" w:rsidR="00072010" w:rsidRPr="008A5C0A" w:rsidRDefault="00072010" w:rsidP="0007201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62750B4" w14:textId="77777777" w:rsidR="00072010" w:rsidRPr="008A5C0A" w:rsidRDefault="00072010" w:rsidP="00072010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D4FED91" w14:textId="77777777" w:rsidR="00072010" w:rsidRPr="008A5C0A" w:rsidRDefault="00072010" w:rsidP="0007201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ค่าธรรมเนียมการจัดการ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ของกำไร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E82E2D" w:rsidRPr="008A5C0A" w14:paraId="2AA4FDCA" w14:textId="77777777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64D79FB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554D69A0" w14:textId="77777777" w:rsidR="00E82E2D" w:rsidRPr="008A5C0A" w:rsidRDefault="00E82E2D" w:rsidP="00F06545">
            <w:pPr>
              <w:pStyle w:val="a"/>
              <w:widowControl/>
              <w:ind w:left="165" w:right="0" w:hanging="165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อังสนา 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วิล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ล่า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5D9F7FE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660B8F15" w14:textId="77777777" w:rsidR="00E82E2D" w:rsidRPr="008A5C0A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647D013A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-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ค่าสิทธิ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: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2E2D" w:rsidRPr="008A5C0A" w14:paraId="5E132B19" w14:textId="77777777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16A9018E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CAD6FE3" w14:textId="77777777" w:rsidR="00E82E2D" w:rsidRPr="008A5C0A" w:rsidRDefault="00E82E2D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4AA465C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235A0AAB" w14:textId="77777777" w:rsidR="00E82E2D" w:rsidRPr="008A5C0A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0581464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E82E2D" w:rsidRPr="008A5C0A" w14:paraId="659C295A" w14:textId="77777777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20695811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46452EE" w14:textId="77777777" w:rsidR="00E82E2D" w:rsidRPr="008A5C0A" w:rsidRDefault="00E82E2D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7CE2445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5A521A32" w14:textId="77777777" w:rsidR="00E82E2D" w:rsidRPr="008A5C0A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8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2559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="007F51F6"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AC3D3AC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: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7.5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</w:t>
            </w:r>
          </w:p>
        </w:tc>
      </w:tr>
      <w:tr w:rsidR="00E82E2D" w:rsidRPr="008A5C0A" w14:paraId="73BF1183" w14:textId="77777777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2EB408E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06185FC8" w14:textId="77777777" w:rsidR="00E82E2D" w:rsidRPr="008A5C0A" w:rsidRDefault="00E82E2D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01F271D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62C6ADC" w14:textId="77777777" w:rsidR="00E82E2D" w:rsidRPr="008A5C0A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210C6658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E82E2D" w:rsidRPr="008A5C0A" w14:paraId="165F0128" w14:textId="77777777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40FBCBD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6AC852BC" w14:textId="77777777" w:rsidR="00E82E2D" w:rsidRPr="008A5C0A" w:rsidRDefault="00E82E2D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221AD95B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(ประเทศไทย) จำกัด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B1130A0" w14:textId="77777777" w:rsidR="00E82E2D" w:rsidRPr="008A5C0A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D836FA5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2E2D" w:rsidRPr="008A5C0A" w14:paraId="1A7E98D2" w14:textId="77777777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55BC2ACE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EC3016B" w14:textId="77777777" w:rsidR="00E82E2D" w:rsidRPr="008A5C0A" w:rsidRDefault="00E82E2D" w:rsidP="00F06545">
            <w:pPr>
              <w:pStyle w:val="a"/>
              <w:widowControl/>
              <w:ind w:left="165" w:right="0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ลากูน่า 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ฮอ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ลิเด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ย์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คลับ ภูเก็ต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A1A44E2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โฮเต็ล</w:t>
            </w:r>
          </w:p>
          <w:p w14:paraId="2CD151DE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53E7B3A" w14:textId="77777777" w:rsidR="00E82E2D" w:rsidRPr="008A5C0A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19.10.2558-18.10.2578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90A4824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-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ค่าสิทธิ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: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2E2D" w:rsidRPr="008A5C0A" w14:paraId="2E48EEB6" w14:textId="77777777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05B980FE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8963570" w14:textId="77777777" w:rsidR="00E82E2D" w:rsidRPr="008A5C0A" w:rsidRDefault="00E82E2D" w:rsidP="00E82E2D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58CE71F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398B7D82" w14:textId="77777777" w:rsidR="00E82E2D" w:rsidRPr="008A5C0A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19.10.2558-18.10.2578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75AB7C6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: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7.5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</w:t>
            </w:r>
          </w:p>
        </w:tc>
      </w:tr>
      <w:tr w:rsidR="00E82E2D" w:rsidRPr="008A5C0A" w14:paraId="05644657" w14:textId="77777777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3EFA9668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2E68E8E7" w14:textId="77777777" w:rsidR="00E82E2D" w:rsidRPr="008A5C0A" w:rsidRDefault="00E82E2D" w:rsidP="00E82E2D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09BBA696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EF27299" w14:textId="77777777" w:rsidR="00E82E2D" w:rsidRPr="008A5C0A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6235AEF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E82E2D" w:rsidRPr="008A5C0A" w14:paraId="1760D706" w14:textId="77777777" w:rsidTr="001406BE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72EB1DF7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40E98CEF" w14:textId="77777777" w:rsidR="00E82E2D" w:rsidRPr="008A5C0A" w:rsidRDefault="00E82E2D" w:rsidP="00E82E2D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5AD07E92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(ประเทศไทย) จำกัด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B948766" w14:textId="77777777" w:rsidR="00E82E2D" w:rsidRPr="008A5C0A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5C1B1E28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2E2D" w:rsidRPr="008A5C0A" w14:paraId="5E97227C" w14:textId="77777777" w:rsidTr="00D90D89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925C9A2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9B53E7E" w14:textId="77777777" w:rsidR="00E82E2D" w:rsidRPr="008A5C0A" w:rsidRDefault="00E82E2D" w:rsidP="00F0654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792B3E50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0B027B67" w14:textId="77777777" w:rsidR="00E82E2D" w:rsidRPr="008A5C0A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1.1.2559 - 31.12.2568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7944C71A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ค่าสิทธิ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2E2D" w:rsidRPr="008A5C0A" w14:paraId="00D65115" w14:textId="77777777" w:rsidTr="00D90D89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712DA91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957DF9D" w14:textId="77777777" w:rsidR="00E82E2D" w:rsidRPr="008A5C0A" w:rsidRDefault="00E82E2D" w:rsidP="00F0654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B2A7C4E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7EF6FE3" w14:textId="77777777" w:rsidR="00E82E2D" w:rsidRPr="008A5C0A" w:rsidRDefault="00E82E2D" w:rsidP="00E82E2D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7A4301B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ค่าความช่วยเหลือทางเทคนิค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7.5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</w:t>
            </w:r>
          </w:p>
        </w:tc>
      </w:tr>
      <w:tr w:rsidR="00E82E2D" w:rsidRPr="008A5C0A" w14:paraId="52406B0F" w14:textId="77777777" w:rsidTr="001406BE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8F13ADE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96C1EE2" w14:textId="77777777" w:rsidR="00E82E2D" w:rsidRPr="008A5C0A" w:rsidRDefault="00E82E2D" w:rsidP="00F0654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3E986F0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10EA7FEE" w14:textId="77777777" w:rsidR="00E82E2D" w:rsidRPr="008A5C0A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0F3A7FAB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E82E2D" w:rsidRPr="008A5C0A" w14:paraId="137C5567" w14:textId="77777777" w:rsidTr="00D90D89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C57F12C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4CBECD8" w14:textId="77777777" w:rsidR="00E82E2D" w:rsidRPr="008A5C0A" w:rsidRDefault="00E82E2D" w:rsidP="00F0654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E49D55D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318B21C9" w14:textId="77777777" w:rsidR="00E82E2D" w:rsidRPr="008A5C0A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419BDD0F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2E2D" w:rsidRPr="008A5C0A" w14:paraId="7955A70D" w14:textId="77777777" w:rsidTr="00D90D89">
        <w:tc>
          <w:tcPr>
            <w:tcW w:w="1800" w:type="dxa"/>
            <w:tcBorders>
              <w:left w:val="nil"/>
              <w:bottom w:val="nil"/>
              <w:right w:val="nil"/>
            </w:tcBorders>
          </w:tcPr>
          <w:p w14:paraId="23E518CD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</w:tcPr>
          <w:p w14:paraId="26F535C8" w14:textId="77777777" w:rsidR="00E82E2D" w:rsidRPr="008A5C0A" w:rsidRDefault="00E82E2D" w:rsidP="00F06545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281D142C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7E9B9FA4" w14:textId="77777777" w:rsidR="00E82E2D" w:rsidRPr="008A5C0A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1.7.2555 - 31.12.2564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3348579B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ค่าสิทธิ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3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2E2D" w:rsidRPr="008A5C0A" w14:paraId="0ABEA104" w14:textId="77777777" w:rsidTr="00D90D89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5F6A471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20F73AB" w14:textId="77777777" w:rsidR="00E82E2D" w:rsidRPr="008A5C0A" w:rsidRDefault="00E82E2D" w:rsidP="00E82E2D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65D5412F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1328EA7" w14:textId="77777777" w:rsidR="00E82E2D" w:rsidRPr="008A5C0A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4B9769B2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ค่าธรรมเนียมการจัดการ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ร้อยละ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E82E2D" w:rsidRPr="008A5C0A" w14:paraId="3A768238" w14:textId="77777777" w:rsidTr="00D90D89">
        <w:trPr>
          <w:trHeight w:val="8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E33D7A4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5E48978" w14:textId="77777777" w:rsidR="00E82E2D" w:rsidRPr="008A5C0A" w:rsidRDefault="00E82E2D" w:rsidP="00E82E2D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1B7A80BC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45A9725B" w14:textId="77777777" w:rsidR="00E82E2D" w:rsidRPr="008A5C0A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094E088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E82E2D" w:rsidRPr="008A5C0A" w14:paraId="77C667E6" w14:textId="77777777" w:rsidTr="00D90D89">
        <w:tc>
          <w:tcPr>
            <w:tcW w:w="1800" w:type="dxa"/>
            <w:tcBorders>
              <w:top w:val="nil"/>
              <w:left w:val="nil"/>
              <w:right w:val="nil"/>
            </w:tcBorders>
          </w:tcPr>
          <w:p w14:paraId="6F6E7CC0" w14:textId="77777777" w:rsidR="00E82E2D" w:rsidRPr="008A5C0A" w:rsidRDefault="00E82E2D" w:rsidP="00E82E2D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CB4CCDB" w14:textId="77777777" w:rsidR="00E82E2D" w:rsidRPr="008A5C0A" w:rsidRDefault="00E82E2D" w:rsidP="00E82E2D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14:paraId="3F23D82F" w14:textId="77777777" w:rsidR="00E82E2D" w:rsidRPr="008A5C0A" w:rsidRDefault="00E82E2D" w:rsidP="00E82E2D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ab/>
              <w:t>(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ประเทศไทย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)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14:paraId="5D2948D5" w14:textId="77777777" w:rsidR="00E82E2D" w:rsidRPr="008A5C0A" w:rsidRDefault="00E82E2D" w:rsidP="00E82E2D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14:paraId="13DBF158" w14:textId="77777777" w:rsidR="00E82E2D" w:rsidRPr="008A5C0A" w:rsidRDefault="00E82E2D" w:rsidP="00E82E2D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E82E2D" w:rsidRPr="008A5C0A" w14:paraId="0D8D11C6" w14:textId="77777777" w:rsidTr="00E82E2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18CE5D5" w14:textId="77777777" w:rsidR="00E82E2D" w:rsidRPr="008A5C0A" w:rsidRDefault="00E82E2D" w:rsidP="00F06545">
            <w:pPr>
              <w:pStyle w:val="a"/>
              <w:widowControl/>
              <w:ind w:left="165" w:right="-126" w:hanging="165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ภูเก็ต แกรนด์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559D8D8" w14:textId="77777777" w:rsidR="00E82E2D" w:rsidRPr="008A5C0A" w:rsidRDefault="00E82E2D" w:rsidP="004A36A0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แคส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เซีย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ภูเก็ต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2E0C6B6" w14:textId="77777777" w:rsidR="00E82E2D" w:rsidRPr="008A5C0A" w:rsidRDefault="00E82E2D" w:rsidP="004A36A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443411B4" w14:textId="77777777" w:rsidR="00E82E2D" w:rsidRPr="008A5C0A" w:rsidRDefault="00E82E2D" w:rsidP="004A36A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20.10.2558 - 19.10.2583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1C97FB36" w14:textId="77777777" w:rsidR="00E82E2D" w:rsidRPr="008A5C0A" w:rsidRDefault="00E82E2D" w:rsidP="004A36A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-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ค่าสิทธิ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: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2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E82E2D" w:rsidRPr="008A5C0A" w14:paraId="092C759B" w14:textId="77777777" w:rsidTr="00E82E2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7EF9385" w14:textId="77777777" w:rsidR="00E82E2D" w:rsidRPr="008A5C0A" w:rsidRDefault="00E82E2D" w:rsidP="00F06545">
            <w:pPr>
              <w:pStyle w:val="a"/>
              <w:widowControl/>
              <w:ind w:left="165" w:right="-126" w:hanging="165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FB572B" w14:textId="77777777" w:rsidR="00E82E2D" w:rsidRPr="008A5C0A" w:rsidRDefault="00E82E2D" w:rsidP="004A36A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14BDE39" w14:textId="77777777" w:rsidR="00E82E2D" w:rsidRPr="008A5C0A" w:rsidRDefault="00E82E2D" w:rsidP="00E82E2D">
            <w:pPr>
              <w:pStyle w:val="a"/>
              <w:widowControl/>
              <w:ind w:right="-54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2698DCC4" w14:textId="77777777" w:rsidR="00E82E2D" w:rsidRPr="008A5C0A" w:rsidRDefault="00E82E2D" w:rsidP="004A36A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515A1D8C" w14:textId="77777777" w:rsidR="00E82E2D" w:rsidRPr="008A5C0A" w:rsidRDefault="00E82E2D" w:rsidP="004A36A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-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: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7.5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</w:t>
            </w:r>
          </w:p>
        </w:tc>
      </w:tr>
      <w:tr w:rsidR="00E82E2D" w:rsidRPr="008A5C0A" w14:paraId="4E240FFF" w14:textId="77777777" w:rsidTr="00E82E2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9A86473" w14:textId="77777777" w:rsidR="00E82E2D" w:rsidRPr="008A5C0A" w:rsidRDefault="00E82E2D" w:rsidP="004A36A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C22388A" w14:textId="77777777" w:rsidR="00E82E2D" w:rsidRPr="008A5C0A" w:rsidRDefault="00E82E2D" w:rsidP="004A36A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7DFD8C7" w14:textId="77777777" w:rsidR="00E82E2D" w:rsidRPr="008A5C0A" w:rsidRDefault="00E82E2D" w:rsidP="004A36A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118C318C" w14:textId="77777777" w:rsidR="00E82E2D" w:rsidRPr="008A5C0A" w:rsidRDefault="00E82E2D" w:rsidP="004A36A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4A5586E0" w14:textId="77777777" w:rsidR="00E82E2D" w:rsidRPr="008A5C0A" w:rsidRDefault="00E82E2D" w:rsidP="004A36A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846144" w:rsidRPr="008A5C0A" w14:paraId="6C70DB9E" w14:textId="77777777" w:rsidTr="00E82E2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886948F" w14:textId="77777777" w:rsidR="00846144" w:rsidRPr="008A5C0A" w:rsidRDefault="00846144" w:rsidP="004A36A0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DFE1382" w14:textId="77777777" w:rsidR="00846144" w:rsidRPr="008A5C0A" w:rsidRDefault="00846144" w:rsidP="004A36A0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73F28BC" w14:textId="77777777" w:rsidR="00846144" w:rsidRPr="008A5C0A" w:rsidRDefault="00846144" w:rsidP="004A36A0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2D0A8B37" w14:textId="77777777" w:rsidR="00846144" w:rsidRPr="008A5C0A" w:rsidRDefault="00846144" w:rsidP="004A36A0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088B8B6F" w14:textId="77777777" w:rsidR="00846144" w:rsidRPr="008A5C0A" w:rsidRDefault="00846144" w:rsidP="004A36A0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77343A" w:rsidRPr="008A5C0A" w14:paraId="4355A022" w14:textId="77777777" w:rsidTr="00E82E2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0A62260" w14:textId="77777777" w:rsidR="0077343A" w:rsidRPr="008A5C0A" w:rsidRDefault="0077343A" w:rsidP="0077343A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แกลเลอรี่ (สิงคโปร์)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0819EF5" w14:textId="77777777" w:rsidR="0077343A" w:rsidRPr="008A5C0A" w:rsidRDefault="0077343A" w:rsidP="0077343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7BBEDED" w14:textId="77777777" w:rsidR="0077343A" w:rsidRPr="008A5C0A" w:rsidRDefault="0077343A" w:rsidP="0077343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0FA37D89" w14:textId="77777777" w:rsidR="0077343A" w:rsidRPr="008A5C0A" w:rsidRDefault="0077343A" w:rsidP="0077343A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1.1.2552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0E139B7B" w14:textId="77777777" w:rsidR="0077343A" w:rsidRPr="008A5C0A" w:rsidRDefault="0077343A" w:rsidP="0077343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- ค่าสิทธิ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: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  <w:p w14:paraId="214085B1" w14:textId="77777777" w:rsidR="0077343A" w:rsidRPr="008A5C0A" w:rsidRDefault="0077343A" w:rsidP="0077343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7343A" w:rsidRPr="008A5C0A" w14:paraId="18BB7BF8" w14:textId="77777777" w:rsidTr="00E82E2D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6ED011B" w14:textId="77777777" w:rsidR="0077343A" w:rsidRPr="008A5C0A" w:rsidRDefault="0077343A" w:rsidP="0077343A">
            <w:pPr>
              <w:pStyle w:val="a"/>
              <w:widowControl/>
              <w:ind w:left="164" w:right="-126" w:hanging="164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แกลเลอรี่ (ประเทศไทย)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D5050F6" w14:textId="77777777" w:rsidR="0077343A" w:rsidRPr="008A5C0A" w:rsidRDefault="0077343A" w:rsidP="0077343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แกลเลอรี่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D3EB346" w14:textId="77777777" w:rsidR="0077343A" w:rsidRPr="008A5C0A" w:rsidRDefault="0077343A" w:rsidP="0077343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 บันยัน ทรี โฮเต็ลแอนด์ รีสอร</w:t>
            </w:r>
            <w:proofErr w:type="spellStart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์ท</w:t>
            </w:r>
            <w:proofErr w:type="spellEnd"/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14:paraId="49707054" w14:textId="77777777" w:rsidR="0077343A" w:rsidRPr="008A5C0A" w:rsidRDefault="0077343A" w:rsidP="0077343A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 xml:space="preserve">1.1.2552 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เป็นต้นไป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14:paraId="79920F91" w14:textId="77777777" w:rsidR="0077343A" w:rsidRPr="008A5C0A" w:rsidRDefault="0077343A" w:rsidP="0077343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>- ค่าสิทธิ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: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ร้อยละ </w:t>
            </w: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</w:t>
            </w:r>
            <w:r w:rsidRPr="008A5C0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ของรายได้รวม</w:t>
            </w:r>
          </w:p>
          <w:p w14:paraId="736C31B2" w14:textId="77777777" w:rsidR="0077343A" w:rsidRPr="008A5C0A" w:rsidRDefault="0077343A" w:rsidP="0077343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14:paraId="6B8F87C6" w14:textId="77777777" w:rsidR="006504B4" w:rsidRPr="008A5C0A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</w:rPr>
        <w:t>(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ก)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>บริษัทผู้บริหาร</w:t>
      </w:r>
      <w:r w:rsidR="00F06545" w:rsidRPr="008A5C0A">
        <w:rPr>
          <w:rFonts w:ascii="Angsana New" w:hAnsi="Angsana New" w:cs="Angsana New" w:hint="cs"/>
          <w:sz w:val="20"/>
          <w:szCs w:val="20"/>
          <w:cs/>
        </w:rPr>
        <w:t>มี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สิทธิต่ออายุสัญญาไปอีก </w:t>
      </w:r>
      <w:r w:rsidRPr="008A5C0A">
        <w:rPr>
          <w:rFonts w:ascii="Angsana New" w:hAnsi="Angsana New" w:cs="Angsana New" w:hint="cs"/>
          <w:sz w:val="20"/>
          <w:szCs w:val="20"/>
        </w:rPr>
        <w:t>1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 </w:t>
      </w:r>
      <w:r w:rsidRPr="008A5C0A">
        <w:rPr>
          <w:rFonts w:ascii="Angsana New" w:hAnsi="Angsana New" w:cs="Angsana New" w:hint="cs"/>
          <w:sz w:val="20"/>
          <w:szCs w:val="20"/>
        </w:rPr>
        <w:t>10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 </w:t>
      </w:r>
    </w:p>
    <w:p w14:paraId="7C5896FC" w14:textId="77777777" w:rsidR="006504B4" w:rsidRPr="008A5C0A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 xml:space="preserve">(ข)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 xml:space="preserve">บริษัทผู้บริหารมีสิทธิต่ออายุสัญญาไปได้อีก </w:t>
      </w:r>
      <w:r w:rsidRPr="008A5C0A">
        <w:rPr>
          <w:rFonts w:ascii="Angsana New" w:hAnsi="Angsana New" w:cs="Angsana New" w:hint="cs"/>
          <w:sz w:val="20"/>
          <w:szCs w:val="20"/>
        </w:rPr>
        <w:t>1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ครั้ง ครั้งละ</w:t>
      </w:r>
      <w:r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</w:r>
    </w:p>
    <w:p w14:paraId="6DA53CA7" w14:textId="77777777" w:rsidR="006504B4" w:rsidRPr="008A5C0A" w:rsidRDefault="006504B4" w:rsidP="006504B4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="Angsana New" w:hAnsi="Angsana New" w:cs="Angsana New"/>
          <w:sz w:val="20"/>
          <w:szCs w:val="20"/>
          <w:cs/>
        </w:rPr>
      </w:pPr>
      <w:r w:rsidRPr="008A5C0A">
        <w:rPr>
          <w:rFonts w:ascii="Angsana New" w:hAnsi="Angsana New" w:cs="Angsana New" w:hint="cs"/>
          <w:sz w:val="20"/>
          <w:szCs w:val="20"/>
          <w:cs/>
        </w:rPr>
        <w:t xml:space="preserve">(ค) </w:t>
      </w:r>
      <w:r w:rsidRPr="008A5C0A">
        <w:rPr>
          <w:rFonts w:ascii="Angsana New" w:hAnsi="Angsana New" w:cs="Angsana New" w:hint="cs"/>
          <w:sz w:val="20"/>
          <w:szCs w:val="20"/>
          <w:cs/>
        </w:rPr>
        <w:tab/>
        <w:t>คู่สัญญาฝ่ายใดฝ่ายหนึ่งมีสิทธิต่ออายุสัญญาได้อีก มีกำหนดเวลา</w:t>
      </w:r>
      <w:r w:rsidRPr="008A5C0A">
        <w:rPr>
          <w:rFonts w:ascii="Angsana New" w:hAnsi="Angsana New" w:cs="Angsana New" w:hint="cs"/>
          <w:sz w:val="20"/>
          <w:szCs w:val="20"/>
        </w:rPr>
        <w:t xml:space="preserve"> 20</w:t>
      </w:r>
      <w:r w:rsidRPr="008A5C0A">
        <w:rPr>
          <w:rFonts w:ascii="Angsana New" w:hAnsi="Angsana New" w:cs="Angsana New" w:hint="cs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14:paraId="7714BD4A" w14:textId="41825B78" w:rsidR="00960153" w:rsidRPr="008A5C0A" w:rsidRDefault="00960153" w:rsidP="00402ED5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ข)</w:t>
      </w: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910D2F"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กลุ่มบริษัทมีภาระผูกพันที่เกี่ยวข้องกับผลตอบแทนเงินสดคืนให้แก่ผู้ที่เข้าร่วมโครงการให้เช่า</w:t>
      </w:r>
      <w:proofErr w:type="spellStart"/>
      <w:r w:rsidR="00910D2F" w:rsidRPr="008A5C0A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910D2F" w:rsidRPr="008A5C0A">
        <w:rPr>
          <w:rFonts w:ascii="Angsana New" w:hAnsi="Angsana New" w:cs="Angsana New" w:hint="cs"/>
          <w:sz w:val="32"/>
          <w:szCs w:val="32"/>
          <w:cs/>
        </w:rPr>
        <w:t>ล่า</w:t>
      </w:r>
      <w:r w:rsidR="00910D2F" w:rsidRPr="008A5C0A">
        <w:rPr>
          <w:rFonts w:ascii="Angsana New" w:hAnsi="Angsana New" w:cs="Angsana New" w:hint="cs"/>
          <w:sz w:val="32"/>
          <w:szCs w:val="32"/>
        </w:rPr>
        <w:t>/</w:t>
      </w:r>
      <w:r w:rsidR="00910D2F" w:rsidRPr="008A5C0A">
        <w:rPr>
          <w:rFonts w:ascii="Angsana New" w:hAnsi="Angsana New" w:cs="Angsana New" w:hint="cs"/>
          <w:sz w:val="32"/>
          <w:szCs w:val="32"/>
          <w:cs/>
        </w:rPr>
        <w:t>ห้องพัก โดยแบ่งเป็นผลตอบแทนในอัตราคงที่</w:t>
      </w:r>
      <w:r w:rsidR="00AD27C6">
        <w:rPr>
          <w:rFonts w:ascii="Angsana New" w:hAnsi="Angsana New" w:cs="Angsana New" w:hint="cs"/>
          <w:sz w:val="32"/>
          <w:szCs w:val="32"/>
          <w:cs/>
        </w:rPr>
        <w:t xml:space="preserve">หรือผลตอบแทนแปรผัน 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ตามที่กล่าวไว้ในหมายเหตุ </w:t>
      </w:r>
      <w:r w:rsidR="00334D7B">
        <w:rPr>
          <w:rFonts w:ascii="Angsana New" w:hAnsi="Angsana New" w:cs="Angsana New"/>
          <w:sz w:val="32"/>
          <w:szCs w:val="32"/>
        </w:rPr>
        <w:t>21.1</w:t>
      </w:r>
      <w:r w:rsidR="00D54B4D">
        <w:rPr>
          <w:rFonts w:ascii="Angsana New" w:hAnsi="Angsana New" w:cs="Angsana New"/>
          <w:sz w:val="32"/>
          <w:szCs w:val="32"/>
        </w:rPr>
        <w:t xml:space="preserve"> </w:t>
      </w:r>
      <w:r w:rsidR="00D54B4D">
        <w:rPr>
          <w:rFonts w:ascii="Angsana New" w:hAnsi="Angsana New" w:cs="Angsana New" w:hint="cs"/>
          <w:sz w:val="32"/>
          <w:szCs w:val="32"/>
          <w:cs/>
        </w:rPr>
        <w:t>ค</w:t>
      </w:r>
      <w:r w:rsidR="00334D7B">
        <w:rPr>
          <w:rFonts w:ascii="Angsana New" w:hAnsi="Angsana New" w:cs="Angsana New"/>
          <w:sz w:val="32"/>
          <w:szCs w:val="32"/>
        </w:rPr>
        <w:t>)</w:t>
      </w:r>
    </w:p>
    <w:p w14:paraId="2709A909" w14:textId="77777777" w:rsidR="00CE371A" w:rsidRDefault="00CD56CD" w:rsidP="00402ED5">
      <w:pPr>
        <w:pStyle w:val="a"/>
        <w:widowControl/>
        <w:spacing w:before="120" w:after="120"/>
        <w:ind w:left="900" w:right="0" w:hanging="90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64A5BB36" w14:textId="77777777" w:rsidR="00CE371A" w:rsidRDefault="00CE371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br w:type="page"/>
      </w:r>
    </w:p>
    <w:p w14:paraId="71AEAC00" w14:textId="0671A71A" w:rsidR="00960153" w:rsidRPr="008A5C0A" w:rsidRDefault="00CE371A" w:rsidP="00402ED5">
      <w:pPr>
        <w:pStyle w:val="a"/>
        <w:widowControl/>
        <w:spacing w:before="120" w:after="120"/>
        <w:ind w:left="900" w:right="0" w:hanging="90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5640F8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9329B6" w:rsidRPr="008A5C0A">
        <w:rPr>
          <w:rFonts w:ascii="Angsana New" w:hAnsi="Angsana New" w:cs="Angsana New" w:hint="cs"/>
          <w:sz w:val="32"/>
          <w:szCs w:val="32"/>
        </w:rPr>
        <w:t>2</w:t>
      </w:r>
      <w:r w:rsidR="00960153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จำนวนเงินผลตอบแทนขั้นต่ำที่ต้องจ่ายในอนาคตภายใต้สัญญาดังกล่าว ดังนี้</w:t>
      </w:r>
    </w:p>
    <w:p w14:paraId="55098066" w14:textId="77777777" w:rsidR="00960153" w:rsidRPr="008A5C0A" w:rsidRDefault="00960153" w:rsidP="00960153">
      <w:pPr>
        <w:pStyle w:val="a"/>
        <w:widowControl/>
        <w:spacing w:after="120"/>
        <w:ind w:left="1080" w:right="0" w:hanging="533"/>
        <w:jc w:val="right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(หน่วย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tbl>
      <w:tblPr>
        <w:tblpPr w:leftFromText="180" w:rightFromText="180" w:vertAnchor="text" w:tblpX="828" w:tblpY="1"/>
        <w:tblOverlap w:val="never"/>
        <w:tblW w:w="8730" w:type="dxa"/>
        <w:tblLayout w:type="fixed"/>
        <w:tblLook w:val="0000" w:firstRow="0" w:lastRow="0" w:firstColumn="0" w:lastColumn="0" w:noHBand="0" w:noVBand="0"/>
      </w:tblPr>
      <w:tblGrid>
        <w:gridCol w:w="4050"/>
        <w:gridCol w:w="2340"/>
        <w:gridCol w:w="2340"/>
      </w:tblGrid>
      <w:tr w:rsidR="00960153" w:rsidRPr="008A5C0A" w14:paraId="55070E04" w14:textId="77777777" w:rsidTr="00334D7B">
        <w:trPr>
          <w:trHeight w:val="415"/>
        </w:trPr>
        <w:tc>
          <w:tcPr>
            <w:tcW w:w="4050" w:type="dxa"/>
          </w:tcPr>
          <w:p w14:paraId="688FA165" w14:textId="77777777" w:rsidR="00960153" w:rsidRPr="008A5C0A" w:rsidRDefault="00960153" w:rsidP="00402ED5">
            <w:pPr>
              <w:ind w:right="-10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40" w:type="dxa"/>
          </w:tcPr>
          <w:p w14:paraId="692F7F73" w14:textId="77777777" w:rsidR="00960153" w:rsidRPr="008A5C0A" w:rsidRDefault="00960153" w:rsidP="00402E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0" w:type="dxa"/>
          </w:tcPr>
          <w:p w14:paraId="5E393DDC" w14:textId="77777777" w:rsidR="00960153" w:rsidRPr="008A5C0A" w:rsidRDefault="00960153" w:rsidP="00402ED5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34D7B" w:rsidRPr="008A5C0A" w14:paraId="5D8C54E3" w14:textId="77777777" w:rsidTr="00334D7B">
        <w:trPr>
          <w:trHeight w:val="394"/>
        </w:trPr>
        <w:tc>
          <w:tcPr>
            <w:tcW w:w="4050" w:type="dxa"/>
          </w:tcPr>
          <w:p w14:paraId="72219CA4" w14:textId="77777777" w:rsidR="00334D7B" w:rsidRPr="008A5C0A" w:rsidRDefault="00334D7B" w:rsidP="00402ED5">
            <w:pPr>
              <w:ind w:left="207" w:right="-108" w:hanging="22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จ่ายชำระภายใน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:</w:t>
            </w:r>
          </w:p>
        </w:tc>
        <w:tc>
          <w:tcPr>
            <w:tcW w:w="2340" w:type="dxa"/>
          </w:tcPr>
          <w:p w14:paraId="0E832B67" w14:textId="77777777" w:rsidR="00334D7B" w:rsidRPr="008A5C0A" w:rsidRDefault="00334D7B" w:rsidP="00402ED5">
            <w:pPr>
              <w:pStyle w:val="10"/>
              <w:widowControl/>
              <w:tabs>
                <w:tab w:val="decimal" w:pos="1152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340" w:type="dxa"/>
          </w:tcPr>
          <w:p w14:paraId="5924D094" w14:textId="77777777" w:rsidR="00334D7B" w:rsidRPr="008A5C0A" w:rsidRDefault="00334D7B" w:rsidP="00402ED5">
            <w:pPr>
              <w:pStyle w:val="10"/>
              <w:widowControl/>
              <w:tabs>
                <w:tab w:val="decimal" w:pos="1152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334D7B" w:rsidRPr="008A5C0A" w14:paraId="38719708" w14:textId="77777777" w:rsidTr="00334D7B">
        <w:trPr>
          <w:trHeight w:val="383"/>
        </w:trPr>
        <w:tc>
          <w:tcPr>
            <w:tcW w:w="4050" w:type="dxa"/>
          </w:tcPr>
          <w:p w14:paraId="6BA181D9" w14:textId="77777777" w:rsidR="00334D7B" w:rsidRPr="008A5C0A" w:rsidRDefault="00334D7B" w:rsidP="00334D7B">
            <w:pPr>
              <w:ind w:left="165" w:right="-108" w:hanging="16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ภายใน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  <w:tc>
          <w:tcPr>
            <w:tcW w:w="2340" w:type="dxa"/>
          </w:tcPr>
          <w:p w14:paraId="2DFF4590" w14:textId="5A5F7299" w:rsidR="00334D7B" w:rsidRPr="008A5C0A" w:rsidRDefault="00334D7B" w:rsidP="00AD27C6">
            <w:pPr>
              <w:pStyle w:val="10"/>
              <w:widowControl/>
              <w:tabs>
                <w:tab w:val="decimal" w:pos="1605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23</w:t>
            </w:r>
          </w:p>
        </w:tc>
        <w:tc>
          <w:tcPr>
            <w:tcW w:w="2340" w:type="dxa"/>
          </w:tcPr>
          <w:p w14:paraId="351C7629" w14:textId="0278D001" w:rsidR="00334D7B" w:rsidRPr="008A5C0A" w:rsidRDefault="00334D7B" w:rsidP="00AD27C6">
            <w:pPr>
              <w:pStyle w:val="10"/>
              <w:widowControl/>
              <w:tabs>
                <w:tab w:val="decimal" w:pos="1605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4</w:t>
            </w:r>
          </w:p>
        </w:tc>
      </w:tr>
      <w:tr w:rsidR="00334D7B" w:rsidRPr="008A5C0A" w14:paraId="329B5028" w14:textId="77777777" w:rsidTr="00334D7B">
        <w:trPr>
          <w:trHeight w:val="394"/>
        </w:trPr>
        <w:tc>
          <w:tcPr>
            <w:tcW w:w="4050" w:type="dxa"/>
            <w:vAlign w:val="bottom"/>
          </w:tcPr>
          <w:p w14:paraId="78BBDA42" w14:textId="77777777" w:rsidR="00334D7B" w:rsidRPr="008A5C0A" w:rsidRDefault="00334D7B" w:rsidP="00334D7B">
            <w:pPr>
              <w:tabs>
                <w:tab w:val="left" w:pos="180"/>
                <w:tab w:val="left" w:pos="360"/>
              </w:tabs>
              <w:ind w:left="165" w:right="-108" w:hanging="165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ab/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1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 ถึง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5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ปี</w:t>
            </w:r>
          </w:p>
        </w:tc>
        <w:tc>
          <w:tcPr>
            <w:tcW w:w="2340" w:type="dxa"/>
          </w:tcPr>
          <w:p w14:paraId="59B10A57" w14:textId="40CC4D64" w:rsidR="00334D7B" w:rsidRPr="008A5C0A" w:rsidRDefault="00334D7B" w:rsidP="00AD27C6">
            <w:pPr>
              <w:pStyle w:val="10"/>
              <w:widowControl/>
              <w:tabs>
                <w:tab w:val="decimal" w:pos="1605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46</w:t>
            </w:r>
          </w:p>
        </w:tc>
        <w:tc>
          <w:tcPr>
            <w:tcW w:w="2340" w:type="dxa"/>
          </w:tcPr>
          <w:p w14:paraId="77E688E3" w14:textId="6FD07513" w:rsidR="00334D7B" w:rsidRPr="008A5C0A" w:rsidRDefault="00334D7B" w:rsidP="00AD27C6">
            <w:pPr>
              <w:pStyle w:val="10"/>
              <w:widowControl/>
              <w:tabs>
                <w:tab w:val="decimal" w:pos="1605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4</w:t>
            </w:r>
          </w:p>
        </w:tc>
      </w:tr>
    </w:tbl>
    <w:p w14:paraId="4FA13D3D" w14:textId="15189901" w:rsidR="00D7699F" w:rsidRPr="008A5C0A" w:rsidRDefault="00D7699F" w:rsidP="00402ED5">
      <w:pPr>
        <w:pStyle w:val="a"/>
        <w:widowControl/>
        <w:spacing w:before="120" w:after="120"/>
        <w:ind w:left="907" w:right="0" w:hanging="90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จากการนำมาตรฐานการรายงานทางการเงินฉบับที่</w:t>
      </w:r>
      <w:r w:rsidRPr="008A5C0A">
        <w:rPr>
          <w:rFonts w:ascii="Angsana New" w:hAnsi="Angsana New" w:cs="Angsana New" w:hint="cs"/>
          <w:sz w:val="32"/>
          <w:szCs w:val="32"/>
        </w:rPr>
        <w:t> 16 </w:t>
      </w:r>
      <w:r w:rsidRPr="008A5C0A">
        <w:rPr>
          <w:rFonts w:ascii="Angsana New" w:hAnsi="Angsana New" w:cs="Angsana New" w:hint="cs"/>
          <w:sz w:val="32"/>
          <w:szCs w:val="32"/>
          <w:cs/>
        </w:rPr>
        <w:t>มาถือปฏิบัติ</w:t>
      </w:r>
      <w:r w:rsidRPr="008A5C0A">
        <w:rPr>
          <w:rFonts w:ascii="Angsana New" w:hAnsi="Angsana New" w:cs="Angsana New" w:hint="cs"/>
          <w:sz w:val="32"/>
          <w:szCs w:val="32"/>
        </w:rPr>
        <w:t> </w:t>
      </w:r>
      <w:r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Pr="008A5C0A">
        <w:rPr>
          <w:rFonts w:ascii="Angsana New" w:hAnsi="Angsana New" w:cs="Angsana New" w:hint="cs"/>
          <w:sz w:val="32"/>
          <w:szCs w:val="32"/>
        </w:rPr>
        <w:t> </w:t>
      </w:r>
      <w:r w:rsidRPr="008A5C0A">
        <w:rPr>
          <w:rFonts w:ascii="Angsana New" w:hAnsi="Angsana New" w:cs="Angsana New" w:hint="cs"/>
          <w:sz w:val="32"/>
          <w:szCs w:val="32"/>
          <w:cs/>
        </w:rPr>
        <w:t>วันที่</w:t>
      </w:r>
      <w:r w:rsidRPr="008A5C0A">
        <w:rPr>
          <w:rFonts w:ascii="Angsana New" w:hAnsi="Angsana New" w:cs="Angsana New" w:hint="cs"/>
          <w:sz w:val="32"/>
          <w:szCs w:val="32"/>
        </w:rPr>
        <w:t> 1 </w:t>
      </w:r>
      <w:r w:rsidRPr="008A5C0A">
        <w:rPr>
          <w:rFonts w:ascii="Angsana New" w:hAnsi="Angsana New" w:cs="Angsana New" w:hint="cs"/>
          <w:sz w:val="32"/>
          <w:szCs w:val="32"/>
          <w:cs/>
        </w:rPr>
        <w:t>มกราคม</w:t>
      </w:r>
      <w:r w:rsidRPr="008A5C0A">
        <w:rPr>
          <w:rFonts w:ascii="Angsana New" w:hAnsi="Angsana New" w:cs="Angsana New" w:hint="cs"/>
          <w:sz w:val="32"/>
          <w:szCs w:val="32"/>
        </w:rPr>
        <w:t> 2563 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รับรู้หนี้สินตามสัญญาเช่าที่เกี่ยวข้องที่เคยจัดประเภทเป็นสัญญาเช่าดำเนินงานตามที่กล่าวไว้ในหมายเหตุ</w:t>
      </w:r>
      <w:r w:rsidR="00AD27C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4</w:t>
      </w:r>
    </w:p>
    <w:p w14:paraId="77B7377B" w14:textId="067C2840" w:rsidR="00412C02" w:rsidRPr="008A5C0A" w:rsidRDefault="00412C02" w:rsidP="00402ED5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ค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</w:rPr>
        <w:tab/>
      </w:r>
      <w:r w:rsidR="00334D7B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7A7E0B" w:rsidRPr="008A5C0A">
        <w:rPr>
          <w:rFonts w:ascii="Angsana New" w:hAnsi="Angsana New" w:cs="Angsana New" w:hint="cs"/>
          <w:spacing w:val="-4"/>
          <w:sz w:val="32"/>
          <w:szCs w:val="32"/>
          <w:cs/>
        </w:rPr>
        <w:t>บริษัท</w:t>
      </w:r>
      <w:r w:rsidR="007A7E0B" w:rsidRPr="008A5C0A">
        <w:rPr>
          <w:rFonts w:ascii="Angsana New" w:hAnsi="Angsana New" w:cs="Angsana New" w:hint="cs"/>
          <w:sz w:val="32"/>
          <w:szCs w:val="32"/>
          <w:cs/>
        </w:rPr>
        <w:t>ได้เข้าทำสัญญา</w:t>
      </w:r>
      <w:r w:rsidR="00F95FA0">
        <w:rPr>
          <w:rFonts w:ascii="Angsana New" w:hAnsi="Angsana New" w:cs="Angsana New" w:hint="cs"/>
          <w:sz w:val="32"/>
          <w:szCs w:val="32"/>
          <w:cs/>
        </w:rPr>
        <w:t>บริการและ</w:t>
      </w:r>
      <w:r w:rsidR="008F6308">
        <w:rPr>
          <w:rFonts w:ascii="Angsana New" w:hAnsi="Angsana New" w:cs="Angsana New" w:hint="cs"/>
          <w:sz w:val="32"/>
          <w:szCs w:val="32"/>
          <w:cs/>
        </w:rPr>
        <w:t>สัญญา</w:t>
      </w:r>
      <w:r w:rsidR="007A7E0B" w:rsidRPr="008A5C0A">
        <w:rPr>
          <w:rFonts w:ascii="Angsana New" w:hAnsi="Angsana New" w:cs="Angsana New" w:hint="cs"/>
          <w:sz w:val="32"/>
          <w:szCs w:val="32"/>
          <w:cs/>
        </w:rPr>
        <w:t>เช่าดำเนินงานที่เกี่ยวข้องกับการเช่า</w:t>
      </w:r>
      <w:r w:rsidR="007A7E0B" w:rsidRPr="00B94EF7">
        <w:rPr>
          <w:rFonts w:ascii="Angsana New" w:hAnsi="Angsana New" w:cs="Angsana New" w:hint="cs"/>
          <w:sz w:val="32"/>
          <w:szCs w:val="32"/>
          <w:cs/>
        </w:rPr>
        <w:t>พื้นที่ในอาคาร เครื่องจักร รถยนต์</w:t>
      </w:r>
      <w:r w:rsidR="00CE371A" w:rsidRPr="00B94EF7">
        <w:rPr>
          <w:rFonts w:ascii="Angsana New" w:hAnsi="Angsana New" w:cs="Angsana New"/>
          <w:sz w:val="32"/>
          <w:szCs w:val="32"/>
        </w:rPr>
        <w:t xml:space="preserve"> </w:t>
      </w:r>
      <w:r w:rsidR="00CE371A" w:rsidRPr="00B94EF7">
        <w:rPr>
          <w:rFonts w:ascii="Angsana New" w:hAnsi="Angsana New" w:cs="Angsana New" w:hint="cs"/>
          <w:sz w:val="32"/>
          <w:szCs w:val="32"/>
          <w:cs/>
        </w:rPr>
        <w:t>รถกอล์ฟ</w:t>
      </w:r>
      <w:r w:rsidR="007A7E0B" w:rsidRPr="00B94EF7">
        <w:rPr>
          <w:rFonts w:ascii="Angsana New" w:hAnsi="Angsana New" w:cs="Angsana New" w:hint="cs"/>
          <w:sz w:val="32"/>
          <w:szCs w:val="32"/>
          <w:cs/>
        </w:rPr>
        <w:t>และอุปกรณ์</w:t>
      </w:r>
      <w:r w:rsidR="007A7E0B" w:rsidRPr="008A5C0A">
        <w:rPr>
          <w:rFonts w:ascii="Angsana New" w:hAnsi="Angsana New" w:cs="Angsana New" w:hint="cs"/>
          <w:sz w:val="32"/>
          <w:szCs w:val="32"/>
          <w:cs/>
        </w:rPr>
        <w:t xml:space="preserve"> อายุของสัญญามีระยะเวลาตั้งแต่</w:t>
      </w:r>
      <w:r w:rsidR="00CE371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E371A">
        <w:rPr>
          <w:rFonts w:ascii="Angsana New" w:hAnsi="Angsana New" w:cs="Angsana New"/>
          <w:sz w:val="32"/>
          <w:szCs w:val="32"/>
        </w:rPr>
        <w:t xml:space="preserve">1 </w:t>
      </w:r>
      <w:r w:rsidR="007A7E0B" w:rsidRPr="008A5C0A">
        <w:rPr>
          <w:rFonts w:ascii="Angsana New" w:hAnsi="Angsana New" w:cs="Angsana New" w:hint="cs"/>
          <w:sz w:val="32"/>
          <w:szCs w:val="32"/>
          <w:cs/>
        </w:rPr>
        <w:t>ถึง</w:t>
      </w:r>
      <w:r w:rsidR="00CE371A">
        <w:rPr>
          <w:rFonts w:ascii="Angsana New" w:hAnsi="Angsana New" w:cs="Angsana New"/>
          <w:sz w:val="32"/>
          <w:szCs w:val="32"/>
        </w:rPr>
        <w:t xml:space="preserve"> 5 </w:t>
      </w:r>
      <w:r w:rsidR="007A7E0B" w:rsidRPr="008A5C0A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6A6322C6" w14:textId="4FEF54D3" w:rsidR="007A7E0B" w:rsidRPr="008A5C0A" w:rsidRDefault="007A7E0B" w:rsidP="007A7E0B">
      <w:pPr>
        <w:spacing w:before="120" w:after="120"/>
        <w:ind w:left="900" w:right="-4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334D7B">
        <w:rPr>
          <w:rFonts w:ascii="Angsana New" w:hAnsi="Angsana New" w:cs="Angsana New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334D7B">
        <w:rPr>
          <w:rFonts w:ascii="Angsana New" w:hAnsi="Angsana New" w:cs="Angsana New"/>
          <w:sz w:val="32"/>
          <w:szCs w:val="32"/>
        </w:rPr>
        <w:t>2562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บริษัทฯมีจำนวนเงินขั้นต่ำที่ต้องจ่ายในอนาคตทั้งสิ้นภายใต้สัญญา</w:t>
      </w:r>
      <w:r w:rsidR="00F95FA0">
        <w:rPr>
          <w:rFonts w:ascii="Angsana New" w:hAnsi="Angsana New" w:cs="Angsana New" w:hint="cs"/>
          <w:sz w:val="32"/>
          <w:szCs w:val="32"/>
          <w:cs/>
        </w:rPr>
        <w:t>ดังกล่าว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ดังนี้</w:t>
      </w:r>
    </w:p>
    <w:tbl>
      <w:tblPr>
        <w:tblW w:w="8820" w:type="dxa"/>
        <w:tblInd w:w="720" w:type="dxa"/>
        <w:tblLook w:val="01E0" w:firstRow="1" w:lastRow="1" w:firstColumn="1" w:lastColumn="1" w:noHBand="0" w:noVBand="0"/>
      </w:tblPr>
      <w:tblGrid>
        <w:gridCol w:w="4140"/>
        <w:gridCol w:w="2340"/>
        <w:gridCol w:w="2340"/>
      </w:tblGrid>
      <w:tr w:rsidR="00334D7B" w:rsidRPr="008A5C0A" w14:paraId="202DB8E8" w14:textId="77777777" w:rsidTr="00F95FA0">
        <w:tc>
          <w:tcPr>
            <w:tcW w:w="4140" w:type="dxa"/>
          </w:tcPr>
          <w:p w14:paraId="7839FFD6" w14:textId="77777777" w:rsidR="00334D7B" w:rsidRPr="008A5C0A" w:rsidRDefault="00334D7B" w:rsidP="007A7E0B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680" w:type="dxa"/>
            <w:gridSpan w:val="2"/>
          </w:tcPr>
          <w:p w14:paraId="6418A2E3" w14:textId="77D3A8C7" w:rsidR="00334D7B" w:rsidRPr="008A5C0A" w:rsidRDefault="00334D7B" w:rsidP="007A7E0B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ล้านบาท)</w:t>
            </w:r>
          </w:p>
        </w:tc>
      </w:tr>
      <w:tr w:rsidR="008A5C0A" w:rsidRPr="008A5C0A" w14:paraId="5CDBCDED" w14:textId="77777777" w:rsidTr="00F95FA0">
        <w:trPr>
          <w:trHeight w:val="288"/>
        </w:trPr>
        <w:tc>
          <w:tcPr>
            <w:tcW w:w="4140" w:type="dxa"/>
          </w:tcPr>
          <w:p w14:paraId="74FFDBED" w14:textId="77777777" w:rsidR="008A5C0A" w:rsidRPr="008A5C0A" w:rsidRDefault="008A5C0A" w:rsidP="008A5C0A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340" w:type="dxa"/>
          </w:tcPr>
          <w:p w14:paraId="56FBF60B" w14:textId="717FBDF9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0" w:type="dxa"/>
          </w:tcPr>
          <w:p w14:paraId="746EE1DD" w14:textId="4CA7F47D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34D7B" w:rsidRPr="008A5C0A" w14:paraId="080BE7FA" w14:textId="77777777" w:rsidTr="00F95FA0">
        <w:tc>
          <w:tcPr>
            <w:tcW w:w="4140" w:type="dxa"/>
          </w:tcPr>
          <w:p w14:paraId="113EF478" w14:textId="77777777" w:rsidR="00334D7B" w:rsidRPr="008A5C0A" w:rsidRDefault="00334D7B" w:rsidP="00F95FA0">
            <w:pPr>
              <w:ind w:left="75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2340" w:type="dxa"/>
          </w:tcPr>
          <w:p w14:paraId="73506813" w14:textId="77777777" w:rsidR="00334D7B" w:rsidRPr="008A5C0A" w:rsidRDefault="00334D7B" w:rsidP="008A5C0A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2340" w:type="dxa"/>
          </w:tcPr>
          <w:p w14:paraId="6EB5945D" w14:textId="77777777" w:rsidR="00334D7B" w:rsidRPr="008A5C0A" w:rsidRDefault="00334D7B" w:rsidP="008A5C0A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</w:tr>
      <w:tr w:rsidR="00334D7B" w:rsidRPr="008A5C0A" w14:paraId="23B624DF" w14:textId="77777777" w:rsidTr="00F95FA0">
        <w:tc>
          <w:tcPr>
            <w:tcW w:w="4140" w:type="dxa"/>
          </w:tcPr>
          <w:p w14:paraId="4BCF14D9" w14:textId="77777777" w:rsidR="00334D7B" w:rsidRPr="008A5C0A" w:rsidRDefault="00334D7B" w:rsidP="00334D7B">
            <w:pPr>
              <w:ind w:left="49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ภายใน 1 ปี</w:t>
            </w:r>
          </w:p>
        </w:tc>
        <w:tc>
          <w:tcPr>
            <w:tcW w:w="2340" w:type="dxa"/>
          </w:tcPr>
          <w:p w14:paraId="59C6889B" w14:textId="1F1289E9" w:rsidR="00334D7B" w:rsidRPr="00AD27C6" w:rsidRDefault="00334D7B" w:rsidP="00AD27C6">
            <w:pPr>
              <w:pStyle w:val="10"/>
              <w:widowControl/>
              <w:tabs>
                <w:tab w:val="decimal" w:pos="1605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AD27C6">
              <w:rPr>
                <w:rFonts w:ascii="Angsana New" w:hAnsi="Angsana New" w:cs="Angsana New"/>
                <w:color w:val="auto"/>
                <w:sz w:val="32"/>
                <w:szCs w:val="32"/>
              </w:rPr>
              <w:t>41</w:t>
            </w:r>
          </w:p>
        </w:tc>
        <w:tc>
          <w:tcPr>
            <w:tcW w:w="2340" w:type="dxa"/>
          </w:tcPr>
          <w:p w14:paraId="3073806B" w14:textId="0725101E" w:rsidR="00334D7B" w:rsidRPr="00AD27C6" w:rsidRDefault="00334D7B" w:rsidP="00AD27C6">
            <w:pPr>
              <w:pStyle w:val="10"/>
              <w:widowControl/>
              <w:tabs>
                <w:tab w:val="decimal" w:pos="1605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AD27C6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</w:tr>
      <w:tr w:rsidR="00334D7B" w:rsidRPr="008A5C0A" w14:paraId="0921531B" w14:textId="77777777" w:rsidTr="00F95FA0">
        <w:tc>
          <w:tcPr>
            <w:tcW w:w="4140" w:type="dxa"/>
          </w:tcPr>
          <w:p w14:paraId="1DB13988" w14:textId="641E83A9" w:rsidR="00334D7B" w:rsidRPr="008A5C0A" w:rsidRDefault="00334D7B" w:rsidP="00334D7B">
            <w:pPr>
              <w:ind w:left="49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340" w:type="dxa"/>
          </w:tcPr>
          <w:p w14:paraId="0F30A87B" w14:textId="5C24E429" w:rsidR="00334D7B" w:rsidRPr="00AD27C6" w:rsidRDefault="00334D7B" w:rsidP="00AD27C6">
            <w:pPr>
              <w:pStyle w:val="10"/>
              <w:widowControl/>
              <w:tabs>
                <w:tab w:val="decimal" w:pos="1605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AD27C6">
              <w:rPr>
                <w:rFonts w:ascii="Angsana New" w:hAnsi="Angsana New" w:cs="Angsana New"/>
                <w:color w:val="auto"/>
                <w:sz w:val="32"/>
                <w:szCs w:val="32"/>
              </w:rPr>
              <w:t>30</w:t>
            </w:r>
          </w:p>
        </w:tc>
        <w:tc>
          <w:tcPr>
            <w:tcW w:w="2340" w:type="dxa"/>
          </w:tcPr>
          <w:p w14:paraId="58BC33E6" w14:textId="33E7F244" w:rsidR="00334D7B" w:rsidRPr="00AD27C6" w:rsidRDefault="00334D7B" w:rsidP="00AD27C6">
            <w:pPr>
              <w:pStyle w:val="10"/>
              <w:widowControl/>
              <w:tabs>
                <w:tab w:val="decimal" w:pos="1605"/>
              </w:tabs>
              <w:ind w:right="72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AD27C6">
              <w:rPr>
                <w:rFonts w:ascii="Angsana New" w:hAnsi="Angsana New" w:cs="Angsana New"/>
                <w:color w:val="auto"/>
                <w:sz w:val="32"/>
                <w:szCs w:val="32"/>
              </w:rPr>
              <w:t>-</w:t>
            </w:r>
          </w:p>
        </w:tc>
      </w:tr>
    </w:tbl>
    <w:p w14:paraId="1BAB2DAD" w14:textId="488A6B02" w:rsidR="007A7E0B" w:rsidRDefault="007A7E0B" w:rsidP="00C20E57">
      <w:pPr>
        <w:pStyle w:val="a"/>
        <w:widowControl/>
        <w:spacing w:before="240" w:after="120"/>
        <w:ind w:left="907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กลุ่มบริษัทนำมาตรฐานการรายงานทางการเงินฉบับที่</w:t>
      </w:r>
      <w:r w:rsidRPr="008A5C0A">
        <w:rPr>
          <w:rFonts w:ascii="Angsana New" w:hAnsi="Angsana New" w:cs="Angsana New" w:hint="cs"/>
          <w:sz w:val="32"/>
          <w:szCs w:val="32"/>
        </w:rPr>
        <w:t> 16 </w:t>
      </w:r>
      <w:r w:rsidRPr="008A5C0A">
        <w:rPr>
          <w:rFonts w:ascii="Angsana New" w:hAnsi="Angsana New" w:cs="Angsana New" w:hint="cs"/>
          <w:sz w:val="32"/>
          <w:szCs w:val="32"/>
          <w:cs/>
        </w:rPr>
        <w:t>มาถือปฏิบัติ</w:t>
      </w:r>
      <w:r w:rsidRPr="008A5C0A">
        <w:rPr>
          <w:rFonts w:ascii="Angsana New" w:hAnsi="Angsana New" w:cs="Angsana New" w:hint="cs"/>
          <w:sz w:val="32"/>
          <w:szCs w:val="32"/>
        </w:rPr>
        <w:t> </w:t>
      </w:r>
      <w:r w:rsidRPr="008A5C0A">
        <w:rPr>
          <w:rFonts w:ascii="Angsana New" w:hAnsi="Angsana New" w:cs="Angsana New" w:hint="cs"/>
          <w:sz w:val="32"/>
          <w:szCs w:val="32"/>
          <w:cs/>
        </w:rPr>
        <w:t>ณ</w:t>
      </w:r>
      <w:r w:rsidRPr="008A5C0A">
        <w:rPr>
          <w:rFonts w:ascii="Angsana New" w:hAnsi="Angsana New" w:cs="Angsana New" w:hint="cs"/>
          <w:sz w:val="32"/>
          <w:szCs w:val="32"/>
        </w:rPr>
        <w:t> </w:t>
      </w:r>
      <w:r w:rsidRPr="008A5C0A">
        <w:rPr>
          <w:rFonts w:ascii="Angsana New" w:hAnsi="Angsana New" w:cs="Angsana New" w:hint="cs"/>
          <w:sz w:val="32"/>
          <w:szCs w:val="32"/>
          <w:cs/>
        </w:rPr>
        <w:t>วันที่</w:t>
      </w:r>
      <w:r w:rsidRPr="008A5C0A">
        <w:rPr>
          <w:rFonts w:ascii="Angsana New" w:hAnsi="Angsana New" w:cs="Angsana New" w:hint="cs"/>
          <w:sz w:val="32"/>
          <w:szCs w:val="32"/>
        </w:rPr>
        <w:t> 1 </w:t>
      </w:r>
      <w:r w:rsidRPr="008A5C0A">
        <w:rPr>
          <w:rFonts w:ascii="Angsana New" w:hAnsi="Angsana New" w:cs="Angsana New" w:hint="cs"/>
          <w:sz w:val="32"/>
          <w:szCs w:val="32"/>
          <w:cs/>
        </w:rPr>
        <w:t>มกราคม</w:t>
      </w:r>
      <w:r w:rsidRPr="008A5C0A">
        <w:rPr>
          <w:rFonts w:ascii="Angsana New" w:hAnsi="Angsana New" w:cs="Angsana New" w:hint="cs"/>
          <w:sz w:val="32"/>
          <w:szCs w:val="32"/>
        </w:rPr>
        <w:t> 2563 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และรับรู้หนี้สินตามสัญญาเช่าที่เคยจัดประเภทเป็นสัญญาเช่าดำเนินงาน</w:t>
      </w:r>
      <w:r w:rsidR="008F6308">
        <w:rPr>
          <w:rFonts w:ascii="Angsana New" w:hAnsi="Angsana New" w:cs="Angsana New" w:hint="cs"/>
          <w:sz w:val="32"/>
          <w:szCs w:val="32"/>
          <w:cs/>
        </w:rPr>
        <w:t>ตามที่กล่าวไว้ใน</w:t>
      </w:r>
      <w:r w:rsidRPr="008A5C0A">
        <w:rPr>
          <w:rFonts w:ascii="Angsana New" w:hAnsi="Angsana New" w:cs="Angsana New" w:hint="cs"/>
          <w:sz w:val="32"/>
          <w:szCs w:val="32"/>
          <w:cs/>
        </w:rPr>
        <w:t>หมายเหตุ</w:t>
      </w:r>
      <w:r w:rsidR="00673A4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4</w:t>
      </w:r>
    </w:p>
    <w:p w14:paraId="7D4CD32D" w14:textId="46FF6D5E" w:rsidR="00334D7B" w:rsidRPr="008A5C0A" w:rsidRDefault="00334D7B" w:rsidP="00334D7B">
      <w:pPr>
        <w:pStyle w:val="a"/>
        <w:widowControl/>
        <w:spacing w:before="120" w:after="120"/>
        <w:ind w:left="907" w:right="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>
        <w:rPr>
          <w:rFonts w:ascii="Angsana New" w:hAnsi="Angsana New" w:cs="Angsana New"/>
          <w:sz w:val="32"/>
          <w:szCs w:val="32"/>
        </w:rPr>
        <w:t xml:space="preserve">31 </w:t>
      </w:r>
      <w:r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sz w:val="32"/>
          <w:szCs w:val="32"/>
        </w:rPr>
        <w:t xml:space="preserve">2563 </w:t>
      </w:r>
      <w:r>
        <w:rPr>
          <w:rFonts w:ascii="Angsana New" w:hAnsi="Angsana New" w:cs="Angsana New" w:hint="cs"/>
          <w:sz w:val="32"/>
          <w:szCs w:val="32"/>
          <w:cs/>
        </w:rPr>
        <w:t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</w:t>
      </w:r>
      <w:r w:rsidR="00F95FA0">
        <w:rPr>
          <w:rFonts w:ascii="Angsana New" w:hAnsi="Angsana New" w:cs="Angsana New" w:hint="cs"/>
          <w:sz w:val="32"/>
          <w:szCs w:val="32"/>
          <w:cs/>
        </w:rPr>
        <w:t>เป็นจำนวนเงิน</w:t>
      </w:r>
      <w:r>
        <w:rPr>
          <w:rFonts w:ascii="Angsana New" w:hAnsi="Angsana New" w:cs="Angsana New" w:hint="cs"/>
          <w:sz w:val="32"/>
          <w:szCs w:val="32"/>
          <w:cs/>
        </w:rPr>
        <w:t xml:space="preserve">รวม </w:t>
      </w:r>
      <w:r>
        <w:rPr>
          <w:rFonts w:ascii="Angsana New" w:hAnsi="Angsana New" w:cs="Angsana New"/>
          <w:sz w:val="32"/>
          <w:szCs w:val="32"/>
        </w:rPr>
        <w:t xml:space="preserve">18 </w:t>
      </w:r>
      <w:r>
        <w:rPr>
          <w:rFonts w:ascii="Angsana New" w:hAnsi="Angsana New" w:cs="Angsana New" w:hint="cs"/>
          <w:sz w:val="32"/>
          <w:szCs w:val="32"/>
          <w:cs/>
        </w:rPr>
        <w:t>ล้านบาท (เฉพาะบริษัทฯ</w:t>
      </w:r>
      <w:r>
        <w:rPr>
          <w:rFonts w:ascii="Angsana New" w:hAnsi="Angsana New" w:cs="Angsana New"/>
          <w:sz w:val="32"/>
          <w:szCs w:val="32"/>
        </w:rPr>
        <w:t xml:space="preserve">: 1 </w:t>
      </w:r>
      <w:r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106EE3A2" w14:textId="77777777" w:rsidR="00CE371A" w:rsidRDefault="00CE371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4AD86038" w14:textId="06CA999F" w:rsidR="00412C02" w:rsidRPr="008A5C0A" w:rsidRDefault="007A7E0B" w:rsidP="007A7E0B">
      <w:pPr>
        <w:pStyle w:val="a"/>
        <w:widowControl/>
        <w:spacing w:before="120" w:after="120"/>
        <w:ind w:left="900" w:right="0" w:hanging="353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ง)   </w:t>
      </w:r>
      <w:bookmarkStart w:id="14" w:name="_Hlk60540361"/>
      <w:r w:rsidR="00402ED5"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412C02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412C02" w:rsidRPr="008A5C0A">
        <w:rPr>
          <w:rFonts w:ascii="Angsana New" w:hAnsi="Angsana New" w:cs="Angsana New" w:hint="cs"/>
          <w:sz w:val="32"/>
          <w:szCs w:val="32"/>
        </w:rPr>
        <w:t>31</w:t>
      </w:r>
      <w:r w:rsidR="00412C02"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412C02" w:rsidRPr="008A5C0A">
        <w:rPr>
          <w:rFonts w:ascii="Angsana New" w:hAnsi="Angsana New" w:cs="Angsana New" w:hint="cs"/>
          <w:sz w:val="32"/>
          <w:szCs w:val="32"/>
        </w:rPr>
        <w:t>2563</w:t>
      </w:r>
      <w:r w:rsidR="00412C02"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กลุ่มบริษัทมีค่าเช่าจ่ายในอนาคตทั้งสิ้นภายใต้สัญญาเช่า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เกี่ยวกับสัญญาเช่า </w:t>
      </w:r>
      <w:proofErr w:type="spellStart"/>
      <w:r w:rsidR="00334D7B">
        <w:rPr>
          <w:rFonts w:ascii="Angsana New" w:hAnsi="Angsana New" w:cs="Angsana New" w:hint="cs"/>
          <w:sz w:val="32"/>
          <w:szCs w:val="32"/>
          <w:cs/>
        </w:rPr>
        <w:t>วิล</w:t>
      </w:r>
      <w:proofErr w:type="spellEnd"/>
      <w:r w:rsidR="00334D7B">
        <w:rPr>
          <w:rFonts w:ascii="Angsana New" w:hAnsi="Angsana New" w:cs="Angsana New" w:hint="cs"/>
          <w:sz w:val="32"/>
          <w:szCs w:val="32"/>
          <w:cs/>
        </w:rPr>
        <w:t>ล่า/ห้องพัก</w:t>
      </w:r>
      <w:r w:rsidR="00412C02" w:rsidRPr="008A5C0A">
        <w:rPr>
          <w:rFonts w:ascii="Angsana New" w:hAnsi="Angsana New" w:cs="Angsana New" w:hint="cs"/>
          <w:sz w:val="32"/>
          <w:szCs w:val="32"/>
          <w:cs/>
        </w:rPr>
        <w:t>ที่บอกเลิกไม่ได้ซึ่งยังไม่เริ่มมีผล ดังนี้</w:t>
      </w:r>
    </w:p>
    <w:bookmarkEnd w:id="14"/>
    <w:tbl>
      <w:tblPr>
        <w:tblW w:w="8723" w:type="dxa"/>
        <w:tblInd w:w="810" w:type="dxa"/>
        <w:tblLook w:val="01E0" w:firstRow="1" w:lastRow="1" w:firstColumn="1" w:lastColumn="1" w:noHBand="0" w:noVBand="0"/>
      </w:tblPr>
      <w:tblGrid>
        <w:gridCol w:w="3587"/>
        <w:gridCol w:w="1284"/>
        <w:gridCol w:w="428"/>
        <w:gridCol w:w="856"/>
        <w:gridCol w:w="856"/>
        <w:gridCol w:w="428"/>
        <w:gridCol w:w="1284"/>
      </w:tblGrid>
      <w:tr w:rsidR="008A5C0A" w:rsidRPr="008A5C0A" w14:paraId="46FDBA81" w14:textId="77777777" w:rsidTr="00F95FA0">
        <w:tc>
          <w:tcPr>
            <w:tcW w:w="3587" w:type="dxa"/>
          </w:tcPr>
          <w:p w14:paraId="4B39D8EF" w14:textId="77777777" w:rsidR="008A5C0A" w:rsidRPr="008A5C0A" w:rsidRDefault="008A5C0A" w:rsidP="00767D0F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0544176E" w14:textId="77777777" w:rsidR="008A5C0A" w:rsidRPr="008A5C0A" w:rsidRDefault="008A5C0A" w:rsidP="00767D0F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204378D5" w14:textId="77777777" w:rsidR="008A5C0A" w:rsidRPr="008A5C0A" w:rsidRDefault="008A5C0A" w:rsidP="00767D0F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12" w:type="dxa"/>
            <w:gridSpan w:val="2"/>
          </w:tcPr>
          <w:p w14:paraId="577F3AC0" w14:textId="77777777" w:rsidR="008A5C0A" w:rsidRPr="008A5C0A" w:rsidRDefault="008A5C0A" w:rsidP="00767D0F">
            <w:pPr>
              <w:tabs>
                <w:tab w:val="left" w:pos="1560"/>
              </w:tabs>
              <w:ind w:right="-2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(หน่วย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ล้านบาท)</w:t>
            </w:r>
          </w:p>
        </w:tc>
      </w:tr>
      <w:tr w:rsidR="008A5C0A" w:rsidRPr="008A5C0A" w14:paraId="630A28E2" w14:textId="77777777" w:rsidTr="00F95FA0">
        <w:trPr>
          <w:trHeight w:val="288"/>
        </w:trPr>
        <w:tc>
          <w:tcPr>
            <w:tcW w:w="3587" w:type="dxa"/>
          </w:tcPr>
          <w:p w14:paraId="0EE8D024" w14:textId="77777777" w:rsidR="008A5C0A" w:rsidRPr="008A5C0A" w:rsidRDefault="008A5C0A" w:rsidP="00767D0F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568" w:type="dxa"/>
            <w:gridSpan w:val="3"/>
          </w:tcPr>
          <w:p w14:paraId="1485B06D" w14:textId="77777777" w:rsidR="008A5C0A" w:rsidRPr="008A5C0A" w:rsidRDefault="008A5C0A" w:rsidP="00767D0F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68" w:type="dxa"/>
            <w:gridSpan w:val="3"/>
          </w:tcPr>
          <w:p w14:paraId="67CDF3AD" w14:textId="77777777" w:rsidR="008A5C0A" w:rsidRPr="008A5C0A" w:rsidRDefault="008A5C0A" w:rsidP="00767D0F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5C0A" w:rsidRPr="008A5C0A" w14:paraId="65C9D693" w14:textId="77777777" w:rsidTr="00F95FA0">
        <w:tc>
          <w:tcPr>
            <w:tcW w:w="3587" w:type="dxa"/>
          </w:tcPr>
          <w:p w14:paraId="17CF5BAB" w14:textId="77777777" w:rsidR="008A5C0A" w:rsidRPr="008A5C0A" w:rsidRDefault="008A5C0A" w:rsidP="00767D0F">
            <w:pPr>
              <w:ind w:left="13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84" w:type="dxa"/>
          </w:tcPr>
          <w:p w14:paraId="08FC6260" w14:textId="77777777" w:rsidR="008A5C0A" w:rsidRPr="008A5C0A" w:rsidRDefault="008A5C0A" w:rsidP="00767D0F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284" w:type="dxa"/>
            <w:gridSpan w:val="2"/>
          </w:tcPr>
          <w:p w14:paraId="5556B9A4" w14:textId="77777777" w:rsidR="008A5C0A" w:rsidRPr="008A5C0A" w:rsidRDefault="008A5C0A" w:rsidP="00767D0F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  <w:tc>
          <w:tcPr>
            <w:tcW w:w="1284" w:type="dxa"/>
            <w:gridSpan w:val="2"/>
          </w:tcPr>
          <w:p w14:paraId="7B1CAE54" w14:textId="77777777" w:rsidR="008A5C0A" w:rsidRPr="008A5C0A" w:rsidRDefault="008A5C0A" w:rsidP="00767D0F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2563</w:t>
            </w:r>
          </w:p>
        </w:tc>
        <w:tc>
          <w:tcPr>
            <w:tcW w:w="1284" w:type="dxa"/>
          </w:tcPr>
          <w:p w14:paraId="1658BFFC" w14:textId="77777777" w:rsidR="008A5C0A" w:rsidRPr="008A5C0A" w:rsidRDefault="008A5C0A" w:rsidP="00767D0F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2562</w:t>
            </w:r>
          </w:p>
        </w:tc>
      </w:tr>
      <w:tr w:rsidR="008A5C0A" w:rsidRPr="008A5C0A" w14:paraId="0D11ABBB" w14:textId="77777777" w:rsidTr="00F95FA0">
        <w:tc>
          <w:tcPr>
            <w:tcW w:w="3587" w:type="dxa"/>
          </w:tcPr>
          <w:p w14:paraId="0B39AFCE" w14:textId="77777777" w:rsidR="008A5C0A" w:rsidRPr="008A5C0A" w:rsidRDefault="008A5C0A" w:rsidP="00F95FA0">
            <w:pPr>
              <w:ind w:left="-15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284" w:type="dxa"/>
          </w:tcPr>
          <w:p w14:paraId="3F1A229D" w14:textId="77777777" w:rsidR="008A5C0A" w:rsidRPr="008A5C0A" w:rsidRDefault="008A5C0A" w:rsidP="00767D0F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  <w:gridSpan w:val="2"/>
          </w:tcPr>
          <w:p w14:paraId="68AEC463" w14:textId="77777777" w:rsidR="008A5C0A" w:rsidRPr="008A5C0A" w:rsidRDefault="008A5C0A" w:rsidP="00767D0F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  <w:gridSpan w:val="2"/>
          </w:tcPr>
          <w:p w14:paraId="13B104A0" w14:textId="77777777" w:rsidR="008A5C0A" w:rsidRPr="008A5C0A" w:rsidRDefault="008A5C0A" w:rsidP="00767D0F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  <w:tc>
          <w:tcPr>
            <w:tcW w:w="1284" w:type="dxa"/>
          </w:tcPr>
          <w:p w14:paraId="090B2EDE" w14:textId="77777777" w:rsidR="008A5C0A" w:rsidRPr="008A5C0A" w:rsidRDefault="008A5C0A" w:rsidP="00767D0F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</w:p>
        </w:tc>
      </w:tr>
      <w:tr w:rsidR="008A5C0A" w:rsidRPr="008A5C0A" w14:paraId="675B6BA2" w14:textId="77777777" w:rsidTr="00F95FA0">
        <w:tc>
          <w:tcPr>
            <w:tcW w:w="3587" w:type="dxa"/>
          </w:tcPr>
          <w:p w14:paraId="79F5D76F" w14:textId="7004FD81" w:rsidR="008A5C0A" w:rsidRPr="008A5C0A" w:rsidRDefault="008A5C0A" w:rsidP="00767D0F">
            <w:pPr>
              <w:ind w:left="49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ภายใน </w:t>
            </w:r>
            <w:r w:rsidR="00334D7B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84" w:type="dxa"/>
          </w:tcPr>
          <w:p w14:paraId="6756A77F" w14:textId="1C0FF714" w:rsidR="008A5C0A" w:rsidRPr="008A5C0A" w:rsidRDefault="008A5C0A" w:rsidP="00334D7B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284" w:type="dxa"/>
            <w:gridSpan w:val="2"/>
          </w:tcPr>
          <w:p w14:paraId="02649BD1" w14:textId="1476EA45" w:rsidR="008A5C0A" w:rsidRPr="008A5C0A" w:rsidRDefault="00CE371A" w:rsidP="00334D7B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84" w:type="dxa"/>
            <w:gridSpan w:val="2"/>
          </w:tcPr>
          <w:p w14:paraId="68BA4AE2" w14:textId="616C3728" w:rsidR="008A5C0A" w:rsidRPr="008A5C0A" w:rsidRDefault="008A5C0A" w:rsidP="00334D7B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84" w:type="dxa"/>
          </w:tcPr>
          <w:p w14:paraId="4DD7B584" w14:textId="52F90130" w:rsidR="008A5C0A" w:rsidRPr="008A5C0A" w:rsidRDefault="00CE371A" w:rsidP="00334D7B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8A5C0A" w:rsidRPr="008A5C0A" w14:paraId="33990414" w14:textId="77777777" w:rsidTr="00F95FA0">
        <w:tc>
          <w:tcPr>
            <w:tcW w:w="3587" w:type="dxa"/>
          </w:tcPr>
          <w:p w14:paraId="393D0829" w14:textId="77777777" w:rsidR="008A5C0A" w:rsidRPr="008A5C0A" w:rsidRDefault="008A5C0A" w:rsidP="00767D0F">
            <w:pPr>
              <w:ind w:left="492"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284" w:type="dxa"/>
          </w:tcPr>
          <w:p w14:paraId="756ECC5B" w14:textId="2CC02535" w:rsidR="008A5C0A" w:rsidRPr="008A5C0A" w:rsidRDefault="008A5C0A" w:rsidP="00334D7B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284" w:type="dxa"/>
            <w:gridSpan w:val="2"/>
          </w:tcPr>
          <w:p w14:paraId="36A2B97E" w14:textId="28ACF606" w:rsidR="008A5C0A" w:rsidRPr="008A5C0A" w:rsidRDefault="00CE371A" w:rsidP="00334D7B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84" w:type="dxa"/>
            <w:gridSpan w:val="2"/>
          </w:tcPr>
          <w:p w14:paraId="1BB2E91F" w14:textId="19D03628" w:rsidR="008A5C0A" w:rsidRPr="008A5C0A" w:rsidRDefault="008A5C0A" w:rsidP="00334D7B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84" w:type="dxa"/>
          </w:tcPr>
          <w:p w14:paraId="39A615A4" w14:textId="20824AD5" w:rsidR="008A5C0A" w:rsidRPr="008A5C0A" w:rsidRDefault="00CE371A" w:rsidP="00334D7B">
            <w:pPr>
              <w:tabs>
                <w:tab w:val="decimal" w:pos="810"/>
              </w:tabs>
              <w:ind w:right="-29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49BDA527" w14:textId="77777777" w:rsidR="00960153" w:rsidRPr="008A5C0A" w:rsidRDefault="009A18DA" w:rsidP="00334D7B">
      <w:pPr>
        <w:pStyle w:val="a"/>
        <w:widowControl/>
        <w:spacing w:before="240" w:after="120"/>
        <w:ind w:left="907" w:right="0" w:hanging="907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sz w:val="32"/>
          <w:szCs w:val="32"/>
          <w:u w:val="single"/>
          <w:cs/>
        </w:rPr>
        <w:t>ภาระจำยอมในการใช้ที่ดิน</w:t>
      </w:r>
    </w:p>
    <w:p w14:paraId="0B75A688" w14:textId="77777777" w:rsidR="00960153" w:rsidRPr="008A5C0A" w:rsidRDefault="00960153" w:rsidP="00402ED5">
      <w:pPr>
        <w:pStyle w:val="a"/>
        <w:widowControl/>
        <w:spacing w:before="120" w:after="120"/>
        <w:ind w:left="900" w:right="0" w:hanging="900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5640F8" w:rsidRPr="008A5C0A">
        <w:rPr>
          <w:rFonts w:ascii="Angsana New" w:hAnsi="Angsana New" w:cs="Angsana New" w:hint="cs"/>
          <w:sz w:val="32"/>
          <w:szCs w:val="32"/>
        </w:rPr>
        <w:t>6</w:t>
      </w:r>
      <w:r w:rsidR="009329B6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บริษัทย่อยบางแห่งมีที่ดินติดภาระจำยอมรวมจำนวนประมาณ </w:t>
      </w:r>
      <w:r w:rsidR="001406BE" w:rsidRPr="008A5C0A">
        <w:rPr>
          <w:rFonts w:ascii="Angsana New" w:hAnsi="Angsana New" w:cs="Angsana New" w:hint="cs"/>
          <w:sz w:val="32"/>
          <w:szCs w:val="32"/>
        </w:rPr>
        <w:t>11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ไร่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(</w:t>
      </w:r>
      <w:r w:rsidR="005640F8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634788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AD7C90" w:rsidRPr="008A5C0A">
        <w:rPr>
          <w:rFonts w:ascii="Angsana New" w:hAnsi="Angsana New" w:cs="Angsana New" w:hint="cs"/>
          <w:sz w:val="32"/>
          <w:szCs w:val="32"/>
        </w:rPr>
        <w:t>11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  <w:r w:rsidRPr="008A5C0A">
        <w:rPr>
          <w:rFonts w:ascii="Angsana New" w:hAnsi="Angsana New" w:cs="Angsana New" w:hint="cs"/>
          <w:sz w:val="32"/>
          <w:szCs w:val="32"/>
        </w:rPr>
        <w:tab/>
      </w:r>
    </w:p>
    <w:p w14:paraId="047BB42C" w14:textId="518FFB0E" w:rsidR="00960153" w:rsidRPr="008A5C0A" w:rsidRDefault="00B61F1A" w:rsidP="00960153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41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การค้ำประกัน</w:t>
      </w:r>
    </w:p>
    <w:p w14:paraId="18BBBBAD" w14:textId="4D463CD5" w:rsidR="00960153" w:rsidRPr="008A5C0A" w:rsidRDefault="00960153" w:rsidP="00525A77">
      <w:pPr>
        <w:pStyle w:val="a"/>
        <w:widowControl/>
        <w:tabs>
          <w:tab w:val="left" w:pos="54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ณ วันที่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5640F8" w:rsidRPr="008A5C0A">
        <w:rPr>
          <w:rFonts w:ascii="Angsana New" w:hAnsi="Angsana New" w:cs="Angsana New" w:hint="cs"/>
          <w:sz w:val="32"/>
          <w:szCs w:val="32"/>
        </w:rPr>
        <w:t>256</w:t>
      </w:r>
      <w:r w:rsidR="009329B6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มีหนังสือค้ำประกันที่ออกโดยธนาคารในนาม</w:t>
      </w:r>
      <w:r w:rsidR="00917D6E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ซึ่งโดยส่วนใหญ่สำหรับการใช้ไฟฟ้า สาธารณูปโภคและช่องสัญญาณสื่อสารจำนวน</w:t>
      </w:r>
      <w:r w:rsidR="00525A77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8A5C0A">
        <w:rPr>
          <w:rFonts w:ascii="Angsana New" w:hAnsi="Angsana New" w:cs="Angsana New"/>
          <w:sz w:val="32"/>
          <w:szCs w:val="32"/>
        </w:rPr>
        <w:t>50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="005640F8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9329B6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50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>(</w:t>
      </w:r>
      <w:r w:rsidRPr="008A5C0A">
        <w:rPr>
          <w:rFonts w:ascii="Angsana New" w:hAnsi="Angsana New" w:cs="Angsana New" w:hint="cs"/>
          <w:sz w:val="32"/>
          <w:szCs w:val="32"/>
          <w:cs/>
        </w:rPr>
        <w:t>เฉพาะ</w:t>
      </w:r>
      <w:r w:rsidR="000C51EB" w:rsidRPr="008A5C0A">
        <w:rPr>
          <w:rFonts w:ascii="Angsana New" w:hAnsi="Angsana New" w:cs="Angsana New" w:hint="cs"/>
          <w:sz w:val="32"/>
          <w:szCs w:val="32"/>
          <w:cs/>
        </w:rPr>
        <w:t>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E371A">
        <w:rPr>
          <w:rFonts w:ascii="Angsana New" w:hAnsi="Angsana New" w:cs="Angsana New"/>
          <w:sz w:val="32"/>
          <w:szCs w:val="32"/>
        </w:rPr>
        <w:t>0.4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="00334D7B">
        <w:rPr>
          <w:rFonts w:ascii="Angsana New" w:hAnsi="Angsana New" w:cs="Angsana New"/>
          <w:sz w:val="32"/>
          <w:szCs w:val="32"/>
        </w:rPr>
        <w:t xml:space="preserve"> </w:t>
      </w:r>
      <w:r w:rsidR="005640F8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9329B6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329B6" w:rsidRPr="008A5C0A">
        <w:rPr>
          <w:rFonts w:ascii="Angsana New" w:hAnsi="Angsana New" w:cs="Angsana New" w:hint="cs"/>
          <w:sz w:val="32"/>
          <w:szCs w:val="32"/>
        </w:rPr>
        <w:t>0.4</w:t>
      </w:r>
      <w:r w:rsidR="009329B6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751B9E75" w14:textId="4297B643" w:rsidR="00960153" w:rsidRPr="008A5C0A" w:rsidRDefault="00D90D89" w:rsidP="00960153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B61F1A" w:rsidRPr="008A5C0A">
        <w:rPr>
          <w:rFonts w:ascii="Angsana New" w:hAnsi="Angsana New" w:cs="Angsana New" w:hint="cs"/>
          <w:b/>
          <w:bCs/>
          <w:sz w:val="32"/>
          <w:szCs w:val="32"/>
        </w:rPr>
        <w:t>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การเสนอข้อมูลทางการเงินจำแนกตามส่วนงาน</w:t>
      </w:r>
    </w:p>
    <w:p w14:paraId="3F9ADAB3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ฯ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32C4E9F5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เพื่อวัตถุประสงค์ในการบริหารงาน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917D6E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 </w:t>
      </w:r>
      <w:r w:rsidR="009D6875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มีส่วนงานที่รายงานทั้งสิ้นดังนี้ </w:t>
      </w:r>
    </w:p>
    <w:p w14:paraId="4750292E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ธุรกิจโรงแรม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ประกอบด้วยการดำเนินงานของโรงแรมและภัตตาคาร รวมทั้งธุรกิจอื่นที่เกี่ยวข้อง ได้แก่ ธุรกิจสนามกอล์ฟและร้านขายสินค้า</w:t>
      </w:r>
    </w:p>
    <w:p w14:paraId="6948A6FF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ธุรกิจพัฒนาอสังหาริมทรัพย์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ประกอบด้วยการขายอสังหาริมทรัพย์และการขายสิทธิการพักในที่พักตากอากาศ</w:t>
      </w:r>
    </w:p>
    <w:p w14:paraId="233B63F3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ธุรกิจให้เช่าพื้นที่อาคารสำนักงาน</w:t>
      </w:r>
      <w:r w:rsidR="000C51EB" w:rsidRPr="008A5C0A">
        <w:rPr>
          <w:rFonts w:ascii="Angsana New" w:hAnsi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ประกอบด้วยการให้เช่าและบริการบนที่ดินและอาคารที่ผู้บริหารกำหนดไว้เพื่อให้เช่า</w:t>
      </w:r>
    </w:p>
    <w:p w14:paraId="3876168D" w14:textId="77777777" w:rsidR="00960153" w:rsidRPr="008A5C0A" w:rsidRDefault="00960153" w:rsidP="00960153">
      <w:pPr>
        <w:pStyle w:val="ListParagraph"/>
        <w:overflowPunct/>
        <w:autoSpaceDE/>
        <w:autoSpaceDN/>
        <w:adjustRightInd/>
        <w:spacing w:before="40" w:after="40" w:line="276" w:lineRule="auto"/>
        <w:ind w:left="900" w:hanging="36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8A5C0A">
        <w:rPr>
          <w:rFonts w:ascii="Angsana New" w:hAnsi="Angsana New" w:hint="cs"/>
          <w:sz w:val="32"/>
          <w:szCs w:val="32"/>
        </w:rPr>
        <w:lastRenderedPageBreak/>
        <w:t>-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สำนักงานใหญ่</w:t>
      </w:r>
      <w:r w:rsidRPr="008A5C0A">
        <w:rPr>
          <w:rFonts w:ascii="Angsana New" w:hAnsi="Angsana New" w:hint="cs"/>
          <w:sz w:val="32"/>
          <w:szCs w:val="32"/>
        </w:rPr>
        <w:tab/>
      </w:r>
      <w:r w:rsidRPr="008A5C0A">
        <w:rPr>
          <w:rFonts w:ascii="Angsana New" w:hAnsi="Angsana New" w:hint="cs"/>
          <w:sz w:val="32"/>
          <w:szCs w:val="32"/>
          <w:cs/>
        </w:rPr>
        <w:t>ประกอบด้วยค่าใช้จ่ายที่เกิดขึ้นของสำนักงานส่วนกลางและไม่ได้ปันส่วนให้กับ    ส่วนงานที่รายงานอื่น</w:t>
      </w:r>
    </w:p>
    <w:p w14:paraId="254BFEAF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ไม่มีการรวมส่วนงานดำเนินงานในส่วนงานที่รายงานข้างต้น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6F7642C8" w14:textId="77777777" w:rsidR="00960153" w:rsidRPr="008A5C0A" w:rsidRDefault="00960153" w:rsidP="00960153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บริษัทฯประเมินผล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การปฏิบัติงานของส่วนงานโดยพิจารณาจากกำไรหรือขาดทุนจากการดำเนินงานและสิน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ทรัยพ์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>รวมซึ่งวัดมูลค่าโดยใช้เกณฑ์เดียวกับที่ใช้ในการวัดกำไรหรือขาดทุนจากการดำเนินงานและสินทรัพย์รวมใน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</w:t>
      </w:r>
    </w:p>
    <w:p w14:paraId="26ECF03D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6AC9181E" w14:textId="77777777" w:rsidR="00960153" w:rsidRPr="008A5C0A" w:rsidRDefault="00960153" w:rsidP="00960153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ข้อมูลรายได้และกำไรของส่วนงานของ</w:t>
      </w:r>
      <w:r w:rsidR="000C51EB" w:rsidRPr="008A5C0A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บริษัทสำหรับปีสิ้นสุดวันที่ </w:t>
      </w:r>
      <w:r w:rsidR="0001395D"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93C7D" w:rsidRPr="008A5C0A">
        <w:rPr>
          <w:rFonts w:ascii="Angsana New" w:hAnsi="Angsana New" w:cs="Angsana New" w:hint="cs"/>
          <w:sz w:val="32"/>
          <w:szCs w:val="32"/>
        </w:rPr>
        <w:t>6</w:t>
      </w:r>
      <w:r w:rsidR="000963C8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0963C8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329B6" w:rsidRPr="008A5C0A">
        <w:rPr>
          <w:rFonts w:ascii="Angsana New" w:hAnsi="Angsana New" w:cs="Angsana New" w:hint="cs"/>
          <w:sz w:val="32"/>
          <w:szCs w:val="32"/>
        </w:rPr>
        <w:t xml:space="preserve">                       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มีดังต่อไปนี้</w:t>
      </w:r>
    </w:p>
    <w:p w14:paraId="3FAF2D6F" w14:textId="5CB270F2" w:rsidR="00960153" w:rsidRPr="008A5C0A" w:rsidRDefault="00960153" w:rsidP="00B61F1A">
      <w:pPr>
        <w:widowControl/>
        <w:overflowPunct/>
        <w:autoSpaceDE/>
        <w:autoSpaceDN/>
        <w:adjustRightInd/>
        <w:ind w:left="540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รายได้ระหว่างส่วนงานถูกตัดออกจากงบการเงินรวมแล้ว</w:t>
      </w:r>
    </w:p>
    <w:tbl>
      <w:tblPr>
        <w:tblW w:w="907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92"/>
        <w:gridCol w:w="1133"/>
        <w:gridCol w:w="1227"/>
        <w:gridCol w:w="1139"/>
        <w:gridCol w:w="1091"/>
        <w:gridCol w:w="993"/>
      </w:tblGrid>
      <w:tr w:rsidR="00960153" w:rsidRPr="008A5C0A" w14:paraId="4D2C08BB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E6EE2F3" w14:textId="77777777" w:rsidR="00960153" w:rsidRPr="008A5C0A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top w:val="nil"/>
              <w:left w:val="nil"/>
              <w:right w:val="nil"/>
            </w:tcBorders>
          </w:tcPr>
          <w:p w14:paraId="3F056622" w14:textId="77777777" w:rsidR="00960153" w:rsidRPr="008A5C0A" w:rsidRDefault="00960153" w:rsidP="007770C8">
            <w:pPr>
              <w:spacing w:line="28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8A5C0A" w14:paraId="248E3BAD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D57DABB" w14:textId="77777777" w:rsidR="00960153" w:rsidRPr="008A5C0A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1E6F07E2" w14:textId="77777777" w:rsidR="00960153" w:rsidRPr="008A5C0A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="0001395D" w:rsidRPr="008A5C0A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="00653FCD"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9329B6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3</w:t>
            </w:r>
          </w:p>
        </w:tc>
      </w:tr>
      <w:tr w:rsidR="00960153" w:rsidRPr="008A5C0A" w14:paraId="641FD4E9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9415C4" w14:textId="77777777" w:rsidR="00960153" w:rsidRPr="008A5C0A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3E9B3" w14:textId="77777777" w:rsidR="00960153" w:rsidRPr="008A5C0A" w:rsidRDefault="00960153" w:rsidP="007770C8">
            <w:pPr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9F96EA3" w14:textId="77777777" w:rsidR="00960153" w:rsidRPr="008A5C0A" w:rsidRDefault="00960153" w:rsidP="007770C8">
            <w:pP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1651BC" w14:textId="77777777" w:rsidR="00960153" w:rsidRPr="008A5C0A" w:rsidRDefault="00960153" w:rsidP="007770C8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A7010" w14:textId="77777777" w:rsidR="00960153" w:rsidRPr="008A5C0A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9FCB0" w14:textId="77777777" w:rsidR="00960153" w:rsidRPr="008A5C0A" w:rsidRDefault="00960153" w:rsidP="007770C8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8A5C0A" w14:paraId="3313D649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437DAEB" w14:textId="77777777" w:rsidR="00960153" w:rsidRPr="008A5C0A" w:rsidRDefault="00960153" w:rsidP="007770C8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DD62EE7" w14:textId="77777777" w:rsidR="00960153" w:rsidRPr="008A5C0A" w:rsidRDefault="00960153" w:rsidP="007770C8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7CD24355" w14:textId="77777777" w:rsidR="00960153" w:rsidRPr="008A5C0A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96E17E7" w14:textId="77777777" w:rsidR="00960153" w:rsidRPr="008A5C0A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7F97D4DA" w14:textId="77777777" w:rsidR="00960153" w:rsidRPr="008A5C0A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ECDAA86" w14:textId="77777777" w:rsidR="00960153" w:rsidRPr="008A5C0A" w:rsidRDefault="00960153" w:rsidP="007770C8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960153" w:rsidRPr="008A5C0A" w14:paraId="6593D6E9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B106EE3" w14:textId="77777777" w:rsidR="00960153" w:rsidRPr="008A5C0A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</w:p>
          <w:p w14:paraId="607AAF10" w14:textId="77777777" w:rsidR="00960153" w:rsidRPr="008A5C0A" w:rsidRDefault="00960153" w:rsidP="007770C8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D9AE648" w14:textId="77777777" w:rsidR="00960153" w:rsidRPr="008A5C0A" w:rsidRDefault="00960153" w:rsidP="007770C8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1A814076" w14:textId="77777777" w:rsidR="00960153" w:rsidRPr="008A5C0A" w:rsidRDefault="00960153" w:rsidP="007770C8">
            <w:pPr>
              <w:tabs>
                <w:tab w:val="decimal" w:pos="684"/>
              </w:tabs>
              <w:spacing w:line="28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B929C59" w14:textId="77777777" w:rsidR="00960153" w:rsidRPr="008A5C0A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7284E5FC" w14:textId="77777777" w:rsidR="00960153" w:rsidRPr="008A5C0A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F77E4DD" w14:textId="77777777" w:rsidR="00960153" w:rsidRPr="008A5C0A" w:rsidRDefault="00960153" w:rsidP="007770C8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A5C0A" w:rsidRPr="008A5C0A" w14:paraId="3C357FDA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3A8A6BF" w14:textId="77777777" w:rsidR="008A5C0A" w:rsidRPr="008A5C0A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811E220" w14:textId="03506401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1,296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511CBF77" w14:textId="3E193302" w:rsidR="008A5C0A" w:rsidRPr="008A5C0A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1,578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6EA09E7" w14:textId="67C6B9DB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46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6B8ABC4E" w14:textId="4DD4E724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466F0ED" w14:textId="7BB42F15" w:rsidR="008A5C0A" w:rsidRPr="008A5C0A" w:rsidRDefault="008A5C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2,920</w:t>
            </w:r>
          </w:p>
        </w:tc>
      </w:tr>
      <w:tr w:rsidR="008A5C0A" w:rsidRPr="008A5C0A" w14:paraId="203FBBEC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B769A2C" w14:textId="77777777" w:rsidR="008A5C0A" w:rsidRPr="008A5C0A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0056ADE" w14:textId="4A7F451F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(89)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2AE19B3E" w14:textId="0F8B7FEB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C0D7623" w14:textId="75B7230C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1B79E3AD" w14:textId="0DC88AE8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E2017D9" w14:textId="6185B062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(105)</w:t>
            </w:r>
          </w:p>
        </w:tc>
      </w:tr>
      <w:tr w:rsidR="008A5C0A" w:rsidRPr="008A5C0A" w14:paraId="574CC035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8190947" w14:textId="77777777" w:rsidR="008A5C0A" w:rsidRPr="008A5C0A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385B9A5" w14:textId="60CC9217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1,207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3C2FA20B" w14:textId="230D6B2D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1,572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A685531" w14:textId="54D569A0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36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5F99006E" w14:textId="1A41F585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BB26EAE" w14:textId="6F74B359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2,815</w:t>
            </w:r>
          </w:p>
        </w:tc>
      </w:tr>
      <w:tr w:rsidR="008A5C0A" w:rsidRPr="008A5C0A" w14:paraId="04A8C72D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6769788" w14:textId="77777777" w:rsidR="008A5C0A" w:rsidRPr="008A5C0A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EA013EB" w14:textId="77777777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5E292491" w14:textId="77777777" w:rsidR="008A5C0A" w:rsidRPr="008A5C0A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B6CB4CD" w14:textId="77777777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4610C6A" w14:textId="77777777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A2626BB" w14:textId="77777777" w:rsidR="008A5C0A" w:rsidRPr="008A5C0A" w:rsidRDefault="008A5C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A5C0A" w:rsidRPr="008A5C0A" w14:paraId="48288594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9EDCAC2" w14:textId="77777777" w:rsidR="008A5C0A" w:rsidRPr="008A5C0A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886446" w14:textId="3F65DC61" w:rsidR="008A5C0A" w:rsidRPr="008A5C0A" w:rsidRDefault="008A5C0A" w:rsidP="008A5C0A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CE371A">
              <w:rPr>
                <w:rFonts w:ascii="Angsana New" w:hAnsi="Angsana New" w:cs="Angsana New"/>
                <w:sz w:val="24"/>
                <w:szCs w:val="24"/>
              </w:rPr>
              <w:t>681</w:t>
            </w:r>
            <w:r w:rsidRPr="008A5C0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157B8535" w14:textId="12ECCEDE" w:rsidR="008A5C0A" w:rsidRPr="008A5C0A" w:rsidRDefault="008A5C0A" w:rsidP="008A5C0A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230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EB20970" w14:textId="21C8D984" w:rsidR="008A5C0A" w:rsidRPr="008A5C0A" w:rsidRDefault="008A5C0A" w:rsidP="008A5C0A">
            <w:pPr>
              <w:pBdr>
                <w:bottom w:val="double" w:sz="6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(32)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F20D698" w14:textId="314D5FA4" w:rsidR="008A5C0A" w:rsidRPr="008A5C0A" w:rsidRDefault="008A5C0A" w:rsidP="008A5C0A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(156)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9D554F1" w14:textId="77BD9D4F" w:rsidR="008A5C0A" w:rsidRPr="008A5C0A" w:rsidRDefault="00CE371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(639)</w:t>
            </w:r>
          </w:p>
        </w:tc>
      </w:tr>
      <w:tr w:rsidR="008A5C0A" w:rsidRPr="008A5C0A" w14:paraId="5D1C7E72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5996B69" w14:textId="77777777" w:rsidR="008A5C0A" w:rsidRPr="008A5C0A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9BA8384" w14:textId="77777777" w:rsidR="008A5C0A" w:rsidRPr="008A5C0A" w:rsidRDefault="008A5C0A" w:rsidP="008A5C0A">
            <w:pPr>
              <w:tabs>
                <w:tab w:val="decimal" w:pos="70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03546022" w14:textId="77777777" w:rsidR="008A5C0A" w:rsidRPr="008A5C0A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6F8B185" w14:textId="77777777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1DBF2BDD" w14:textId="77777777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A028105" w14:textId="4D032804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8A5C0A" w:rsidRPr="008A5C0A" w14:paraId="00420132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92BCF41" w14:textId="3659C796" w:rsidR="008A5C0A" w:rsidRPr="008A5C0A" w:rsidRDefault="00CE371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8A5C0A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0BAC36A" w14:textId="77777777" w:rsidR="008A5C0A" w:rsidRPr="008A5C0A" w:rsidRDefault="008A5C0A" w:rsidP="008A5C0A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67E761F8" w14:textId="77777777" w:rsidR="008A5C0A" w:rsidRPr="008A5C0A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2A6443B" w14:textId="77777777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F945CCF" w14:textId="77777777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9B92EB7" w14:textId="2CF8969E" w:rsidR="008A5C0A" w:rsidRPr="008A5C0A" w:rsidRDefault="008A5C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(6</w:t>
            </w:r>
            <w:r w:rsidR="00CE371A">
              <w:rPr>
                <w:rFonts w:ascii="Angsana New" w:hAnsi="Angsana New" w:cs="Angsana New"/>
                <w:sz w:val="24"/>
                <w:szCs w:val="24"/>
              </w:rPr>
              <w:t>20</w:t>
            </w:r>
            <w:r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8A5C0A" w:rsidRPr="008A5C0A" w14:paraId="0ED67CEE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347F0D" w14:textId="18CD5E11" w:rsidR="008A5C0A" w:rsidRPr="008A5C0A" w:rsidRDefault="00F95FA0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BFB1627" w14:textId="6BC28F19" w:rsidR="008A5C0A" w:rsidRPr="008A5C0A" w:rsidRDefault="00334D7B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0A8DA4C5" w14:textId="1CF595FA" w:rsidR="008A5C0A" w:rsidRPr="008A5C0A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51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6F6E1CB" w14:textId="14876779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78412CD7" w14:textId="299943A8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7623D4C" w14:textId="3914D41D" w:rsidR="008A5C0A" w:rsidRPr="008A5C0A" w:rsidRDefault="00334D7B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52</w:t>
            </w:r>
          </w:p>
        </w:tc>
      </w:tr>
      <w:tr w:rsidR="008A5C0A" w:rsidRPr="008A5C0A" w14:paraId="511776ED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58374BA" w14:textId="2673A8DB" w:rsidR="008A5C0A" w:rsidRPr="008A5C0A" w:rsidRDefault="00F95FA0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F21DB3D" w14:textId="675EE053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(98)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40E47A91" w14:textId="3DD0AE7D" w:rsidR="008A5C0A" w:rsidRPr="008A5C0A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(64)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83EEA7D" w14:textId="09C2BF30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0B680C5" w14:textId="0F2D5CBF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(73)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476EAB8" w14:textId="5A4BC9BA" w:rsidR="008A5C0A" w:rsidRPr="008A5C0A" w:rsidRDefault="008A5C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(235)</w:t>
            </w:r>
          </w:p>
        </w:tc>
      </w:tr>
      <w:tr w:rsidR="008A5C0A" w:rsidRPr="008A5C0A" w14:paraId="5B409060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0C3A3306" w14:textId="77777777" w:rsidR="008A5C0A" w:rsidRPr="008A5C0A" w:rsidRDefault="008A5C0A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42740" w14:textId="2886C335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229353" w14:textId="54FB8B8A" w:rsidR="008A5C0A" w:rsidRPr="008A5C0A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A9F29" w14:textId="51250B51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38B0B9" w14:textId="153008A2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09853" w14:textId="6EC7D909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</w:tr>
      <w:tr w:rsidR="008A5C0A" w:rsidRPr="008A5C0A" w14:paraId="322EAAA2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6EFA630" w14:textId="3D0D3398" w:rsidR="008A5C0A" w:rsidRPr="008A5C0A" w:rsidRDefault="00CE371A" w:rsidP="008A5C0A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8A5C0A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2C76E2F" w14:textId="77777777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77DAC661" w14:textId="77777777" w:rsidR="008A5C0A" w:rsidRPr="008A5C0A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EF9781E" w14:textId="77777777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6381DA8F" w14:textId="77777777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7AA7A9E" w14:textId="38423AAD" w:rsidR="008A5C0A" w:rsidRPr="008A5C0A" w:rsidRDefault="008A5C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CE371A">
              <w:rPr>
                <w:rFonts w:ascii="Angsana New" w:hAnsi="Angsana New" w:cs="Angsana New"/>
                <w:sz w:val="24"/>
                <w:szCs w:val="24"/>
              </w:rPr>
              <w:t>80</w:t>
            </w:r>
            <w:r w:rsidR="00334D7B">
              <w:rPr>
                <w:rFonts w:ascii="Angsana New" w:hAnsi="Angsana New" w:cs="Angsana New"/>
                <w:sz w:val="24"/>
                <w:szCs w:val="24"/>
              </w:rPr>
              <w:t>0</w:t>
            </w:r>
            <w:r w:rsidRPr="008A5C0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8A5C0A" w:rsidRPr="008A5C0A" w14:paraId="703BAC50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354DB46" w14:textId="77777777" w:rsidR="008A5C0A" w:rsidRPr="008A5C0A" w:rsidRDefault="008A5C0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96CDEC7" w14:textId="5A969EB4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(10</w:t>
            </w:r>
            <w:r w:rsidR="00334D7B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50AB43AC" w14:textId="361F71EF" w:rsidR="008A5C0A" w:rsidRPr="008A5C0A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(73)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54FECFB" w14:textId="6F62AD05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76434EAB" w14:textId="379498CB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0F2DEF22" w14:textId="6D8C3E63" w:rsidR="008A5C0A" w:rsidRPr="008A5C0A" w:rsidRDefault="008A5C0A" w:rsidP="008A5C0A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(16</w:t>
            </w:r>
            <w:r w:rsidR="00334D7B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8A5C0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8A5C0A" w:rsidRPr="008A5C0A" w14:paraId="2AA9BCC5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C4E6569" w14:textId="624A667F" w:rsidR="008A5C0A" w:rsidRPr="008A5C0A" w:rsidRDefault="00CE371A" w:rsidP="008A5C0A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ขาดทุน</w:t>
            </w:r>
            <w:r w:rsidR="008A5C0A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69539CC" w14:textId="77777777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45D719FB" w14:textId="77777777" w:rsidR="008A5C0A" w:rsidRPr="008A5C0A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80C87F9" w14:textId="77777777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3C95AD6" w14:textId="77777777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EAE957E" w14:textId="7ADDEEB9" w:rsidR="008A5C0A" w:rsidRPr="008A5C0A" w:rsidRDefault="008A5C0A" w:rsidP="008A5C0A">
            <w:pPr>
              <w:pBdr>
                <w:bottom w:val="double" w:sz="6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CE371A">
              <w:rPr>
                <w:rFonts w:ascii="Angsana New" w:hAnsi="Angsana New" w:cs="Angsana New"/>
                <w:sz w:val="24"/>
                <w:szCs w:val="24"/>
              </w:rPr>
              <w:t>968</w:t>
            </w:r>
            <w:r w:rsidRPr="008A5C0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8A5C0A" w:rsidRPr="008A5C0A" w14:paraId="1B6DA4F8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CBB9BAC" w14:textId="77777777" w:rsidR="008A5C0A" w:rsidRPr="008A5C0A" w:rsidRDefault="008A5C0A" w:rsidP="008A5C0A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44FE19C" w14:textId="77777777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178F0C7E" w14:textId="77777777" w:rsidR="008A5C0A" w:rsidRPr="008A5C0A" w:rsidRDefault="008A5C0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5DF0A0C" w14:textId="77777777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38916B1E" w14:textId="77777777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DC721EF" w14:textId="77777777" w:rsidR="008A5C0A" w:rsidRPr="008A5C0A" w:rsidRDefault="008A5C0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A5C0A" w:rsidRPr="008A5C0A" w14:paraId="717DD2DC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85E7B16" w14:textId="77777777" w:rsidR="008A5C0A" w:rsidRPr="008A5C0A" w:rsidRDefault="008A5C0A" w:rsidP="008A5C0A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BA4CF49" w14:textId="01409DDA" w:rsidR="008A5C0A" w:rsidRPr="008A5C0A" w:rsidRDefault="00CE371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421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3CB10A9F" w14:textId="0A3AA462" w:rsidR="008A5C0A" w:rsidRPr="008A5C0A" w:rsidRDefault="00CE371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EF14D33" w14:textId="78F998B2" w:rsidR="008A5C0A" w:rsidRPr="008A5C0A" w:rsidRDefault="008A5C0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3A2B9CC2" w14:textId="1A63DD87" w:rsidR="008A5C0A" w:rsidRPr="008A5C0A" w:rsidRDefault="008A5C0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6298270" w14:textId="0127FF89" w:rsidR="008A5C0A" w:rsidRPr="008A5C0A" w:rsidRDefault="00CE371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456</w:t>
            </w:r>
          </w:p>
        </w:tc>
      </w:tr>
      <w:tr w:rsidR="00CE371A" w:rsidRPr="008A5C0A" w14:paraId="7289E79F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444C9B5" w14:textId="27D2F734" w:rsidR="00CE371A" w:rsidRPr="008A5C0A" w:rsidRDefault="00CE371A" w:rsidP="008A5C0A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ค่าเสื่อมราคาสินทรัพย์สิทธิการใช้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DFADDFF" w14:textId="636243DB" w:rsidR="00CE371A" w:rsidRPr="008A5C0A" w:rsidRDefault="00CE371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</w:tcPr>
          <w:p w14:paraId="1C237726" w14:textId="53F1E65F" w:rsidR="00CE371A" w:rsidRPr="008A5C0A" w:rsidRDefault="00CE371A" w:rsidP="008A5C0A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79EBBDB" w14:textId="021FA6D4" w:rsidR="00CE371A" w:rsidRPr="008A5C0A" w:rsidRDefault="00CE371A" w:rsidP="008A5C0A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3F998C3D" w14:textId="134FBE1A" w:rsidR="00CE371A" w:rsidRPr="008A5C0A" w:rsidRDefault="00CE371A" w:rsidP="008A5C0A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0A5C52C" w14:textId="34362F0E" w:rsidR="00CE371A" w:rsidRPr="008A5C0A" w:rsidRDefault="00CE371A" w:rsidP="008A5C0A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22</w:t>
            </w:r>
          </w:p>
        </w:tc>
      </w:tr>
    </w:tbl>
    <w:p w14:paraId="0E8842FF" w14:textId="77777777" w:rsidR="00F06545" w:rsidRPr="008A5C0A" w:rsidRDefault="00F06545">
      <w:pPr>
        <w:rPr>
          <w:rFonts w:ascii="Angsana New" w:hAnsi="Angsana New" w:cs="Angsana New"/>
        </w:rPr>
      </w:pPr>
    </w:p>
    <w:tbl>
      <w:tblPr>
        <w:tblW w:w="9078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92"/>
        <w:gridCol w:w="1133"/>
        <w:gridCol w:w="1230"/>
        <w:gridCol w:w="1139"/>
        <w:gridCol w:w="1091"/>
        <w:gridCol w:w="993"/>
      </w:tblGrid>
      <w:tr w:rsidR="00AD7C90" w:rsidRPr="008A5C0A" w14:paraId="37FD6C8A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C7EEDC8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top w:val="nil"/>
              <w:left w:val="nil"/>
              <w:right w:val="nil"/>
            </w:tcBorders>
          </w:tcPr>
          <w:p w14:paraId="4C74CD86" w14:textId="77777777" w:rsidR="00AD7C90" w:rsidRPr="008A5C0A" w:rsidRDefault="00AD7C90" w:rsidP="004809F9">
            <w:pPr>
              <w:spacing w:line="280" w:lineRule="exact"/>
              <w:ind w:left="-18" w:right="-105" w:hanging="6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AD7C90" w:rsidRPr="008A5C0A" w14:paraId="529826C8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039C254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6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12E0BBFA" w14:textId="77777777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สำหรับปีสิ้นสุดวันที่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9329B6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2</w:t>
            </w:r>
          </w:p>
        </w:tc>
      </w:tr>
      <w:tr w:rsidR="00AD7C90" w:rsidRPr="008A5C0A" w14:paraId="2CB0C319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214B301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3F9DD" w14:textId="77777777" w:rsidR="00AD7C90" w:rsidRPr="008A5C0A" w:rsidRDefault="00AD7C90" w:rsidP="004809F9">
            <w:pPr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357E96" w14:textId="77777777" w:rsidR="00AD7C90" w:rsidRPr="008A5C0A" w:rsidRDefault="00AD7C90" w:rsidP="004809F9">
            <w:pP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45F82A" w14:textId="77777777" w:rsidR="00AD7C90" w:rsidRPr="008A5C0A" w:rsidRDefault="00AD7C90" w:rsidP="004809F9">
            <w:pP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E3B86" w14:textId="77777777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E737A" w14:textId="77777777" w:rsidR="00AD7C90" w:rsidRPr="008A5C0A" w:rsidRDefault="00AD7C90" w:rsidP="004809F9">
            <w:pPr>
              <w:spacing w:line="28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D7C90" w:rsidRPr="008A5C0A" w14:paraId="3D1239B9" w14:textId="77777777" w:rsidTr="00402ED5">
        <w:trPr>
          <w:cantSplit/>
          <w:tblHeader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4395D44" w14:textId="77777777" w:rsidR="00AD7C90" w:rsidRPr="008A5C0A" w:rsidRDefault="00AD7C90" w:rsidP="004809F9">
            <w:pPr>
              <w:spacing w:line="28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7BBC29B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925AA64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71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506C8B9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604F2790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97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7ADAEA8" w14:textId="77777777" w:rsidR="00AD7C90" w:rsidRPr="008A5C0A" w:rsidRDefault="00AD7C90" w:rsidP="004809F9">
            <w:pPr>
              <w:pBdr>
                <w:bottom w:val="single" w:sz="4" w:space="1" w:color="auto"/>
              </w:pBdr>
              <w:spacing w:line="28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AD7C90" w:rsidRPr="008A5C0A" w14:paraId="342F9B70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3D4E1D" w14:textId="77777777" w:rsidR="00AD7C90" w:rsidRPr="008A5C0A" w:rsidRDefault="00AD7C90" w:rsidP="004809F9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</w:t>
            </w:r>
          </w:p>
          <w:p w14:paraId="6DEA9B8E" w14:textId="77777777" w:rsidR="00AD7C90" w:rsidRPr="008A5C0A" w:rsidRDefault="00AD7C90" w:rsidP="004809F9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รายได้ส่วนงานดำเนินงาน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C5E7B83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2FB54435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7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8066325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08165DA2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D12C580" w14:textId="77777777" w:rsidR="00AD7C90" w:rsidRPr="008A5C0A" w:rsidRDefault="00AD7C90" w:rsidP="004809F9">
            <w:pPr>
              <w:tabs>
                <w:tab w:val="decimal" w:pos="684"/>
              </w:tabs>
              <w:spacing w:line="28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329B6" w:rsidRPr="008A5C0A" w14:paraId="22608464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16AECA9" w14:textId="77777777" w:rsidR="009329B6" w:rsidRPr="008A5C0A" w:rsidRDefault="009329B6" w:rsidP="009329B6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E05C220" w14:textId="77777777" w:rsidR="009329B6" w:rsidRPr="008A5C0A" w:rsidRDefault="009329B6" w:rsidP="009329B6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3,552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DF4F7FA" w14:textId="77777777" w:rsidR="009329B6" w:rsidRPr="008A5C0A" w:rsidRDefault="009329B6" w:rsidP="009329B6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2,574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9DA0E0F" w14:textId="77777777" w:rsidR="009329B6" w:rsidRPr="008A5C0A" w:rsidRDefault="009329B6" w:rsidP="009329B6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104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5D5A1FED" w14:textId="77777777" w:rsidR="009329B6" w:rsidRPr="008A5C0A" w:rsidRDefault="009329B6" w:rsidP="009329B6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587B611" w14:textId="77777777" w:rsidR="009329B6" w:rsidRPr="008A5C0A" w:rsidRDefault="009329B6" w:rsidP="009329B6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6,230</w:t>
            </w:r>
          </w:p>
        </w:tc>
      </w:tr>
      <w:tr w:rsidR="009329B6" w:rsidRPr="008A5C0A" w14:paraId="7BB520DE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BC3BE7A" w14:textId="77777777" w:rsidR="009329B6" w:rsidRPr="008A5C0A" w:rsidRDefault="009329B6" w:rsidP="009329B6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F6F3978" w14:textId="77777777" w:rsidR="009329B6" w:rsidRPr="008A5C0A" w:rsidRDefault="009329B6" w:rsidP="009329B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(196)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8FC80D7" w14:textId="77777777" w:rsidR="009329B6" w:rsidRPr="008A5C0A" w:rsidRDefault="009329B6" w:rsidP="009329B6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(6)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9E7A68E" w14:textId="77777777" w:rsidR="009329B6" w:rsidRPr="008A5C0A" w:rsidRDefault="009329B6" w:rsidP="009329B6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(13)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16ED3F2D" w14:textId="77777777" w:rsidR="009329B6" w:rsidRPr="008A5C0A" w:rsidRDefault="009329B6" w:rsidP="009329B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69D4D8F" w14:textId="77777777" w:rsidR="009329B6" w:rsidRPr="008A5C0A" w:rsidRDefault="009329B6" w:rsidP="009329B6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(215)</w:t>
            </w:r>
          </w:p>
        </w:tc>
      </w:tr>
      <w:tr w:rsidR="009329B6" w:rsidRPr="008A5C0A" w14:paraId="4C5AC9F9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EBACE25" w14:textId="77777777" w:rsidR="009329B6" w:rsidRPr="008A5C0A" w:rsidRDefault="009329B6" w:rsidP="009329B6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 รายได้จากลูกค้าภายนอก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F83580E" w14:textId="77777777" w:rsidR="009329B6" w:rsidRPr="008A5C0A" w:rsidRDefault="009329B6" w:rsidP="009329B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3,356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CD5D93E" w14:textId="77777777" w:rsidR="009329B6" w:rsidRPr="008A5C0A" w:rsidRDefault="009329B6" w:rsidP="009329B6">
            <w:pPr>
              <w:pBdr>
                <w:bottom w:val="single" w:sz="4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2,568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2FBF64A" w14:textId="77777777" w:rsidR="009329B6" w:rsidRPr="008A5C0A" w:rsidRDefault="009329B6" w:rsidP="009329B6">
            <w:pPr>
              <w:pBdr>
                <w:bottom w:val="single" w:sz="4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91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7245BC2" w14:textId="77777777" w:rsidR="009329B6" w:rsidRPr="008A5C0A" w:rsidRDefault="009329B6" w:rsidP="009329B6">
            <w:pPr>
              <w:pBdr>
                <w:bottom w:val="single" w:sz="4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8E10A73" w14:textId="77777777" w:rsidR="009329B6" w:rsidRPr="008A5C0A" w:rsidRDefault="009329B6" w:rsidP="009329B6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6,015</w:t>
            </w:r>
          </w:p>
        </w:tc>
      </w:tr>
      <w:tr w:rsidR="009329B6" w:rsidRPr="008A5C0A" w14:paraId="0F0B7D88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2033A62" w14:textId="77777777" w:rsidR="009329B6" w:rsidRPr="008A5C0A" w:rsidRDefault="009329B6" w:rsidP="009329B6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E3B524" w14:textId="77777777" w:rsidR="009329B6" w:rsidRPr="008A5C0A" w:rsidRDefault="009329B6" w:rsidP="009329B6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1AA9035E" w14:textId="77777777" w:rsidR="009329B6" w:rsidRPr="008A5C0A" w:rsidRDefault="009329B6" w:rsidP="009329B6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0F2E618" w14:textId="77777777" w:rsidR="009329B6" w:rsidRPr="008A5C0A" w:rsidRDefault="009329B6" w:rsidP="009329B6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6172025B" w14:textId="77777777" w:rsidR="009329B6" w:rsidRPr="008A5C0A" w:rsidRDefault="009329B6" w:rsidP="009329B6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DD13C84" w14:textId="77777777" w:rsidR="009329B6" w:rsidRPr="008A5C0A" w:rsidRDefault="009329B6" w:rsidP="009329B6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329B6" w:rsidRPr="008A5C0A" w14:paraId="167EBE45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6DB7B56" w14:textId="77777777" w:rsidR="009329B6" w:rsidRPr="008A5C0A" w:rsidRDefault="009329B6" w:rsidP="009329B6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D175D2B" w14:textId="77777777" w:rsidR="009329B6" w:rsidRPr="008A5C0A" w:rsidRDefault="009329B6" w:rsidP="009329B6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45E2D0A" w14:textId="77777777" w:rsidR="009329B6" w:rsidRPr="008A5C0A" w:rsidRDefault="009329B6" w:rsidP="009329B6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701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BF29A33" w14:textId="77777777" w:rsidR="009329B6" w:rsidRPr="008A5C0A" w:rsidRDefault="009329B6" w:rsidP="009329B6">
            <w:pPr>
              <w:pBdr>
                <w:bottom w:val="double" w:sz="6" w:space="1" w:color="auto"/>
              </w:pBd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21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5124788" w14:textId="77777777" w:rsidR="009329B6" w:rsidRPr="008A5C0A" w:rsidRDefault="009329B6" w:rsidP="009329B6">
            <w:pPr>
              <w:pBdr>
                <w:bottom w:val="double" w:sz="6" w:space="1" w:color="auto"/>
              </w:pBd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(158)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94EFE4D" w14:textId="77777777" w:rsidR="009329B6" w:rsidRPr="008A5C0A" w:rsidRDefault="009329B6" w:rsidP="009329B6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568</w:t>
            </w:r>
          </w:p>
        </w:tc>
      </w:tr>
      <w:tr w:rsidR="009329B6" w:rsidRPr="008A5C0A" w14:paraId="0C72B37B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7561EEE" w14:textId="77777777" w:rsidR="009329B6" w:rsidRPr="008A5C0A" w:rsidRDefault="009329B6" w:rsidP="009329B6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DED5D56" w14:textId="77777777" w:rsidR="009329B6" w:rsidRPr="008A5C0A" w:rsidRDefault="009329B6" w:rsidP="009329B6">
            <w:pPr>
              <w:tabs>
                <w:tab w:val="decimal" w:pos="702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6229404" w14:textId="77777777" w:rsidR="009329B6" w:rsidRPr="008A5C0A" w:rsidRDefault="009329B6" w:rsidP="009329B6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7954D3F" w14:textId="77777777" w:rsidR="009329B6" w:rsidRPr="008A5C0A" w:rsidRDefault="009329B6" w:rsidP="009329B6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5C14407" w14:textId="77777777" w:rsidR="009329B6" w:rsidRPr="008A5C0A" w:rsidRDefault="009329B6" w:rsidP="009329B6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25B87BB" w14:textId="77777777" w:rsidR="009329B6" w:rsidRPr="008A5C0A" w:rsidRDefault="009329B6" w:rsidP="009329B6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104</w:t>
            </w:r>
          </w:p>
        </w:tc>
      </w:tr>
      <w:tr w:rsidR="009329B6" w:rsidRPr="008A5C0A" w14:paraId="1BD346D2" w14:textId="77777777" w:rsidTr="00402ED5">
        <w:trPr>
          <w:cantSplit/>
        </w:trPr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5C1F0C" w14:textId="77777777" w:rsidR="009329B6" w:rsidRPr="008A5C0A" w:rsidRDefault="009329B6" w:rsidP="009329B6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141FE406" w14:textId="77777777" w:rsidR="009329B6" w:rsidRPr="008A5C0A" w:rsidRDefault="009329B6" w:rsidP="009329B6">
            <w:pPr>
              <w:tabs>
                <w:tab w:val="decimal" w:pos="794"/>
                <w:tab w:val="decimal" w:pos="840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67B6826" w14:textId="77777777" w:rsidR="009329B6" w:rsidRPr="008A5C0A" w:rsidRDefault="009329B6" w:rsidP="009329B6">
            <w:pPr>
              <w:tabs>
                <w:tab w:val="decimal" w:pos="780"/>
                <w:tab w:val="decimal" w:pos="947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</w:tcPr>
          <w:p w14:paraId="67575135" w14:textId="77777777" w:rsidR="009329B6" w:rsidRPr="008A5C0A" w:rsidRDefault="001710DC" w:rsidP="009329B6">
            <w:pPr>
              <w:tabs>
                <w:tab w:val="decimal" w:pos="693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672</w:t>
            </w:r>
          </w:p>
        </w:tc>
      </w:tr>
      <w:tr w:rsidR="00F95FA0" w:rsidRPr="008A5C0A" w14:paraId="54910AB0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135098F2" w14:textId="5E3960DA" w:rsidR="00F95FA0" w:rsidRPr="008A5C0A" w:rsidRDefault="00F95FA0" w:rsidP="00F95FA0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608274D" w14:textId="77777777" w:rsidR="00F95FA0" w:rsidRPr="008A5C0A" w:rsidRDefault="00F95FA0" w:rsidP="00F95F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1D86EF7" w14:textId="77777777" w:rsidR="00F95FA0" w:rsidRPr="008A5C0A" w:rsidRDefault="00F95FA0" w:rsidP="00F95FA0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7725EA32" w14:textId="77777777" w:rsidR="00F95FA0" w:rsidRPr="008A5C0A" w:rsidRDefault="00F95FA0" w:rsidP="00F95FA0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049672A9" w14:textId="77777777" w:rsidR="00F95FA0" w:rsidRPr="008A5C0A" w:rsidRDefault="00F95FA0" w:rsidP="00F95F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AB95F7D" w14:textId="77777777" w:rsidR="00F95FA0" w:rsidRPr="008A5C0A" w:rsidRDefault="00F95FA0" w:rsidP="00F95FA0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38</w:t>
            </w:r>
          </w:p>
        </w:tc>
      </w:tr>
      <w:tr w:rsidR="00F95FA0" w:rsidRPr="008A5C0A" w14:paraId="3ACA7B5B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5B53D854" w14:textId="384C98E1" w:rsidR="00F95FA0" w:rsidRPr="008A5C0A" w:rsidRDefault="00F95FA0" w:rsidP="00F95FA0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A9EF8EA" w14:textId="77777777" w:rsidR="00F95FA0" w:rsidRPr="008A5C0A" w:rsidRDefault="00F95FA0" w:rsidP="00F95F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(92)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FC00025" w14:textId="77777777" w:rsidR="00F95FA0" w:rsidRPr="008A5C0A" w:rsidRDefault="00F95FA0" w:rsidP="00F95FA0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(21)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3D2952A" w14:textId="77777777" w:rsidR="00F95FA0" w:rsidRPr="008A5C0A" w:rsidRDefault="00F95FA0" w:rsidP="00F95FA0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0B11A57" w14:textId="77777777" w:rsidR="00F95FA0" w:rsidRPr="008A5C0A" w:rsidRDefault="00F95FA0" w:rsidP="00F95FA0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(19)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54C4A47" w14:textId="77777777" w:rsidR="00F95FA0" w:rsidRPr="008A5C0A" w:rsidRDefault="00F95FA0" w:rsidP="00F95FA0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(132)</w:t>
            </w:r>
          </w:p>
        </w:tc>
      </w:tr>
      <w:tr w:rsidR="001710DC" w:rsidRPr="008A5C0A" w14:paraId="5FB4F13E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04EB2BAD" w14:textId="77777777" w:rsidR="001710DC" w:rsidRPr="008A5C0A" w:rsidRDefault="001710DC" w:rsidP="001710DC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7489D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994CA" w14:textId="77777777" w:rsidR="001710DC" w:rsidRPr="008A5C0A" w:rsidRDefault="001710DC" w:rsidP="001710DC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DD67D" w14:textId="77777777" w:rsidR="001710DC" w:rsidRPr="008A5C0A" w:rsidRDefault="001710DC" w:rsidP="001710DC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A295E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1B838" w14:textId="77777777" w:rsidR="001710DC" w:rsidRPr="008A5C0A" w:rsidRDefault="001710DC" w:rsidP="001710DC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</w:t>
            </w:r>
          </w:p>
        </w:tc>
      </w:tr>
      <w:tr w:rsidR="001710DC" w:rsidRPr="008A5C0A" w14:paraId="7995B985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B97BA82" w14:textId="77777777" w:rsidR="001710DC" w:rsidRPr="008A5C0A" w:rsidRDefault="001710DC" w:rsidP="001710DC">
            <w:pPr>
              <w:spacing w:line="28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6DAD5AF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44466DA" w14:textId="77777777" w:rsidR="001710DC" w:rsidRPr="008A5C0A" w:rsidRDefault="001710DC" w:rsidP="001710DC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5F2A8F96" w14:textId="77777777" w:rsidR="001710DC" w:rsidRPr="008A5C0A" w:rsidRDefault="001710DC" w:rsidP="001710DC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7ED357E3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CDF9CF9" w14:textId="77777777" w:rsidR="001710DC" w:rsidRPr="008A5C0A" w:rsidRDefault="001710DC" w:rsidP="001710DC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583</w:t>
            </w:r>
          </w:p>
        </w:tc>
      </w:tr>
      <w:tr w:rsidR="001710DC" w:rsidRPr="008A5C0A" w14:paraId="62463059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7FFB24F0" w14:textId="77777777" w:rsidR="001710DC" w:rsidRPr="008A5C0A" w:rsidRDefault="001710DC" w:rsidP="001710DC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C514AE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(33)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03B73D0B" w14:textId="3EB766CB" w:rsidR="001710DC" w:rsidRPr="008A5C0A" w:rsidRDefault="001710DC" w:rsidP="001710DC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="00625658">
              <w:rPr>
                <w:rFonts w:ascii="Angsana New" w:hAnsi="Angsana New" w:cs="Angsana New"/>
                <w:sz w:val="24"/>
                <w:szCs w:val="24"/>
              </w:rPr>
              <w:t>148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7AD7CB4" w14:textId="77777777" w:rsidR="001710DC" w:rsidRPr="008A5C0A" w:rsidRDefault="001710DC" w:rsidP="001710DC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(4)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4595D796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(40)</w:t>
            </w:r>
          </w:p>
        </w:tc>
        <w:tc>
          <w:tcPr>
            <w:tcW w:w="993" w:type="dxa"/>
          </w:tcPr>
          <w:p w14:paraId="207C794D" w14:textId="77777777" w:rsidR="001710DC" w:rsidRPr="008A5C0A" w:rsidRDefault="001710DC" w:rsidP="001710DC">
            <w:pPr>
              <w:pBdr>
                <w:bottom w:val="single" w:sz="4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(225)</w:t>
            </w:r>
          </w:p>
        </w:tc>
      </w:tr>
      <w:tr w:rsidR="001710DC" w:rsidRPr="008A5C0A" w14:paraId="020CE412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39B9BB12" w14:textId="77777777" w:rsidR="001710DC" w:rsidRPr="008A5C0A" w:rsidRDefault="001710DC" w:rsidP="001710DC">
            <w:pPr>
              <w:spacing w:line="28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กำไรสำหรับปี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54A7B3B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5664A2B" w14:textId="77777777" w:rsidR="001710DC" w:rsidRPr="008A5C0A" w:rsidRDefault="001710DC" w:rsidP="001710DC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30383541" w14:textId="77777777" w:rsidR="001710DC" w:rsidRPr="008A5C0A" w:rsidRDefault="001710DC" w:rsidP="001710DC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775FCC16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1256127" w14:textId="77777777" w:rsidR="001710DC" w:rsidRPr="008A5C0A" w:rsidRDefault="001710DC" w:rsidP="001710DC">
            <w:pPr>
              <w:pBdr>
                <w:bottom w:val="double" w:sz="6" w:space="1" w:color="auto"/>
              </w:pBd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358</w:t>
            </w:r>
          </w:p>
        </w:tc>
      </w:tr>
      <w:tr w:rsidR="001710DC" w:rsidRPr="008A5C0A" w14:paraId="7CFF5E47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43964448" w14:textId="77777777" w:rsidR="001710DC" w:rsidRPr="008A5C0A" w:rsidRDefault="001710DC" w:rsidP="001710DC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ข้อมูลของส่วนงานอื่น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6C64B68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3047D00A" w14:textId="77777777" w:rsidR="001710DC" w:rsidRPr="008A5C0A" w:rsidRDefault="001710DC" w:rsidP="001710DC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4E04E1D4" w14:textId="77777777" w:rsidR="001710DC" w:rsidRPr="008A5C0A" w:rsidRDefault="001710DC" w:rsidP="001710DC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C5865D2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6470107" w14:textId="77777777" w:rsidR="001710DC" w:rsidRPr="008A5C0A" w:rsidRDefault="001710DC" w:rsidP="001710DC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710DC" w:rsidRPr="008A5C0A" w14:paraId="55AE8C1D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6BD0C9D8" w14:textId="77777777" w:rsidR="001710DC" w:rsidRPr="008A5C0A" w:rsidRDefault="001710DC" w:rsidP="001710DC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ค่าเสื่อมราคาที่ดิน อาคาร และอุปกรณ์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3DC4DA4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387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759B7540" w14:textId="77777777" w:rsidR="001710DC" w:rsidRPr="008A5C0A" w:rsidRDefault="001710DC" w:rsidP="001710DC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7EE0EEF" w14:textId="77777777" w:rsidR="001710DC" w:rsidRPr="008A5C0A" w:rsidRDefault="001710DC" w:rsidP="001710DC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32BFDC3D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570DBD7" w14:textId="77777777" w:rsidR="001710DC" w:rsidRPr="008A5C0A" w:rsidRDefault="001710DC" w:rsidP="001710DC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412</w:t>
            </w:r>
          </w:p>
        </w:tc>
      </w:tr>
      <w:tr w:rsidR="001710DC" w:rsidRPr="008A5C0A" w14:paraId="7CE846A2" w14:textId="77777777" w:rsidTr="00402ED5">
        <w:trPr>
          <w:cantSplit/>
        </w:trPr>
        <w:tc>
          <w:tcPr>
            <w:tcW w:w="3492" w:type="dxa"/>
            <w:tcBorders>
              <w:top w:val="nil"/>
              <w:left w:val="nil"/>
              <w:bottom w:val="nil"/>
              <w:right w:val="nil"/>
            </w:tcBorders>
          </w:tcPr>
          <w:p w14:paraId="2442198A" w14:textId="77777777" w:rsidR="001710DC" w:rsidRPr="008A5C0A" w:rsidRDefault="001710DC" w:rsidP="001710DC">
            <w:pPr>
              <w:spacing w:line="280" w:lineRule="exact"/>
              <w:ind w:left="162" w:right="-36" w:hanging="252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ตัดจำหน่ายสิทธิการเช่า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6DA9748" w14:textId="77777777" w:rsidR="001710DC" w:rsidRPr="008A5C0A" w:rsidRDefault="001710DC" w:rsidP="001710DC">
            <w:pPr>
              <w:tabs>
                <w:tab w:val="decimal" w:pos="795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</w:tcPr>
          <w:p w14:paraId="5AEA57F5" w14:textId="77777777" w:rsidR="001710DC" w:rsidRPr="008A5C0A" w:rsidRDefault="001710DC" w:rsidP="001710DC">
            <w:pPr>
              <w:tabs>
                <w:tab w:val="decimal" w:pos="91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6B3D31AF" w14:textId="77777777" w:rsidR="001710DC" w:rsidRPr="008A5C0A" w:rsidRDefault="001710DC" w:rsidP="001710DC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</w:tcPr>
          <w:p w14:paraId="25A8050E" w14:textId="77777777" w:rsidR="001710DC" w:rsidRPr="008A5C0A" w:rsidRDefault="001710DC" w:rsidP="001710DC">
            <w:pPr>
              <w:tabs>
                <w:tab w:val="decimal" w:pos="854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9D6B4F1" w14:textId="77777777" w:rsidR="001710DC" w:rsidRPr="008A5C0A" w:rsidRDefault="001710DC" w:rsidP="001710DC">
            <w:pPr>
              <w:tabs>
                <w:tab w:val="decimal" w:pos="709"/>
              </w:tabs>
              <w:spacing w:line="280" w:lineRule="exact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</w:tr>
    </w:tbl>
    <w:p w14:paraId="75EAA0D2" w14:textId="77777777" w:rsidR="00960153" w:rsidRPr="008A5C0A" w:rsidRDefault="006A3C4F" w:rsidP="008A5C0A">
      <w:pPr>
        <w:spacing w:before="240" w:after="120"/>
        <w:ind w:firstLine="562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ร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ายได้จากลูกค้าภายนอกกำหนดขึ้นตามสถานที่ตั้งของลูกค้า</w:t>
      </w:r>
    </w:p>
    <w:tbl>
      <w:tblPr>
        <w:tblW w:w="4779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5761"/>
        <w:gridCol w:w="1680"/>
        <w:gridCol w:w="1664"/>
        <w:gridCol w:w="7"/>
      </w:tblGrid>
      <w:tr w:rsidR="000C51EB" w:rsidRPr="008A5C0A" w14:paraId="578C67E3" w14:textId="77777777" w:rsidTr="001710DC">
        <w:trPr>
          <w:trHeight w:val="314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5288EC0" w14:textId="77777777" w:rsidR="000C51EB" w:rsidRPr="008A5C0A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F93C55" w14:textId="77777777" w:rsidR="000C51EB" w:rsidRPr="008A5C0A" w:rsidRDefault="000C51EB" w:rsidP="003C1443">
            <w:pPr>
              <w:ind w:left="1440" w:right="-108" w:hanging="144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(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หน่วย: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 xml:space="preserve"> </w:t>
            </w: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)</w:t>
            </w:r>
          </w:p>
        </w:tc>
      </w:tr>
      <w:tr w:rsidR="000C51EB" w:rsidRPr="008A5C0A" w14:paraId="5202FB60" w14:textId="77777777" w:rsidTr="001710DC">
        <w:trPr>
          <w:trHeight w:val="345"/>
          <w:tblHeader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407A5598" w14:textId="77777777" w:rsidR="000C51EB" w:rsidRPr="008A5C0A" w:rsidRDefault="000C51EB" w:rsidP="003C1443">
            <w:pPr>
              <w:tabs>
                <w:tab w:val="left" w:pos="567"/>
                <w:tab w:val="left" w:pos="1134"/>
                <w:tab w:val="left" w:pos="1701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03271CD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1710DC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917" w:type="pct"/>
            <w:gridSpan w:val="2"/>
            <w:tcBorders>
              <w:top w:val="nil"/>
              <w:bottom w:val="nil"/>
            </w:tcBorders>
          </w:tcPr>
          <w:p w14:paraId="1A448730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7" w:right="-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</w:rPr>
              <w:t>256</w:t>
            </w:r>
            <w:r w:rsidR="001710DC"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2</w:t>
            </w:r>
          </w:p>
        </w:tc>
      </w:tr>
      <w:tr w:rsidR="000C51EB" w:rsidRPr="008A5C0A" w14:paraId="1BA20A32" w14:textId="77777777" w:rsidTr="001710DC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577281E4" w14:textId="77777777" w:rsidR="000C51EB" w:rsidRPr="008A5C0A" w:rsidRDefault="000C51EB" w:rsidP="000C51EB">
            <w:pPr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รายได้จากลูกค้าภายนอก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EEDF6DF" w14:textId="77777777" w:rsidR="000C51EB" w:rsidRPr="008A5C0A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A24AA31" w14:textId="77777777" w:rsidR="000C51EB" w:rsidRPr="008A5C0A" w:rsidRDefault="000C51EB" w:rsidP="000C51EB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</w:p>
        </w:tc>
      </w:tr>
      <w:tr w:rsidR="001710DC" w:rsidRPr="008A5C0A" w14:paraId="4A306DA8" w14:textId="77777777" w:rsidTr="001710DC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26DE553" w14:textId="77777777" w:rsidR="001710DC" w:rsidRPr="008A5C0A" w:rsidRDefault="001710DC" w:rsidP="001710DC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3D036DBB" w14:textId="294000AC" w:rsidR="001710DC" w:rsidRPr="008A5C0A" w:rsidRDefault="008A5C0A" w:rsidP="001710DC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2,785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47956AD6" w14:textId="77777777" w:rsidR="001710DC" w:rsidRPr="008A5C0A" w:rsidRDefault="001710DC" w:rsidP="001710DC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5,966</w:t>
            </w:r>
          </w:p>
        </w:tc>
      </w:tr>
      <w:tr w:rsidR="001710DC" w:rsidRPr="008A5C0A" w14:paraId="29B58FCA" w14:textId="77777777" w:rsidTr="001710DC">
        <w:trPr>
          <w:gridAfter w:val="1"/>
          <w:wAfter w:w="5" w:type="pct"/>
          <w:trHeight w:val="33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EEB9EAC" w14:textId="77777777" w:rsidR="001710DC" w:rsidRPr="008A5C0A" w:rsidRDefault="001710DC" w:rsidP="001710DC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</w:t>
            </w:r>
            <w:proofErr w:type="spellStart"/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อื่นๆ</w:t>
            </w:r>
            <w:proofErr w:type="spellEnd"/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03301C0" w14:textId="53F6C64B" w:rsidR="001710DC" w:rsidRPr="008A5C0A" w:rsidRDefault="008A5C0A" w:rsidP="001710DC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30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FD717B6" w14:textId="77777777" w:rsidR="001710DC" w:rsidRPr="008A5C0A" w:rsidRDefault="001710DC" w:rsidP="001710DC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49</w:t>
            </w:r>
          </w:p>
        </w:tc>
      </w:tr>
      <w:tr w:rsidR="001710DC" w:rsidRPr="008A5C0A" w14:paraId="390C7480" w14:textId="77777777" w:rsidTr="001710DC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3559F6CD" w14:textId="77777777" w:rsidR="001710DC" w:rsidRPr="008A5C0A" w:rsidRDefault="001710DC" w:rsidP="001710DC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75DD5B6" w14:textId="315F74CC" w:rsidR="001710DC" w:rsidRPr="008A5C0A" w:rsidRDefault="008A5C0A" w:rsidP="001710DC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2,815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45DC8CA5" w14:textId="77777777" w:rsidR="001710DC" w:rsidRPr="008A5C0A" w:rsidRDefault="001710DC" w:rsidP="001710DC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6,015</w:t>
            </w:r>
          </w:p>
        </w:tc>
      </w:tr>
      <w:tr w:rsidR="001710DC" w:rsidRPr="008A5C0A" w14:paraId="40AB0804" w14:textId="77777777" w:rsidTr="001710DC">
        <w:trPr>
          <w:gridAfter w:val="1"/>
          <w:wAfter w:w="7" w:type="pct"/>
          <w:trHeight w:val="318"/>
        </w:trPr>
        <w:tc>
          <w:tcPr>
            <w:tcW w:w="4993" w:type="pct"/>
            <w:gridSpan w:val="3"/>
            <w:tcBorders>
              <w:top w:val="nil"/>
              <w:left w:val="nil"/>
              <w:bottom w:val="nil"/>
            </w:tcBorders>
          </w:tcPr>
          <w:p w14:paraId="2DDE352F" w14:textId="77777777" w:rsidR="001710DC" w:rsidRPr="008A5C0A" w:rsidRDefault="001710DC" w:rsidP="001710DC">
            <w:pPr>
              <w:tabs>
                <w:tab w:val="decimal" w:pos="1251"/>
              </w:tabs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sz w:val="32"/>
                <w:szCs w:val="32"/>
                <w:cs/>
              </w:rPr>
              <w:t>สินทรัพย์ไม่หมุนเวียนที่ไม่รวมเครื่องมือทางการเงินและสินทรัพย์ภาษีเงินได้รอตัดบัญชี</w:t>
            </w:r>
          </w:p>
        </w:tc>
      </w:tr>
      <w:tr w:rsidR="001710DC" w:rsidRPr="008A5C0A" w14:paraId="15E57C54" w14:textId="77777777" w:rsidTr="001710DC">
        <w:trPr>
          <w:gridAfter w:val="1"/>
          <w:wAfter w:w="5" w:type="pct"/>
          <w:trHeight w:val="318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7C5F6747" w14:textId="77777777" w:rsidR="001710DC" w:rsidRPr="008A5C0A" w:rsidRDefault="001710DC" w:rsidP="001710DC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ประเทศไทย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730A0939" w14:textId="065D53C0" w:rsidR="001710DC" w:rsidRPr="008A5C0A" w:rsidRDefault="008A5C0A" w:rsidP="001710DC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14,512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6310C86A" w14:textId="77777777" w:rsidR="001710DC" w:rsidRPr="008A5C0A" w:rsidRDefault="001710DC" w:rsidP="001710DC">
            <w:pP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14,982</w:t>
            </w:r>
          </w:p>
        </w:tc>
      </w:tr>
      <w:tr w:rsidR="001710DC" w:rsidRPr="008A5C0A" w14:paraId="24A84070" w14:textId="77777777" w:rsidTr="001710DC">
        <w:trPr>
          <w:gridAfter w:val="1"/>
          <w:wAfter w:w="5" w:type="pct"/>
          <w:trHeight w:val="42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1FDF529F" w14:textId="77777777" w:rsidR="001710DC" w:rsidRPr="008A5C0A" w:rsidRDefault="001710DC" w:rsidP="001710DC">
            <w:pPr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ประเทศ</w:t>
            </w:r>
            <w:proofErr w:type="spellStart"/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อื่นๆ</w:t>
            </w:r>
            <w:proofErr w:type="spellEnd"/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557168C4" w14:textId="711D2019" w:rsidR="001710DC" w:rsidRPr="008A5C0A" w:rsidRDefault="008A5C0A" w:rsidP="001710DC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30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7ACCFA38" w14:textId="77777777" w:rsidR="001710DC" w:rsidRPr="008A5C0A" w:rsidRDefault="001710DC" w:rsidP="001710DC">
            <w:pPr>
              <w:pBdr>
                <w:bottom w:val="sing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51</w:t>
            </w:r>
          </w:p>
        </w:tc>
      </w:tr>
      <w:tr w:rsidR="001710DC" w:rsidRPr="008A5C0A" w14:paraId="615687E7" w14:textId="77777777" w:rsidTr="001710DC">
        <w:trPr>
          <w:gridAfter w:val="1"/>
          <w:wAfter w:w="5" w:type="pct"/>
          <w:trHeight w:val="363"/>
        </w:trPr>
        <w:tc>
          <w:tcPr>
            <w:tcW w:w="3161" w:type="pct"/>
            <w:tcBorders>
              <w:top w:val="nil"/>
              <w:left w:val="nil"/>
              <w:bottom w:val="nil"/>
              <w:right w:val="nil"/>
            </w:tcBorders>
          </w:tcPr>
          <w:p w14:paraId="65BCD988" w14:textId="77777777" w:rsidR="001710DC" w:rsidRPr="008A5C0A" w:rsidRDefault="001710DC" w:rsidP="001710DC">
            <w:pPr>
              <w:rPr>
                <w:rFonts w:ascii="Angsana New" w:hAnsi="Angsana New" w:cs="Angsana New"/>
                <w:color w:val="000000"/>
              </w:rPr>
            </w:pPr>
            <w:r w:rsidRPr="008A5C0A">
              <w:rPr>
                <w:rFonts w:ascii="Angsana New" w:hAnsi="Angsana New" w:cs="Angsana New" w:hint="cs"/>
                <w:color w:val="000000"/>
                <w:cs/>
              </w:rPr>
              <w:t>รวม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</w:tcBorders>
          </w:tcPr>
          <w:p w14:paraId="18F2363D" w14:textId="5FD4915B" w:rsidR="001710DC" w:rsidRPr="008A5C0A" w:rsidRDefault="008A5C0A" w:rsidP="001710DC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14,542</w:t>
            </w:r>
          </w:p>
        </w:tc>
        <w:tc>
          <w:tcPr>
            <w:tcW w:w="913" w:type="pct"/>
            <w:tcBorders>
              <w:top w:val="nil"/>
              <w:bottom w:val="nil"/>
            </w:tcBorders>
          </w:tcPr>
          <w:p w14:paraId="1F1770FE" w14:textId="77777777" w:rsidR="001710DC" w:rsidRPr="008A5C0A" w:rsidRDefault="001710DC" w:rsidP="001710DC">
            <w:pPr>
              <w:pBdr>
                <w:bottom w:val="double" w:sz="4" w:space="1" w:color="auto"/>
              </w:pBdr>
              <w:tabs>
                <w:tab w:val="decimal" w:pos="1275"/>
              </w:tabs>
              <w:jc w:val="thaiDistribut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32"/>
                <w:szCs w:val="32"/>
              </w:rPr>
              <w:t>15,033</w:t>
            </w:r>
          </w:p>
        </w:tc>
      </w:tr>
    </w:tbl>
    <w:p w14:paraId="4FA89BA2" w14:textId="2FB23307" w:rsidR="00960153" w:rsidRPr="008A5C0A" w:rsidRDefault="00960153" w:rsidP="00960153">
      <w:pPr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ในปี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1A19DF" w:rsidRPr="008A5C0A">
        <w:rPr>
          <w:rFonts w:ascii="Angsana New" w:hAnsi="Angsana New" w:cs="Angsana New" w:hint="cs"/>
          <w:sz w:val="32"/>
          <w:szCs w:val="32"/>
        </w:rPr>
        <w:t>6</w:t>
      </w:r>
      <w:r w:rsidR="00721BD1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721BD1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ไม่มีรายได้จากลูกค้ารายใดที่มีมูลค่าเท่ากับหรือมากกว่าร้อยละ </w:t>
      </w:r>
      <w:r w:rsidR="0001395D" w:rsidRPr="008A5C0A">
        <w:rPr>
          <w:rFonts w:ascii="Angsana New" w:hAnsi="Angsana New" w:cs="Angsana New" w:hint="cs"/>
          <w:sz w:val="32"/>
          <w:szCs w:val="32"/>
        </w:rPr>
        <w:t>10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ของรายได้ของกิจการ</w:t>
      </w:r>
    </w:p>
    <w:p w14:paraId="40AD1142" w14:textId="77777777" w:rsidR="008A5C0A" w:rsidRDefault="008A5C0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2677337" w14:textId="78D93AAE" w:rsidR="00960153" w:rsidRPr="008A5C0A" w:rsidRDefault="00D90D89" w:rsidP="00960153">
      <w:pPr>
        <w:tabs>
          <w:tab w:val="left" w:pos="900"/>
          <w:tab w:val="left" w:pos="2160"/>
          <w:tab w:val="left" w:pos="2880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4</w:t>
      </w:r>
      <w:r w:rsidR="00B61F1A" w:rsidRPr="008A5C0A">
        <w:rPr>
          <w:rFonts w:ascii="Angsana New" w:hAnsi="Angsana New" w:cs="Angsana New" w:hint="cs"/>
          <w:b/>
          <w:bCs/>
          <w:sz w:val="32"/>
          <w:szCs w:val="32"/>
        </w:rPr>
        <w:t>3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25BBC4E5" w14:textId="77777777" w:rsidR="00960153" w:rsidRPr="008A5C0A" w:rsidRDefault="00960153" w:rsidP="00960153">
      <w:pPr>
        <w:tabs>
          <w:tab w:val="left" w:pos="900"/>
          <w:tab w:val="left" w:pos="2160"/>
          <w:tab w:val="left" w:pos="2866"/>
        </w:tabs>
        <w:spacing w:before="120" w:after="120"/>
        <w:ind w:left="540" w:right="-36" w:hanging="540"/>
        <w:jc w:val="thaiDistribute"/>
        <w:rPr>
          <w:rFonts w:ascii="Angsana New" w:hAnsi="Angsana New" w:cs="Angsana New"/>
          <w:i/>
          <w:iCs/>
          <w:color w:val="FF0000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="001A19DF" w:rsidRPr="008A5C0A">
        <w:rPr>
          <w:rFonts w:ascii="Angsana New" w:hAnsi="Angsana New" w:cs="Angsana New" w:hint="cs"/>
          <w:sz w:val="32"/>
          <w:szCs w:val="32"/>
        </w:rPr>
        <w:t>256</w:t>
      </w:r>
      <w:r w:rsidR="001710DC" w:rsidRPr="008A5C0A">
        <w:rPr>
          <w:rFonts w:ascii="Angsana New" w:hAnsi="Angsana New" w:cs="Angsana New" w:hint="cs"/>
          <w:sz w:val="32"/>
          <w:szCs w:val="32"/>
          <w:cs/>
        </w:rPr>
        <w:t>3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และ</w:t>
      </w:r>
      <w:r w:rsidRPr="008A5C0A">
        <w:rPr>
          <w:rFonts w:ascii="Angsana New" w:hAnsi="Angsana New" w:cs="Angsana New" w:hint="cs"/>
          <w:sz w:val="32"/>
          <w:szCs w:val="32"/>
        </w:rPr>
        <w:t xml:space="preserve"> 25</w:t>
      </w:r>
      <w:r w:rsidR="00AD7C90" w:rsidRPr="008A5C0A">
        <w:rPr>
          <w:rFonts w:ascii="Angsana New" w:hAnsi="Angsana New" w:cs="Angsana New" w:hint="cs"/>
          <w:sz w:val="32"/>
          <w:szCs w:val="32"/>
        </w:rPr>
        <w:t>6</w:t>
      </w:r>
      <w:r w:rsidR="001710DC" w:rsidRPr="008A5C0A">
        <w:rPr>
          <w:rFonts w:ascii="Angsana New" w:hAnsi="Angsana New" w:cs="Angsana New" w:hint="cs"/>
          <w:sz w:val="32"/>
          <w:szCs w:val="32"/>
          <w:cs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  <w:r w:rsidRPr="008A5C0A">
        <w:rPr>
          <w:rFonts w:ascii="Angsana New" w:hAnsi="Angsana New" w:cs="Angsana New" w:hint="cs"/>
          <w:i/>
          <w:iCs/>
          <w:color w:val="FF0000"/>
          <w:sz w:val="32"/>
          <w:szCs w:val="32"/>
        </w:rPr>
        <w:t xml:space="preserve"> </w:t>
      </w:r>
    </w:p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960153" w:rsidRPr="008A5C0A" w14:paraId="775A6B96" w14:textId="77777777" w:rsidTr="00334D7B">
        <w:trPr>
          <w:tblHeader/>
        </w:trPr>
        <w:tc>
          <w:tcPr>
            <w:tcW w:w="9296" w:type="dxa"/>
            <w:gridSpan w:val="5"/>
            <w:vAlign w:val="bottom"/>
          </w:tcPr>
          <w:p w14:paraId="2F7D5CB6" w14:textId="77777777" w:rsidR="00960153" w:rsidRPr="008A5C0A" w:rsidRDefault="00960153" w:rsidP="00334D7B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960153" w:rsidRPr="008A5C0A" w14:paraId="2E76C788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62DE3F8B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338A0A0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8A5C0A" w14:paraId="355AA77B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1DD18919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A8542A7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="001A19DF"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1710DC"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3</w:t>
            </w:r>
          </w:p>
        </w:tc>
      </w:tr>
      <w:tr w:rsidR="00960153" w:rsidRPr="008A5C0A" w14:paraId="6692D5C1" w14:textId="77777777" w:rsidTr="00334D7B">
        <w:trPr>
          <w:tblHeader/>
        </w:trPr>
        <w:tc>
          <w:tcPr>
            <w:tcW w:w="4050" w:type="dxa"/>
            <w:vAlign w:val="bottom"/>
          </w:tcPr>
          <w:p w14:paraId="71D7F6F7" w14:textId="77777777" w:rsidR="00960153" w:rsidRPr="008A5C0A" w:rsidRDefault="00960153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052A6768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46CDB60E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5CCE168B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6943BC11" w14:textId="77777777" w:rsidR="00960153" w:rsidRPr="008A5C0A" w:rsidRDefault="00960153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0153" w:rsidRPr="008A5C0A" w14:paraId="0A9E93DD" w14:textId="77777777" w:rsidTr="00334D7B">
        <w:tc>
          <w:tcPr>
            <w:tcW w:w="9296" w:type="dxa"/>
            <w:gridSpan w:val="5"/>
            <w:vAlign w:val="bottom"/>
          </w:tcPr>
          <w:p w14:paraId="2A1F3770" w14:textId="77777777" w:rsidR="00960153" w:rsidRPr="008A5C0A" w:rsidRDefault="00960153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8A5C0A" w:rsidRPr="008A5C0A" w14:paraId="63146FA5" w14:textId="77777777" w:rsidTr="00334D7B">
        <w:trPr>
          <w:trHeight w:val="73"/>
        </w:trPr>
        <w:tc>
          <w:tcPr>
            <w:tcW w:w="4050" w:type="dxa"/>
            <w:vAlign w:val="bottom"/>
          </w:tcPr>
          <w:p w14:paraId="009B4667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5FE88AF9" w14:textId="4EC60117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77285D14" w14:textId="1D24A30E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287BFC6" w14:textId="218FFF71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1,411</w:t>
            </w:r>
          </w:p>
        </w:tc>
        <w:tc>
          <w:tcPr>
            <w:tcW w:w="1337" w:type="dxa"/>
          </w:tcPr>
          <w:p w14:paraId="0CD50459" w14:textId="2C476419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1,411</w:t>
            </w:r>
          </w:p>
        </w:tc>
      </w:tr>
      <w:tr w:rsidR="008A5C0A" w:rsidRPr="008A5C0A" w14:paraId="7144A444" w14:textId="77777777" w:rsidTr="00334D7B">
        <w:tc>
          <w:tcPr>
            <w:tcW w:w="4050" w:type="dxa"/>
            <w:vAlign w:val="bottom"/>
          </w:tcPr>
          <w:p w14:paraId="220BF851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4041FA11" w14:textId="49D7E8F3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3E233252" w14:textId="7B109242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74E4CF4" w14:textId="63C749C2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11,42</w:t>
            </w:r>
            <w:r w:rsidR="00CE371A">
              <w:rPr>
                <w:rFonts w:ascii="Angsana New" w:hAnsi="Angsana New" w:cs="Angsana New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37" w:type="dxa"/>
            <w:vAlign w:val="bottom"/>
          </w:tcPr>
          <w:p w14:paraId="41EB0C53" w14:textId="22629A78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11,42</w:t>
            </w:r>
            <w:r w:rsidR="00CE371A">
              <w:rPr>
                <w:rFonts w:ascii="Angsana New" w:hAnsi="Angsana New" w:cs="Angsana New"/>
                <w:color w:val="000000"/>
                <w:sz w:val="24"/>
                <w:szCs w:val="24"/>
              </w:rPr>
              <w:t>8</w:t>
            </w:r>
          </w:p>
        </w:tc>
      </w:tr>
      <w:tr w:rsidR="00FA56E7" w:rsidRPr="008A5C0A" w14:paraId="21A0BC3F" w14:textId="77777777" w:rsidTr="00334D7B">
        <w:tc>
          <w:tcPr>
            <w:tcW w:w="4050" w:type="dxa"/>
            <w:vAlign w:val="bottom"/>
          </w:tcPr>
          <w:p w14:paraId="4F326BEF" w14:textId="5B82E52A" w:rsidR="00FA56E7" w:rsidRPr="008A5C0A" w:rsidRDefault="00FA56E7" w:rsidP="00FA56E7">
            <w:pPr>
              <w:pStyle w:val="BodyTextIndent3"/>
              <w:spacing w:after="0"/>
              <w:ind w:left="243" w:right="-195" w:hanging="18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เงินลงทุนใน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243" w:type="dxa"/>
            <w:vAlign w:val="bottom"/>
          </w:tcPr>
          <w:p w14:paraId="5C63A0F7" w14:textId="1E2318D1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75230835" w14:textId="437BC173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5BFEC958" w14:textId="7DB9231A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1337" w:type="dxa"/>
            <w:vAlign w:val="bottom"/>
          </w:tcPr>
          <w:p w14:paraId="587F2AFB" w14:textId="4284A3D7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713</w:t>
            </w:r>
          </w:p>
        </w:tc>
      </w:tr>
      <w:tr w:rsidR="00FA56E7" w:rsidRPr="008A5C0A" w14:paraId="15C19EFD" w14:textId="77777777" w:rsidTr="00334D7B">
        <w:tc>
          <w:tcPr>
            <w:tcW w:w="4050" w:type="dxa"/>
            <w:vAlign w:val="bottom"/>
          </w:tcPr>
          <w:p w14:paraId="1169BE4A" w14:textId="77777777" w:rsidR="00FA56E7" w:rsidRPr="008A5C0A" w:rsidRDefault="00FA56E7" w:rsidP="00FA56E7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20B5D6E1" w14:textId="77777777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B013FD7" w14:textId="77777777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79FB0D98" w14:textId="77777777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2F456F0A" w14:textId="77777777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FA56E7" w:rsidRPr="008A5C0A" w14:paraId="24251443" w14:textId="77777777" w:rsidTr="00334D7B">
        <w:tc>
          <w:tcPr>
            <w:tcW w:w="4050" w:type="dxa"/>
            <w:vAlign w:val="bottom"/>
          </w:tcPr>
          <w:p w14:paraId="3FFD06E8" w14:textId="77777777" w:rsidR="00FA56E7" w:rsidRPr="008A5C0A" w:rsidRDefault="00FA56E7" w:rsidP="00FA56E7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68FED88E" w14:textId="758E51A2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333" w:type="dxa"/>
          </w:tcPr>
          <w:p w14:paraId="13C6BD78" w14:textId="6FDEAE95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4A5F5E10" w14:textId="4CDC7859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47A871DD" w14:textId="4101CFAA" w:rsidR="00FA56E7" w:rsidRPr="008A5C0A" w:rsidRDefault="00FA56E7" w:rsidP="00FA56E7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</w:tr>
    </w:tbl>
    <w:p w14:paraId="3CA96F77" w14:textId="4B260225" w:rsidR="008A5C0A" w:rsidRDefault="008A5C0A"/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8A5C0A" w:rsidRPr="008A5C0A" w14:paraId="4A7E9E2F" w14:textId="77777777" w:rsidTr="00334D7B">
        <w:trPr>
          <w:tblHeader/>
        </w:trPr>
        <w:tc>
          <w:tcPr>
            <w:tcW w:w="9296" w:type="dxa"/>
            <w:gridSpan w:val="5"/>
            <w:vAlign w:val="bottom"/>
          </w:tcPr>
          <w:p w14:paraId="021DC0EB" w14:textId="55ABD8CF" w:rsidR="008A5C0A" w:rsidRPr="008A5C0A" w:rsidRDefault="008A5C0A" w:rsidP="00334D7B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8A5C0A" w:rsidRPr="008A5C0A" w14:paraId="130C9FF2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76874E5C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3FD615BC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A5C0A" w:rsidRPr="008A5C0A" w14:paraId="413AC3D2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6660C7CD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29DDE8DA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3</w:t>
            </w:r>
          </w:p>
        </w:tc>
      </w:tr>
      <w:tr w:rsidR="008A5C0A" w:rsidRPr="008A5C0A" w14:paraId="5FDD0B20" w14:textId="77777777" w:rsidTr="00334D7B">
        <w:trPr>
          <w:tblHeader/>
        </w:trPr>
        <w:tc>
          <w:tcPr>
            <w:tcW w:w="4050" w:type="dxa"/>
            <w:vAlign w:val="bottom"/>
          </w:tcPr>
          <w:p w14:paraId="067713DA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21414D64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6142BBD5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582CD7A8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4B5A3CD8" w14:textId="77777777" w:rsidR="008A5C0A" w:rsidRPr="008A5C0A" w:rsidRDefault="008A5C0A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8A5C0A" w:rsidRPr="008A5C0A" w14:paraId="3B83E5F4" w14:textId="77777777" w:rsidTr="00334D7B">
        <w:tc>
          <w:tcPr>
            <w:tcW w:w="9296" w:type="dxa"/>
            <w:gridSpan w:val="5"/>
            <w:vAlign w:val="bottom"/>
          </w:tcPr>
          <w:p w14:paraId="3E00B09A" w14:textId="77777777" w:rsidR="008A5C0A" w:rsidRPr="008A5C0A" w:rsidRDefault="008A5C0A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8A5C0A" w:rsidRPr="008A5C0A" w14:paraId="6D29D1B5" w14:textId="77777777" w:rsidTr="00334D7B">
        <w:trPr>
          <w:trHeight w:val="73"/>
        </w:trPr>
        <w:tc>
          <w:tcPr>
            <w:tcW w:w="4050" w:type="dxa"/>
            <w:vAlign w:val="bottom"/>
          </w:tcPr>
          <w:p w14:paraId="4E198B98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450D2AC6" w14:textId="02DB3E8E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52EBEA1" w14:textId="2FFB888E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0D53F205" w14:textId="5FB2878D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337" w:type="dxa"/>
          </w:tcPr>
          <w:p w14:paraId="687860E3" w14:textId="5F072681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182</w:t>
            </w:r>
          </w:p>
        </w:tc>
      </w:tr>
      <w:tr w:rsidR="008A5C0A" w:rsidRPr="008A5C0A" w14:paraId="4440D746" w14:textId="77777777" w:rsidTr="00334D7B">
        <w:tc>
          <w:tcPr>
            <w:tcW w:w="4050" w:type="dxa"/>
            <w:vAlign w:val="bottom"/>
          </w:tcPr>
          <w:p w14:paraId="785F0682" w14:textId="59C850C6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="00334D7B">
              <w:rPr>
                <w:rFonts w:ascii="Angsana New" w:hAnsi="Angsana New" w:cs="Angsana New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  <w:vAlign w:val="bottom"/>
          </w:tcPr>
          <w:p w14:paraId="7089AFDF" w14:textId="305D0D7D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D2CE795" w14:textId="7CDB3A17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6EBD3CC8" w14:textId="42B5757D" w:rsidR="008A5C0A" w:rsidRPr="008A5C0A" w:rsidRDefault="00CE371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37" w:type="dxa"/>
            <w:vAlign w:val="bottom"/>
          </w:tcPr>
          <w:p w14:paraId="6CD1B605" w14:textId="01BD956D" w:rsidR="008A5C0A" w:rsidRPr="008A5C0A" w:rsidRDefault="00CE371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color w:val="000000"/>
                <w:sz w:val="24"/>
                <w:szCs w:val="24"/>
              </w:rPr>
              <w:t>21</w:t>
            </w:r>
          </w:p>
        </w:tc>
      </w:tr>
      <w:tr w:rsidR="008A5C0A" w:rsidRPr="008A5C0A" w14:paraId="62407BBD" w14:textId="77777777" w:rsidTr="00334D7B">
        <w:tc>
          <w:tcPr>
            <w:tcW w:w="4050" w:type="dxa"/>
            <w:vAlign w:val="bottom"/>
          </w:tcPr>
          <w:p w14:paraId="068F8335" w14:textId="77777777" w:rsidR="008A5C0A" w:rsidRPr="008A5C0A" w:rsidRDefault="008A5C0A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4AA93583" w14:textId="77777777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876B157" w14:textId="77777777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C7E2CC6" w14:textId="77777777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6F887D6C" w14:textId="77777777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8A5C0A" w:rsidRPr="008A5C0A" w14:paraId="0E217008" w14:textId="77777777" w:rsidTr="00334D7B">
        <w:tc>
          <w:tcPr>
            <w:tcW w:w="4050" w:type="dxa"/>
            <w:vAlign w:val="bottom"/>
          </w:tcPr>
          <w:p w14:paraId="5ED7E3E4" w14:textId="77777777" w:rsidR="008A5C0A" w:rsidRPr="008A5C0A" w:rsidRDefault="008A5C0A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1B4E80B1" w14:textId="232A5C2E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333" w:type="dxa"/>
          </w:tcPr>
          <w:p w14:paraId="2DABB821" w14:textId="2B1F1815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FC39BD0" w14:textId="62EBA4C6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7E3D3B86" w14:textId="051D1889" w:rsidR="008A5C0A" w:rsidRPr="008A5C0A" w:rsidRDefault="008A5C0A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/>
                <w:color w:val="000000"/>
                <w:sz w:val="24"/>
                <w:szCs w:val="24"/>
              </w:rPr>
              <w:t>341</w:t>
            </w:r>
          </w:p>
        </w:tc>
      </w:tr>
    </w:tbl>
    <w:p w14:paraId="33D38932" w14:textId="77777777" w:rsidR="00960153" w:rsidRPr="008A5C0A" w:rsidRDefault="00960153" w:rsidP="00960153">
      <w:pPr>
        <w:rPr>
          <w:rFonts w:ascii="Angsana New" w:hAnsi="Angsana New" w:cs="Angsana New"/>
        </w:rPr>
      </w:pPr>
    </w:p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AD7C90" w:rsidRPr="008A5C0A" w14:paraId="09B12D11" w14:textId="77777777" w:rsidTr="00334D7B">
        <w:trPr>
          <w:tblHeader/>
        </w:trPr>
        <w:tc>
          <w:tcPr>
            <w:tcW w:w="9296" w:type="dxa"/>
            <w:gridSpan w:val="5"/>
            <w:vAlign w:val="bottom"/>
          </w:tcPr>
          <w:p w14:paraId="55431609" w14:textId="77777777" w:rsidR="00AD7C90" w:rsidRPr="008A5C0A" w:rsidRDefault="00AD7C90" w:rsidP="00334D7B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AD7C90" w:rsidRPr="008A5C0A" w14:paraId="0CFC2647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6D1A97D3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303F71C4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</w:p>
        </w:tc>
      </w:tr>
      <w:tr w:rsidR="00AD7C90" w:rsidRPr="008A5C0A" w14:paraId="767F5BD7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40551C81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1C3348DF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1710DC"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2</w:t>
            </w:r>
          </w:p>
        </w:tc>
      </w:tr>
      <w:tr w:rsidR="00AD7C90" w:rsidRPr="008A5C0A" w14:paraId="6F323DD7" w14:textId="77777777" w:rsidTr="00334D7B">
        <w:trPr>
          <w:tblHeader/>
        </w:trPr>
        <w:tc>
          <w:tcPr>
            <w:tcW w:w="4050" w:type="dxa"/>
            <w:vAlign w:val="bottom"/>
          </w:tcPr>
          <w:p w14:paraId="0EF3363A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237410EF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36BA6DB4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290F53CE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4C0ECF44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AD7C90" w:rsidRPr="008A5C0A" w14:paraId="168525BA" w14:textId="77777777" w:rsidTr="00334D7B">
        <w:tc>
          <w:tcPr>
            <w:tcW w:w="9296" w:type="dxa"/>
            <w:gridSpan w:val="5"/>
            <w:vAlign w:val="bottom"/>
          </w:tcPr>
          <w:p w14:paraId="757B4EA6" w14:textId="77777777" w:rsidR="00AD7C90" w:rsidRPr="008A5C0A" w:rsidRDefault="00AD7C90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1710DC" w:rsidRPr="008A5C0A" w14:paraId="1AE71B40" w14:textId="77777777" w:rsidTr="00334D7B">
        <w:trPr>
          <w:trHeight w:val="73"/>
        </w:trPr>
        <w:tc>
          <w:tcPr>
            <w:tcW w:w="4050" w:type="dxa"/>
            <w:vAlign w:val="bottom"/>
          </w:tcPr>
          <w:p w14:paraId="0D0507F2" w14:textId="77777777" w:rsidR="001710DC" w:rsidRPr="008A5C0A" w:rsidRDefault="001710DC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150E8B4F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A03189C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13D3FA62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1,411</w:t>
            </w:r>
          </w:p>
        </w:tc>
        <w:tc>
          <w:tcPr>
            <w:tcW w:w="1337" w:type="dxa"/>
          </w:tcPr>
          <w:p w14:paraId="46392FAF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1,411</w:t>
            </w:r>
          </w:p>
        </w:tc>
      </w:tr>
      <w:tr w:rsidR="001710DC" w:rsidRPr="008A5C0A" w14:paraId="659A1195" w14:textId="77777777" w:rsidTr="00334D7B">
        <w:tc>
          <w:tcPr>
            <w:tcW w:w="4050" w:type="dxa"/>
            <w:vAlign w:val="bottom"/>
          </w:tcPr>
          <w:p w14:paraId="2F0D3573" w14:textId="77777777" w:rsidR="001710DC" w:rsidRPr="008A5C0A" w:rsidRDefault="001710DC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</w:tcPr>
          <w:p w14:paraId="28C85665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8A71D76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E21F742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11,748</w:t>
            </w:r>
          </w:p>
        </w:tc>
        <w:tc>
          <w:tcPr>
            <w:tcW w:w="1337" w:type="dxa"/>
          </w:tcPr>
          <w:p w14:paraId="68176C13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11,748</w:t>
            </w:r>
          </w:p>
        </w:tc>
      </w:tr>
      <w:tr w:rsidR="001710DC" w:rsidRPr="008A5C0A" w14:paraId="2B3CC0A0" w14:textId="77777777" w:rsidTr="00334D7B">
        <w:tc>
          <w:tcPr>
            <w:tcW w:w="4050" w:type="dxa"/>
            <w:vAlign w:val="bottom"/>
          </w:tcPr>
          <w:p w14:paraId="62A1648F" w14:textId="77777777" w:rsidR="001710DC" w:rsidRPr="008A5C0A" w:rsidRDefault="001710DC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649B9D36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40EB0399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12F5DC67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7D150A65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1710DC" w:rsidRPr="008A5C0A" w14:paraId="23297983" w14:textId="77777777" w:rsidTr="00334D7B">
        <w:tc>
          <w:tcPr>
            <w:tcW w:w="4050" w:type="dxa"/>
            <w:vAlign w:val="bottom"/>
          </w:tcPr>
          <w:p w14:paraId="54B67E62" w14:textId="77777777" w:rsidR="001710DC" w:rsidRPr="008A5C0A" w:rsidRDefault="001710DC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  <w:vAlign w:val="bottom"/>
          </w:tcPr>
          <w:p w14:paraId="781B61A5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1333" w:type="dxa"/>
            <w:vAlign w:val="bottom"/>
          </w:tcPr>
          <w:p w14:paraId="4D7DF44C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  <w:vAlign w:val="bottom"/>
          </w:tcPr>
          <w:p w14:paraId="7411DD1A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  <w:vAlign w:val="bottom"/>
          </w:tcPr>
          <w:p w14:paraId="6C5C11F3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369</w:t>
            </w:r>
          </w:p>
        </w:tc>
      </w:tr>
    </w:tbl>
    <w:p w14:paraId="779C579E" w14:textId="77777777" w:rsidR="00334D7B" w:rsidRDefault="00334D7B">
      <w:r>
        <w:br w:type="page"/>
      </w:r>
    </w:p>
    <w:tbl>
      <w:tblPr>
        <w:tblW w:w="9296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43"/>
        <w:gridCol w:w="1333"/>
        <w:gridCol w:w="1333"/>
        <w:gridCol w:w="1337"/>
      </w:tblGrid>
      <w:tr w:rsidR="00AD7C90" w:rsidRPr="008A5C0A" w14:paraId="69BF61C9" w14:textId="77777777" w:rsidTr="00334D7B">
        <w:trPr>
          <w:tblHeader/>
        </w:trPr>
        <w:tc>
          <w:tcPr>
            <w:tcW w:w="9296" w:type="dxa"/>
            <w:gridSpan w:val="5"/>
            <w:vAlign w:val="bottom"/>
          </w:tcPr>
          <w:p w14:paraId="4414B70E" w14:textId="5CAD18C6" w:rsidR="00AD7C90" w:rsidRPr="008A5C0A" w:rsidRDefault="00AD7C90" w:rsidP="00334D7B">
            <w:pPr>
              <w:pStyle w:val="BodyTextIndent3"/>
              <w:spacing w:after="0"/>
              <w:ind w:left="0"/>
              <w:jc w:val="right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lastRenderedPageBreak/>
              <w:t>(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ล้านบาท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AD7C90" w:rsidRPr="008A5C0A" w14:paraId="14D7C875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6E1743B8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0D8DD2AC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D7C90" w:rsidRPr="008A5C0A" w14:paraId="21210B93" w14:textId="77777777" w:rsidTr="00334D7B">
        <w:trPr>
          <w:trHeight w:val="80"/>
          <w:tblHeader/>
        </w:trPr>
        <w:tc>
          <w:tcPr>
            <w:tcW w:w="4050" w:type="dxa"/>
            <w:vAlign w:val="bottom"/>
          </w:tcPr>
          <w:p w14:paraId="3531FE48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5246" w:type="dxa"/>
            <w:gridSpan w:val="4"/>
          </w:tcPr>
          <w:p w14:paraId="59F4D876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ธันวาคม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256</w:t>
            </w:r>
            <w:r w:rsidR="001710DC"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2</w:t>
            </w:r>
          </w:p>
        </w:tc>
      </w:tr>
      <w:tr w:rsidR="00AD7C90" w:rsidRPr="008A5C0A" w14:paraId="09690052" w14:textId="77777777" w:rsidTr="00334D7B">
        <w:trPr>
          <w:tblHeader/>
        </w:trPr>
        <w:tc>
          <w:tcPr>
            <w:tcW w:w="4050" w:type="dxa"/>
            <w:vAlign w:val="bottom"/>
          </w:tcPr>
          <w:p w14:paraId="0BC5BEAD" w14:textId="77777777" w:rsidR="00AD7C90" w:rsidRPr="008A5C0A" w:rsidRDefault="00AD7C90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243" w:type="dxa"/>
          </w:tcPr>
          <w:p w14:paraId="3C30B622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333" w:type="dxa"/>
          </w:tcPr>
          <w:p w14:paraId="33C8148A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333" w:type="dxa"/>
            <w:vAlign w:val="bottom"/>
          </w:tcPr>
          <w:p w14:paraId="1DC8B1F9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3</w:t>
            </w:r>
          </w:p>
        </w:tc>
        <w:tc>
          <w:tcPr>
            <w:tcW w:w="1337" w:type="dxa"/>
            <w:vAlign w:val="bottom"/>
          </w:tcPr>
          <w:p w14:paraId="37606E01" w14:textId="77777777" w:rsidR="00AD7C90" w:rsidRPr="008A5C0A" w:rsidRDefault="00AD7C90" w:rsidP="00334D7B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AD7C90" w:rsidRPr="008A5C0A" w14:paraId="12F016F2" w14:textId="77777777" w:rsidTr="00334D7B">
        <w:tc>
          <w:tcPr>
            <w:tcW w:w="9296" w:type="dxa"/>
            <w:gridSpan w:val="5"/>
            <w:vAlign w:val="bottom"/>
          </w:tcPr>
          <w:p w14:paraId="1C3E091B" w14:textId="77777777" w:rsidR="00AD7C90" w:rsidRPr="008A5C0A" w:rsidRDefault="00AD7C90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1710DC" w:rsidRPr="008A5C0A" w14:paraId="25DAA9D6" w14:textId="77777777" w:rsidTr="00334D7B">
        <w:trPr>
          <w:trHeight w:val="73"/>
        </w:trPr>
        <w:tc>
          <w:tcPr>
            <w:tcW w:w="4050" w:type="dxa"/>
            <w:vAlign w:val="bottom"/>
          </w:tcPr>
          <w:p w14:paraId="1FACF5FE" w14:textId="77777777" w:rsidR="001710DC" w:rsidRPr="008A5C0A" w:rsidRDefault="001710DC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243" w:type="dxa"/>
          </w:tcPr>
          <w:p w14:paraId="4965CDF7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19B5B83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2012A82D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337" w:type="dxa"/>
          </w:tcPr>
          <w:p w14:paraId="06CA9C4B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182</w:t>
            </w:r>
          </w:p>
        </w:tc>
      </w:tr>
      <w:tr w:rsidR="001710DC" w:rsidRPr="008A5C0A" w14:paraId="78D4C115" w14:textId="77777777" w:rsidTr="00334D7B">
        <w:tc>
          <w:tcPr>
            <w:tcW w:w="4050" w:type="dxa"/>
            <w:vAlign w:val="bottom"/>
          </w:tcPr>
          <w:p w14:paraId="50B2403F" w14:textId="77777777" w:rsidR="001710DC" w:rsidRPr="008A5C0A" w:rsidRDefault="001710DC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ที่ดิน อาคารและอุปกรณ์ 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</w:rPr>
              <w:t>-</w:t>
            </w: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ที่ดินและอาคาร</w:t>
            </w:r>
          </w:p>
        </w:tc>
        <w:tc>
          <w:tcPr>
            <w:tcW w:w="1243" w:type="dxa"/>
          </w:tcPr>
          <w:p w14:paraId="615791FE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7788A6B2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506FEA4E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37" w:type="dxa"/>
          </w:tcPr>
          <w:p w14:paraId="707CA50C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24</w:t>
            </w:r>
          </w:p>
        </w:tc>
      </w:tr>
      <w:tr w:rsidR="001710DC" w:rsidRPr="008A5C0A" w14:paraId="3EAB2FC0" w14:textId="77777777" w:rsidTr="00334D7B">
        <w:tc>
          <w:tcPr>
            <w:tcW w:w="4050" w:type="dxa"/>
            <w:vAlign w:val="bottom"/>
          </w:tcPr>
          <w:p w14:paraId="1500290F" w14:textId="77777777" w:rsidR="001710DC" w:rsidRPr="008A5C0A" w:rsidRDefault="001710DC" w:rsidP="00334D7B">
            <w:pPr>
              <w:pStyle w:val="BodyTextIndent3"/>
              <w:tabs>
                <w:tab w:val="right" w:pos="1422"/>
              </w:tabs>
              <w:spacing w:after="0"/>
              <w:ind w:left="0" w:hanging="18"/>
              <w:rPr>
                <w:rFonts w:ascii="Angsana New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243" w:type="dxa"/>
          </w:tcPr>
          <w:p w14:paraId="4233E39D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5BAFDC98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3" w:type="dxa"/>
          </w:tcPr>
          <w:p w14:paraId="04AE95E7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337" w:type="dxa"/>
          </w:tcPr>
          <w:p w14:paraId="38B97ADD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1710DC" w:rsidRPr="008A5C0A" w14:paraId="3CE1EEF3" w14:textId="77777777" w:rsidTr="00334D7B">
        <w:tc>
          <w:tcPr>
            <w:tcW w:w="4050" w:type="dxa"/>
            <w:vAlign w:val="bottom"/>
          </w:tcPr>
          <w:p w14:paraId="4853ACD2" w14:textId="77777777" w:rsidR="001710DC" w:rsidRPr="008A5C0A" w:rsidRDefault="001710DC" w:rsidP="00334D7B">
            <w:pPr>
              <w:pStyle w:val="BodyTextIndent3"/>
              <w:spacing w:after="0"/>
              <w:ind w:left="243" w:hanging="18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เงินลงทุนในบริษัทร่วม - บริษัท ไทยวา จำกัด (มหาชน)</w:t>
            </w:r>
          </w:p>
        </w:tc>
        <w:tc>
          <w:tcPr>
            <w:tcW w:w="1243" w:type="dxa"/>
          </w:tcPr>
          <w:p w14:paraId="4D19C67C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1333" w:type="dxa"/>
          </w:tcPr>
          <w:p w14:paraId="70E066D9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3" w:type="dxa"/>
          </w:tcPr>
          <w:p w14:paraId="6BD690EF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37" w:type="dxa"/>
          </w:tcPr>
          <w:p w14:paraId="218315A4" w14:textId="77777777" w:rsidR="001710DC" w:rsidRPr="008A5C0A" w:rsidRDefault="001710DC" w:rsidP="00334D7B">
            <w:pPr>
              <w:tabs>
                <w:tab w:val="decimal" w:pos="960"/>
              </w:tabs>
              <w:jc w:val="thaiDistribute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4"/>
                <w:szCs w:val="24"/>
              </w:rPr>
              <w:t>369</w:t>
            </w:r>
          </w:p>
        </w:tc>
      </w:tr>
    </w:tbl>
    <w:p w14:paraId="4298A6DC" w14:textId="04C64CB3" w:rsidR="00960153" w:rsidRPr="008A5C0A" w:rsidRDefault="002D1DD3" w:rsidP="00960153">
      <w:pPr>
        <w:tabs>
          <w:tab w:val="left" w:pos="900"/>
          <w:tab w:val="right" w:pos="5040"/>
          <w:tab w:val="right" w:pos="6300"/>
          <w:tab w:val="right" w:pos="8100"/>
          <w:tab w:val="right" w:pos="9620"/>
        </w:tabs>
        <w:spacing w:before="240" w:after="120"/>
        <w:ind w:left="533" w:hanging="53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B61F1A"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754623CE" w14:textId="0FCE4E50" w:rsidR="00960153" w:rsidRPr="008A5C0A" w:rsidRDefault="002D1DD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B61F1A"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.1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="001C233B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วัตถุประสงค์และนโยบายการบริหารความเสี่ยงทางการเงิน</w:t>
      </w:r>
    </w:p>
    <w:p w14:paraId="1ED88688" w14:textId="485EDD56" w:rsidR="00960153" w:rsidRPr="008A5C0A" w:rsidRDefault="00960153" w:rsidP="00960153">
      <w:pPr>
        <w:spacing w:before="120" w:after="12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เครื่องมือทางการเงินที่สำคัญของกลุ่มบริษัท ประกอบด้วย เงินสดและ</w:t>
      </w:r>
      <w:r w:rsidR="00334D7B">
        <w:rPr>
          <w:rFonts w:ascii="Angsana New" w:hAnsi="Angsana New" w:cs="Angsana New" w:hint="cs"/>
          <w:sz w:val="32"/>
          <w:szCs w:val="32"/>
          <w:cs/>
        </w:rPr>
        <w:t>เงินฝากธนาคาร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 xml:space="preserve"> ลูกหนี้การค้าและลูกหนี้อื่น</w:t>
      </w:r>
      <w:r w:rsidR="001C233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เจ้าหนี้</w:t>
      </w:r>
      <w:r w:rsidR="00334D7B">
        <w:rPr>
          <w:rFonts w:ascii="Angsana New" w:hAnsi="Angsana New" w:cs="Angsana New" w:hint="cs"/>
          <w:sz w:val="32"/>
          <w:szCs w:val="32"/>
          <w:cs/>
        </w:rPr>
        <w:t>การค้าและเจ้าหนี้อื่น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 xml:space="preserve"> เงินลงทุน </w:t>
      </w:r>
      <w:r w:rsidR="00AD27C6" w:rsidRPr="008A5C0A">
        <w:rPr>
          <w:rFonts w:ascii="Angsana New" w:hAnsi="Angsana New" w:cs="Angsana New" w:hint="cs"/>
          <w:sz w:val="32"/>
          <w:szCs w:val="32"/>
          <w:cs/>
        </w:rPr>
        <w:t xml:space="preserve">เงินให้กู้ยืม </w:t>
      </w:r>
      <w:r w:rsidR="00673A46">
        <w:rPr>
          <w:rFonts w:ascii="Angsana New" w:hAnsi="Angsana New" w:cs="Angsana New" w:hint="cs"/>
          <w:sz w:val="32"/>
          <w:szCs w:val="32"/>
          <w:cs/>
        </w:rPr>
        <w:t>และ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เงินกู้ยืม กลุ่มบริษัทมีความเสี่ยงทางการเงินที่เกี่ยวข้องกับเครื่องมือทางการเงินดังกล่าว และมีนโยบายการบริหารความเสี่ยง</w:t>
      </w:r>
      <w:r w:rsidR="001C233B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1C233B" w:rsidRPr="008A5C0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14:paraId="73ADCA13" w14:textId="52B08990" w:rsidR="00960153" w:rsidRPr="008A5C0A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   </w:t>
      </w:r>
      <w:r w:rsidR="00F0654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</w:t>
      </w:r>
      <w:proofErr w:type="spellStart"/>
      <w:r w:rsidR="00CD18F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เค</w:t>
      </w:r>
      <w:proofErr w:type="spellEnd"/>
      <w:r w:rsidR="00CD18F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ร</w:t>
      </w:r>
      <w:proofErr w:type="spellStart"/>
      <w:r w:rsidR="00CD18F5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คิต</w:t>
      </w:r>
      <w:proofErr w:type="spellEnd"/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14:paraId="6D2E1D5B" w14:textId="01028F1A" w:rsidR="00960153" w:rsidRPr="008A5C0A" w:rsidRDefault="00960153" w:rsidP="00960153">
      <w:pPr>
        <w:spacing w:before="120" w:after="120"/>
        <w:ind w:left="544" w:hanging="544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มีความเสี่ยง</w:t>
      </w:r>
      <w:proofErr w:type="spellStart"/>
      <w:r w:rsidRPr="008A5C0A">
        <w:rPr>
          <w:rFonts w:ascii="Angsana New" w:hAnsi="Angsana New" w:cs="Angsana New" w:hint="cs"/>
          <w:sz w:val="32"/>
          <w:szCs w:val="32"/>
          <w:cs/>
        </w:rPr>
        <w:t>ด้า</w:t>
      </w:r>
      <w:proofErr w:type="spellEnd"/>
      <w:r w:rsidRPr="008A5C0A">
        <w:rPr>
          <w:rFonts w:ascii="Angsana New" w:hAnsi="Angsana New" w:cs="Angsana New" w:hint="cs"/>
          <w:sz w:val="32"/>
          <w:szCs w:val="32"/>
          <w:cs/>
        </w:rPr>
        <w:t>น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ครด</w:t>
      </w:r>
      <w:proofErr w:type="spellStart"/>
      <w:r w:rsidR="00CD18F5" w:rsidRPr="008A5C0A">
        <w:rPr>
          <w:rFonts w:ascii="Angsana New" w:hAnsi="Angsana New" w:cs="Angsana New" w:hint="cs"/>
          <w:sz w:val="32"/>
          <w:szCs w:val="32"/>
          <w:cs/>
        </w:rPr>
        <w:t>ิต</w:t>
      </w:r>
      <w:proofErr w:type="spellEnd"/>
      <w:r w:rsidR="00CD18F5" w:rsidRPr="008A5C0A">
        <w:rPr>
          <w:rFonts w:ascii="Angsana New" w:hAnsi="Angsana New" w:cs="Angsana New" w:hint="cs"/>
          <w:sz w:val="32"/>
          <w:szCs w:val="32"/>
          <w:cs/>
        </w:rPr>
        <w:t>ที่เกี่ยวเนื่องกับ</w:t>
      </w:r>
      <w:r w:rsidRPr="008A5C0A">
        <w:rPr>
          <w:rFonts w:ascii="Angsana New" w:hAnsi="Angsana New" w:cs="Angsana New" w:hint="cs"/>
          <w:sz w:val="32"/>
          <w:szCs w:val="32"/>
          <w:cs/>
        </w:rPr>
        <w:t>ลูกหนี้การค้าที่เกี่ยวเนื่องกับธุรกิจโรงแรม</w:t>
      </w:r>
      <w:r w:rsidR="00F06545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การให้เช่าพื้นที่และจากการขายอสังหาริมทรัพย์ 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โดย</w:t>
      </w:r>
      <w:r w:rsidR="00634094" w:rsidRPr="008A5C0A">
        <w:rPr>
          <w:rFonts w:ascii="Angsana New" w:hAnsi="Angsana New" w:cs="Angsana New" w:hint="cs"/>
          <w:sz w:val="32"/>
          <w:szCs w:val="32"/>
          <w:cs/>
        </w:rPr>
        <w:t>จำนวนเงินสูงสุดที่บริษัทฯอาจต้องสูญเสียจากการให้สินเชื่อคือมูลค่าตาม</w:t>
      </w:r>
      <w:r w:rsidR="00CD18F5" w:rsidRPr="008A5C0A">
        <w:rPr>
          <w:rFonts w:ascii="Angsana New" w:hAnsi="Angsana New" w:cs="Angsana New" w:hint="cs"/>
          <w:sz w:val="32"/>
          <w:szCs w:val="32"/>
          <w:cs/>
        </w:rPr>
        <w:t>บัญชีที่แสดงอยู่ในงบแสดงฐานะการเงิน</w:t>
      </w:r>
      <w:r w:rsidR="00CD18F5"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1AAB6307" w14:textId="5A387777" w:rsidR="00CD18F5" w:rsidRPr="008A5C0A" w:rsidRDefault="00CD18F5" w:rsidP="00CD18F5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bookmarkStart w:id="15" w:name="_Hlk61512590"/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ลูกหนี้การค้า</w:t>
      </w: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</w:rPr>
        <w:t xml:space="preserve"> </w:t>
      </w:r>
    </w:p>
    <w:p w14:paraId="3C02D3B8" w14:textId="27729C12" w:rsidR="00CD18F5" w:rsidRPr="008A5C0A" w:rsidRDefault="00CD18F5" w:rsidP="00CD18F5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color w:val="FF0000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กลุ่มบริษัทบริหารความเสี่ยงโดยใช้นโยบายและขั้นตอนในการควบคุมการให้สินเชื่ออย่างเหมาะสม จึงไม่คาดว่าจะเกิดผลขาดทุนทางการเงินที่มีสาระสำคัญ นอกจากนี้ กลุ่มบริษัทมีการติดตามยอดคงค้างของลูกหนี้การค้าอย่างสม่ำเสมอ และการจัดส่งสินค้าให้กับลูกค้ารายใหญ่มักจะมีการขอหนังสือรับรองด้านเครดิต </w:t>
      </w:r>
      <w:r w:rsidRPr="008A5C0A">
        <w:rPr>
          <w:rFonts w:ascii="Angsana New" w:hAnsi="Angsana New" w:cs="Angsana New" w:hint="cs"/>
          <w:sz w:val="32"/>
          <w:szCs w:val="32"/>
        </w:rPr>
        <w:t xml:space="preserve">(Letters of credit)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หรือการประกันสินเชื่อแบบอื่น ๆ จากธนาคารและสถาบันการเงินอื่นที่มีชื่อเสียง นอกจากนี้ การให้สินเชื่อของกลุ่มบริษัท เป็นการให้สินเชื่อแบบไม่กระจุกตัวสูง เนื่องจากกลุ่มบริษัทมีฐานลูกค้าจำนวนมาก </w:t>
      </w:r>
      <w:bookmarkStart w:id="16" w:name="_Hlk59433075"/>
    </w:p>
    <w:p w14:paraId="11D1E710" w14:textId="77777777" w:rsidR="00AD27C6" w:rsidRDefault="00AD27C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bookmarkStart w:id="17" w:name="_Hlk61506846"/>
      <w:r>
        <w:rPr>
          <w:rFonts w:ascii="Angsana New" w:hAnsi="Angsana New" w:cs="Angsana New"/>
          <w:sz w:val="32"/>
          <w:szCs w:val="32"/>
          <w:cs/>
        </w:rPr>
        <w:br w:type="page"/>
      </w:r>
    </w:p>
    <w:p w14:paraId="5380FAF5" w14:textId="1B511CFD" w:rsidR="00CD18F5" w:rsidRPr="008A5C0A" w:rsidRDefault="00CD18F5" w:rsidP="00CD18F5">
      <w:pPr>
        <w:spacing w:before="120" w:after="120"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lastRenderedPageBreak/>
        <w:t>กลุ่มบริษัทพิจารณาการด้อยค่าทุกวันสิ้นรอบระยะเวลารายงาน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กลุ่มลูกค้าที่มีรูปแบบของความเสี่ยงด้านเครดิตที่คล้ายคลึงกัน</w:t>
      </w:r>
      <w:bookmarkEnd w:id="16"/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โดยจัดกลุ่มลูกค้าตาม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 xml:space="preserve">เขตพื้นที่ทางภูมิศาสตร์ ประเภทของผลิตภัณฑ์ ประเภทของลูกค้าและอันดับความน่าเชื่อถือของลูกค้า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>ทั้งนี้ กลุ่มบริษัทไม่มีการถือครองสินทรัพย์ค้ำประกัน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>การคำนวณผล</w:t>
      </w:r>
      <w:bookmarkEnd w:id="17"/>
      <w:r w:rsidRPr="008A5C0A">
        <w:rPr>
          <w:rFonts w:ascii="Angsana New" w:eastAsia="Arial" w:hAnsi="Angsana New" w:cs="Angsana New" w:hint="cs"/>
          <w:sz w:val="32"/>
          <w:szCs w:val="32"/>
          <w:cs/>
        </w:rPr>
        <w:t>ขาดทุนจาก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การด้อยค่าด้านเครดิตที่คาดว่าจะเกิดขึ้น</w:t>
      </w:r>
      <w:r w:rsidRPr="008A5C0A">
        <w:rPr>
          <w:rFonts w:ascii="Angsana New" w:eastAsia="Arial" w:hAnsi="Angsana New" w:cs="Angsana New" w:hint="cs"/>
          <w:sz w:val="32"/>
          <w:szCs w:val="32"/>
          <w:cs/>
        </w:rPr>
        <w:t>คำนึงถึง</w:t>
      </w:r>
      <w:r w:rsidRPr="008A5C0A">
        <w:rPr>
          <w:rFonts w:ascii="Angsana New" w:hAnsi="Angsana New" w:cs="Angsana New" w:hint="cs"/>
          <w:sz w:val="32"/>
          <w:szCs w:val="32"/>
          <w:cs/>
        </w:rPr>
        <w:t>ผลของความน่าจะเป็นถ่วงน้ำหนัก มูลค่าของเงินตามเวลาและข้อมูลที่มีความสมเหตุสมผลและสามารถสนับสนุนได้ที่มีอยู่ ณ วันที่รายงานเกี่ยวกับเหตุการณ์ในอดีต สภาพการณ์ปัจจุบันและการคาดการณ์สภาวะเศรษฐกิจในอนาคต โดยทั่วไป กลุ่มบริษัทจะตัดจำหน่ายลูกหนี้การค้าออกจากบัญชีหากลูกหนี้นั้นค้างชำระเกินกว่าหนึ่งปี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และกลุ่มบริษัทไม่ได้มีการดำเนินการตามกฎหมายกับลูกหนี้รายดังกล่าว </w:t>
      </w:r>
    </w:p>
    <w:bookmarkEnd w:id="15"/>
    <w:p w14:paraId="16285CED" w14:textId="3AB9B29E" w:rsidR="00CD18F5" w:rsidRPr="008A5C0A" w:rsidRDefault="00CD18F5" w:rsidP="00CD18F5">
      <w:pPr>
        <w:keepNext/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i/>
          <w:i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>เครื่องมือทางการเงินและเงินฝากธนาคาร</w:t>
      </w:r>
      <w:r w:rsidRPr="008A5C0A">
        <w:rPr>
          <w:rFonts w:ascii="Angsana New" w:hAnsi="Angsana New" w:cs="Angsana New" w:hint="cs"/>
          <w:i/>
          <w:iCs/>
          <w:sz w:val="32"/>
          <w:szCs w:val="32"/>
        </w:rPr>
        <w:t xml:space="preserve"> </w:t>
      </w:r>
      <w:bookmarkStart w:id="18" w:name="_Hlk60739061"/>
    </w:p>
    <w:bookmarkEnd w:id="18"/>
    <w:p w14:paraId="2581B45C" w14:textId="50C30221" w:rsidR="00CD18F5" w:rsidRPr="008A5C0A" w:rsidRDefault="00CD18F5" w:rsidP="00CD18F5">
      <w:pPr>
        <w:tabs>
          <w:tab w:val="left" w:pos="1440"/>
        </w:tabs>
        <w:spacing w:before="120" w:after="120"/>
        <w:ind w:left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บริหารความเสี่ยงด้านเครดิตที่เกี่ยวข้องกับยอดคงเหลือกับธนาคารและสถาบันการเงินโดยจะลงทุนกับคู่สัญญาที่ได้รับการอนุมัติแล้วเท่านั้นและอยู่ในวงเงินสินเชื่อที่กำหนดให้กับคู่สัญญาแต่ละราย โดยวงเงินสินเชื่อจะถูกสอบทานโดยคณะกรรมการบริษัทเป็นประจำทุกปีและอาจมีการปรับปรุงในระหว่างปีขึ้นอยู่กับความเห็นชอบของคณะกรรมการบริหารของกลุ่มบริษัท การกำหนดวงเงินดังกล่าวเป็นการช่วยลดความเสี่ยงของการกระจุกตัวและบรรเทาผลขาดทุนทางการเงินที่อาจเกิดขึ้นจากผิดนัดชำระของคู่สัญญา</w:t>
      </w:r>
    </w:p>
    <w:p w14:paraId="7AE8BF03" w14:textId="450CB95B" w:rsidR="00AE1AF8" w:rsidRPr="008A5C0A" w:rsidRDefault="00CD18F5" w:rsidP="00334D7B">
      <w:pPr>
        <w:widowControl/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ความเสี่ยงด้านเครดิตของตราสารหนี้ไม่สูงมากนักเนื่องจากคู่สัญญาเป็นธนาคารที่มีอันดับความน่าเชื่อถือด้านเครดิตที่อยู่ในระดับสูงซึ่งประเมินโดยสถาบันจัดอันดับความน่าเชื่อถือด้านเครดิตระหว่างประเทศ</w:t>
      </w:r>
    </w:p>
    <w:p w14:paraId="4DF4BDF1" w14:textId="3747FBA4" w:rsidR="00AE1AF8" w:rsidRPr="008A5C0A" w:rsidRDefault="00AE1AF8" w:rsidP="00AE1AF8">
      <w:pPr>
        <w:spacing w:before="120" w:after="120"/>
        <w:ind w:left="540" w:right="-43"/>
        <w:jc w:val="thaiDistribute"/>
        <w:textAlignment w:val="auto"/>
        <w:rPr>
          <w:rFonts w:ascii="Angsana New" w:hAnsi="Angsana New" w:cs="Angsana New"/>
          <w:b/>
          <w:bCs/>
          <w:i/>
          <w:i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i/>
          <w:iCs/>
          <w:sz w:val="32"/>
          <w:szCs w:val="32"/>
          <w:cs/>
        </w:rPr>
        <w:t xml:space="preserve">ความเสี่ยงจากอัตราแลกเปลี่ยน </w:t>
      </w:r>
    </w:p>
    <w:p w14:paraId="41AF31FE" w14:textId="604FC7A1" w:rsidR="00AE1AF8" w:rsidRPr="008A5C0A" w:rsidRDefault="00AE1AF8" w:rsidP="00AE1AF8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ความเสี่ยงจากอัตราแลกเปลี่ยนที่สำคัญอันเกี่ยวเนื่องจากการซื้อหรือขายสินค้าและการกู้ยืมหรือให้กู้ยืมเงินเป็นเงินตราต่างประเทศ </w:t>
      </w:r>
    </w:p>
    <w:p w14:paraId="791DBB61" w14:textId="200FA609" w:rsidR="00AE1AF8" w:rsidRPr="008A5C0A" w:rsidRDefault="00AE1AF8" w:rsidP="00AE1AF8">
      <w:pPr>
        <w:tabs>
          <w:tab w:val="left" w:pos="1440"/>
        </w:tabs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Pr="008A5C0A">
        <w:rPr>
          <w:rFonts w:ascii="Angsana New" w:hAnsi="Angsana New" w:cs="Angsana New" w:hint="cs"/>
          <w:sz w:val="32"/>
          <w:szCs w:val="32"/>
        </w:rPr>
        <w:t>2562</w:t>
      </w:r>
      <w:r w:rsidRPr="008A5C0A">
        <w:rPr>
          <w:rFonts w:ascii="Angsana New" w:hAnsi="Angsana New" w:cs="Angsana New" w:hint="cs"/>
          <w:i/>
          <w:iCs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1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18"/>
        <w:gridCol w:w="630"/>
        <w:gridCol w:w="630"/>
        <w:gridCol w:w="630"/>
        <w:gridCol w:w="630"/>
        <w:gridCol w:w="630"/>
        <w:gridCol w:w="630"/>
        <w:gridCol w:w="630"/>
        <w:gridCol w:w="630"/>
        <w:gridCol w:w="1080"/>
        <w:gridCol w:w="1080"/>
      </w:tblGrid>
      <w:tr w:rsidR="00AE1AF8" w:rsidRPr="008A5C0A" w14:paraId="451EFCCC" w14:textId="77777777" w:rsidTr="00BB196B">
        <w:trPr>
          <w:cantSplit/>
          <w:trHeight w:val="66"/>
        </w:trPr>
        <w:tc>
          <w:tcPr>
            <w:tcW w:w="1818" w:type="dxa"/>
            <w:vAlign w:val="bottom"/>
          </w:tcPr>
          <w:p w14:paraId="04AA7DD7" w14:textId="77777777" w:rsidR="00AE1AF8" w:rsidRPr="008A5C0A" w:rsidRDefault="00AE1AF8" w:rsidP="00BB196B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0" w:type="dxa"/>
            <w:gridSpan w:val="4"/>
            <w:vAlign w:val="bottom"/>
          </w:tcPr>
          <w:p w14:paraId="1BAA4F7D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vAlign w:val="bottom"/>
          </w:tcPr>
          <w:p w14:paraId="6FB83298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160" w:type="dxa"/>
            <w:gridSpan w:val="2"/>
            <w:vAlign w:val="bottom"/>
          </w:tcPr>
          <w:p w14:paraId="0879D64D" w14:textId="77777777" w:rsidR="00AE1AF8" w:rsidRPr="008A5C0A" w:rsidRDefault="00AE1AF8" w:rsidP="00BB196B">
            <w:pP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E1AF8" w:rsidRPr="008A5C0A" w14:paraId="1B6B0B11" w14:textId="77777777" w:rsidTr="00BB196B">
        <w:trPr>
          <w:cantSplit/>
          <w:trHeight w:val="66"/>
        </w:trPr>
        <w:tc>
          <w:tcPr>
            <w:tcW w:w="1818" w:type="dxa"/>
          </w:tcPr>
          <w:p w14:paraId="50D4FA1F" w14:textId="77777777" w:rsidR="00AE1AF8" w:rsidRPr="008A5C0A" w:rsidRDefault="00AE1AF8" w:rsidP="00BB196B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8C5334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       ทางการเงิน</w:t>
            </w:r>
          </w:p>
          <w:p w14:paraId="4360A07F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    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6CFA0139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  <w:p w14:paraId="4E0DE6C9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</w:p>
          <w:p w14:paraId="065B8943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00AD7376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       ทางการเงิน</w:t>
            </w:r>
          </w:p>
          <w:p w14:paraId="1933181D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    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60" w:type="dxa"/>
            <w:gridSpan w:val="2"/>
            <w:vAlign w:val="bottom"/>
          </w:tcPr>
          <w:p w14:paraId="5830C463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         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ทางการเงิน</w:t>
            </w:r>
          </w:p>
          <w:p w14:paraId="61EAE39D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</w:p>
          <w:p w14:paraId="0B2AF7DF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31 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2160" w:type="dxa"/>
            <w:gridSpan w:val="2"/>
            <w:vAlign w:val="bottom"/>
          </w:tcPr>
          <w:p w14:paraId="0A73E6D4" w14:textId="77777777" w:rsidR="00AE1AF8" w:rsidRPr="008A5C0A" w:rsidRDefault="00AE1AF8" w:rsidP="00BB196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อัตราแลกเปลี่ยนถัว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เฉลี่ย 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 xml:space="preserve">             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Style w:val="PageNumber"/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</w:p>
        </w:tc>
      </w:tr>
      <w:tr w:rsidR="00AE1AF8" w:rsidRPr="008A5C0A" w14:paraId="4D1104EF" w14:textId="77777777" w:rsidTr="00BB196B">
        <w:trPr>
          <w:trHeight w:val="66"/>
        </w:trPr>
        <w:tc>
          <w:tcPr>
            <w:tcW w:w="1818" w:type="dxa"/>
            <w:vAlign w:val="bottom"/>
          </w:tcPr>
          <w:p w14:paraId="7494398E" w14:textId="77777777" w:rsidR="00AE1AF8" w:rsidRPr="008A5C0A" w:rsidRDefault="00AE1AF8" w:rsidP="00BB196B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14:paraId="7570E722" w14:textId="77777777" w:rsidR="00AE1AF8" w:rsidRPr="008A5C0A" w:rsidRDefault="00AE1AF8" w:rsidP="00BB196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630" w:type="dxa"/>
            <w:vAlign w:val="bottom"/>
          </w:tcPr>
          <w:p w14:paraId="075FE895" w14:textId="77777777" w:rsidR="00AE1AF8" w:rsidRPr="008A5C0A" w:rsidRDefault="00AE1AF8" w:rsidP="00BB196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630" w:type="dxa"/>
            <w:vAlign w:val="bottom"/>
          </w:tcPr>
          <w:p w14:paraId="056A5EE5" w14:textId="77777777" w:rsidR="00AE1AF8" w:rsidRPr="008A5C0A" w:rsidRDefault="00AE1AF8" w:rsidP="00BB196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630" w:type="dxa"/>
            <w:vAlign w:val="bottom"/>
          </w:tcPr>
          <w:p w14:paraId="5CC72499" w14:textId="77777777" w:rsidR="00AE1AF8" w:rsidRPr="008A5C0A" w:rsidRDefault="00AE1AF8" w:rsidP="00BB196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630" w:type="dxa"/>
            <w:vAlign w:val="bottom"/>
          </w:tcPr>
          <w:p w14:paraId="5ED3DE44" w14:textId="77777777" w:rsidR="00AE1AF8" w:rsidRPr="008A5C0A" w:rsidRDefault="00AE1AF8" w:rsidP="00BB196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630" w:type="dxa"/>
            <w:vAlign w:val="bottom"/>
          </w:tcPr>
          <w:p w14:paraId="0102CAFF" w14:textId="77777777" w:rsidR="00AE1AF8" w:rsidRPr="008A5C0A" w:rsidRDefault="00AE1AF8" w:rsidP="00BB196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630" w:type="dxa"/>
            <w:vAlign w:val="bottom"/>
          </w:tcPr>
          <w:p w14:paraId="63324884" w14:textId="77777777" w:rsidR="00AE1AF8" w:rsidRPr="008A5C0A" w:rsidRDefault="00AE1AF8" w:rsidP="00BB196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630" w:type="dxa"/>
            <w:vAlign w:val="bottom"/>
          </w:tcPr>
          <w:p w14:paraId="1B14CC6B" w14:textId="77777777" w:rsidR="00AE1AF8" w:rsidRPr="008A5C0A" w:rsidRDefault="00AE1AF8" w:rsidP="00BB196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  <w:tc>
          <w:tcPr>
            <w:tcW w:w="1080" w:type="dxa"/>
            <w:vAlign w:val="bottom"/>
          </w:tcPr>
          <w:p w14:paraId="07F2E95C" w14:textId="77777777" w:rsidR="00AE1AF8" w:rsidRPr="008A5C0A" w:rsidRDefault="00AE1AF8" w:rsidP="00BB196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2563</w:t>
            </w:r>
          </w:p>
        </w:tc>
        <w:tc>
          <w:tcPr>
            <w:tcW w:w="1080" w:type="dxa"/>
            <w:vAlign w:val="bottom"/>
          </w:tcPr>
          <w:p w14:paraId="0CEF22A6" w14:textId="77777777" w:rsidR="00AE1AF8" w:rsidRPr="008A5C0A" w:rsidRDefault="00AE1AF8" w:rsidP="00BB196B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2562</w:t>
            </w:r>
          </w:p>
        </w:tc>
      </w:tr>
      <w:tr w:rsidR="00AE1AF8" w:rsidRPr="008A5C0A" w14:paraId="710E38FE" w14:textId="77777777" w:rsidTr="00BB196B">
        <w:tc>
          <w:tcPr>
            <w:tcW w:w="1818" w:type="dxa"/>
          </w:tcPr>
          <w:p w14:paraId="20F71B5E" w14:textId="77777777" w:rsidR="00AE1AF8" w:rsidRPr="008A5C0A" w:rsidRDefault="00AE1AF8" w:rsidP="00BB196B">
            <w:pPr>
              <w:spacing w:line="300" w:lineRule="exact"/>
              <w:ind w:lef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42E1B71F" w14:textId="77777777" w:rsidR="00AE1AF8" w:rsidRPr="008A5C0A" w:rsidRDefault="00AE1AF8" w:rsidP="00BB196B">
            <w:pPr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83AEF29" w14:textId="77777777" w:rsidR="00AE1AF8" w:rsidRPr="008A5C0A" w:rsidRDefault="00AE1AF8" w:rsidP="00BB196B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37F5DC00" w14:textId="77777777" w:rsidR="00AE1AF8" w:rsidRPr="008A5C0A" w:rsidRDefault="00AE1AF8" w:rsidP="00BB196B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E05B940" w14:textId="77777777" w:rsidR="00AE1AF8" w:rsidRPr="008A5C0A" w:rsidRDefault="00AE1AF8" w:rsidP="00BB196B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CA0B080" w14:textId="77777777" w:rsidR="00AE1AF8" w:rsidRPr="008A5C0A" w:rsidRDefault="00AE1AF8" w:rsidP="00BB196B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6BA02033" w14:textId="77777777" w:rsidR="00AE1AF8" w:rsidRPr="008A5C0A" w:rsidRDefault="00AE1AF8" w:rsidP="00BB196B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79002E8C" w14:textId="77777777" w:rsidR="00AE1AF8" w:rsidRPr="008A5C0A" w:rsidRDefault="00AE1AF8" w:rsidP="00BB196B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630" w:type="dxa"/>
          </w:tcPr>
          <w:p w14:paraId="1706B1F7" w14:textId="77777777" w:rsidR="00AE1AF8" w:rsidRPr="008A5C0A" w:rsidRDefault="00AE1AF8" w:rsidP="00BB196B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ล้าน)</w:t>
            </w:r>
          </w:p>
        </w:tc>
        <w:tc>
          <w:tcPr>
            <w:tcW w:w="2160" w:type="dxa"/>
            <w:gridSpan w:val="2"/>
          </w:tcPr>
          <w:p w14:paraId="76E60301" w14:textId="77777777" w:rsidR="00AE1AF8" w:rsidRPr="008A5C0A" w:rsidRDefault="00AE1AF8" w:rsidP="00BB196B">
            <w:pPr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(บาทต่อ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หน่วยเงินตราต่างประเทศ)</w:t>
            </w:r>
          </w:p>
        </w:tc>
      </w:tr>
      <w:tr w:rsidR="00AE1AF8" w:rsidRPr="008A5C0A" w14:paraId="2E19F3F1" w14:textId="77777777" w:rsidTr="00BB196B">
        <w:tc>
          <w:tcPr>
            <w:tcW w:w="1818" w:type="dxa"/>
          </w:tcPr>
          <w:p w14:paraId="49AD5D63" w14:textId="77777777" w:rsidR="00AE1AF8" w:rsidRPr="008A5C0A" w:rsidRDefault="00AE1AF8" w:rsidP="00BB196B">
            <w:pPr>
              <w:spacing w:line="300" w:lineRule="exact"/>
              <w:ind w:left="-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14:paraId="1AE47536" w14:textId="56CED069" w:rsidR="00AE1AF8" w:rsidRPr="008A5C0A" w:rsidRDefault="008A5C0A" w:rsidP="00BB196B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49714EB7" w14:textId="77777777" w:rsidR="00AE1AF8" w:rsidRPr="008A5C0A" w:rsidRDefault="00AE1AF8" w:rsidP="00BB196B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1AE5A1DE" w14:textId="571E381D" w:rsidR="00AE1AF8" w:rsidRPr="008A5C0A" w:rsidRDefault="008A5C0A" w:rsidP="00BB196B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630" w:type="dxa"/>
          </w:tcPr>
          <w:p w14:paraId="767F7DE3" w14:textId="77777777" w:rsidR="00AE1AF8" w:rsidRPr="008A5C0A" w:rsidRDefault="00AE1AF8" w:rsidP="00BB196B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140D6F2B" w14:textId="3D5BA6EC" w:rsidR="00AE1AF8" w:rsidRPr="008A5C0A" w:rsidRDefault="008A5C0A" w:rsidP="00BB196B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626E8848" w14:textId="5448AA97" w:rsidR="00AE1AF8" w:rsidRPr="008A5C0A" w:rsidRDefault="008A5C0A" w:rsidP="00BB196B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456F0CD2" w14:textId="02C54CBC" w:rsidR="00AE1AF8" w:rsidRPr="008A5C0A" w:rsidRDefault="008A5C0A" w:rsidP="00BB196B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630" w:type="dxa"/>
          </w:tcPr>
          <w:p w14:paraId="504BA5E3" w14:textId="77777777" w:rsidR="00AE1AF8" w:rsidRPr="008A5C0A" w:rsidRDefault="00AE1AF8" w:rsidP="00BB196B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14:paraId="0127C7E4" w14:textId="4E6607A3" w:rsidR="00AE1AF8" w:rsidRPr="008A5C0A" w:rsidRDefault="008A5C0A" w:rsidP="00BB196B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29.9909</w:t>
            </w:r>
          </w:p>
        </w:tc>
        <w:tc>
          <w:tcPr>
            <w:tcW w:w="1080" w:type="dxa"/>
          </w:tcPr>
          <w:p w14:paraId="6E2C21CF" w14:textId="77777777" w:rsidR="00AE1AF8" w:rsidRPr="008A5C0A" w:rsidRDefault="00AE1AF8" w:rsidP="00BB196B">
            <w:pPr>
              <w:spacing w:line="300" w:lineRule="exact"/>
              <w:ind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30.1084</w:t>
            </w:r>
          </w:p>
        </w:tc>
      </w:tr>
    </w:tbl>
    <w:p w14:paraId="70909512" w14:textId="2228FA92" w:rsidR="00960153" w:rsidRPr="008A5C0A" w:rsidRDefault="00960153" w:rsidP="00E90AD3">
      <w:pPr>
        <w:spacing w:before="120" w:after="120"/>
        <w:ind w:left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ความเสี่ยงด้านอัตราดอกเบี้ย</w:t>
      </w:r>
    </w:p>
    <w:p w14:paraId="75B3CF78" w14:textId="4F331606" w:rsidR="004C0C7D" w:rsidRPr="008A5C0A" w:rsidRDefault="00960153" w:rsidP="00960153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มีความเสี่ยงเกี่ยวกับอัตราดอกเบี้ยเนื่องจากมีเงินฝากกับสถาบันการเงิน </w:t>
      </w:r>
      <w:r w:rsidR="00C426FE" w:rsidRPr="008A5C0A"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ลูกหนี้การค้าระยะยาว </w:t>
      </w:r>
      <w:r w:rsidR="00334D7B">
        <w:rPr>
          <w:rFonts w:ascii="Angsana New" w:hAnsi="Angsana New" w:cs="Angsana New" w:hint="cs"/>
          <w:sz w:val="32"/>
          <w:szCs w:val="32"/>
          <w:cs/>
        </w:rPr>
        <w:t xml:space="preserve">เจ้าหนี้การค้า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เงินเบิกเกินบัญชีธนาคาร</w:t>
      </w:r>
      <w:r w:rsidR="000C51EB" w:rsidRPr="008A5C0A">
        <w:rPr>
          <w:rFonts w:ascii="Angsana New" w:hAnsi="Angsana New" w:cs="Angsana New" w:hint="cs"/>
          <w:sz w:val="32"/>
          <w:szCs w:val="32"/>
          <w:cs/>
        </w:rPr>
        <w:t>และเ</w:t>
      </w:r>
      <w:r w:rsidRPr="008A5C0A">
        <w:rPr>
          <w:rFonts w:ascii="Angsana New" w:hAnsi="Angsana New" w:cs="Angsana New" w:hint="cs"/>
          <w:sz w:val="32"/>
          <w:szCs w:val="32"/>
          <w:cs/>
        </w:rPr>
        <w:t>งินกู้ยืม สินทรัพย์และหนี้สินทางการเงินส่วนใหญ่ของ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มีอัตราดอกเบี้ยที่ปรับขึ้นลงตามอัตราตลาด หรือมีอัตราดอกเบี้ยคงที่ซึ่งใกล้เคียงกับอัตราตลาดในปัจจุบัน </w:t>
      </w:r>
      <w:r w:rsidR="00D90D89" w:rsidRPr="008A5C0A">
        <w:rPr>
          <w:rFonts w:ascii="Angsana New" w:hAnsi="Angsana New" w:cs="Angsana New" w:hint="cs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จึงมิได้ใช้ตราสารอนุพันธ์เพื่อบริหารความเสี่ยงจากอัตราดอกเบี้ยดังกล่าว </w:t>
      </w:r>
    </w:p>
    <w:p w14:paraId="0E2B1938" w14:textId="638A761F" w:rsidR="00960153" w:rsidRPr="008A5C0A" w:rsidRDefault="00474B34" w:rsidP="001710DC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800841" w:rsidRPr="008A5C0A">
        <w:rPr>
          <w:rFonts w:ascii="Angsana New" w:hAnsi="Angsana New" w:cs="Angsana New" w:hint="cs"/>
          <w:sz w:val="32"/>
          <w:szCs w:val="32"/>
        </w:rPr>
        <w:t>31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800841" w:rsidRPr="008A5C0A">
        <w:rPr>
          <w:rFonts w:ascii="Angsana New" w:hAnsi="Angsana New" w:cs="Angsana New" w:hint="cs"/>
          <w:sz w:val="32"/>
          <w:szCs w:val="32"/>
        </w:rPr>
        <w:t xml:space="preserve">2563 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="00800841" w:rsidRPr="008A5C0A">
        <w:rPr>
          <w:rFonts w:ascii="Angsana New" w:hAnsi="Angsana New" w:cs="Angsana New" w:hint="cs"/>
          <w:sz w:val="32"/>
          <w:szCs w:val="32"/>
        </w:rPr>
        <w:t>2562</w:t>
      </w:r>
      <w:r w:rsidR="00800841"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60153" w:rsidRPr="008A5C0A">
        <w:rPr>
          <w:rFonts w:ascii="Angsana New" w:hAnsi="Angsana New" w:cs="Angsana New" w:hint="cs"/>
          <w:sz w:val="32"/>
          <w:szCs w:val="32"/>
          <w:cs/>
        </w:rPr>
        <w:t>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การกำหนดอัตราดอกเบี้ยใหม่หากวันที่มีการกำหนดอัตราดอกเบี้ยใหม่ถึงก่อน ได้ดังนี้</w:t>
      </w:r>
    </w:p>
    <w:p w14:paraId="26733F1B" w14:textId="77777777" w:rsidR="00960153" w:rsidRPr="008A5C0A" w:rsidRDefault="00960153" w:rsidP="001710DC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16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885"/>
        <w:gridCol w:w="1095"/>
        <w:gridCol w:w="990"/>
        <w:gridCol w:w="900"/>
        <w:gridCol w:w="900"/>
        <w:gridCol w:w="1242"/>
      </w:tblGrid>
      <w:tr w:rsidR="00960153" w:rsidRPr="008A5C0A" w14:paraId="7F439D2C" w14:textId="77777777" w:rsidTr="00402ED5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2E48A668" w14:textId="77777777" w:rsidR="00960153" w:rsidRPr="008A5C0A" w:rsidRDefault="00960153" w:rsidP="000C51EB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24B514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960153" w:rsidRPr="008A5C0A" w14:paraId="72610E4F" w14:textId="77777777" w:rsidTr="00402ED5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FF1AA2D" w14:textId="77777777" w:rsidR="00960153" w:rsidRPr="008A5C0A" w:rsidRDefault="00960153" w:rsidP="000C51EB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1A70AA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="0001395D"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="0001395D" w:rsidRPr="008A5C0A">
              <w:rPr>
                <w:rFonts w:ascii="Angsana New" w:hAnsi="Angsana New" w:cs="Angsana New" w:hint="cs"/>
                <w:sz w:val="24"/>
                <w:szCs w:val="24"/>
              </w:rPr>
              <w:t>25</w:t>
            </w:r>
            <w:r w:rsidR="00BF01ED" w:rsidRPr="008A5C0A">
              <w:rPr>
                <w:rFonts w:ascii="Angsana New" w:hAnsi="Angsana New" w:cs="Angsana New" w:hint="cs"/>
                <w:sz w:val="24"/>
                <w:szCs w:val="24"/>
              </w:rPr>
              <w:t>6</w:t>
            </w:r>
            <w:r w:rsidR="001710DC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3</w:t>
            </w:r>
          </w:p>
        </w:tc>
      </w:tr>
      <w:tr w:rsidR="00960153" w:rsidRPr="008A5C0A" w14:paraId="2FA98ADE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06EE3C3" w14:textId="77777777" w:rsidR="00960153" w:rsidRPr="008A5C0A" w:rsidRDefault="00960153" w:rsidP="000C51EB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47B72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7A08274" w14:textId="77777777" w:rsidR="00960153" w:rsidRPr="008A5C0A" w:rsidRDefault="00960153" w:rsidP="000C51EB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3B98544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F3A5579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BEDDFA5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60153" w:rsidRPr="008A5C0A" w14:paraId="00C09E5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6413CE5" w14:textId="77777777" w:rsidR="00960153" w:rsidRPr="008A5C0A" w:rsidRDefault="00960153" w:rsidP="000C51EB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FC9D34A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CBB9D44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48D1C50" w14:textId="77777777" w:rsidR="00960153" w:rsidRPr="008A5C0A" w:rsidRDefault="00960153" w:rsidP="000C51EB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483DE09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E9E937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5A4DD09" w14:textId="77777777" w:rsidR="00960153" w:rsidRPr="008A5C0A" w:rsidRDefault="00960153" w:rsidP="000C51EB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960153" w:rsidRPr="008A5C0A" w14:paraId="64E6EB3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887B4BD" w14:textId="77777777" w:rsidR="00960153" w:rsidRPr="008A5C0A" w:rsidRDefault="00960153" w:rsidP="000C51EB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14:paraId="092DB2E5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3934C05A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37C40946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76A48E54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1F52CCC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2" w:type="dxa"/>
            <w:tcBorders>
              <w:top w:val="nil"/>
              <w:left w:val="nil"/>
              <w:right w:val="nil"/>
            </w:tcBorders>
          </w:tcPr>
          <w:p w14:paraId="55C44063" w14:textId="77777777" w:rsidR="00960153" w:rsidRPr="008A5C0A" w:rsidRDefault="00960153" w:rsidP="000C51EB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8A5C0A" w14:paraId="4018A350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9DB2B66" w14:textId="77777777" w:rsidR="00960153" w:rsidRPr="008A5C0A" w:rsidRDefault="00960153" w:rsidP="006D5C88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81CB049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FA3BE41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7C6A65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AE94D6C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4C09F2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72636FE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B67124" w:rsidRPr="008A5C0A" w14:paraId="5B2AC7FA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0C3E0344" w14:textId="77777777" w:rsidR="00B67124" w:rsidRPr="008A5C0A" w:rsidRDefault="00B67124" w:rsidP="00B67124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20FFAF4" w14:textId="6B991E7C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A1B45C4" w14:textId="6C337075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3507C53" w14:textId="0C6E2AA0" w:rsidR="00B67124" w:rsidRPr="00B67124" w:rsidRDefault="00B67124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563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BE230A" w14:textId="7965E1D0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531AE4" w14:textId="5494D06A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569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2D3B68A8" w14:textId="50A92101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0.05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0.13</w:t>
            </w:r>
          </w:p>
        </w:tc>
      </w:tr>
      <w:tr w:rsidR="00B67124" w:rsidRPr="008A5C0A" w14:paraId="6FD17944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6BB143D3" w14:textId="77777777" w:rsidR="00B67124" w:rsidRPr="008A5C0A" w:rsidRDefault="00B67124" w:rsidP="00B67124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0A83D4BD" w14:textId="7B4DB3A4" w:rsidR="00B67124" w:rsidRPr="00B67124" w:rsidRDefault="00AD27C6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404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E851D77" w14:textId="0925E977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C85105" w14:textId="0E7A27F1" w:rsidR="00B67124" w:rsidRPr="00B67124" w:rsidRDefault="00B67124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6D91125" w14:textId="31941F48" w:rsidR="00B67124" w:rsidRPr="00B67124" w:rsidRDefault="00AD27C6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739A9A" w14:textId="3E776CAC" w:rsidR="00B67124" w:rsidRPr="00B67124" w:rsidRDefault="00334D7B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783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DFEB779" w14:textId="75D9DD1E" w:rsidR="00B67124" w:rsidRPr="00B67124" w:rsidRDefault="00AD27C6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3.00 - 9.00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>
              <w:rPr>
                <w:rFonts w:ascii="Angsana New" w:hAnsi="Angsana New" w:cs="Angsana New"/>
                <w:sz w:val="24"/>
                <w:szCs w:val="24"/>
              </w:rPr>
              <w:t>MLR + 0.5</w:t>
            </w:r>
          </w:p>
        </w:tc>
      </w:tr>
      <w:tr w:rsidR="00B67124" w:rsidRPr="008A5C0A" w14:paraId="1CFCFA5B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2261D83" w14:textId="27DA8E51" w:rsidR="00B67124" w:rsidRPr="008A5C0A" w:rsidRDefault="00F95FA0" w:rsidP="00B67124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1B471584" w14:textId="7E38EFA2" w:rsidR="00B67124" w:rsidRPr="00B67124" w:rsidRDefault="00334D7B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1112426" w14:textId="715EFE74" w:rsidR="00B67124" w:rsidRPr="00B67124" w:rsidRDefault="00334D7B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9A48C50" w14:textId="50AFC307" w:rsidR="00B67124" w:rsidRPr="00B67124" w:rsidRDefault="00B67124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A7AFFB" w14:textId="01D9C52E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16FEA1" w14:textId="1A6E1CD3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1336D83" w14:textId="0D549D74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1.45</w:t>
            </w:r>
          </w:p>
        </w:tc>
      </w:tr>
      <w:tr w:rsidR="00B67124" w:rsidRPr="008A5C0A" w14:paraId="0069EBD6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01D3EA4" w14:textId="77777777" w:rsidR="00B67124" w:rsidRPr="008A5C0A" w:rsidRDefault="00B67124" w:rsidP="00B67124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6CF8DB4A" w14:textId="02292A9C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2018B30" w14:textId="00545062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723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0457A18" w14:textId="3D9C6B70" w:rsidR="00B67124" w:rsidRPr="00B67124" w:rsidRDefault="00B67124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469B365" w14:textId="34D27C21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14313D" w14:textId="09F0BC68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724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1FB1BB44" w14:textId="1CCFBAB5" w:rsidR="00B67124" w:rsidRPr="00B67124" w:rsidRDefault="00127068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5.00 - 9.00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>
              <w:rPr>
                <w:rFonts w:ascii="Angsana New" w:hAnsi="Angsana New" w:cs="Angsana New"/>
                <w:sz w:val="24"/>
                <w:szCs w:val="24"/>
              </w:rPr>
              <w:t>MLR + 0.5</w:t>
            </w:r>
          </w:p>
        </w:tc>
      </w:tr>
      <w:tr w:rsidR="00B67124" w:rsidRPr="008A5C0A" w14:paraId="1DC80D73" w14:textId="77777777" w:rsidTr="00402ED5">
        <w:trPr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7A8912D5" w14:textId="0F4D64AC" w:rsidR="00B67124" w:rsidRPr="008A5C0A" w:rsidRDefault="00B67124" w:rsidP="00B67124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7A46805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9376C98" w14:textId="77777777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E4DE8E5" w14:textId="77777777" w:rsidR="00B67124" w:rsidRPr="00B67124" w:rsidRDefault="00B67124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DEC85C3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D46B40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61232ED2" w14:textId="77777777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67124" w:rsidRPr="008A5C0A" w14:paraId="7236DEB6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1EB8C27B" w14:textId="77777777" w:rsidR="00B67124" w:rsidRPr="008A5C0A" w:rsidRDefault="00B67124" w:rsidP="00B67124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109AA06" w14:textId="4594A022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ACC6AA4" w14:textId="71D008E6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F23F3D6" w14:textId="54F24382" w:rsidR="00B67124" w:rsidRPr="00B67124" w:rsidRDefault="00B67124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4E45E9" w14:textId="6D14B80D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1,397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2DCEE82" w14:textId="4EE5C528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1,397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0B6DC86" w14:textId="5FC961E0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67124" w:rsidRPr="008A5C0A" w14:paraId="6BEF7F42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3E0AEABF" w14:textId="77777777" w:rsidR="00B67124" w:rsidRPr="008A5C0A" w:rsidRDefault="00B67124" w:rsidP="00B67124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43DC7A54" w14:textId="54A21371" w:rsidR="00B67124" w:rsidRPr="00B67124" w:rsidRDefault="00334D7B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189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7C4DB34A" w14:textId="23230E66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BE428B9" w14:textId="5AB72F5B" w:rsidR="00B67124" w:rsidRPr="00B67124" w:rsidRDefault="00334D7B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1,120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FB3161" w14:textId="09B46D5C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A2067E" w14:textId="69D4234F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1,309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1FDFE8B7" w14:textId="6880B367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1.85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5.47</w:t>
            </w:r>
          </w:p>
        </w:tc>
      </w:tr>
      <w:tr w:rsidR="00B67124" w:rsidRPr="008A5C0A" w14:paraId="0EFE7C71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DF1EB74" w14:textId="77777777" w:rsidR="00B67124" w:rsidRPr="008A5C0A" w:rsidRDefault="00B67124" w:rsidP="00B67124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4E2B14F" w14:textId="715A96E3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7B8FA51" w14:textId="3B5B6D63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67CE5D" w14:textId="3D805099" w:rsidR="00B67124" w:rsidRPr="00B67124" w:rsidRDefault="00B67124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5,095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64B6ED" w14:textId="7EA0CB0E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CA86BB" w14:textId="799AD13E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5,095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459F6550" w14:textId="48328572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2.00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4.75</w:t>
            </w:r>
          </w:p>
        </w:tc>
      </w:tr>
      <w:tr w:rsidR="00B67124" w:rsidRPr="008A5C0A" w14:paraId="4792CDA2" w14:textId="77777777" w:rsidTr="00402ED5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14:paraId="53F8AE60" w14:textId="77777777" w:rsidR="00B67124" w:rsidRPr="008A5C0A" w:rsidRDefault="00B67124" w:rsidP="00B67124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064682FA" w14:textId="7574FF32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5A1B6C16" w14:textId="246F1BC0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90E7BD4" w14:textId="55884E85" w:rsidR="00B67124" w:rsidRPr="00B67124" w:rsidRDefault="00B67124" w:rsidP="00B67124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BB16D2C" w14:textId="69391FE0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0B6262D" w14:textId="4F88D33A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27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36E3431F" w14:textId="4F1C45C4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1.50</w:t>
            </w:r>
          </w:p>
        </w:tc>
      </w:tr>
    </w:tbl>
    <w:p w14:paraId="65E7A3BB" w14:textId="05F586C5" w:rsidR="00960153" w:rsidRPr="008A5C0A" w:rsidRDefault="00960153" w:rsidP="001710DC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07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42"/>
        <w:gridCol w:w="886"/>
        <w:gridCol w:w="19"/>
        <w:gridCol w:w="1075"/>
        <w:gridCol w:w="989"/>
        <w:gridCol w:w="26"/>
        <w:gridCol w:w="873"/>
        <w:gridCol w:w="903"/>
        <w:gridCol w:w="20"/>
        <w:gridCol w:w="1240"/>
      </w:tblGrid>
      <w:tr w:rsidR="000C51EB" w:rsidRPr="008A5C0A" w14:paraId="769A7F3A" w14:textId="77777777" w:rsidTr="00402ED5">
        <w:trPr>
          <w:cantSplit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02811BA6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E0E5332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C51EB" w:rsidRPr="008A5C0A" w14:paraId="5C936BA9" w14:textId="77777777" w:rsidTr="00402ED5">
        <w:trPr>
          <w:cantSplit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00FD1A7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9EAB7A1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1710DC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3</w:t>
            </w:r>
          </w:p>
        </w:tc>
      </w:tr>
      <w:tr w:rsidR="000C51EB" w:rsidRPr="008A5C0A" w14:paraId="41A3E67E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E9619DF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6B53EE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37FBC15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F5DC0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39C6CB5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3536A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8A5C0A" w14:paraId="4E216ADA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47CE5992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524F222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E5CDB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2D9D0EDB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FC477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831126C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CA98E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8A5C0A" w14:paraId="0C4D3449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730D04D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bottom"/>
          </w:tcPr>
          <w:p w14:paraId="558059B1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right w:val="nil"/>
            </w:tcBorders>
          </w:tcPr>
          <w:p w14:paraId="37FDB930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</w:tcPr>
          <w:p w14:paraId="1BB630C5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</w:tcPr>
          <w:p w14:paraId="3779B03C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526AD040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66C41B0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960153" w:rsidRPr="008A5C0A" w14:paraId="2FC7E179" w14:textId="77777777" w:rsidTr="00402ED5">
        <w:trPr>
          <w:trHeight w:val="180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08DB811B" w14:textId="77777777" w:rsidR="00960153" w:rsidRPr="008A5C0A" w:rsidRDefault="00960153" w:rsidP="006D5C88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49F34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2E8C8926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648ED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34D888E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A14AF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07C871F1" w14:textId="77777777" w:rsidR="00960153" w:rsidRPr="008A5C0A" w:rsidRDefault="00960153" w:rsidP="006D5C88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B67124" w:rsidRPr="008A5C0A" w14:paraId="08339988" w14:textId="77777777" w:rsidTr="00402ED5">
        <w:trPr>
          <w:trHeight w:val="153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221BE45" w14:textId="77777777" w:rsidR="00B67124" w:rsidRPr="008A5C0A" w:rsidRDefault="00B67124" w:rsidP="00B6712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D1258" w14:textId="264DD38D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56057310" w14:textId="12B9928E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C1663" w14:textId="74380C40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147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293AB2F" w14:textId="253AFC12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AEE09" w14:textId="62E50C1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22A9F72" w14:textId="4B03C6DC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0.05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0.</w:t>
            </w:r>
            <w:r w:rsidR="00127068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</w:tr>
      <w:tr w:rsidR="00B67124" w:rsidRPr="008A5C0A" w14:paraId="24CD7E06" w14:textId="77777777" w:rsidTr="00402ED5">
        <w:trPr>
          <w:trHeight w:val="79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3E95A3F7" w14:textId="77777777" w:rsidR="00B67124" w:rsidRPr="008A5C0A" w:rsidRDefault="00B67124" w:rsidP="00B6712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FFEFE" w14:textId="0EF777F8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19A61BF6" w14:textId="46C21C3E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B5D00" w14:textId="1FC24460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417B780E" w14:textId="7AC5E625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208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98DA0" w14:textId="151B2064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208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17AF31D" w14:textId="4CB6550C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B67124" w:rsidRPr="008A5C0A" w14:paraId="798BA493" w14:textId="77777777" w:rsidTr="00402ED5">
        <w:trPr>
          <w:trHeight w:val="79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7A686187" w14:textId="03AD707D" w:rsidR="00B67124" w:rsidRPr="008A5C0A" w:rsidRDefault="00F95FA0" w:rsidP="00B6712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25E79" w14:textId="6CB72576" w:rsidR="00B67124" w:rsidRPr="00B67124" w:rsidRDefault="00334D7B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B9F071F" w14:textId="30C4DEDB" w:rsidR="00B67124" w:rsidRPr="00B67124" w:rsidRDefault="00334D7B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10ED2" w14:textId="19BDA8D2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B02711F" w14:textId="1C023BB6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A7C25" w14:textId="1CB96A2B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8394EA9" w14:textId="102ABE2E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1.45</w:t>
            </w:r>
          </w:p>
        </w:tc>
      </w:tr>
      <w:tr w:rsidR="00B67124" w:rsidRPr="008A5C0A" w14:paraId="16556442" w14:textId="77777777" w:rsidTr="00402ED5">
        <w:trPr>
          <w:trHeight w:val="171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7D358CEA" w14:textId="77777777" w:rsidR="00B67124" w:rsidRPr="008A5C0A" w:rsidRDefault="00B67124" w:rsidP="00B67124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BF468" w14:textId="52CE93EC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6A8BF5F2" w14:textId="5A0D9AD3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73FA6" w14:textId="56F9858A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1,256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2018B04" w14:textId="3D84E6C2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EC569" w14:textId="2E958256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1,256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3282662" w14:textId="38B5D943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4.63</w:t>
            </w:r>
          </w:p>
        </w:tc>
      </w:tr>
    </w:tbl>
    <w:p w14:paraId="271FDC2D" w14:textId="77777777" w:rsidR="00127068" w:rsidRPr="008A5C0A" w:rsidRDefault="00127068" w:rsidP="00127068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>
        <w:br w:type="page"/>
      </w:r>
      <w:r w:rsidRPr="008A5C0A">
        <w:rPr>
          <w:rFonts w:ascii="Angsana New" w:hAnsi="Angsana New" w:cs="Angsana New" w:hint="cs"/>
          <w:sz w:val="24"/>
          <w:szCs w:val="24"/>
          <w:cs/>
        </w:rPr>
        <w:lastRenderedPageBreak/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07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42"/>
        <w:gridCol w:w="886"/>
        <w:gridCol w:w="19"/>
        <w:gridCol w:w="1075"/>
        <w:gridCol w:w="989"/>
        <w:gridCol w:w="26"/>
        <w:gridCol w:w="873"/>
        <w:gridCol w:w="903"/>
        <w:gridCol w:w="20"/>
        <w:gridCol w:w="1240"/>
      </w:tblGrid>
      <w:tr w:rsidR="00127068" w:rsidRPr="008A5C0A" w14:paraId="5A2A603C" w14:textId="77777777" w:rsidTr="00B94EF7">
        <w:trPr>
          <w:cantSplit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0C4E6D1D" w14:textId="77777777" w:rsidR="00127068" w:rsidRPr="008A5C0A" w:rsidRDefault="00127068" w:rsidP="00B94EF7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7BC9EF1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27068" w:rsidRPr="008A5C0A" w14:paraId="58B71642" w14:textId="77777777" w:rsidTr="00B94EF7">
        <w:trPr>
          <w:cantSplit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6BAD216" w14:textId="77777777" w:rsidR="00127068" w:rsidRPr="008A5C0A" w:rsidRDefault="00127068" w:rsidP="00B94EF7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81A6C3C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3</w:t>
            </w:r>
          </w:p>
        </w:tc>
      </w:tr>
      <w:tr w:rsidR="00127068" w:rsidRPr="008A5C0A" w14:paraId="442CE956" w14:textId="77777777" w:rsidTr="00B94EF7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02DDC15D" w14:textId="77777777" w:rsidR="00127068" w:rsidRPr="008A5C0A" w:rsidRDefault="00127068" w:rsidP="00B94EF7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FC908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5FDFECE2" w14:textId="77777777" w:rsidR="00127068" w:rsidRPr="008A5C0A" w:rsidRDefault="00127068" w:rsidP="00B94EF7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F74B1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67C74EF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EA501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27068" w:rsidRPr="008A5C0A" w14:paraId="62CC155B" w14:textId="77777777" w:rsidTr="00B94EF7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0A005725" w14:textId="77777777" w:rsidR="00127068" w:rsidRPr="008A5C0A" w:rsidRDefault="00127068" w:rsidP="00B94EF7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4A1BE42F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DAC54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14:paraId="4698D068" w14:textId="77777777" w:rsidR="00127068" w:rsidRPr="008A5C0A" w:rsidRDefault="00127068" w:rsidP="00B94EF7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000F7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CB2061C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115BE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127068" w:rsidRPr="008A5C0A" w14:paraId="5140F3A1" w14:textId="77777777" w:rsidTr="00B94EF7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4A5C1D4C" w14:textId="77777777" w:rsidR="00127068" w:rsidRPr="008A5C0A" w:rsidRDefault="00127068" w:rsidP="00B94EF7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bottom"/>
          </w:tcPr>
          <w:p w14:paraId="4ADCD343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right w:val="nil"/>
            </w:tcBorders>
          </w:tcPr>
          <w:p w14:paraId="14A18556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89" w:type="dxa"/>
            <w:tcBorders>
              <w:top w:val="nil"/>
              <w:left w:val="nil"/>
              <w:right w:val="nil"/>
            </w:tcBorders>
          </w:tcPr>
          <w:p w14:paraId="1384FF79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right w:val="nil"/>
            </w:tcBorders>
          </w:tcPr>
          <w:p w14:paraId="70498684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4FBA73AF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</w:tcPr>
          <w:p w14:paraId="3EF4D29F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B67124" w:rsidRPr="008A5C0A" w14:paraId="3305A2C4" w14:textId="77777777" w:rsidTr="00402ED5">
        <w:trPr>
          <w:trHeight w:val="270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F62AEAE" w14:textId="2F05EBBB" w:rsidR="00B67124" w:rsidRPr="008A5C0A" w:rsidRDefault="00B67124" w:rsidP="00B67124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412A4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0DDBF7B8" w14:textId="77777777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B1506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6227674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6E980" w14:textId="77777777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6D8B788" w14:textId="77777777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67124" w:rsidRPr="008A5C0A" w14:paraId="5D5B6984" w14:textId="77777777" w:rsidTr="00402ED5">
        <w:trPr>
          <w:trHeight w:val="117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7A42022E" w14:textId="77777777" w:rsidR="00B67124" w:rsidRPr="008A5C0A" w:rsidRDefault="00B67124" w:rsidP="00B67124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A9BC4" w14:textId="335CA5C6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1C168E30" w14:textId="04506CE2" w:rsidR="00B67124" w:rsidRPr="00B67124" w:rsidRDefault="00B67124" w:rsidP="00B67124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99511" w14:textId="1C6DC650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FB8678C" w14:textId="3A5DA4FC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187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92C71" w14:textId="358F1AAF" w:rsidR="00B67124" w:rsidRPr="00B67124" w:rsidRDefault="00B67124" w:rsidP="00B67124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187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DDAC8EF" w14:textId="4DFF7BD2" w:rsidR="00B67124" w:rsidRPr="00B67124" w:rsidRDefault="00B67124" w:rsidP="00B67124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127068" w:rsidRPr="008A5C0A" w14:paraId="12A4B0FE" w14:textId="77777777" w:rsidTr="00B94EF7">
        <w:trPr>
          <w:trHeight w:val="243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6EBCDFD" w14:textId="77777777" w:rsidR="00127068" w:rsidRPr="008A5C0A" w:rsidRDefault="00127068" w:rsidP="00127068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A1F00" w14:textId="4869460D" w:rsidR="00127068" w:rsidRPr="00B67124" w:rsidRDefault="00BF3044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20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436C5" w14:textId="31D49D19" w:rsidR="00127068" w:rsidRPr="00B67124" w:rsidRDefault="00127068" w:rsidP="00127068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5C91C" w14:textId="5D6CA62A" w:rsidR="00127068" w:rsidRPr="00B67124" w:rsidRDefault="00BF3044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650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700EAB8" w14:textId="096F0DFF" w:rsidR="00127068" w:rsidRPr="00B67124" w:rsidRDefault="00127068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993D8" w14:textId="2618BE8D" w:rsidR="00127068" w:rsidRPr="00B67124" w:rsidRDefault="00127068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670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0E9C12D" w14:textId="6CC20981" w:rsidR="00127068" w:rsidRPr="00B67124" w:rsidRDefault="00127068" w:rsidP="0012706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2.00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3.63</w:t>
            </w:r>
          </w:p>
        </w:tc>
      </w:tr>
      <w:tr w:rsidR="00127068" w:rsidRPr="008A5C0A" w14:paraId="19DEF2F0" w14:textId="77777777" w:rsidTr="00402ED5">
        <w:trPr>
          <w:trHeight w:val="234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5326CB5A" w14:textId="77777777" w:rsidR="00127068" w:rsidRPr="008A5C0A" w:rsidRDefault="00127068" w:rsidP="00127068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415B0" w14:textId="413B5EF2" w:rsidR="00127068" w:rsidRPr="00B67124" w:rsidRDefault="00127068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14:paraId="3ED0BA2F" w14:textId="1DB635F8" w:rsidR="00127068" w:rsidRPr="00B67124" w:rsidRDefault="00127068" w:rsidP="00127068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36E38" w14:textId="53EF8F6B" w:rsidR="00127068" w:rsidRPr="00B67124" w:rsidRDefault="00127068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133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15284FAF" w14:textId="285DD2F1" w:rsidR="00127068" w:rsidRPr="00B67124" w:rsidRDefault="00127068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5B149" w14:textId="21F300A8" w:rsidR="00127068" w:rsidRPr="00B67124" w:rsidRDefault="00127068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1EF06A7" w14:textId="3F655CA4" w:rsidR="00127068" w:rsidRPr="00B67124" w:rsidRDefault="00127068" w:rsidP="0012706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1.40 - 5.96</w:t>
            </w:r>
          </w:p>
        </w:tc>
      </w:tr>
      <w:tr w:rsidR="00127068" w:rsidRPr="008A5C0A" w14:paraId="2B3B1E74" w14:textId="77777777" w:rsidTr="00402ED5">
        <w:trPr>
          <w:trHeight w:val="383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91A927E" w14:textId="77777777" w:rsidR="00127068" w:rsidRPr="008A5C0A" w:rsidRDefault="00127068" w:rsidP="00127068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2B32F" w14:textId="2BCEBDCA" w:rsidR="00127068" w:rsidRPr="00B67124" w:rsidRDefault="00127068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0C985" w14:textId="3553A9E0" w:rsidR="00127068" w:rsidRPr="00B67124" w:rsidRDefault="00127068" w:rsidP="00127068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FDD0B" w14:textId="65A8D8C1" w:rsidR="00127068" w:rsidRPr="00B67124" w:rsidRDefault="00127068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1,354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FADC9" w14:textId="199050E9" w:rsidR="00127068" w:rsidRPr="00B67124" w:rsidRDefault="00127068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ADA1A" w14:textId="507CCA98" w:rsidR="00127068" w:rsidRPr="00B67124" w:rsidRDefault="00127068" w:rsidP="00127068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>1,354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DE871" w14:textId="5BFC0F64" w:rsidR="00127068" w:rsidRPr="00B67124" w:rsidRDefault="00127068" w:rsidP="00127068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3.75 </w:t>
            </w: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  <w:r w:rsidRPr="00B67124">
              <w:rPr>
                <w:rFonts w:ascii="Angsana New" w:hAnsi="Angsana New" w:cs="Angsana New"/>
                <w:sz w:val="24"/>
                <w:szCs w:val="24"/>
              </w:rPr>
              <w:t xml:space="preserve"> 4.00</w:t>
            </w:r>
          </w:p>
        </w:tc>
      </w:tr>
    </w:tbl>
    <w:p w14:paraId="160C1518" w14:textId="77777777" w:rsidR="00AD7C90" w:rsidRPr="008A5C0A" w:rsidRDefault="00AD7C90" w:rsidP="001710DC">
      <w:pPr>
        <w:spacing w:before="120"/>
        <w:ind w:left="54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056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42"/>
        <w:gridCol w:w="885"/>
        <w:gridCol w:w="1095"/>
        <w:gridCol w:w="990"/>
        <w:gridCol w:w="900"/>
        <w:gridCol w:w="903"/>
        <w:gridCol w:w="1241"/>
      </w:tblGrid>
      <w:tr w:rsidR="000C51EB" w:rsidRPr="008A5C0A" w14:paraId="4D911AA0" w14:textId="77777777" w:rsidTr="00402ED5">
        <w:trPr>
          <w:cantSplit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68920219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6764C1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0C51EB" w:rsidRPr="008A5C0A" w14:paraId="28142F31" w14:textId="77777777" w:rsidTr="00402ED5">
        <w:trPr>
          <w:cantSplit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52B75626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70CA77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3B6C67"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</w:tr>
      <w:tr w:rsidR="000C51EB" w:rsidRPr="008A5C0A" w14:paraId="1E77ACF9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9633D39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0860D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3939276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F66AEBB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14A0B10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0971118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8A5C0A" w14:paraId="5892732B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70338B78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047A7195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86425B0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506B27E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CFA78A5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FF328DC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E734E5F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8A5C0A" w14:paraId="7DFBE279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05591EC1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5" w:type="dxa"/>
            <w:tcBorders>
              <w:top w:val="nil"/>
              <w:left w:val="nil"/>
              <w:right w:val="nil"/>
            </w:tcBorders>
            <w:vAlign w:val="bottom"/>
          </w:tcPr>
          <w:p w14:paraId="46FD7554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tcBorders>
              <w:top w:val="nil"/>
              <w:left w:val="nil"/>
              <w:right w:val="nil"/>
            </w:tcBorders>
          </w:tcPr>
          <w:p w14:paraId="048AFF98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637C2928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D43D38D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1E1790E8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091ECF1B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3B6C67" w:rsidRPr="008A5C0A" w14:paraId="36D01526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432C277B" w14:textId="77777777" w:rsidR="003B6C67" w:rsidRPr="008A5C0A" w:rsidRDefault="003B6C67" w:rsidP="003B6C67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0FF36657" w14:textId="77777777" w:rsidR="003B6C67" w:rsidRPr="008A5C0A" w:rsidRDefault="003B6C67" w:rsidP="003B6C67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07A9C41E" w14:textId="77777777" w:rsidR="003B6C67" w:rsidRPr="008A5C0A" w:rsidRDefault="003B6C67" w:rsidP="003B6C67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D56255" w14:textId="77777777" w:rsidR="003B6C67" w:rsidRPr="008A5C0A" w:rsidRDefault="003B6C67" w:rsidP="003B6C67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32A0989" w14:textId="77777777" w:rsidR="003B6C67" w:rsidRPr="008A5C0A" w:rsidRDefault="003B6C67" w:rsidP="003B6C67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EBC7827" w14:textId="77777777" w:rsidR="003B6C67" w:rsidRPr="008A5C0A" w:rsidRDefault="003B6C67" w:rsidP="003B6C67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F5A5087" w14:textId="77777777" w:rsidR="003B6C67" w:rsidRPr="008A5C0A" w:rsidRDefault="003B6C67" w:rsidP="003B6C67">
            <w:pPr>
              <w:jc w:val="both"/>
              <w:rPr>
                <w:rFonts w:ascii="Angsana New" w:hAnsi="Angsana New" w:cs="Angsana New"/>
                <w:sz w:val="24"/>
                <w:szCs w:val="24"/>
                <w:highlight w:val="yellow"/>
                <w:u w:val="single"/>
              </w:rPr>
            </w:pPr>
          </w:p>
        </w:tc>
      </w:tr>
      <w:tr w:rsidR="003B6C67" w:rsidRPr="008A5C0A" w14:paraId="3A6E252A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67C81EEE" w14:textId="77777777" w:rsidR="003B6C67" w:rsidRPr="008A5C0A" w:rsidRDefault="003B6C67" w:rsidP="003B6C67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03577F49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EBAB96F" w14:textId="77777777" w:rsidR="003B6C67" w:rsidRPr="008A5C0A" w:rsidRDefault="003B6C67" w:rsidP="003B6C67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C68ADB7" w14:textId="22C89EE0" w:rsidR="003B6C67" w:rsidRPr="008A5C0A" w:rsidRDefault="00127068" w:rsidP="003B6C6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6DD2FE2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7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E82A1E1" w14:textId="1B27EC7F" w:rsidR="003B6C67" w:rsidRPr="008A5C0A" w:rsidRDefault="00127068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633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4891818" w14:textId="77777777" w:rsidR="003B6C67" w:rsidRPr="008A5C0A" w:rsidRDefault="003B6C67" w:rsidP="003B6C6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0.22 - 0.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60</w:t>
            </w:r>
          </w:p>
        </w:tc>
      </w:tr>
      <w:tr w:rsidR="003B6C67" w:rsidRPr="008A5C0A" w14:paraId="6B3C8BBE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FC18246" w14:textId="77777777" w:rsidR="003B6C67" w:rsidRPr="008A5C0A" w:rsidRDefault="003B6C67" w:rsidP="003B6C67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5DAF740C" w14:textId="7490D76F" w:rsidR="003B6C67" w:rsidRPr="008A5C0A" w:rsidRDefault="00AD27C6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343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2F03C82D" w14:textId="77777777" w:rsidR="003B6C67" w:rsidRPr="008A5C0A" w:rsidRDefault="003B6C67" w:rsidP="003B6C67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F233BB1" w14:textId="77777777" w:rsidR="003B6C67" w:rsidRPr="008A5C0A" w:rsidRDefault="003B6C67" w:rsidP="003B6C6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B5CADE" w14:textId="66DD2C52" w:rsidR="003B6C67" w:rsidRPr="008A5C0A" w:rsidRDefault="00AD27C6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470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6A34911F" w14:textId="2E8239A2" w:rsidR="003B6C67" w:rsidRPr="008A5C0A" w:rsidRDefault="00127068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814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7DB0305E" w14:textId="367EDBA1" w:rsidR="003B6C67" w:rsidRPr="008A5C0A" w:rsidRDefault="00AD27C6" w:rsidP="003B6C6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 xml:space="preserve">3.00 - 9.00 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>
              <w:rPr>
                <w:rFonts w:ascii="Angsana New" w:hAnsi="Angsana New" w:cs="Angsana New"/>
                <w:sz w:val="24"/>
                <w:szCs w:val="24"/>
              </w:rPr>
              <w:t>MLR + 0.5</w:t>
            </w:r>
          </w:p>
        </w:tc>
      </w:tr>
      <w:tr w:rsidR="003B6C67" w:rsidRPr="008A5C0A" w14:paraId="2C06418C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0CC9F322" w14:textId="77777777" w:rsidR="003B6C67" w:rsidRPr="008A5C0A" w:rsidRDefault="003B6C67" w:rsidP="003B6C67">
            <w:pPr>
              <w:tabs>
                <w:tab w:val="left" w:pos="176"/>
              </w:tabs>
              <w:ind w:right="-228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เงินฝากประจำระยะยาว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3A81239D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074003B9" w14:textId="77777777" w:rsidR="003B6C67" w:rsidRPr="008A5C0A" w:rsidRDefault="003B6C67" w:rsidP="003B6C67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DDB80D6" w14:textId="77777777" w:rsidR="003B6C67" w:rsidRPr="008A5C0A" w:rsidRDefault="003B6C67" w:rsidP="003B6C6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8EA672A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43846C6E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4A409E50" w14:textId="77777777" w:rsidR="003B6C67" w:rsidRPr="008A5C0A" w:rsidRDefault="003B6C67" w:rsidP="003B6C6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1.45</w:t>
            </w:r>
          </w:p>
        </w:tc>
      </w:tr>
      <w:tr w:rsidR="003B6C67" w:rsidRPr="008A5C0A" w14:paraId="6D28A12A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070D7393" w14:textId="77777777" w:rsidR="003B6C67" w:rsidRPr="008A5C0A" w:rsidRDefault="003B6C67" w:rsidP="003B6C67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ลูกหนี้การค้าระยะยาว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A178E78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4C150AE" w14:textId="6AE42C6F" w:rsidR="003B6C67" w:rsidRPr="008A5C0A" w:rsidRDefault="00BF3044" w:rsidP="003B6C67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796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741212A" w14:textId="77777777" w:rsidR="003B6C67" w:rsidRPr="008A5C0A" w:rsidRDefault="003B6C67" w:rsidP="003B6C6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8A22F0F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10F43462" w14:textId="5280C4D8" w:rsidR="003B6C67" w:rsidRPr="008A5C0A" w:rsidRDefault="00BF3044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797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038A5697" w14:textId="035E6DD7" w:rsidR="003B6C67" w:rsidRPr="008A5C0A" w:rsidRDefault="003B6C67" w:rsidP="003B6C6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3.00 - </w:t>
            </w:r>
            <w:r w:rsidR="00673A46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.00</w:t>
            </w:r>
            <w:r w:rsidR="00BF3044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BF3044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และ </w:t>
            </w:r>
            <w:r w:rsidR="00BF3044">
              <w:rPr>
                <w:rFonts w:ascii="Angsana New" w:hAnsi="Angsana New" w:cs="Angsana New"/>
                <w:sz w:val="24"/>
                <w:szCs w:val="24"/>
              </w:rPr>
              <w:t>MLR + 0.5</w:t>
            </w:r>
          </w:p>
        </w:tc>
      </w:tr>
      <w:tr w:rsidR="003B6C67" w:rsidRPr="008A5C0A" w14:paraId="526D3FDA" w14:textId="77777777" w:rsidTr="00402ED5">
        <w:trPr>
          <w:trHeight w:val="80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4ABBBEF2" w14:textId="4F40E134" w:rsidR="003B6C67" w:rsidRPr="008A5C0A" w:rsidRDefault="003B6C67" w:rsidP="003B6C67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1F9918F7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4F5F8768" w14:textId="77777777" w:rsidR="003B6C67" w:rsidRPr="008A5C0A" w:rsidRDefault="003B6C67" w:rsidP="003B6C67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EDA8C28" w14:textId="77777777" w:rsidR="003B6C67" w:rsidRPr="008A5C0A" w:rsidRDefault="003B6C67" w:rsidP="003B6C6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3F992C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FE40121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290C2828" w14:textId="77777777" w:rsidR="003B6C67" w:rsidRPr="008A5C0A" w:rsidRDefault="003B6C67" w:rsidP="003B6C6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B6C67" w:rsidRPr="008A5C0A" w14:paraId="42ADF3EA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44376650" w14:textId="77777777" w:rsidR="003B6C67" w:rsidRPr="008A5C0A" w:rsidRDefault="003B6C67" w:rsidP="003B6C67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1C5CD5EB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0875D75" w14:textId="77777777" w:rsidR="003B6C67" w:rsidRPr="008A5C0A" w:rsidRDefault="003B6C67" w:rsidP="003B6C67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419171D" w14:textId="77777777" w:rsidR="003B6C67" w:rsidRPr="008A5C0A" w:rsidRDefault="003B6C67" w:rsidP="003B6C6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98838F" w14:textId="1758E701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</w:t>
            </w:r>
            <w:r w:rsidR="00127068">
              <w:rPr>
                <w:rFonts w:ascii="Angsana New" w:hAnsi="Angsana New" w:cs="Angsana New"/>
                <w:sz w:val="24"/>
                <w:szCs w:val="24"/>
              </w:rPr>
              <w:t>188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2FBDE7D" w14:textId="38B54A45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1,1</w:t>
            </w:r>
            <w:r w:rsidR="00127068">
              <w:rPr>
                <w:rFonts w:ascii="Angsana New" w:hAnsi="Angsana New" w:cs="Angsana New"/>
                <w:sz w:val="24"/>
                <w:szCs w:val="24"/>
              </w:rPr>
              <w:t>88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03933D93" w14:textId="77777777" w:rsidR="003B6C67" w:rsidRPr="008A5C0A" w:rsidRDefault="003B6C67" w:rsidP="003B6C6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3B6C67" w:rsidRPr="008A5C0A" w14:paraId="6B8E05A9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67324BC" w14:textId="77777777" w:rsidR="003B6C67" w:rsidRPr="008A5C0A" w:rsidRDefault="003B6C67" w:rsidP="003B6C67">
            <w:pPr>
              <w:tabs>
                <w:tab w:val="left" w:pos="176"/>
              </w:tabs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A551A23" w14:textId="5C71F7F7" w:rsidR="003B6C67" w:rsidRPr="008A5C0A" w:rsidRDefault="00BF3044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1DD88264" w14:textId="77777777" w:rsidR="003B6C67" w:rsidRPr="008A5C0A" w:rsidRDefault="003B6C67" w:rsidP="003B6C67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60EE95B" w14:textId="55B6EC5C" w:rsidR="003B6C67" w:rsidRPr="008A5C0A" w:rsidRDefault="00BF3044" w:rsidP="003B6C6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1,080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1B1648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B32BA47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1,117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3420DB68" w14:textId="77777777" w:rsidR="003B6C67" w:rsidRPr="008A5C0A" w:rsidRDefault="003B6C67" w:rsidP="003B6C6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2.40 - 6.00</w:t>
            </w:r>
          </w:p>
        </w:tc>
      </w:tr>
      <w:tr w:rsidR="003B6C67" w:rsidRPr="008A5C0A" w14:paraId="19916F6B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427C1F47" w14:textId="77777777" w:rsidR="003B6C67" w:rsidRPr="008A5C0A" w:rsidRDefault="003B6C67" w:rsidP="003B6C67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2EC8BC70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65F1DFC3" w14:textId="77777777" w:rsidR="003B6C67" w:rsidRPr="008A5C0A" w:rsidRDefault="003B6C67" w:rsidP="003B6C67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B223C32" w14:textId="77777777" w:rsidR="003B6C67" w:rsidRPr="008A5C0A" w:rsidRDefault="003B6C67" w:rsidP="003B6C6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4,858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B6C0369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9CBA44B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4,858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46AA038" w14:textId="77777777" w:rsidR="003B6C67" w:rsidRPr="008A5C0A" w:rsidRDefault="003B6C67" w:rsidP="003B6C6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4.53 - 5.53</w:t>
            </w:r>
          </w:p>
        </w:tc>
      </w:tr>
      <w:tr w:rsidR="003B6C67" w:rsidRPr="008A5C0A" w14:paraId="4BC337C2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7B6C24FF" w14:textId="77777777" w:rsidR="003B6C67" w:rsidRPr="008A5C0A" w:rsidRDefault="003B6C67" w:rsidP="003B6C67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</w:tcPr>
          <w:p w14:paraId="7ED455A0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14:paraId="32E5D93B" w14:textId="77777777" w:rsidR="003B6C67" w:rsidRPr="008A5C0A" w:rsidRDefault="003B6C67" w:rsidP="003B6C67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36CB7AE2" w14:textId="77777777" w:rsidR="003B6C67" w:rsidRPr="008A5C0A" w:rsidRDefault="003B6C67" w:rsidP="003B6C67">
            <w:pPr>
              <w:tabs>
                <w:tab w:val="decimal" w:pos="612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73610C3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02DC875" w14:textId="77777777" w:rsidR="003B6C67" w:rsidRPr="008A5C0A" w:rsidRDefault="003B6C67" w:rsidP="003B6C67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27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76FEC25" w14:textId="77777777" w:rsidR="003B6C67" w:rsidRPr="008A5C0A" w:rsidRDefault="003B6C67" w:rsidP="003B6C67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1.50</w:t>
            </w:r>
          </w:p>
        </w:tc>
      </w:tr>
    </w:tbl>
    <w:p w14:paraId="1B3EF208" w14:textId="47B0A892" w:rsidR="00AD7C90" w:rsidRPr="008A5C0A" w:rsidRDefault="00AD7C90" w:rsidP="0047394A">
      <w:pPr>
        <w:spacing w:before="120"/>
        <w:ind w:left="547" w:right="-7" w:hanging="547"/>
        <w:jc w:val="right"/>
        <w:rPr>
          <w:rFonts w:ascii="Angsana New" w:hAnsi="Angsana New" w:cs="Angsana New"/>
          <w:sz w:val="24"/>
          <w:szCs w:val="24"/>
          <w:cs/>
        </w:rPr>
      </w:pPr>
      <w:r w:rsidRPr="008A5C0A">
        <w:rPr>
          <w:rFonts w:ascii="Angsana New" w:hAnsi="Angsana New" w:cs="Angsana New" w:hint="cs"/>
          <w:sz w:val="24"/>
          <w:szCs w:val="24"/>
          <w:cs/>
        </w:rPr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07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42"/>
        <w:gridCol w:w="884"/>
        <w:gridCol w:w="15"/>
        <w:gridCol w:w="1080"/>
        <w:gridCol w:w="990"/>
        <w:gridCol w:w="900"/>
        <w:gridCol w:w="903"/>
        <w:gridCol w:w="1241"/>
        <w:gridCol w:w="19"/>
      </w:tblGrid>
      <w:tr w:rsidR="000C51EB" w:rsidRPr="008A5C0A" w14:paraId="4E82D52D" w14:textId="77777777" w:rsidTr="00402ED5">
        <w:trPr>
          <w:gridAfter w:val="1"/>
          <w:wAfter w:w="19" w:type="dxa"/>
          <w:cantSplit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58D7ED9A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EC31ED5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C51EB" w:rsidRPr="008A5C0A" w14:paraId="58DC2F22" w14:textId="77777777" w:rsidTr="00402ED5">
        <w:trPr>
          <w:gridAfter w:val="1"/>
          <w:wAfter w:w="19" w:type="dxa"/>
          <w:cantSplit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0C390CA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A7D67D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1710DC"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2</w:t>
            </w:r>
          </w:p>
        </w:tc>
      </w:tr>
      <w:tr w:rsidR="000C51EB" w:rsidRPr="008A5C0A" w14:paraId="4D673B27" w14:textId="77777777" w:rsidTr="00402ED5">
        <w:trPr>
          <w:gridAfter w:val="1"/>
          <w:wAfter w:w="19" w:type="dxa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2090E43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74CAD4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1B95DA1F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DD8617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736E19D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61E29B28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C51EB" w:rsidRPr="008A5C0A" w14:paraId="75F6A9CB" w14:textId="77777777" w:rsidTr="00402ED5">
        <w:trPr>
          <w:gridAfter w:val="1"/>
          <w:wAfter w:w="19" w:type="dxa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0C55170C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14:paraId="3761CC99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EDFD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BA0C5AC" w14:textId="77777777" w:rsidR="000C51EB" w:rsidRPr="008A5C0A" w:rsidRDefault="000C51EB" w:rsidP="003C1443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1CC2B41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20A4394D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14:paraId="57370CE6" w14:textId="77777777" w:rsidR="000C51EB" w:rsidRPr="008A5C0A" w:rsidRDefault="000C51EB" w:rsidP="003C1443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0C51EB" w:rsidRPr="008A5C0A" w14:paraId="285672F5" w14:textId="77777777" w:rsidTr="00402ED5">
        <w:trPr>
          <w:gridAfter w:val="1"/>
          <w:wAfter w:w="19" w:type="dxa"/>
        </w:trPr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2DCD393" w14:textId="77777777" w:rsidR="000C51EB" w:rsidRPr="008A5C0A" w:rsidRDefault="000C51EB" w:rsidP="003C1443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4" w:type="dxa"/>
            <w:tcBorders>
              <w:top w:val="nil"/>
              <w:left w:val="nil"/>
              <w:right w:val="nil"/>
            </w:tcBorders>
            <w:vAlign w:val="bottom"/>
          </w:tcPr>
          <w:p w14:paraId="3CAD679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right w:val="nil"/>
            </w:tcBorders>
          </w:tcPr>
          <w:p w14:paraId="636B3C94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3FFF33A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D22BC68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3" w:type="dxa"/>
            <w:tcBorders>
              <w:top w:val="nil"/>
              <w:left w:val="nil"/>
              <w:right w:val="nil"/>
            </w:tcBorders>
          </w:tcPr>
          <w:p w14:paraId="28A2AE6F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040AAB33" w14:textId="77777777" w:rsidR="000C51EB" w:rsidRPr="008A5C0A" w:rsidRDefault="000C51EB" w:rsidP="003C1443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1710DC" w:rsidRPr="008A5C0A" w14:paraId="1B94FAF9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784FA06" w14:textId="77777777" w:rsidR="001710DC" w:rsidRPr="008A5C0A" w:rsidRDefault="001710DC" w:rsidP="001710DC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สินทรัพย์ทางการเงิน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86390" w14:textId="77777777" w:rsidR="001710DC" w:rsidRPr="008A5C0A" w:rsidRDefault="001710DC" w:rsidP="001710DC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C906BAC" w14:textId="77777777" w:rsidR="001710DC" w:rsidRPr="008A5C0A" w:rsidRDefault="001710DC" w:rsidP="001710DC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B7F6F96" w14:textId="77777777" w:rsidR="001710DC" w:rsidRPr="008A5C0A" w:rsidRDefault="001710DC" w:rsidP="001710DC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E8BFFC" w14:textId="77777777" w:rsidR="001710DC" w:rsidRPr="008A5C0A" w:rsidRDefault="001710DC" w:rsidP="001710DC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0619EF02" w14:textId="77777777" w:rsidR="001710DC" w:rsidRPr="008A5C0A" w:rsidRDefault="001710DC" w:rsidP="001710DC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2C5A4" w14:textId="77777777" w:rsidR="001710DC" w:rsidRPr="008A5C0A" w:rsidRDefault="001710DC" w:rsidP="001710DC">
            <w:pPr>
              <w:jc w:val="both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1710DC" w:rsidRPr="008A5C0A" w14:paraId="04EAC305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3D6CE67E" w14:textId="77777777" w:rsidR="001710DC" w:rsidRPr="008A5C0A" w:rsidRDefault="001710DC" w:rsidP="001710DC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346EB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554625C" w14:textId="77777777" w:rsidR="001710DC" w:rsidRPr="008A5C0A" w:rsidRDefault="001710DC" w:rsidP="001710DC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14E5E14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67C0C5D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FF34997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AFEB8" w14:textId="77777777" w:rsidR="001710DC" w:rsidRPr="008A5C0A" w:rsidRDefault="001710DC" w:rsidP="001710DC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0.25 - 0.375</w:t>
            </w:r>
          </w:p>
        </w:tc>
      </w:tr>
      <w:tr w:rsidR="001710DC" w:rsidRPr="008A5C0A" w14:paraId="24DC25C5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3D485921" w14:textId="77777777" w:rsidR="001710DC" w:rsidRPr="008A5C0A" w:rsidRDefault="001710DC" w:rsidP="001710DC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01750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DB271E" w14:textId="77777777" w:rsidR="001710DC" w:rsidRPr="008A5C0A" w:rsidRDefault="001710DC" w:rsidP="001710DC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F784F36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83B5FE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64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8E9A6EB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55072" w14:textId="77777777" w:rsidR="001710DC" w:rsidRPr="008A5C0A" w:rsidRDefault="001710DC" w:rsidP="001710DC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1710DC" w:rsidRPr="008A5C0A" w14:paraId="0DF33550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CA1AFE3" w14:textId="77777777" w:rsidR="001710DC" w:rsidRPr="008A5C0A" w:rsidRDefault="001710DC" w:rsidP="001710DC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เงินฝากประจำระยะยาว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56F94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F671FB" w14:textId="77777777" w:rsidR="001710DC" w:rsidRPr="008A5C0A" w:rsidRDefault="001710DC" w:rsidP="001710DC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E7F95A2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F9C2D75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5588D7E4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F1F5D" w14:textId="77777777" w:rsidR="001710DC" w:rsidRPr="008A5C0A" w:rsidRDefault="001710DC" w:rsidP="001710DC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1.45</w:t>
            </w:r>
          </w:p>
        </w:tc>
      </w:tr>
      <w:tr w:rsidR="001710DC" w:rsidRPr="008A5C0A" w14:paraId="4D577B1E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465101B9" w14:textId="77777777" w:rsidR="001710DC" w:rsidRPr="008A5C0A" w:rsidRDefault="001710DC" w:rsidP="001710DC">
            <w:pPr>
              <w:tabs>
                <w:tab w:val="left" w:pos="176"/>
              </w:tabs>
              <w:ind w:left="240" w:right="-228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เงินให้กู้ยืมระยะยาวแก่บริษัทย่อย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BF0DF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146C9C" w14:textId="77777777" w:rsidR="001710DC" w:rsidRPr="008A5C0A" w:rsidRDefault="001710DC" w:rsidP="001710DC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7976F18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1,906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78DBE11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</w:tcPr>
          <w:p w14:paraId="33C15D8E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1,906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EE016" w14:textId="77777777" w:rsidR="001710DC" w:rsidRPr="008A5C0A" w:rsidRDefault="001710DC" w:rsidP="001710DC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5.53</w:t>
            </w:r>
          </w:p>
        </w:tc>
      </w:tr>
    </w:tbl>
    <w:p w14:paraId="1669B480" w14:textId="77777777" w:rsidR="00127068" w:rsidRPr="008A5C0A" w:rsidRDefault="00127068" w:rsidP="00127068">
      <w:pPr>
        <w:spacing w:before="120"/>
        <w:ind w:left="547" w:right="-7" w:hanging="547"/>
        <w:jc w:val="right"/>
        <w:rPr>
          <w:rFonts w:ascii="Angsana New" w:hAnsi="Angsana New" w:cs="Angsana New"/>
          <w:sz w:val="24"/>
          <w:szCs w:val="24"/>
          <w:cs/>
        </w:rPr>
      </w:pPr>
      <w:r>
        <w:br w:type="page"/>
      </w:r>
      <w:r w:rsidRPr="008A5C0A">
        <w:rPr>
          <w:rFonts w:ascii="Angsana New" w:hAnsi="Angsana New" w:cs="Angsana New" w:hint="cs"/>
          <w:sz w:val="24"/>
          <w:szCs w:val="24"/>
          <w:cs/>
        </w:rPr>
        <w:lastRenderedPageBreak/>
        <w:t>(หน่วย</w:t>
      </w:r>
      <w:r w:rsidRPr="008A5C0A">
        <w:rPr>
          <w:rFonts w:ascii="Angsana New" w:hAnsi="Angsana New" w:cs="Angsana New" w:hint="cs"/>
          <w:sz w:val="24"/>
          <w:szCs w:val="24"/>
        </w:rPr>
        <w:t xml:space="preserve">: </w:t>
      </w:r>
      <w:r w:rsidRPr="008A5C0A">
        <w:rPr>
          <w:rFonts w:ascii="Angsana New" w:hAnsi="Angsana New" w:cs="Angsana New" w:hint="cs"/>
          <w:sz w:val="24"/>
          <w:szCs w:val="24"/>
          <w:cs/>
        </w:rPr>
        <w:t>ล้านบาท)</w:t>
      </w:r>
    </w:p>
    <w:tbl>
      <w:tblPr>
        <w:tblW w:w="9074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042"/>
        <w:gridCol w:w="6"/>
        <w:gridCol w:w="886"/>
        <w:gridCol w:w="7"/>
        <w:gridCol w:w="1080"/>
        <w:gridCol w:w="10"/>
        <w:gridCol w:w="980"/>
        <w:gridCol w:w="12"/>
        <w:gridCol w:w="888"/>
        <w:gridCol w:w="14"/>
        <w:gridCol w:w="889"/>
        <w:gridCol w:w="16"/>
        <w:gridCol w:w="1244"/>
      </w:tblGrid>
      <w:tr w:rsidR="00127068" w:rsidRPr="008A5C0A" w14:paraId="1F57528B" w14:textId="77777777" w:rsidTr="00127068">
        <w:trPr>
          <w:cantSplit/>
        </w:trPr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E4DFE" w14:textId="77777777" w:rsidR="00127068" w:rsidRPr="008A5C0A" w:rsidRDefault="00127068" w:rsidP="00B94EF7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42EBA8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127068" w:rsidRPr="008A5C0A" w14:paraId="525C9CB7" w14:textId="77777777" w:rsidTr="00127068">
        <w:trPr>
          <w:cantSplit/>
        </w:trPr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64F0C" w14:textId="77777777" w:rsidR="00127068" w:rsidRPr="008A5C0A" w:rsidRDefault="00127068" w:rsidP="00B94EF7">
            <w:pPr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13742C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ณ วันที่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 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2</w:t>
            </w:r>
          </w:p>
        </w:tc>
      </w:tr>
      <w:tr w:rsidR="00127068" w:rsidRPr="008A5C0A" w14:paraId="5BEC7961" w14:textId="77777777" w:rsidTr="00127068"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5056D" w14:textId="77777777" w:rsidR="00127068" w:rsidRPr="008A5C0A" w:rsidRDefault="00127068" w:rsidP="00B94EF7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9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DE047B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อัตราดอกเบี้ยคงที่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ED360" w14:textId="77777777" w:rsidR="00127068" w:rsidRPr="008A5C0A" w:rsidRDefault="00127068" w:rsidP="00B94EF7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FEAE8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3A8BE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26AD2836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27068" w:rsidRPr="008A5C0A" w14:paraId="1726999E" w14:textId="77777777" w:rsidTr="00127068"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96F4F" w14:textId="77777777" w:rsidR="00127068" w:rsidRPr="008A5C0A" w:rsidRDefault="00127068" w:rsidP="00B94EF7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 w14:paraId="112FE0DA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ภายใน</w:t>
            </w:r>
          </w:p>
        </w:tc>
        <w:tc>
          <w:tcPr>
            <w:tcW w:w="10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1B2AE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มากกว่า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0B2DA" w14:textId="77777777" w:rsidR="00127068" w:rsidRPr="008A5C0A" w:rsidRDefault="00127068" w:rsidP="00B94EF7">
            <w:pPr>
              <w:ind w:left="-114" w:right="-10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ปรับขึ้นลงตาม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A0F91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3F443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</w:tcPr>
          <w:p w14:paraId="66CE65DC" w14:textId="77777777" w:rsidR="00127068" w:rsidRPr="008A5C0A" w:rsidRDefault="00127068" w:rsidP="00B94EF7">
            <w:pP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อัตราดอกเบี้ย</w:t>
            </w:r>
          </w:p>
        </w:tc>
      </w:tr>
      <w:tr w:rsidR="00127068" w:rsidRPr="008A5C0A" w14:paraId="0356BB4B" w14:textId="77777777" w:rsidTr="00127068">
        <w:tc>
          <w:tcPr>
            <w:tcW w:w="30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FFD11" w14:textId="77777777" w:rsidR="00127068" w:rsidRPr="008A5C0A" w:rsidRDefault="00127068" w:rsidP="00B94EF7">
            <w:pPr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vAlign w:val="bottom"/>
          </w:tcPr>
          <w:p w14:paraId="31FC57A2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1097" w:type="dxa"/>
            <w:gridSpan w:val="3"/>
            <w:tcBorders>
              <w:top w:val="nil"/>
              <w:left w:val="nil"/>
              <w:right w:val="nil"/>
            </w:tcBorders>
          </w:tcPr>
          <w:p w14:paraId="38BAAF41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ถึง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 xml:space="preserve"> 5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ปี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</w:tcPr>
          <w:p w14:paraId="6CE21C70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ราคาตลาด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right w:val="nil"/>
            </w:tcBorders>
          </w:tcPr>
          <w:p w14:paraId="3969EDFF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ดอกเบี้ย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right w:val="nil"/>
            </w:tcBorders>
          </w:tcPr>
          <w:p w14:paraId="2FDC2C79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1244" w:type="dxa"/>
            <w:tcBorders>
              <w:top w:val="nil"/>
              <w:left w:val="nil"/>
              <w:right w:val="nil"/>
            </w:tcBorders>
          </w:tcPr>
          <w:p w14:paraId="2CA2F9D2" w14:textId="77777777" w:rsidR="00127068" w:rsidRPr="008A5C0A" w:rsidRDefault="00127068" w:rsidP="00B94EF7">
            <w:pPr>
              <w:pBdr>
                <w:bottom w:val="single" w:sz="4" w:space="1" w:color="auto"/>
              </w:pBdr>
              <w:ind w:left="-18" w:right="-1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ร้อยละต่อปี</w:t>
            </w: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1710DC" w:rsidRPr="008A5C0A" w14:paraId="39078EBA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527D6D53" w14:textId="1C0F1529" w:rsidR="001710DC" w:rsidRPr="008A5C0A" w:rsidRDefault="001710DC" w:rsidP="001710DC">
            <w:pPr>
              <w:tabs>
                <w:tab w:val="left" w:pos="240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u w:val="single"/>
                <w:cs/>
              </w:rPr>
              <w:t>หนี้สินทางการเงิน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D7E0E5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4DB7F91" w14:textId="77777777" w:rsidR="001710DC" w:rsidRPr="008A5C0A" w:rsidRDefault="001710DC" w:rsidP="001710DC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9B75D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C54E3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143BB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050C5" w14:textId="77777777" w:rsidR="001710DC" w:rsidRPr="008A5C0A" w:rsidRDefault="001710DC" w:rsidP="001710DC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1710DC" w:rsidRPr="008A5C0A" w14:paraId="779E793E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71FB4478" w14:textId="77777777" w:rsidR="001710DC" w:rsidRPr="008A5C0A" w:rsidRDefault="001710DC" w:rsidP="001710DC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E93B3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5F50747" w14:textId="77777777" w:rsidR="001710DC" w:rsidRPr="008A5C0A" w:rsidRDefault="001710DC" w:rsidP="001710DC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5130C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88E8B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39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16CDF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A82F3" w14:textId="77777777" w:rsidR="001710DC" w:rsidRPr="008A5C0A" w:rsidRDefault="001710DC" w:rsidP="001710DC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</w:tr>
      <w:tr w:rsidR="001710DC" w:rsidRPr="008A5C0A" w14:paraId="55C812C8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59E3EFB" w14:textId="77777777" w:rsidR="001710DC" w:rsidRPr="008A5C0A" w:rsidRDefault="001710DC" w:rsidP="001710DC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2D59C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9A4E2" w14:textId="77777777" w:rsidR="001710DC" w:rsidRPr="008A5C0A" w:rsidRDefault="001710DC" w:rsidP="001710DC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71218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E1210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7DD95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650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C7B04" w14:textId="77777777" w:rsidR="001710DC" w:rsidRPr="008A5C0A" w:rsidRDefault="001710DC" w:rsidP="001710DC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3.53 - 3.60</w:t>
            </w:r>
          </w:p>
        </w:tc>
      </w:tr>
      <w:tr w:rsidR="001710DC" w:rsidRPr="008A5C0A" w14:paraId="2337B367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778563AF" w14:textId="77777777" w:rsidR="001710DC" w:rsidRPr="008A5C0A" w:rsidRDefault="001710DC" w:rsidP="001710DC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เงินกู้ยืมระยะยาวจากบริษัทย่อย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4E3964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AFCA53D" w14:textId="77777777" w:rsidR="001710DC" w:rsidRPr="008A5C0A" w:rsidRDefault="001710DC" w:rsidP="001710DC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C154A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173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982BC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951BF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173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1D226" w14:textId="77777777" w:rsidR="001710DC" w:rsidRPr="008A5C0A" w:rsidRDefault="001710DC" w:rsidP="001710DC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1.85 - 6.58</w:t>
            </w:r>
          </w:p>
        </w:tc>
      </w:tr>
      <w:tr w:rsidR="001710DC" w:rsidRPr="008A5C0A" w14:paraId="7E056F40" w14:textId="77777777" w:rsidTr="00402ED5"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AEA47B7" w14:textId="77777777" w:rsidR="001710DC" w:rsidRPr="008A5C0A" w:rsidRDefault="001710DC" w:rsidP="001710DC">
            <w:pPr>
              <w:tabs>
                <w:tab w:val="left" w:pos="176"/>
              </w:tabs>
              <w:ind w:left="240" w:hanging="24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1463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12329" w14:textId="77777777" w:rsidR="001710DC" w:rsidRPr="008A5C0A" w:rsidRDefault="001710DC" w:rsidP="001710DC">
            <w:pPr>
              <w:tabs>
                <w:tab w:val="decimal" w:pos="795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EA5DA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1,364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D5A63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-</w:t>
            </w:r>
          </w:p>
        </w:tc>
        <w:tc>
          <w:tcPr>
            <w:tcW w:w="9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158AB" w14:textId="77777777" w:rsidR="001710DC" w:rsidRPr="008A5C0A" w:rsidRDefault="001710DC" w:rsidP="001710DC">
            <w:pPr>
              <w:tabs>
                <w:tab w:val="decimal" w:pos="612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1,364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3544A" w14:textId="77777777" w:rsidR="001710DC" w:rsidRPr="008A5C0A" w:rsidRDefault="001710DC" w:rsidP="001710DC">
            <w:pPr>
              <w:ind w:left="-9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A5C0A">
              <w:rPr>
                <w:rFonts w:ascii="Angsana New" w:hAnsi="Angsana New" w:cs="Angsana New" w:hint="cs"/>
                <w:sz w:val="24"/>
                <w:szCs w:val="24"/>
              </w:rPr>
              <w:t>4.53 - 4.78</w:t>
            </w:r>
          </w:p>
        </w:tc>
      </w:tr>
    </w:tbl>
    <w:p w14:paraId="2F58A4DD" w14:textId="7785499F" w:rsidR="00800841" w:rsidRPr="00127068" w:rsidRDefault="00800841" w:rsidP="00BF3044">
      <w:pPr>
        <w:spacing w:before="240" w:after="120"/>
        <w:ind w:left="547"/>
        <w:jc w:val="thaiDistribute"/>
        <w:textAlignment w:val="auto"/>
        <w:rPr>
          <w:rFonts w:ascii="Angsana New" w:hAnsi="Angsana New" w:cs="Angsana New"/>
          <w:sz w:val="32"/>
          <w:szCs w:val="32"/>
          <w:u w:val="single"/>
        </w:rPr>
      </w:pPr>
      <w:r w:rsidRPr="00127068">
        <w:rPr>
          <w:rFonts w:ascii="Angsana New" w:hAnsi="Angsana New" w:cs="Angsana New" w:hint="cs"/>
          <w:sz w:val="32"/>
          <w:szCs w:val="32"/>
          <w:u w:val="single"/>
          <w:cs/>
        </w:rPr>
        <w:t>การวิเคราะห์ผลกระทบของการเปลี่ยนแปลงอัตราดอกเบี้ย</w:t>
      </w:r>
      <w:r w:rsidRPr="00127068">
        <w:rPr>
          <w:rFonts w:ascii="Angsana New" w:hAnsi="Angsana New" w:cs="Angsana New" w:hint="cs"/>
          <w:sz w:val="32"/>
          <w:szCs w:val="32"/>
          <w:u w:val="single"/>
        </w:rPr>
        <w:t xml:space="preserve"> </w:t>
      </w:r>
    </w:p>
    <w:p w14:paraId="76B97112" w14:textId="0305A45B" w:rsidR="00800841" w:rsidRDefault="00800841" w:rsidP="00BF3044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การเปลี่ยนแปลงที่อาจเกิดขึ้นของอัตราดอกเบี้ยของเงินกู้ยืม</w:t>
      </w:r>
      <w:r w:rsidR="00BF3044">
        <w:rPr>
          <w:rFonts w:ascii="Angsana New" w:hAnsi="Angsana New" w:cs="Angsana New" w:hint="cs"/>
          <w:sz w:val="32"/>
          <w:szCs w:val="32"/>
          <w:cs/>
        </w:rPr>
        <w:t>จากสถาบันการเงินร้อยละ</w:t>
      </w:r>
      <w:r w:rsidR="0012706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27068">
        <w:rPr>
          <w:rFonts w:ascii="Angsana New" w:hAnsi="Angsana New" w:cs="Angsana New"/>
          <w:sz w:val="32"/>
          <w:szCs w:val="32"/>
        </w:rPr>
        <w:t xml:space="preserve">1 </w:t>
      </w:r>
      <w:r w:rsidR="00127068">
        <w:rPr>
          <w:rFonts w:ascii="Angsana New" w:hAnsi="Angsana New" w:cs="Angsana New" w:hint="cs"/>
          <w:sz w:val="32"/>
          <w:szCs w:val="32"/>
          <w:cs/>
        </w:rPr>
        <w:t>อาจส่ง</w:t>
      </w:r>
      <w:r w:rsidR="00127068" w:rsidRPr="008A5C0A">
        <w:rPr>
          <w:rFonts w:ascii="Angsana New" w:hAnsi="Angsana New" w:cs="Angsana New" w:hint="cs"/>
          <w:sz w:val="32"/>
          <w:szCs w:val="32"/>
          <w:cs/>
        </w:rPr>
        <w:t>ผลกระทบต่อกำไรก่อนภาษีของกลุ่มบริษัท</w:t>
      </w:r>
      <w:r w:rsidR="00127068">
        <w:rPr>
          <w:rFonts w:ascii="Angsana New" w:hAnsi="Angsana New" w:cs="Angsana New" w:hint="cs"/>
          <w:sz w:val="32"/>
          <w:szCs w:val="32"/>
          <w:cs/>
        </w:rPr>
        <w:t xml:space="preserve">จำนวน </w:t>
      </w:r>
      <w:r w:rsidR="00BF3044">
        <w:rPr>
          <w:rFonts w:ascii="Angsana New" w:hAnsi="Angsana New" w:cs="Angsana New"/>
          <w:sz w:val="32"/>
          <w:szCs w:val="32"/>
        </w:rPr>
        <w:t>49</w:t>
      </w:r>
      <w:r w:rsidR="00127068">
        <w:rPr>
          <w:rFonts w:ascii="Angsana New" w:hAnsi="Angsana New" w:cs="Angsana New"/>
          <w:sz w:val="32"/>
          <w:szCs w:val="32"/>
        </w:rPr>
        <w:t xml:space="preserve"> </w:t>
      </w:r>
      <w:r w:rsidR="00127068">
        <w:rPr>
          <w:rFonts w:ascii="Angsana New" w:hAnsi="Angsana New" w:cs="Angsana New" w:hint="cs"/>
          <w:sz w:val="32"/>
          <w:szCs w:val="32"/>
          <w:cs/>
        </w:rPr>
        <w:t>ล้านบาท</w:t>
      </w:r>
    </w:p>
    <w:p w14:paraId="0A7EE658" w14:textId="5444EEC1" w:rsidR="00BF3044" w:rsidRPr="008A5C0A" w:rsidRDefault="00BF3044" w:rsidP="00BF3044">
      <w:pPr>
        <w:tabs>
          <w:tab w:val="left" w:pos="9828"/>
        </w:tabs>
        <w:spacing w:before="120" w:after="120"/>
        <w:ind w:left="547" w:right="-43"/>
        <w:jc w:val="thaiDistribute"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การวิเคราะห์ผลกระทบข้างต้นจัดทำขึ้นโดยใช้สมมติฐานว่าจำนวนเงินกู้ยืมจากสถาบันการเงินที่มีอัตราดอกเบี้ยที่ปรับขึ้นลงตามอัตราตลาด และตัวแปรอื่นทั้งหมดคงที่ตลอด </w:t>
      </w:r>
      <w:r>
        <w:rPr>
          <w:rFonts w:ascii="Angsana New" w:hAnsi="Angsana New" w:cs="Angsana New" w:hint="cs"/>
          <w:sz w:val="32"/>
          <w:szCs w:val="32"/>
        </w:rPr>
        <w:t xml:space="preserve">1 </w:t>
      </w:r>
      <w:r>
        <w:rPr>
          <w:rFonts w:ascii="Angsana New" w:hAnsi="Angsana New" w:cs="Angsana New" w:hint="cs"/>
          <w:sz w:val="32"/>
          <w:szCs w:val="32"/>
          <w:cs/>
        </w:rPr>
        <w:t xml:space="preserve">ปี และยังถือเสมือนว่าอัตราดอกเบี้ยที่ปรับขึ้นลงตามอัตราตลาดของเงินกู้ยืมจากสถาบันการเงินไม่ได้มีอัตราดอกเบี้ยที่กำหนดไว้แล้ว ดังนั้น การเปลี่ยนแปลงของอัตราดอกเบี้ยที่เกิดขึ้นจึงมีผลกระทบต่อดอกเบี้ยที่ต้องชำระตลอด </w:t>
      </w:r>
      <w:r>
        <w:rPr>
          <w:rFonts w:ascii="Angsana New" w:hAnsi="Angsana New" w:cs="Angsana New" w:hint="cs"/>
          <w:sz w:val="32"/>
          <w:szCs w:val="32"/>
        </w:rPr>
        <w:t xml:space="preserve">12 </w:t>
      </w:r>
      <w:r>
        <w:rPr>
          <w:rFonts w:ascii="Angsana New" w:hAnsi="Angsana New" w:cs="Angsana New" w:hint="cs"/>
          <w:sz w:val="32"/>
          <w:szCs w:val="32"/>
          <w:cs/>
        </w:rPr>
        <w:t>เดือนเต็ม</w:t>
      </w:r>
    </w:p>
    <w:p w14:paraId="6166D942" w14:textId="3DE37BBE" w:rsidR="00566EE8" w:rsidRPr="008A5C0A" w:rsidRDefault="00566EE8" w:rsidP="00BF3044">
      <w:pPr>
        <w:tabs>
          <w:tab w:val="left" w:pos="2880"/>
          <w:tab w:val="left" w:pos="5760"/>
          <w:tab w:val="decimal" w:pos="6660"/>
          <w:tab w:val="left" w:pos="7110"/>
          <w:tab w:val="decimal" w:pos="7920"/>
        </w:tabs>
        <w:spacing w:before="120" w:after="120"/>
        <w:ind w:left="547" w:right="-43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ความเสี่ยงด้านสภาพคล่อง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 xml:space="preserve"> </w:t>
      </w:r>
    </w:p>
    <w:p w14:paraId="41A9ABEB" w14:textId="4A81486E" w:rsidR="00566EE8" w:rsidRPr="008A5C0A" w:rsidRDefault="00566EE8" w:rsidP="00BF3044">
      <w:pPr>
        <w:spacing w:before="12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>กลุ่มบริษัทมีการติดตามความเสี่ยงจากการขาดสภาพคล่องโดยการใช้เงินเบิกเกินบัญชี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เงินกู้ยืมธนาคารและสัญญาเช่า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ทั้งนี้ ณ วันที่ </w:t>
      </w:r>
      <w:r w:rsidRPr="008A5C0A">
        <w:rPr>
          <w:rFonts w:ascii="Angsana New" w:hAnsi="Angsana New" w:cs="Angsana New" w:hint="cs"/>
          <w:sz w:val="32"/>
          <w:szCs w:val="32"/>
        </w:rPr>
        <w:t xml:space="preserve">31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8A5C0A">
        <w:rPr>
          <w:rFonts w:ascii="Angsana New" w:hAnsi="Angsana New" w:cs="Angsana New" w:hint="cs"/>
          <w:sz w:val="32"/>
          <w:szCs w:val="32"/>
        </w:rPr>
        <w:t xml:space="preserve">2563 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กลุ่มบริษัทมีหนี้สิน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ประมาณร้อยละ </w:t>
      </w:r>
      <w:r w:rsidR="00127068">
        <w:rPr>
          <w:rFonts w:ascii="Angsana New" w:hAnsi="Angsana New" w:cs="Angsana New"/>
          <w:sz w:val="32"/>
          <w:szCs w:val="32"/>
        </w:rPr>
        <w:t>37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ที่จะครบกำหนดชำระ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ภายใน</w:t>
      </w:r>
      <w:r w:rsidRPr="008A5C0A">
        <w:rPr>
          <w:rFonts w:ascii="Angsana New" w:hAnsi="Angsana New" w:cs="Angsana New" w:hint="cs"/>
          <w:sz w:val="32"/>
          <w:szCs w:val="32"/>
          <w:cs/>
        </w:rPr>
        <w:t>หนึ่งปีเมื่อเทียบกับมูลค่าตามบัญชีทั้งหมดของหนี้สินดังกล่าวที่แสดง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อยู่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ในงบการเงิน </w:t>
      </w:r>
      <w:r w:rsidRPr="008A5C0A">
        <w:rPr>
          <w:rFonts w:ascii="Angsana New" w:hAnsi="Angsana New" w:cs="Angsana New" w:hint="cs"/>
          <w:sz w:val="32"/>
          <w:szCs w:val="32"/>
        </w:rPr>
        <w:t>(2562: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 </w:t>
      </w:r>
      <w:r w:rsidR="00127068">
        <w:rPr>
          <w:rFonts w:ascii="Angsana New" w:hAnsi="Angsana New" w:cs="Angsana New"/>
          <w:sz w:val="32"/>
          <w:szCs w:val="32"/>
        </w:rPr>
        <w:t>39</w:t>
      </w:r>
      <w:r w:rsidRPr="008A5C0A">
        <w:rPr>
          <w:rFonts w:ascii="Angsana New" w:hAnsi="Angsana New" w:cs="Angsana New" w:hint="cs"/>
          <w:sz w:val="32"/>
          <w:szCs w:val="32"/>
        </w:rPr>
        <w:t xml:space="preserve">) </w:t>
      </w:r>
      <w:r w:rsidRPr="008A5C0A">
        <w:rPr>
          <w:rFonts w:ascii="Angsana New" w:hAnsi="Angsana New" w:cs="Angsana New" w:hint="cs"/>
          <w:sz w:val="32"/>
          <w:szCs w:val="32"/>
          <w:cs/>
        </w:rPr>
        <w:t>(เฉพาะบริษัทฯ</w:t>
      </w:r>
      <w:r w:rsidRPr="008A5C0A">
        <w:rPr>
          <w:rFonts w:ascii="Angsana New" w:hAnsi="Angsana New" w:cs="Angsana New" w:hint="cs"/>
          <w:sz w:val="32"/>
          <w:szCs w:val="32"/>
        </w:rPr>
        <w:t>: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ร้อยละ </w:t>
      </w:r>
      <w:r w:rsidR="00127068">
        <w:rPr>
          <w:rFonts w:ascii="Angsana New" w:hAnsi="Angsana New" w:cs="Angsana New"/>
          <w:sz w:val="32"/>
          <w:szCs w:val="32"/>
        </w:rPr>
        <w:t>35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</w:rPr>
        <w:t xml:space="preserve">2562: 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127068">
        <w:rPr>
          <w:rFonts w:ascii="Angsana New" w:hAnsi="Angsana New" w:cs="Angsana New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</w:rPr>
        <w:t>)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กลุ่มบริษัทได้ประเมินการกระจุก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ตัวของความ</w:t>
      </w:r>
      <w:r w:rsidRPr="008A5C0A">
        <w:rPr>
          <w:rFonts w:ascii="Angsana New" w:hAnsi="Angsana New" w:cs="Angsana New" w:hint="cs"/>
          <w:noProof/>
          <w:spacing w:val="-2"/>
          <w:sz w:val="32"/>
          <w:szCs w:val="32"/>
          <w:cs/>
        </w:rPr>
        <w:t>เสี่ยงที่เกี่ยวข้องกับการกู้ยืมเงินเพื่อนำไปชำระหนี้สินเดิมและได้ข้อสรุปว่า</w:t>
      </w:r>
      <w:r w:rsidRPr="008A5C0A">
        <w:rPr>
          <w:rFonts w:ascii="Angsana New" w:hAnsi="Angsana New" w:cs="Angsana New" w:hint="cs"/>
          <w:spacing w:val="-2"/>
          <w:sz w:val="32"/>
          <w:szCs w:val="32"/>
          <w:cs/>
        </w:rPr>
        <w:t>กลุ่มบริษัท</w:t>
      </w:r>
      <w:r w:rsidRPr="008A5C0A">
        <w:rPr>
          <w:rFonts w:ascii="Angsana New" w:hAnsi="Angsana New" w:cs="Angsana New" w:hint="cs"/>
          <w:sz w:val="32"/>
          <w:szCs w:val="32"/>
          <w:cs/>
        </w:rPr>
        <w:t>มีความสามารถในการเข้าถึงแหล่งของเงินทุนที่หลากหลาย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อย่าง</w:t>
      </w:r>
      <w:r w:rsidRPr="008A5C0A">
        <w:rPr>
          <w:rFonts w:ascii="Angsana New" w:hAnsi="Angsana New" w:cs="Angsana New" w:hint="cs"/>
          <w:sz w:val="32"/>
          <w:szCs w:val="32"/>
          <w:cs/>
        </w:rPr>
        <w:t>เพียงพอ อีกทั้งยังสามารถตกลงกับผู้ให้กู้รายเดิมเพื่อขยายระยะเวลาของ</w:t>
      </w:r>
      <w:r w:rsidRPr="008A5C0A">
        <w:rPr>
          <w:rFonts w:ascii="Angsana New" w:hAnsi="Angsana New" w:cs="Angsana New" w:hint="cs"/>
          <w:noProof/>
          <w:sz w:val="32"/>
          <w:szCs w:val="32"/>
          <w:cs/>
        </w:rPr>
        <w:t>หนี้สิน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ที่จะครบกำหนดภายใน </w:t>
      </w:r>
      <w:r w:rsidRPr="008A5C0A">
        <w:rPr>
          <w:rFonts w:ascii="Angsana New" w:hAnsi="Angsana New" w:cs="Angsana New" w:hint="cs"/>
          <w:sz w:val="32"/>
          <w:szCs w:val="32"/>
        </w:rPr>
        <w:t xml:space="preserve">12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เดือนออกไปได้อีก</w:t>
      </w:r>
    </w:p>
    <w:p w14:paraId="25352247" w14:textId="3B750601" w:rsidR="00566EE8" w:rsidRPr="008A5C0A" w:rsidRDefault="00566EE8" w:rsidP="00127068">
      <w:pPr>
        <w:spacing w:before="60" w:after="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รายละเอียดการครบกำหนดชำระของหนี้สินทางการเงินที่ไม่ใช่ตราสารอนุพันธ์ของกลุ่มบริษัท ณ วันที่ </w:t>
      </w:r>
      <w:r w:rsidR="00F95FA0">
        <w:rPr>
          <w:rFonts w:ascii="Angsana New" w:hAnsi="Angsana New" w:cs="Angsana New"/>
          <w:sz w:val="32"/>
          <w:szCs w:val="32"/>
        </w:rPr>
        <w:t xml:space="preserve">             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hAnsi="Angsana New" w:cs="Angsana New" w:hint="cs"/>
          <w:sz w:val="32"/>
          <w:szCs w:val="32"/>
        </w:rPr>
        <w:t>2563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ซึ่งพิจารณาจากกระแสเงินสดตามสัญญาที่ยังไม่คิดลดเป็นมูลค่าปัจจุบัน สามารถแสดงได้ดังนี้</w:t>
      </w:r>
    </w:p>
    <w:p w14:paraId="34802C1F" w14:textId="77777777" w:rsidR="00BF3044" w:rsidRDefault="00BF3044">
      <w:r>
        <w:br w:type="page"/>
      </w:r>
    </w:p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566EE8" w:rsidRPr="008A5C0A" w14:paraId="7CF116F0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0270B159" w14:textId="7D6F5E43" w:rsidR="00566EE8" w:rsidRPr="008A5C0A" w:rsidRDefault="00566EE8" w:rsidP="00BB196B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3850559C" w14:textId="77777777" w:rsidR="00566EE8" w:rsidRPr="008A5C0A" w:rsidRDefault="00566EE8" w:rsidP="00BB196B">
            <w:pPr>
              <w:spacing w:line="380" w:lineRule="exact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566EE8" w:rsidRPr="008A5C0A" w14:paraId="6A9BFD39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480A0127" w14:textId="77777777" w:rsidR="00566EE8" w:rsidRPr="008A5C0A" w:rsidRDefault="00566EE8" w:rsidP="00BB196B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noWrap/>
            <w:vAlign w:val="center"/>
            <w:hideMark/>
          </w:tcPr>
          <w:p w14:paraId="42DB1AB2" w14:textId="77777777" w:rsidR="00566EE8" w:rsidRPr="008A5C0A" w:rsidRDefault="00566EE8" w:rsidP="00BB196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</w:tr>
      <w:tr w:rsidR="00566EE8" w:rsidRPr="008A5C0A" w14:paraId="02C3A305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7D4E5662" w14:textId="77777777" w:rsidR="00566EE8" w:rsidRPr="008A5C0A" w:rsidRDefault="00566EE8" w:rsidP="00BB196B">
            <w:pPr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noWrap/>
            <w:vAlign w:val="bottom"/>
            <w:hideMark/>
          </w:tcPr>
          <w:p w14:paraId="4154F645" w14:textId="77777777" w:rsidR="00566EE8" w:rsidRPr="008A5C0A" w:rsidRDefault="00566EE8" w:rsidP="00BB196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noWrap/>
            <w:vAlign w:val="bottom"/>
            <w:hideMark/>
          </w:tcPr>
          <w:p w14:paraId="74DB1742" w14:textId="2396602F" w:rsidR="00566EE8" w:rsidRPr="008A5C0A" w:rsidRDefault="00566EE8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ไม่เกิน</w:t>
            </w:r>
            <w:r w:rsid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noWrap/>
            <w:vAlign w:val="bottom"/>
            <w:hideMark/>
          </w:tcPr>
          <w:p w14:paraId="141837B0" w14:textId="77777777" w:rsidR="00566EE8" w:rsidRPr="008A5C0A" w:rsidRDefault="00566EE8" w:rsidP="00BB196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-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7956A0CB" w14:textId="5AF4BC85" w:rsidR="00566EE8" w:rsidRPr="008A5C0A" w:rsidRDefault="00566EE8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noWrap/>
            <w:vAlign w:val="bottom"/>
            <w:hideMark/>
          </w:tcPr>
          <w:p w14:paraId="0B637D1E" w14:textId="77777777" w:rsidR="00566EE8" w:rsidRPr="008A5C0A" w:rsidRDefault="00566EE8" w:rsidP="00BB196B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B67124" w:rsidRPr="008A5C0A" w14:paraId="4710B30D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622E4774" w14:textId="77777777" w:rsidR="00B67124" w:rsidRPr="008A5C0A" w:rsidRDefault="00B67124" w:rsidP="00B67124">
            <w:pPr>
              <w:spacing w:line="380" w:lineRule="exact"/>
              <w:ind w:left="259" w:hanging="18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155" w:type="dxa"/>
            <w:noWrap/>
            <w:vAlign w:val="bottom"/>
          </w:tcPr>
          <w:p w14:paraId="24781A77" w14:textId="11A8F7CC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26,304</w:t>
            </w:r>
          </w:p>
        </w:tc>
        <w:tc>
          <w:tcPr>
            <w:tcW w:w="1156" w:type="dxa"/>
            <w:noWrap/>
            <w:vAlign w:val="bottom"/>
          </w:tcPr>
          <w:p w14:paraId="2E9BFB3B" w14:textId="1A36FC3E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1,282,500</w:t>
            </w:r>
          </w:p>
        </w:tc>
        <w:tc>
          <w:tcPr>
            <w:tcW w:w="1155" w:type="dxa"/>
            <w:noWrap/>
            <w:vAlign w:val="bottom"/>
          </w:tcPr>
          <w:p w14:paraId="3101E286" w14:textId="4A7793AA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05BEB39" w14:textId="6868C2FD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15BBA8E" w14:textId="160D42C6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1,308,804</w:t>
            </w:r>
          </w:p>
        </w:tc>
      </w:tr>
      <w:tr w:rsidR="00B67124" w:rsidRPr="008A5C0A" w14:paraId="09DF27BC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66B1CEEA" w14:textId="77777777" w:rsidR="00B67124" w:rsidRPr="008A5C0A" w:rsidRDefault="00B67124" w:rsidP="00B67124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noWrap/>
            <w:vAlign w:val="bottom"/>
          </w:tcPr>
          <w:p w14:paraId="4E5BD501" w14:textId="15C757C3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40753B7" w14:textId="1B7E7F4D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1,396,738</w:t>
            </w:r>
          </w:p>
        </w:tc>
        <w:tc>
          <w:tcPr>
            <w:tcW w:w="1155" w:type="dxa"/>
            <w:noWrap/>
            <w:vAlign w:val="bottom"/>
          </w:tcPr>
          <w:p w14:paraId="182370D8" w14:textId="5EE66DEF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22ACCE62" w14:textId="4914562C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5A765D1E" w14:textId="2C3AA27D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1,396,738</w:t>
            </w:r>
          </w:p>
        </w:tc>
      </w:tr>
      <w:tr w:rsidR="00127068" w:rsidRPr="008A5C0A" w14:paraId="76241D53" w14:textId="77777777" w:rsidTr="00BF3044">
        <w:trPr>
          <w:trHeight w:val="64"/>
        </w:trPr>
        <w:tc>
          <w:tcPr>
            <w:tcW w:w="3420" w:type="dxa"/>
            <w:noWrap/>
            <w:vAlign w:val="center"/>
          </w:tcPr>
          <w:p w14:paraId="322686B7" w14:textId="71A8639D" w:rsidR="00127068" w:rsidRPr="008A5C0A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noWrap/>
            <w:vAlign w:val="bottom"/>
          </w:tcPr>
          <w:p w14:paraId="0B0AE8C9" w14:textId="640279F7" w:rsidR="00127068" w:rsidRPr="00B67124" w:rsidRDefault="00127068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3C911361" w14:textId="1E897268" w:rsidR="00127068" w:rsidRPr="00B67124" w:rsidRDefault="00124565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737,411</w:t>
            </w:r>
          </w:p>
        </w:tc>
        <w:tc>
          <w:tcPr>
            <w:tcW w:w="1155" w:type="dxa"/>
            <w:noWrap/>
            <w:vAlign w:val="bottom"/>
          </w:tcPr>
          <w:p w14:paraId="24A13819" w14:textId="488761C1" w:rsidR="00127068" w:rsidRPr="00B67124" w:rsidRDefault="00124565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2,403,042</w:t>
            </w:r>
          </w:p>
        </w:tc>
        <w:tc>
          <w:tcPr>
            <w:tcW w:w="1156" w:type="dxa"/>
            <w:noWrap/>
            <w:vAlign w:val="bottom"/>
          </w:tcPr>
          <w:p w14:paraId="57F1D1F9" w14:textId="0D2A589D" w:rsidR="00127068" w:rsidRPr="00B67124" w:rsidRDefault="00BF3044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1,967,999</w:t>
            </w:r>
          </w:p>
        </w:tc>
        <w:tc>
          <w:tcPr>
            <w:tcW w:w="1156" w:type="dxa"/>
            <w:noWrap/>
            <w:vAlign w:val="bottom"/>
          </w:tcPr>
          <w:p w14:paraId="731134D1" w14:textId="0E15BCE8" w:rsidR="00127068" w:rsidRPr="00B67124" w:rsidRDefault="00BF3044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5,108,452</w:t>
            </w:r>
          </w:p>
        </w:tc>
      </w:tr>
      <w:tr w:rsidR="00127068" w:rsidRPr="008A5C0A" w14:paraId="1D0D4EC3" w14:textId="77777777" w:rsidTr="00BF3044">
        <w:trPr>
          <w:trHeight w:val="64"/>
        </w:trPr>
        <w:tc>
          <w:tcPr>
            <w:tcW w:w="3420" w:type="dxa"/>
            <w:noWrap/>
            <w:vAlign w:val="center"/>
            <w:hideMark/>
          </w:tcPr>
          <w:p w14:paraId="510416FC" w14:textId="77777777" w:rsidR="00127068" w:rsidRPr="008A5C0A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noWrap/>
            <w:vAlign w:val="bottom"/>
          </w:tcPr>
          <w:p w14:paraId="24F2AA86" w14:textId="60785A58" w:rsidR="00127068" w:rsidRPr="008A5C0A" w:rsidRDefault="00127068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C849C84" w14:textId="6E29DF4E" w:rsidR="00127068" w:rsidRPr="008A5C0A" w:rsidRDefault="00C14DB1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42,652</w:t>
            </w:r>
          </w:p>
        </w:tc>
        <w:tc>
          <w:tcPr>
            <w:tcW w:w="1155" w:type="dxa"/>
            <w:noWrap/>
            <w:vAlign w:val="bottom"/>
          </w:tcPr>
          <w:p w14:paraId="56753284" w14:textId="1FCE1D82" w:rsidR="00127068" w:rsidRPr="008A5C0A" w:rsidRDefault="00C14DB1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41,388</w:t>
            </w:r>
          </w:p>
        </w:tc>
        <w:tc>
          <w:tcPr>
            <w:tcW w:w="1156" w:type="dxa"/>
            <w:noWrap/>
            <w:vAlign w:val="bottom"/>
          </w:tcPr>
          <w:p w14:paraId="691FE57E" w14:textId="6905FF47" w:rsidR="00127068" w:rsidRPr="008A5C0A" w:rsidRDefault="00127068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noWrap/>
            <w:vAlign w:val="bottom"/>
          </w:tcPr>
          <w:p w14:paraId="07B3F010" w14:textId="6D3DFFC7" w:rsidR="00127068" w:rsidRPr="008A5C0A" w:rsidRDefault="00C14DB1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84,040</w:t>
            </w:r>
          </w:p>
        </w:tc>
      </w:tr>
      <w:tr w:rsidR="00127068" w:rsidRPr="008A5C0A" w14:paraId="679A3754" w14:textId="77777777" w:rsidTr="00BF3044">
        <w:trPr>
          <w:trHeight w:val="54"/>
        </w:trPr>
        <w:tc>
          <w:tcPr>
            <w:tcW w:w="3420" w:type="dxa"/>
            <w:vAlign w:val="center"/>
          </w:tcPr>
          <w:p w14:paraId="30AB2D08" w14:textId="13743925" w:rsidR="00127068" w:rsidRPr="008F6308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F6308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noWrap/>
            <w:vAlign w:val="bottom"/>
          </w:tcPr>
          <w:p w14:paraId="31EB4D52" w14:textId="7F0E8D6D" w:rsidR="00127068" w:rsidRPr="008A5C0A" w:rsidRDefault="00127068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26,304</w:t>
            </w:r>
          </w:p>
        </w:tc>
        <w:tc>
          <w:tcPr>
            <w:tcW w:w="1156" w:type="dxa"/>
            <w:noWrap/>
            <w:vAlign w:val="bottom"/>
          </w:tcPr>
          <w:p w14:paraId="2B020C38" w14:textId="3DD46E82" w:rsidR="00127068" w:rsidRPr="008A5C0A" w:rsidRDefault="00124565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3,459,301</w:t>
            </w:r>
          </w:p>
        </w:tc>
        <w:tc>
          <w:tcPr>
            <w:tcW w:w="1155" w:type="dxa"/>
            <w:noWrap/>
            <w:vAlign w:val="bottom"/>
          </w:tcPr>
          <w:p w14:paraId="089B9A7C" w14:textId="158E5877" w:rsidR="00127068" w:rsidRPr="008A5C0A" w:rsidRDefault="00124565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2,444,430</w:t>
            </w:r>
          </w:p>
        </w:tc>
        <w:tc>
          <w:tcPr>
            <w:tcW w:w="1156" w:type="dxa"/>
            <w:noWrap/>
            <w:vAlign w:val="bottom"/>
          </w:tcPr>
          <w:p w14:paraId="54824E3A" w14:textId="2C9B160B" w:rsidR="00127068" w:rsidRPr="008A5C0A" w:rsidRDefault="00BF3044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1,967,999</w:t>
            </w:r>
          </w:p>
        </w:tc>
        <w:tc>
          <w:tcPr>
            <w:tcW w:w="1156" w:type="dxa"/>
            <w:noWrap/>
            <w:vAlign w:val="bottom"/>
          </w:tcPr>
          <w:p w14:paraId="25FFF657" w14:textId="08381946" w:rsidR="00127068" w:rsidRPr="008A5C0A" w:rsidRDefault="00C14DB1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7,898,034</w:t>
            </w:r>
          </w:p>
        </w:tc>
      </w:tr>
    </w:tbl>
    <w:p w14:paraId="3E4C0AF1" w14:textId="064C96E2" w:rsidR="00BF3044" w:rsidRDefault="00BF3044"/>
    <w:tbl>
      <w:tblPr>
        <w:tblW w:w="91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420"/>
        <w:gridCol w:w="1155"/>
        <w:gridCol w:w="1156"/>
        <w:gridCol w:w="1155"/>
        <w:gridCol w:w="1156"/>
        <w:gridCol w:w="1156"/>
      </w:tblGrid>
      <w:tr w:rsidR="00B67124" w:rsidRPr="008A5C0A" w14:paraId="25168B0A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4C4D035" w14:textId="27F00712" w:rsidR="00B67124" w:rsidRPr="008A5C0A" w:rsidRDefault="00B67124" w:rsidP="00B67124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6D746368" w14:textId="77777777" w:rsidR="00B67124" w:rsidRPr="008A5C0A" w:rsidRDefault="00B67124" w:rsidP="00B67124">
            <w:pPr>
              <w:spacing w:line="380" w:lineRule="exact"/>
              <w:jc w:val="righ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(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หน่วย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พันบาท</w:t>
            </w:r>
            <w:r w:rsidRPr="008A5C0A">
              <w:rPr>
                <w:rFonts w:ascii="Angsana New" w:hAnsi="Angsana New" w:cs="Angsana New" w:hint="cs"/>
                <w:sz w:val="28"/>
                <w:szCs w:val="28"/>
              </w:rPr>
              <w:t>)</w:t>
            </w:r>
          </w:p>
        </w:tc>
      </w:tr>
      <w:tr w:rsidR="00B67124" w:rsidRPr="008A5C0A" w14:paraId="49FD2124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CE0B4A7" w14:textId="77777777" w:rsidR="00B67124" w:rsidRPr="008A5C0A" w:rsidRDefault="00B67124" w:rsidP="00B67124">
            <w:pPr>
              <w:spacing w:line="380" w:lineRule="exact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5778" w:type="dxa"/>
            <w:gridSpan w:val="5"/>
            <w:shd w:val="clear" w:color="auto" w:fill="auto"/>
            <w:noWrap/>
            <w:vAlign w:val="center"/>
            <w:hideMark/>
          </w:tcPr>
          <w:p w14:paraId="037F6973" w14:textId="77777777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67124" w:rsidRPr="008A5C0A" w14:paraId="3991098E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0EED3D0B" w14:textId="77777777" w:rsidR="00B67124" w:rsidRPr="008A5C0A" w:rsidRDefault="00B67124" w:rsidP="00B67124">
            <w:pPr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3E4B961A" w14:textId="77777777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เมื่อทวงถาม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0FC8B23C" w14:textId="2A46CD8A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ไม่เกิน</w:t>
            </w: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 xml:space="preserve">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216A652A" w14:textId="77777777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1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-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6B417E66" w14:textId="7947DE47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มากกว่า 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</w:rPr>
              <w:t>5</w:t>
            </w: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 xml:space="preserve"> ปี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14:paraId="4A9B0EBB" w14:textId="77777777" w:rsidR="00B67124" w:rsidRPr="008A5C0A" w:rsidRDefault="00B67124" w:rsidP="00B67124">
            <w:pPr>
              <w:pBdr>
                <w:bottom w:val="single" w:sz="4" w:space="1" w:color="auto"/>
              </w:pBdr>
              <w:spacing w:line="380" w:lineRule="exact"/>
              <w:jc w:val="center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</w:tr>
      <w:tr w:rsidR="00B67124" w:rsidRPr="008A5C0A" w14:paraId="2E3B6A73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6ECA1AD1" w14:textId="77777777" w:rsidR="00B67124" w:rsidRPr="008A5C0A" w:rsidRDefault="00B67124" w:rsidP="00B67124">
            <w:pPr>
              <w:spacing w:line="380" w:lineRule="exact"/>
              <w:ind w:left="259" w:hanging="18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เงินเบิกเกินบัญชีและเงินกู้ยืมระยะสั้นจากสถาบันการเงิน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A73AB2D" w14:textId="285AB529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27AC2E1" w14:textId="3AE4BFCF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670,000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A92E9EF" w14:textId="749F40D6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1255881" w14:textId="1C874D60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0C12F2C" w14:textId="0DB02AA1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670,000</w:t>
            </w:r>
          </w:p>
        </w:tc>
      </w:tr>
      <w:tr w:rsidR="00B67124" w:rsidRPr="008A5C0A" w14:paraId="01C1786C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386F91D9" w14:textId="77777777" w:rsidR="00B67124" w:rsidRPr="008A5C0A" w:rsidRDefault="00B67124" w:rsidP="00B67124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2B3B0408" w14:textId="3A60124B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216645A" w14:textId="12AA9CBE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187,234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00148214" w14:textId="364BE22A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DCEE147" w14:textId="1830477E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74A53A7B" w14:textId="0F336546" w:rsidR="00B67124" w:rsidRPr="008A5C0A" w:rsidRDefault="00B67124" w:rsidP="00B67124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187,234</w:t>
            </w:r>
          </w:p>
        </w:tc>
      </w:tr>
      <w:tr w:rsidR="00127068" w:rsidRPr="008A5C0A" w14:paraId="3490B64A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</w:tcPr>
          <w:p w14:paraId="7A9902E5" w14:textId="2DD6DB2A" w:rsidR="00127068" w:rsidRPr="008A5C0A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เงินกู้ยืมระยะยาว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B1109F8" w14:textId="26A2A69D" w:rsidR="00127068" w:rsidRPr="00B67124" w:rsidRDefault="00127068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7B855D2" w14:textId="67771D9B" w:rsidR="00127068" w:rsidRPr="00B67124" w:rsidRDefault="00BF3044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26,500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35C13441" w14:textId="7CDD7073" w:rsidR="00127068" w:rsidRPr="00B67124" w:rsidRDefault="00BF3044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563,250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FFE68B8" w14:textId="6460193A" w:rsidR="00127068" w:rsidRPr="00B67124" w:rsidRDefault="00BF3044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770,000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6E044324" w14:textId="17442A84" w:rsidR="00127068" w:rsidRPr="00B67124" w:rsidRDefault="00BF3044" w:rsidP="00127068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1,359,750</w:t>
            </w:r>
          </w:p>
        </w:tc>
      </w:tr>
      <w:tr w:rsidR="00127068" w:rsidRPr="008A5C0A" w14:paraId="532366E1" w14:textId="77777777" w:rsidTr="00BF3044">
        <w:trPr>
          <w:trHeight w:val="64"/>
        </w:trPr>
        <w:tc>
          <w:tcPr>
            <w:tcW w:w="3420" w:type="dxa"/>
            <w:shd w:val="clear" w:color="auto" w:fill="auto"/>
            <w:noWrap/>
            <w:vAlign w:val="center"/>
            <w:hideMark/>
          </w:tcPr>
          <w:p w14:paraId="763584E6" w14:textId="77777777" w:rsidR="00127068" w:rsidRPr="008A5C0A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A5C0A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E385833" w14:textId="41C0E042" w:rsidR="00127068" w:rsidRPr="008A5C0A" w:rsidRDefault="00127068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529C9BFB" w14:textId="085BB0B4" w:rsidR="00127068" w:rsidRPr="008A5C0A" w:rsidRDefault="00C14DB1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6,148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5D18C4F9" w14:textId="77191A6F" w:rsidR="00127068" w:rsidRPr="008A5C0A" w:rsidRDefault="00127068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1A4967AA" w14:textId="191800AC" w:rsidR="00127068" w:rsidRPr="008A5C0A" w:rsidRDefault="00127068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0D1AAB1E" w14:textId="3748B991" w:rsidR="00127068" w:rsidRPr="008A5C0A" w:rsidRDefault="00C14DB1" w:rsidP="00127068">
            <w:pPr>
              <w:pBdr>
                <w:bottom w:val="sing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6,265</w:t>
            </w:r>
          </w:p>
        </w:tc>
      </w:tr>
      <w:tr w:rsidR="00127068" w:rsidRPr="008A5C0A" w14:paraId="2981BAC2" w14:textId="77777777" w:rsidTr="00BF3044">
        <w:trPr>
          <w:trHeight w:val="54"/>
        </w:trPr>
        <w:tc>
          <w:tcPr>
            <w:tcW w:w="3420" w:type="dxa"/>
            <w:shd w:val="clear" w:color="auto" w:fill="auto"/>
            <w:vAlign w:val="center"/>
          </w:tcPr>
          <w:p w14:paraId="73F41CB9" w14:textId="6CC0FFAE" w:rsidR="00127068" w:rsidRPr="008F6308" w:rsidRDefault="00127068" w:rsidP="00127068">
            <w:pPr>
              <w:spacing w:line="380" w:lineRule="exact"/>
              <w:ind w:left="169" w:hanging="90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 w:rsidRPr="008F6308">
              <w:rPr>
                <w:rFonts w:ascii="Angsana New" w:hAnsi="Angsana New" w:cs="Angsana New" w:hint="cs"/>
                <w:color w:val="000000"/>
                <w:sz w:val="28"/>
                <w:szCs w:val="28"/>
                <w:cs/>
              </w:rPr>
              <w:t>รวม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76FEE8EE" w14:textId="554C20F0" w:rsidR="00127068" w:rsidRPr="008A5C0A" w:rsidRDefault="00127068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</w:rPr>
            </w:pPr>
            <w:r w:rsidRPr="00B67124">
              <w:rPr>
                <w:rFonts w:ascii="Angsana New" w:hAnsi="Angsana New" w:cs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2C3AD8E4" w14:textId="509FFB20" w:rsidR="00127068" w:rsidRPr="008A5C0A" w:rsidRDefault="00C14DB1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889,882</w:t>
            </w:r>
          </w:p>
        </w:tc>
        <w:tc>
          <w:tcPr>
            <w:tcW w:w="1155" w:type="dxa"/>
            <w:shd w:val="clear" w:color="auto" w:fill="auto"/>
            <w:noWrap/>
            <w:vAlign w:val="bottom"/>
          </w:tcPr>
          <w:p w14:paraId="689F61FE" w14:textId="173AD924" w:rsidR="00127068" w:rsidRPr="008A5C0A" w:rsidRDefault="00BF3044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563,367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457F2BD5" w14:textId="13BF9508" w:rsidR="00127068" w:rsidRPr="008A5C0A" w:rsidRDefault="00BF3044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770,000</w:t>
            </w:r>
          </w:p>
        </w:tc>
        <w:tc>
          <w:tcPr>
            <w:tcW w:w="1156" w:type="dxa"/>
            <w:shd w:val="clear" w:color="auto" w:fill="auto"/>
            <w:noWrap/>
            <w:vAlign w:val="bottom"/>
          </w:tcPr>
          <w:p w14:paraId="3AC16D0F" w14:textId="7CAB3427" w:rsidR="00127068" w:rsidRPr="008A5C0A" w:rsidRDefault="00C14DB1" w:rsidP="00127068">
            <w:pPr>
              <w:pBdr>
                <w:bottom w:val="double" w:sz="4" w:space="1" w:color="auto"/>
              </w:pBdr>
              <w:tabs>
                <w:tab w:val="decimal" w:pos="792"/>
              </w:tabs>
              <w:spacing w:line="380" w:lineRule="exact"/>
              <w:textAlignment w:val="auto"/>
              <w:rPr>
                <w:rFonts w:ascii="Angsana New" w:hAnsi="Angsana New" w:cs="Angsana New"/>
                <w:color w:val="000000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  <w:szCs w:val="28"/>
              </w:rPr>
              <w:t>2,223,249</w:t>
            </w:r>
          </w:p>
        </w:tc>
      </w:tr>
    </w:tbl>
    <w:p w14:paraId="4D690943" w14:textId="3755FA86" w:rsidR="00960153" w:rsidRPr="008A5C0A" w:rsidRDefault="002D1DD3" w:rsidP="00960153">
      <w:pPr>
        <w:widowControl/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566EE8"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.2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ab/>
        <w:t>มูลค่ายุติธรรมของเครื่องมือทางการเงิน</w:t>
      </w:r>
    </w:p>
    <w:p w14:paraId="51951F4A" w14:textId="002DC15D" w:rsidR="00960153" w:rsidRPr="008A5C0A" w:rsidRDefault="00960153" w:rsidP="00960153">
      <w:pPr>
        <w:tabs>
          <w:tab w:val="left" w:pos="1440"/>
          <w:tab w:val="left" w:pos="2880"/>
        </w:tabs>
        <w:spacing w:before="120" w:after="120"/>
        <w:ind w:left="547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</w:r>
      <w:r w:rsidR="00D90D89" w:rsidRPr="008A5C0A">
        <w:rPr>
          <w:rFonts w:ascii="Angsana New" w:eastAsia="Arial Unicode MS" w:hAnsi="Angsana New" w:cs="Angsana New" w:hint="cs"/>
          <w:sz w:val="32"/>
          <w:szCs w:val="32"/>
          <w:cs/>
        </w:rPr>
        <w:t>กลุ่มบริษัท</w:t>
      </w:r>
      <w:r w:rsidR="00C7235D">
        <w:rPr>
          <w:rFonts w:ascii="Angsana New" w:eastAsia="Arial Unicode MS" w:hAnsi="Angsana New" w:cs="Angsana New" w:hint="cs"/>
          <w:sz w:val="32"/>
          <w:szCs w:val="32"/>
          <w:cs/>
        </w:rPr>
        <w:t>มีวิธีการและสมมติฐานที่ใช้ในการ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ประมาณมูลค่ายุติธรรมของเครื่องมือทางการเงิน</w:t>
      </w:r>
      <w:r w:rsidR="00C7235D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ดังนี้</w:t>
      </w:r>
    </w:p>
    <w:p w14:paraId="60DE2C74" w14:textId="7BCB5CF5" w:rsidR="00F06545" w:rsidRDefault="00960153" w:rsidP="0080148F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>ก)</w:t>
      </w:r>
      <w:r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สินทรัพย์และหนี้สินทางการเงินที่จะครบกำหนดในระยะเวลาอันสั้น ได้แก่ เงินสดและเงินฝากธนาคาร ลูกหนี้การค้าและเจ้าหนี้การค้า แสดงมูลค่ายุติธรรมโดยประมาณตามมูลค่าตามบัญชีที่แสดงในงบแสดงฐานะการเงิน</w:t>
      </w:r>
    </w:p>
    <w:p w14:paraId="43BA2707" w14:textId="6F6B2F51" w:rsidR="00C7235D" w:rsidRPr="008A5C0A" w:rsidRDefault="00C7235D" w:rsidP="0080148F">
      <w:pPr>
        <w:tabs>
          <w:tab w:val="left" w:pos="1080"/>
        </w:tabs>
        <w:spacing w:before="120" w:after="120"/>
        <w:ind w:left="1080" w:hanging="540"/>
        <w:jc w:val="thaiDistribute"/>
        <w:rPr>
          <w:rFonts w:ascii="Angsana New" w:eastAsia="Arial Unicode MS" w:hAnsi="Angsana New" w:cs="Angsana New"/>
          <w:sz w:val="32"/>
          <w:szCs w:val="32"/>
          <w:cs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ข)</w:t>
      </w:r>
      <w:r>
        <w:rPr>
          <w:rFonts w:ascii="Angsana New" w:eastAsia="Arial Unicode MS" w:hAnsi="Angsana New" w:cs="Angsana New"/>
          <w:sz w:val="32"/>
          <w:szCs w:val="32"/>
          <w:cs/>
        </w:rPr>
        <w:tab/>
      </w:r>
      <w:r>
        <w:rPr>
          <w:rFonts w:ascii="Angsana New" w:eastAsia="Arial Unicode MS" w:hAnsi="Angsana New" w:cs="Angsana New" w:hint="cs"/>
          <w:sz w:val="32"/>
          <w:szCs w:val="32"/>
          <w:cs/>
        </w:rPr>
        <w:t>เงินลงทุนในตราสารทุน แสดงมูลค่ายุติธรรมตามราคาตลาด หรืออ้างอิงแบบจำลองราคาที่ได้รับการยอมรับโดยทั่วไป ในกรณีที่ไม่มีราคาตลาด</w:t>
      </w:r>
    </w:p>
    <w:p w14:paraId="465C3E6C" w14:textId="5C3C9145" w:rsidR="00211625" w:rsidRDefault="00C7235D" w:rsidP="00A35971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eastAsia="Arial Unicode MS" w:hAnsi="Angsana New" w:cs="Angsana New" w:hint="cs"/>
          <w:sz w:val="32"/>
          <w:szCs w:val="32"/>
          <w:cs/>
        </w:rPr>
        <w:t>ค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>)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ab/>
        <w:t>เงินกู้ยืมระยะสั้นและระยะยาวที่จ่ายดอกเบี้ยในอัตราใกล้เคียงกับอัตราดอกเบี้ยในตลาด</w:t>
      </w:r>
      <w:r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="00960153" w:rsidRPr="008A5C0A">
        <w:rPr>
          <w:rFonts w:ascii="Angsana New" w:eastAsia="Arial Unicode MS" w:hAnsi="Angsana New" w:cs="Angsana New" w:hint="cs"/>
          <w:sz w:val="32"/>
          <w:szCs w:val="32"/>
          <w:cs/>
        </w:rPr>
        <w:t>แสดงมูลค่ายุติธรรมโดยประมาณตามมูลค่าตามบัญชีที่แสดงในงบแสดงฐานะการเงิน</w:t>
      </w:r>
      <w:r w:rsidR="00960153" w:rsidRPr="008A5C0A">
        <w:rPr>
          <w:rFonts w:ascii="Angsana New" w:hAnsi="Angsana New" w:cs="Angsana New" w:hint="cs"/>
          <w:sz w:val="32"/>
          <w:szCs w:val="32"/>
        </w:rPr>
        <w:tab/>
      </w:r>
    </w:p>
    <w:p w14:paraId="1A9DDF1B" w14:textId="7CCEE6A1" w:rsidR="00C7235D" w:rsidRPr="008A5C0A" w:rsidRDefault="00C7235D" w:rsidP="00A35971">
      <w:pPr>
        <w:tabs>
          <w:tab w:val="left" w:pos="1080"/>
        </w:tabs>
        <w:spacing w:before="80" w:after="80"/>
        <w:ind w:left="1094" w:hanging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</w:p>
    <w:p w14:paraId="4F65D37F" w14:textId="77777777" w:rsidR="00C7235D" w:rsidRDefault="00C7235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5BD39EBB" w14:textId="2872990A" w:rsidR="00960153" w:rsidRPr="008A5C0A" w:rsidRDefault="00960153" w:rsidP="00211625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lastRenderedPageBreak/>
        <w:t>4</w:t>
      </w:r>
      <w:r w:rsidR="00566EE8" w:rsidRPr="008A5C0A">
        <w:rPr>
          <w:rFonts w:ascii="Angsana New" w:hAnsi="Angsana New" w:cs="Angsana New" w:hint="cs"/>
          <w:b/>
          <w:bCs/>
          <w:sz w:val="32"/>
          <w:szCs w:val="32"/>
        </w:rPr>
        <w:t>5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การบริหารจัดการทุน </w:t>
      </w:r>
    </w:p>
    <w:p w14:paraId="607D628B" w14:textId="77777777" w:rsidR="00960153" w:rsidRPr="008A5C0A" w:rsidRDefault="00960153" w:rsidP="00211625">
      <w:pPr>
        <w:tabs>
          <w:tab w:val="left" w:pos="1440"/>
        </w:tabs>
        <w:spacing w:before="20" w:after="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  <w:cs/>
        </w:rPr>
        <w:tab/>
        <w:t>วัตถุประสงค์ในการบริหารจัดการทุนที่สำคัญของบริษัทฯ คือ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Pr="008A5C0A">
        <w:rPr>
          <w:rFonts w:ascii="Angsana New" w:hAnsi="Angsana New" w:cs="Angsana New" w:hint="cs"/>
          <w:sz w:val="32"/>
          <w:szCs w:val="32"/>
          <w:cs/>
        </w:rPr>
        <w:t>การจัดให้มีซึ่งโครงสร้างทางการเงินที่เหมาะสมและการดำรงไว้ซึ่งความสามารถในการดำเนินธุรกิจอย่างต่อเนื่อง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</w:p>
    <w:p w14:paraId="453A5CF1" w14:textId="55F908A5" w:rsidR="00960153" w:rsidRPr="008A5C0A" w:rsidRDefault="00960153" w:rsidP="00211625">
      <w:pPr>
        <w:tabs>
          <w:tab w:val="left" w:pos="1440"/>
        </w:tabs>
        <w:spacing w:before="20" w:after="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ตามงบแสดงฐานะการเงิน ณ วันที่ </w:t>
      </w:r>
      <w:r w:rsidRPr="008A5C0A">
        <w:rPr>
          <w:rFonts w:ascii="Angsana New" w:hAnsi="Angsana New" w:cs="Angsana New" w:hint="cs"/>
          <w:sz w:val="32"/>
          <w:szCs w:val="32"/>
        </w:rPr>
        <w:t>31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E40294" w:rsidRPr="008A5C0A">
        <w:rPr>
          <w:rFonts w:ascii="Angsana New" w:hAnsi="Angsana New" w:cs="Angsana New" w:hint="cs"/>
          <w:sz w:val="32"/>
          <w:szCs w:val="32"/>
        </w:rPr>
        <w:t>256</w:t>
      </w:r>
      <w:r w:rsidR="00F24DC2" w:rsidRPr="008A5C0A">
        <w:rPr>
          <w:rFonts w:ascii="Angsana New" w:hAnsi="Angsana New" w:cs="Angsana New" w:hint="cs"/>
          <w:sz w:val="32"/>
          <w:szCs w:val="32"/>
        </w:rPr>
        <w:t>3</w:t>
      </w:r>
      <w:r w:rsidRPr="008A5C0A"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กลุ่มบริษัทมีอัตราส่วนหนี้สินต่อทุน (</w:t>
      </w:r>
      <w:r w:rsidRPr="008A5C0A">
        <w:rPr>
          <w:rFonts w:ascii="Angsana New" w:hAnsi="Angsana New" w:cs="Angsana New" w:hint="cs"/>
          <w:sz w:val="32"/>
          <w:szCs w:val="32"/>
        </w:rPr>
        <w:t xml:space="preserve">Debt-to-Equity Ratio) </w:t>
      </w:r>
      <w:r w:rsidRPr="008A5C0A">
        <w:rPr>
          <w:rFonts w:ascii="Angsana New" w:hAnsi="Angsana New" w:cs="Angsana New" w:hint="cs"/>
          <w:sz w:val="32"/>
          <w:szCs w:val="32"/>
          <w:cs/>
        </w:rPr>
        <w:t>เท่ากับ</w:t>
      </w:r>
      <w:r w:rsidR="00F24DC2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B67124">
        <w:rPr>
          <w:rFonts w:ascii="Angsana New" w:hAnsi="Angsana New" w:cs="Angsana New"/>
          <w:sz w:val="32"/>
          <w:szCs w:val="32"/>
        </w:rPr>
        <w:t xml:space="preserve">1.13:1 </w:t>
      </w:r>
      <w:r w:rsidRPr="008A5C0A">
        <w:rPr>
          <w:rFonts w:ascii="Angsana New" w:hAnsi="Angsana New" w:cs="Angsana New" w:hint="cs"/>
          <w:sz w:val="32"/>
          <w:szCs w:val="32"/>
          <w:cs/>
        </w:rPr>
        <w:t>(</w:t>
      </w:r>
      <w:r w:rsidR="0001395D" w:rsidRPr="008A5C0A">
        <w:rPr>
          <w:rFonts w:ascii="Angsana New" w:hAnsi="Angsana New" w:cs="Angsana New" w:hint="cs"/>
          <w:sz w:val="32"/>
          <w:szCs w:val="32"/>
        </w:rPr>
        <w:t>25</w:t>
      </w:r>
      <w:r w:rsidR="006339B6" w:rsidRPr="008A5C0A">
        <w:rPr>
          <w:rFonts w:ascii="Angsana New" w:hAnsi="Angsana New" w:cs="Angsana New" w:hint="cs"/>
          <w:sz w:val="32"/>
          <w:szCs w:val="32"/>
        </w:rPr>
        <w:t>6</w:t>
      </w:r>
      <w:r w:rsidR="00F24DC2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F24DC2" w:rsidRPr="008A5C0A">
        <w:rPr>
          <w:rFonts w:ascii="Angsana New" w:hAnsi="Angsana New" w:cs="Angsana New" w:hint="cs"/>
          <w:sz w:val="32"/>
          <w:szCs w:val="32"/>
        </w:rPr>
        <w:t>0.93</w:t>
      </w:r>
      <w:r w:rsidRPr="008A5C0A">
        <w:rPr>
          <w:rFonts w:ascii="Angsana New" w:hAnsi="Angsana New" w:cs="Angsana New" w:hint="cs"/>
          <w:sz w:val="32"/>
          <w:szCs w:val="32"/>
        </w:rPr>
        <w:t>:1</w:t>
      </w:r>
      <w:r w:rsidRPr="008A5C0A">
        <w:rPr>
          <w:rFonts w:ascii="Angsana New" w:hAnsi="Angsana New" w:cs="Angsana New" w:hint="cs"/>
          <w:sz w:val="32"/>
          <w:szCs w:val="32"/>
          <w:cs/>
        </w:rPr>
        <w:t>) และบริษัทฯ มีอัตราส่วนเท่ากับ</w:t>
      </w:r>
      <w:r w:rsidR="00F24DC2"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B67124">
        <w:rPr>
          <w:rFonts w:ascii="Angsana New" w:hAnsi="Angsana New" w:cs="Angsana New"/>
          <w:sz w:val="32"/>
          <w:szCs w:val="32"/>
        </w:rPr>
        <w:t>0.57:</w:t>
      </w:r>
      <w:r w:rsidR="002D1DD3" w:rsidRPr="008A5C0A">
        <w:rPr>
          <w:rFonts w:ascii="Angsana New" w:hAnsi="Angsana New" w:cs="Angsana New" w:hint="cs"/>
          <w:sz w:val="32"/>
          <w:szCs w:val="32"/>
        </w:rPr>
        <w:t>1</w:t>
      </w:r>
      <w:r w:rsidRPr="008A5C0A">
        <w:rPr>
          <w:rFonts w:ascii="Angsana New" w:hAnsi="Angsana New" w:cs="Angsana New" w:hint="cs"/>
          <w:sz w:val="32"/>
          <w:szCs w:val="32"/>
        </w:rPr>
        <w:t xml:space="preserve"> (</w:t>
      </w:r>
      <w:r w:rsidR="00E40294" w:rsidRPr="008A5C0A">
        <w:rPr>
          <w:rFonts w:ascii="Angsana New" w:hAnsi="Angsana New" w:cs="Angsana New" w:hint="cs"/>
          <w:sz w:val="32"/>
          <w:szCs w:val="32"/>
        </w:rPr>
        <w:t>25</w:t>
      </w:r>
      <w:r w:rsidR="006339B6" w:rsidRPr="008A5C0A">
        <w:rPr>
          <w:rFonts w:ascii="Angsana New" w:hAnsi="Angsana New" w:cs="Angsana New" w:hint="cs"/>
          <w:sz w:val="32"/>
          <w:szCs w:val="32"/>
        </w:rPr>
        <w:t>6</w:t>
      </w:r>
      <w:r w:rsidR="00F24DC2" w:rsidRPr="008A5C0A">
        <w:rPr>
          <w:rFonts w:ascii="Angsana New" w:hAnsi="Angsana New" w:cs="Angsana New" w:hint="cs"/>
          <w:sz w:val="32"/>
          <w:szCs w:val="32"/>
        </w:rPr>
        <w:t>2</w:t>
      </w:r>
      <w:r w:rsidRPr="008A5C0A">
        <w:rPr>
          <w:rFonts w:ascii="Angsana New" w:hAnsi="Angsana New" w:cs="Angsana New" w:hint="cs"/>
          <w:sz w:val="32"/>
          <w:szCs w:val="32"/>
        </w:rPr>
        <w:t xml:space="preserve">: </w:t>
      </w:r>
      <w:r w:rsidR="00F24DC2" w:rsidRPr="008A5C0A">
        <w:rPr>
          <w:rFonts w:ascii="Angsana New" w:hAnsi="Angsana New" w:cs="Angsana New" w:hint="cs"/>
          <w:sz w:val="32"/>
          <w:szCs w:val="32"/>
        </w:rPr>
        <w:t>0.48</w:t>
      </w:r>
      <w:r w:rsidRPr="008A5C0A">
        <w:rPr>
          <w:rFonts w:ascii="Angsana New" w:hAnsi="Angsana New" w:cs="Angsana New" w:hint="cs"/>
          <w:sz w:val="32"/>
          <w:szCs w:val="32"/>
        </w:rPr>
        <w:t>:1)</w:t>
      </w:r>
    </w:p>
    <w:p w14:paraId="6B0C5959" w14:textId="6CA91DD3" w:rsidR="00960153" w:rsidRPr="008A5C0A" w:rsidRDefault="00960153" w:rsidP="00211625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A5C0A">
        <w:rPr>
          <w:rFonts w:ascii="Angsana New" w:hAnsi="Angsana New" w:cs="Angsana New" w:hint="cs"/>
          <w:b/>
          <w:bCs/>
          <w:sz w:val="32"/>
          <w:szCs w:val="32"/>
        </w:rPr>
        <w:t>4</w:t>
      </w:r>
      <w:r w:rsidR="00566EE8" w:rsidRPr="008A5C0A">
        <w:rPr>
          <w:rFonts w:ascii="Angsana New" w:hAnsi="Angsana New" w:cs="Angsana New" w:hint="cs"/>
          <w:b/>
          <w:bCs/>
          <w:sz w:val="32"/>
          <w:szCs w:val="32"/>
        </w:rPr>
        <w:t>6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คดีความ</w:t>
      </w:r>
    </w:p>
    <w:p w14:paraId="53CC9654" w14:textId="688C085B" w:rsidR="00122C68" w:rsidRPr="008A5C0A" w:rsidRDefault="00A17F35" w:rsidP="00122C68">
      <w:pPr>
        <w:tabs>
          <w:tab w:val="num" w:pos="1080"/>
        </w:tabs>
        <w:spacing w:before="120" w:after="120"/>
        <w:ind w:left="540" w:hanging="547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</w:rPr>
        <w:t>4</w:t>
      </w:r>
      <w:r w:rsidR="00566EE8" w:rsidRPr="008A5C0A">
        <w:rPr>
          <w:rFonts w:ascii="Angsana New" w:eastAsia="Calibri" w:hAnsi="Angsana New" w:cs="Angsana New" w:hint="cs"/>
          <w:sz w:val="32"/>
          <w:szCs w:val="32"/>
        </w:rPr>
        <w:t>6</w:t>
      </w:r>
      <w:r w:rsidRPr="008A5C0A">
        <w:rPr>
          <w:rFonts w:ascii="Angsana New" w:eastAsia="Calibri" w:hAnsi="Angsana New" w:cs="Angsana New" w:hint="cs"/>
          <w:sz w:val="32"/>
          <w:szCs w:val="32"/>
        </w:rPr>
        <w:t>.1</w:t>
      </w:r>
      <w:r w:rsidR="006A5423" w:rsidRPr="008A5C0A">
        <w:rPr>
          <w:rFonts w:ascii="Angsana New" w:eastAsia="Calibri" w:hAnsi="Angsana New" w:cs="Angsana New" w:hint="cs"/>
          <w:sz w:val="32"/>
          <w:szCs w:val="32"/>
        </w:rPr>
        <w:tab/>
      </w:r>
      <w:r w:rsidR="00122C68" w:rsidRPr="008A5C0A">
        <w:rPr>
          <w:rFonts w:ascii="Angsana New" w:eastAsia="Calibri" w:hAnsi="Angsana New" w:cs="Angsana New" w:hint="cs"/>
          <w:sz w:val="32"/>
          <w:szCs w:val="32"/>
          <w:cs/>
        </w:rPr>
        <w:t>ในปี</w:t>
      </w:r>
      <w:r w:rsidR="00122C68" w:rsidRPr="008A5C0A">
        <w:rPr>
          <w:rFonts w:ascii="Angsana New" w:eastAsia="Calibri" w:hAnsi="Angsana New" w:cs="Angsana New" w:hint="cs"/>
          <w:sz w:val="32"/>
          <w:szCs w:val="32"/>
        </w:rPr>
        <w:t xml:space="preserve"> 2547 </w:t>
      </w:r>
      <w:r w:rsidR="00122C68" w:rsidRPr="008A5C0A">
        <w:rPr>
          <w:rFonts w:ascii="Angsana New" w:eastAsia="Calibri" w:hAnsi="Angsana New" w:cs="Angsana New" w:hint="cs"/>
          <w:sz w:val="32"/>
          <w:szCs w:val="32"/>
          <w:cs/>
        </w:rPr>
        <w:t>บริษัทย่อยแห่งหนึ่งถูกฟ้องเป็นจำเลยในคดีของศาลจังหวัดภูเก็ตโดยผู้รับจ้าง (โจทก์) และเรียกค่าเสียหายจากบริษัทย่อย โจทก์อ้างในคำฟ้องว่าโจทก์ได้ทำสัญญาว่าจ้างก่อสร้างกับบริษัทย่อย เพื่อทำการก่อสร้างบ้านในโครงการลากูน่า ทาวน์โฮม</w:t>
      </w:r>
      <w:proofErr w:type="spellStart"/>
      <w:r w:rsidR="00122C68" w:rsidRPr="008A5C0A">
        <w:rPr>
          <w:rFonts w:ascii="Angsana New" w:eastAsia="Calibri" w:hAnsi="Angsana New" w:cs="Angsana New" w:hint="cs"/>
          <w:sz w:val="32"/>
          <w:szCs w:val="32"/>
          <w:cs/>
        </w:rPr>
        <w:t>ส์</w:t>
      </w:r>
      <w:proofErr w:type="spellEnd"/>
      <w:r w:rsidR="00122C68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122C68" w:rsidRPr="008A5C0A">
        <w:rPr>
          <w:rFonts w:ascii="Angsana New" w:eastAsia="Calibri" w:hAnsi="Angsana New" w:cs="Angsana New" w:hint="cs"/>
          <w:sz w:val="32"/>
          <w:szCs w:val="32"/>
        </w:rPr>
        <w:t>2</w:t>
      </w:r>
      <w:r w:rsidR="00122C68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จำนวนทั้งสิ้น</w:t>
      </w:r>
      <w:r w:rsidR="00122C68" w:rsidRPr="008A5C0A">
        <w:rPr>
          <w:rFonts w:ascii="Angsana New" w:eastAsia="Calibri" w:hAnsi="Angsana New" w:cs="Angsana New" w:hint="cs"/>
          <w:sz w:val="32"/>
          <w:szCs w:val="32"/>
        </w:rPr>
        <w:t xml:space="preserve"> 24</w:t>
      </w:r>
      <w:r w:rsidR="00122C68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หลัง โจทก์ได้ดำเนินการก่อสร้างแล้วเสร็จบางส่วนและได้รับชำระค่าก่อสร้างแล้ว ต่อมาการก่อสร้างล่าช้าและไม่แล้วเสร็จตามกำหนดเวลาในสัญญาว่าจ้างก่อสร้าง บริษัทย่อยจึงบอกเลิกสัญญาดังกล่าว โจทก์อ้างว่าบริษัทย่อยยังไม่ได้ชำระค่าก่อสร้างจำนวน </w:t>
      </w:r>
      <w:r w:rsidR="00122C68" w:rsidRPr="008A5C0A">
        <w:rPr>
          <w:rFonts w:ascii="Angsana New" w:eastAsia="Calibri" w:hAnsi="Angsana New" w:cs="Angsana New" w:hint="cs"/>
          <w:sz w:val="32"/>
          <w:szCs w:val="32"/>
        </w:rPr>
        <w:t xml:space="preserve">10 </w:t>
      </w:r>
      <w:r w:rsidR="00122C68" w:rsidRPr="008A5C0A">
        <w:rPr>
          <w:rFonts w:ascii="Angsana New" w:eastAsia="Calibri" w:hAnsi="Angsana New" w:cs="Angsana New" w:hint="cs"/>
          <w:sz w:val="32"/>
          <w:szCs w:val="32"/>
          <w:cs/>
        </w:rPr>
        <w:t>งวดที่โจทก์ได้ดำเนินการก่อสร้างและยังไม่ได้คืนเงินประกันผลงานให้กับโจทก์ บริษัทย่อยอ้างว่าโจทก์ไม่สามารถดำเนินการก่อสร้างให้แล้วเสร็จตามกำหนดเวลาในสัญญา ทำให้บริษัทย่อยต้องว่าจ้างผู้รับเหมารายอื่นมาดำเนินการก่อสร้างต่อ ดังนั้น บริษัทย่อยไม่มีความจำเป็นต้องชำระค่าก่อสร้างและคืนเงินประกันผลงานให้แก่โจทก์เนื่องจากโจทก์ทำงานไม่สำเร็จ</w:t>
      </w:r>
    </w:p>
    <w:p w14:paraId="6AAFFD0A" w14:textId="77777777" w:rsidR="00122C68" w:rsidRPr="008A5C0A" w:rsidRDefault="00122C68" w:rsidP="00122C6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  <w:cs/>
        </w:rPr>
        <w:tab/>
        <w:t xml:space="preserve">ในเดือนธันวาคม </w:t>
      </w:r>
      <w:r w:rsidRPr="008A5C0A">
        <w:rPr>
          <w:rFonts w:ascii="Angsana New" w:eastAsia="Calibri" w:hAnsi="Angsana New" w:cs="Angsana New" w:hint="cs"/>
          <w:sz w:val="32"/>
          <w:szCs w:val="32"/>
        </w:rPr>
        <w:t>2560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ศาลจังหวัดภูเก็ตได้พิพากษาสั่งให้บริษัทย่อยคืนเงินประกันผลงานจำนวน</w:t>
      </w:r>
      <w:r w:rsidRPr="008A5C0A">
        <w:rPr>
          <w:rFonts w:ascii="Angsana New" w:eastAsia="Calibri" w:hAnsi="Angsana New" w:cs="Angsana New" w:hint="cs"/>
          <w:sz w:val="32"/>
          <w:szCs w:val="32"/>
        </w:rPr>
        <w:t xml:space="preserve"> 3.7 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ล้านบาทให้แก่โจทก์ พร้อมกับดอกเบี้ยร้อยละ </w:t>
      </w:r>
      <w:r w:rsidRPr="008A5C0A">
        <w:rPr>
          <w:rFonts w:ascii="Angsana New" w:eastAsia="Calibri" w:hAnsi="Angsana New" w:cs="Angsana New" w:hint="cs"/>
          <w:sz w:val="32"/>
          <w:szCs w:val="32"/>
        </w:rPr>
        <w:t>7.5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14:paraId="7C8B5161" w14:textId="77777777" w:rsidR="00122C68" w:rsidRPr="008A5C0A" w:rsidRDefault="00122C68" w:rsidP="00122C6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</w:rPr>
        <w:tab/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Pr="008A5C0A">
        <w:rPr>
          <w:rFonts w:ascii="Angsana New" w:eastAsia="Calibri" w:hAnsi="Angsana New" w:cs="Angsana New" w:hint="cs"/>
          <w:sz w:val="32"/>
          <w:szCs w:val="32"/>
        </w:rPr>
        <w:t>18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eastAsia="Calibri" w:hAnsi="Angsana New" w:cs="Angsana New" w:hint="cs"/>
          <w:sz w:val="32"/>
          <w:szCs w:val="32"/>
        </w:rPr>
        <w:t>2561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บริษัทย่อยได้วางเงินจำนวน </w:t>
      </w:r>
      <w:r w:rsidRPr="008A5C0A">
        <w:rPr>
          <w:rFonts w:ascii="Angsana New" w:eastAsia="Calibri" w:hAnsi="Angsana New" w:cs="Angsana New" w:hint="cs"/>
          <w:sz w:val="32"/>
          <w:szCs w:val="32"/>
        </w:rPr>
        <w:t>17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ให้แก่ศาลจังหวัดภูเก็ตเพื่อเป็นหลักประกันตามคำสั่งศาลอุทธรณ์</w:t>
      </w:r>
    </w:p>
    <w:p w14:paraId="07BDF3E6" w14:textId="77777777" w:rsidR="00122C68" w:rsidRPr="008A5C0A" w:rsidRDefault="00122C68" w:rsidP="00122C6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  <w:cs/>
        </w:rPr>
        <w:tab/>
        <w:t xml:space="preserve">เมื่อวันที่ </w:t>
      </w:r>
      <w:r w:rsidRPr="008A5C0A">
        <w:rPr>
          <w:rFonts w:ascii="Angsana New" w:eastAsia="Calibri" w:hAnsi="Angsana New" w:cs="Angsana New" w:hint="cs"/>
          <w:sz w:val="32"/>
          <w:szCs w:val="32"/>
        </w:rPr>
        <w:t>18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กุมภาพันธ์ </w:t>
      </w:r>
      <w:r w:rsidRPr="008A5C0A">
        <w:rPr>
          <w:rFonts w:ascii="Angsana New" w:eastAsia="Calibri" w:hAnsi="Angsana New" w:cs="Angsana New" w:hint="cs"/>
          <w:sz w:val="32"/>
          <w:szCs w:val="32"/>
        </w:rPr>
        <w:t>2562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บริษัทย่อยได้ยื่นคำอุทธรณ์ต่อศาลฎีกา </w:t>
      </w:r>
    </w:p>
    <w:p w14:paraId="1D426332" w14:textId="77777777" w:rsidR="00122C68" w:rsidRPr="008A5C0A" w:rsidRDefault="00122C68" w:rsidP="00122C6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8A5C0A">
        <w:rPr>
          <w:rFonts w:ascii="Angsana New" w:eastAsia="Calibri" w:hAnsi="Angsana New" w:cs="Angsana New" w:hint="cs"/>
          <w:sz w:val="32"/>
          <w:szCs w:val="32"/>
          <w:cs/>
        </w:rPr>
        <w:tab/>
        <w:t xml:space="preserve">ณ วันที่ </w:t>
      </w:r>
      <w:r w:rsidRPr="008A5C0A">
        <w:rPr>
          <w:rFonts w:ascii="Angsana New" w:eastAsia="Calibri" w:hAnsi="Angsana New" w:cs="Angsana New" w:hint="cs"/>
          <w:sz w:val="32"/>
          <w:szCs w:val="32"/>
        </w:rPr>
        <w:t>31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ธันวาคม </w:t>
      </w:r>
      <w:r w:rsidRPr="008A5C0A">
        <w:rPr>
          <w:rFonts w:ascii="Angsana New" w:eastAsia="Calibri" w:hAnsi="Angsana New" w:cs="Angsana New" w:hint="cs"/>
          <w:sz w:val="32"/>
          <w:szCs w:val="32"/>
        </w:rPr>
        <w:t>2562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บริษัทย่อยบันทึกค่าเผื่อหนี้สินที่อาจจะเกิดขึ้นจากคดีนี้เป็นจำนวนเงิน</w:t>
      </w:r>
      <w:r w:rsidRPr="008A5C0A">
        <w:rPr>
          <w:rFonts w:ascii="Angsana New" w:eastAsia="Calibri" w:hAnsi="Angsana New" w:cs="Angsana New" w:hint="cs"/>
          <w:sz w:val="32"/>
          <w:szCs w:val="32"/>
        </w:rPr>
        <w:t xml:space="preserve"> 17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   ล้านบาท</w:t>
      </w:r>
    </w:p>
    <w:p w14:paraId="16E44830" w14:textId="78560110" w:rsidR="006A5423" w:rsidRPr="008A5C0A" w:rsidRDefault="00122C68" w:rsidP="00122C68">
      <w:pPr>
        <w:spacing w:before="20" w:after="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B67124">
        <w:rPr>
          <w:rFonts w:ascii="Angsana New" w:eastAsia="Calibri" w:hAnsi="Angsana New" w:cs="Angsana New"/>
          <w:sz w:val="32"/>
          <w:szCs w:val="32"/>
        </w:rPr>
        <w:tab/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Pr="008A5C0A">
        <w:rPr>
          <w:rFonts w:ascii="Angsana New" w:eastAsia="Calibri" w:hAnsi="Angsana New" w:cs="Angsana New" w:hint="cs"/>
          <w:sz w:val="32"/>
          <w:szCs w:val="32"/>
        </w:rPr>
        <w:t>30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เมษายน </w:t>
      </w:r>
      <w:r w:rsidRPr="008A5C0A">
        <w:rPr>
          <w:rFonts w:ascii="Angsana New" w:eastAsia="Calibri" w:hAnsi="Angsana New" w:cs="Angsana New" w:hint="cs"/>
          <w:sz w:val="32"/>
          <w:szCs w:val="32"/>
        </w:rPr>
        <w:t>2563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ศาลฎีกาพิพากษายืนตามคำพิพากษาศาลอุทธรณ์ให้ชำระเงินหลักประกันแก่โจทก์จำนวน </w:t>
      </w:r>
      <w:r w:rsidRPr="008A5C0A">
        <w:rPr>
          <w:rFonts w:ascii="Angsana New" w:eastAsia="Calibri" w:hAnsi="Angsana New" w:cs="Angsana New" w:hint="cs"/>
          <w:sz w:val="32"/>
          <w:szCs w:val="32"/>
        </w:rPr>
        <w:t>17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จึงส่งผลให้คดีความนี้เป็นที่สิ้นสุด</w:t>
      </w:r>
    </w:p>
    <w:p w14:paraId="4EB216CE" w14:textId="5360EE18" w:rsidR="00796056" w:rsidRPr="008A5C0A" w:rsidRDefault="007308AD" w:rsidP="0079605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</w:rPr>
        <w:t>4</w:t>
      </w:r>
      <w:r w:rsidR="00566EE8" w:rsidRPr="008A5C0A">
        <w:rPr>
          <w:rFonts w:ascii="Angsana New" w:eastAsia="Calibri" w:hAnsi="Angsana New" w:cs="Angsana New" w:hint="cs"/>
          <w:sz w:val="32"/>
          <w:szCs w:val="32"/>
        </w:rPr>
        <w:t>6</w:t>
      </w:r>
      <w:r w:rsidR="007620A8" w:rsidRPr="008A5C0A">
        <w:rPr>
          <w:rFonts w:ascii="Angsana New" w:eastAsia="Calibri" w:hAnsi="Angsana New" w:cs="Angsana New" w:hint="cs"/>
          <w:sz w:val="32"/>
          <w:szCs w:val="32"/>
          <w:cs/>
        </w:rPr>
        <w:t>.</w:t>
      </w:r>
      <w:r w:rsidR="006A5423" w:rsidRPr="008A5C0A">
        <w:rPr>
          <w:rFonts w:ascii="Angsana New" w:eastAsia="Calibri" w:hAnsi="Angsana New" w:cs="Angsana New" w:hint="cs"/>
          <w:sz w:val="32"/>
          <w:szCs w:val="32"/>
        </w:rPr>
        <w:t>2</w:t>
      </w:r>
      <w:r w:rsidR="007620A8" w:rsidRPr="008A5C0A">
        <w:rPr>
          <w:rFonts w:ascii="Angsana New" w:eastAsia="Calibri" w:hAnsi="Angsana New" w:cs="Angsana New" w:hint="cs"/>
          <w:sz w:val="32"/>
          <w:szCs w:val="32"/>
        </w:rPr>
        <w:tab/>
      </w:r>
      <w:r w:rsidR="00796056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 </w:t>
      </w:r>
      <w:r w:rsidR="00796056" w:rsidRPr="008A5C0A">
        <w:rPr>
          <w:rFonts w:ascii="Angsana New" w:eastAsia="Calibri" w:hAnsi="Angsana New" w:cs="Angsana New" w:hint="cs"/>
          <w:sz w:val="32"/>
          <w:szCs w:val="32"/>
        </w:rPr>
        <w:t>2</w:t>
      </w:r>
      <w:r w:rsidR="00796056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และเรียกเงินที่เคยชำระคืนจำนวน </w:t>
      </w:r>
      <w:r w:rsidR="00796056" w:rsidRPr="008A5C0A">
        <w:rPr>
          <w:rFonts w:ascii="Angsana New" w:eastAsia="Calibri" w:hAnsi="Angsana New" w:cs="Angsana New" w:hint="cs"/>
          <w:sz w:val="32"/>
          <w:szCs w:val="32"/>
        </w:rPr>
        <w:t xml:space="preserve">4.1 </w:t>
      </w:r>
      <w:r w:rsidR="00796056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796056" w:rsidRPr="008A5C0A">
        <w:rPr>
          <w:rFonts w:ascii="Angsana New" w:eastAsia="Calibri" w:hAnsi="Angsana New" w:cs="Angsana New" w:hint="cs"/>
          <w:sz w:val="32"/>
          <w:szCs w:val="32"/>
        </w:rPr>
        <w:t>15</w:t>
      </w:r>
      <w:r w:rsidR="00796056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796056" w:rsidRPr="008A5C0A">
        <w:rPr>
          <w:rFonts w:ascii="Angsana New" w:eastAsia="Calibri" w:hAnsi="Angsana New" w:cs="Angsana New" w:hint="cs"/>
          <w:sz w:val="32"/>
          <w:szCs w:val="32"/>
        </w:rPr>
        <w:t xml:space="preserve">2.9 </w:t>
      </w:r>
      <w:r w:rsidR="00796056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ล้านบาทนับจากวันฟ้อง </w:t>
      </w:r>
    </w:p>
    <w:p w14:paraId="2121AD9C" w14:textId="77777777" w:rsidR="00796056" w:rsidRPr="008A5C0A" w:rsidRDefault="00796056" w:rsidP="0079605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  <w:cs/>
        </w:rPr>
        <w:tab/>
        <w:t xml:space="preserve">เมื่อวันที่ </w:t>
      </w:r>
      <w:r w:rsidRPr="008A5C0A">
        <w:rPr>
          <w:rFonts w:ascii="Angsana New" w:eastAsia="Calibri" w:hAnsi="Angsana New" w:cs="Angsana New" w:hint="cs"/>
          <w:sz w:val="32"/>
          <w:szCs w:val="32"/>
        </w:rPr>
        <w:t>15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สิงหาคม </w:t>
      </w:r>
      <w:r w:rsidRPr="008A5C0A">
        <w:rPr>
          <w:rFonts w:ascii="Angsana New" w:eastAsia="Calibri" w:hAnsi="Angsana New" w:cs="Angsana New" w:hint="cs"/>
          <w:sz w:val="32"/>
          <w:szCs w:val="32"/>
        </w:rPr>
        <w:t>2561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ศาลจังหวัดภูเก็ตพิพากษาให้บริษัทย่อยทั้ง </w:t>
      </w:r>
      <w:r w:rsidRPr="008A5C0A">
        <w:rPr>
          <w:rFonts w:ascii="Angsana New" w:eastAsia="Calibri" w:hAnsi="Angsana New" w:cs="Angsana New" w:hint="cs"/>
          <w:sz w:val="32"/>
          <w:szCs w:val="32"/>
        </w:rPr>
        <w:t>2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แห่งชำระเงินคืนให้แก่โจทก์เป็นจำนวนเงิน </w:t>
      </w:r>
      <w:r w:rsidRPr="008A5C0A">
        <w:rPr>
          <w:rFonts w:ascii="Angsana New" w:eastAsia="Calibri" w:hAnsi="Angsana New" w:cs="Angsana New" w:hint="cs"/>
          <w:sz w:val="32"/>
          <w:szCs w:val="32"/>
        </w:rPr>
        <w:t xml:space="preserve">1.4 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Pr="008A5C0A">
        <w:rPr>
          <w:rFonts w:ascii="Angsana New" w:eastAsia="Calibri" w:hAnsi="Angsana New" w:cs="Angsana New" w:hint="cs"/>
          <w:sz w:val="32"/>
          <w:szCs w:val="32"/>
        </w:rPr>
        <w:t>7.5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14:paraId="240E0C2C" w14:textId="77777777" w:rsidR="00796056" w:rsidRPr="008A5C0A" w:rsidRDefault="00796056" w:rsidP="0079605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  <w:cs/>
        </w:rPr>
        <w:tab/>
        <w:t xml:space="preserve">เมื่อวันที่ </w:t>
      </w:r>
      <w:r w:rsidRPr="008A5C0A">
        <w:rPr>
          <w:rFonts w:ascii="Angsana New" w:eastAsia="Calibri" w:hAnsi="Angsana New" w:cs="Angsana New" w:hint="cs"/>
          <w:sz w:val="32"/>
          <w:szCs w:val="32"/>
        </w:rPr>
        <w:t>26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กุมภาพันธ์ </w:t>
      </w:r>
      <w:r w:rsidRPr="008A5C0A">
        <w:rPr>
          <w:rFonts w:ascii="Angsana New" w:eastAsia="Calibri" w:hAnsi="Angsana New" w:cs="Angsana New" w:hint="cs"/>
          <w:sz w:val="32"/>
          <w:szCs w:val="32"/>
        </w:rPr>
        <w:t>2562</w:t>
      </w:r>
      <w:r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ศาลอุทธรณ์พิพากษายืนตามศาลจังหวัดภูเก็ต</w:t>
      </w:r>
    </w:p>
    <w:p w14:paraId="242E363E" w14:textId="77777777" w:rsidR="00C7235D" w:rsidRDefault="00796056" w:rsidP="0079605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8A5C0A">
        <w:rPr>
          <w:rFonts w:ascii="Angsana New" w:eastAsia="Calibri" w:hAnsi="Angsana New" w:cs="Angsana New" w:hint="cs"/>
          <w:sz w:val="32"/>
          <w:szCs w:val="32"/>
          <w:cs/>
        </w:rPr>
        <w:tab/>
      </w:r>
    </w:p>
    <w:p w14:paraId="49F5A6EF" w14:textId="394A80B5" w:rsidR="008A2A01" w:rsidRPr="008A5C0A" w:rsidRDefault="00C7235D" w:rsidP="00796056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lastRenderedPageBreak/>
        <w:tab/>
      </w:r>
      <w:r w:rsidR="00796056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="00796056" w:rsidRPr="008A5C0A">
        <w:rPr>
          <w:rFonts w:ascii="Angsana New" w:eastAsia="Calibri" w:hAnsi="Angsana New" w:cs="Angsana New" w:hint="cs"/>
          <w:sz w:val="32"/>
          <w:szCs w:val="32"/>
        </w:rPr>
        <w:t>21</w:t>
      </w:r>
      <w:r w:rsidR="00796056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มิถุนายน </w:t>
      </w:r>
      <w:r w:rsidR="00796056" w:rsidRPr="008A5C0A">
        <w:rPr>
          <w:rFonts w:ascii="Angsana New" w:eastAsia="Calibri" w:hAnsi="Angsana New" w:cs="Angsana New" w:hint="cs"/>
          <w:sz w:val="32"/>
          <w:szCs w:val="32"/>
        </w:rPr>
        <w:t>2562</w:t>
      </w:r>
      <w:r w:rsidR="00796056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บริษัทย่อยได้ยื่นคำอุทธรณ์ต่อศาลฎีกา ซึ่งปัจจุบันคดีนี้อยู่ในขั้นตอน                  การพิจารณาของศาลฎีกา</w:t>
      </w:r>
    </w:p>
    <w:p w14:paraId="70120C71" w14:textId="431D9BBD" w:rsidR="006A5423" w:rsidRPr="008A5C0A" w:rsidRDefault="008A2A01" w:rsidP="006A5423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8A5C0A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FA3A3D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ณ วันที่ </w:t>
      </w:r>
      <w:r w:rsidR="00FA3A3D" w:rsidRPr="008A5C0A">
        <w:rPr>
          <w:rFonts w:ascii="Angsana New" w:eastAsia="Calibri" w:hAnsi="Angsana New" w:cs="Angsana New" w:hint="cs"/>
          <w:sz w:val="32"/>
          <w:szCs w:val="32"/>
        </w:rPr>
        <w:t>31</w:t>
      </w:r>
      <w:r w:rsidR="00FA3A3D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ธันวาคม </w:t>
      </w:r>
      <w:r w:rsidR="00FA3A3D" w:rsidRPr="008A5C0A">
        <w:rPr>
          <w:rFonts w:ascii="Angsana New" w:eastAsia="Calibri" w:hAnsi="Angsana New" w:cs="Angsana New" w:hint="cs"/>
          <w:sz w:val="32"/>
          <w:szCs w:val="32"/>
        </w:rPr>
        <w:t>2563</w:t>
      </w:r>
      <w:r w:rsidR="00FA3A3D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บริษัทย่อยได้บันทึกค่าเผื่อหนี้สินที่อาจจะเกิดขึ้นจากคดีนี้เป็นจำนวนเงิน </w:t>
      </w:r>
      <w:r w:rsidR="00FA3A3D" w:rsidRPr="008A5C0A">
        <w:rPr>
          <w:rFonts w:ascii="Angsana New" w:eastAsia="Calibri" w:hAnsi="Angsana New" w:cs="Angsana New" w:hint="cs"/>
          <w:sz w:val="32"/>
          <w:szCs w:val="32"/>
        </w:rPr>
        <w:t>1.</w:t>
      </w:r>
      <w:r w:rsidR="00127068">
        <w:rPr>
          <w:rFonts w:ascii="Angsana New" w:eastAsia="Calibri" w:hAnsi="Angsana New" w:cs="Angsana New"/>
          <w:sz w:val="32"/>
          <w:szCs w:val="32"/>
        </w:rPr>
        <w:t>8</w:t>
      </w:r>
      <w:r w:rsidR="00FA3A3D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</w:t>
      </w:r>
      <w:r w:rsidR="00FA3A3D" w:rsidRPr="008A5C0A">
        <w:rPr>
          <w:rFonts w:ascii="Angsana New" w:eastAsia="Calibri" w:hAnsi="Angsana New" w:cs="Angsana New" w:hint="cs"/>
          <w:sz w:val="32"/>
          <w:szCs w:val="32"/>
        </w:rPr>
        <w:t>(2562: 1.7</w:t>
      </w:r>
      <w:r w:rsidR="00FA3A3D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ล้านบาท)</w:t>
      </w:r>
    </w:p>
    <w:p w14:paraId="7F744149" w14:textId="6CDA3E8B" w:rsidR="007620A8" w:rsidRPr="008A5C0A" w:rsidRDefault="007308AD" w:rsidP="003C5C6E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8A5C0A">
        <w:rPr>
          <w:rFonts w:ascii="Angsana New" w:eastAsia="Calibri" w:hAnsi="Angsana New" w:cs="Angsana New" w:hint="cs"/>
          <w:sz w:val="32"/>
          <w:szCs w:val="32"/>
        </w:rPr>
        <w:t>4</w:t>
      </w:r>
      <w:r w:rsidR="00566EE8" w:rsidRPr="008A5C0A">
        <w:rPr>
          <w:rFonts w:ascii="Angsana New" w:eastAsia="Calibri" w:hAnsi="Angsana New" w:cs="Angsana New" w:hint="cs"/>
          <w:sz w:val="32"/>
          <w:szCs w:val="32"/>
        </w:rPr>
        <w:t>6</w:t>
      </w:r>
      <w:r w:rsidR="007620A8" w:rsidRPr="008A5C0A">
        <w:rPr>
          <w:rFonts w:ascii="Angsana New" w:eastAsia="Calibri" w:hAnsi="Angsana New" w:cs="Angsana New" w:hint="cs"/>
          <w:sz w:val="32"/>
          <w:szCs w:val="32"/>
          <w:cs/>
        </w:rPr>
        <w:t>.</w:t>
      </w:r>
      <w:r w:rsidR="006A5423" w:rsidRPr="008A5C0A">
        <w:rPr>
          <w:rFonts w:ascii="Angsana New" w:eastAsia="Calibri" w:hAnsi="Angsana New" w:cs="Angsana New" w:hint="cs"/>
          <w:sz w:val="32"/>
          <w:szCs w:val="32"/>
        </w:rPr>
        <w:t>3</w:t>
      </w:r>
      <w:r w:rsidR="007620A8" w:rsidRPr="008A5C0A">
        <w:rPr>
          <w:rFonts w:ascii="Angsana New" w:eastAsia="Calibri" w:hAnsi="Angsana New" w:cs="Angsana New" w:hint="cs"/>
          <w:sz w:val="32"/>
          <w:szCs w:val="32"/>
          <w:cs/>
        </w:rPr>
        <w:tab/>
      </w:r>
      <w:r w:rsidR="003C5C6E" w:rsidRPr="008A5C0A">
        <w:rPr>
          <w:rFonts w:ascii="Angsana New" w:eastAsia="Calibri" w:hAnsi="Angsana New" w:cs="Angsana New" w:hint="cs"/>
          <w:sz w:val="32"/>
          <w:szCs w:val="32"/>
          <w:cs/>
        </w:rPr>
        <w:t>บริษัทฯถูกฟ้องร้องจากอดีตผู้เช่าร้านค้า โดยระบุว่าบริษัทฯได้ละเมิดสัญญาเช่าและเรียกร้องค่าเสียหายเป็นจำนวนเงิน</w:t>
      </w:r>
      <w:r w:rsidR="003C5C6E" w:rsidRPr="008A5C0A">
        <w:rPr>
          <w:rFonts w:ascii="Angsana New" w:eastAsia="Calibri" w:hAnsi="Angsana New" w:cs="Angsana New" w:hint="cs"/>
          <w:sz w:val="32"/>
          <w:szCs w:val="32"/>
        </w:rPr>
        <w:t xml:space="preserve"> 3.9 </w:t>
      </w:r>
      <w:r w:rsidR="003C5C6E" w:rsidRPr="008A5C0A">
        <w:rPr>
          <w:rFonts w:ascii="Angsana New" w:eastAsia="Calibri" w:hAnsi="Angsana New" w:cs="Angsana New" w:hint="cs"/>
          <w:sz w:val="32"/>
          <w:szCs w:val="32"/>
          <w:cs/>
        </w:rPr>
        <w:t>ล้านบาท พร้อมดอกเบี้ยร้อยละ</w:t>
      </w:r>
      <w:r w:rsidR="003C5C6E" w:rsidRPr="008A5C0A">
        <w:rPr>
          <w:rFonts w:ascii="Angsana New" w:eastAsia="Calibri" w:hAnsi="Angsana New" w:cs="Angsana New" w:hint="cs"/>
          <w:sz w:val="32"/>
          <w:szCs w:val="32"/>
        </w:rPr>
        <w:t xml:space="preserve"> 7.5 </w:t>
      </w:r>
      <w:r w:rsidR="003C5C6E" w:rsidRPr="008A5C0A">
        <w:rPr>
          <w:rFonts w:ascii="Angsana New" w:eastAsia="Calibri" w:hAnsi="Angsana New" w:cs="Angsana New" w:hint="cs"/>
          <w:sz w:val="32"/>
          <w:szCs w:val="32"/>
          <w:cs/>
        </w:rPr>
        <w:t>นับจากวันฟ้อง อย่างไรก็ตาม ศาลจังหวัดภูเก็ตและ              ศาลอุทธรณ์ได้ตัดสินยกฟ้อง ปัจจุบันคดีนี้อยู่ในขั้นตอนการพิจารณาของศาลฎีกา บริษัทฯจึงไม่ได้บันทึกประมาณการหนี้สินในกรณีดังกล่าว</w:t>
      </w:r>
      <w:r w:rsidR="007620A8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</w:p>
    <w:p w14:paraId="29F97FA3" w14:textId="2C5DCDFC" w:rsidR="00D11EB5" w:rsidRPr="008A5C0A" w:rsidRDefault="00D11EB5" w:rsidP="007620A8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8A5C0A">
        <w:rPr>
          <w:rFonts w:ascii="Angsana New" w:eastAsia="Calibri" w:hAnsi="Angsana New" w:cs="Angsana New" w:hint="cs"/>
          <w:sz w:val="32"/>
          <w:szCs w:val="32"/>
        </w:rPr>
        <w:t>4</w:t>
      </w:r>
      <w:r w:rsidR="00566EE8" w:rsidRPr="008A5C0A">
        <w:rPr>
          <w:rFonts w:ascii="Angsana New" w:eastAsia="Calibri" w:hAnsi="Angsana New" w:cs="Angsana New" w:hint="cs"/>
          <w:sz w:val="32"/>
          <w:szCs w:val="32"/>
        </w:rPr>
        <w:t>6</w:t>
      </w:r>
      <w:r w:rsidRPr="008A5C0A">
        <w:rPr>
          <w:rFonts w:ascii="Angsana New" w:eastAsia="Calibri" w:hAnsi="Angsana New" w:cs="Angsana New" w:hint="cs"/>
          <w:sz w:val="32"/>
          <w:szCs w:val="32"/>
        </w:rPr>
        <w:t>.4</w:t>
      </w:r>
      <w:r w:rsidRPr="008A5C0A">
        <w:rPr>
          <w:rFonts w:ascii="Angsana New" w:eastAsia="Calibri" w:hAnsi="Angsana New" w:cs="Angsana New" w:hint="cs"/>
          <w:sz w:val="32"/>
          <w:szCs w:val="32"/>
        </w:rPr>
        <w:tab/>
      </w:r>
      <w:r w:rsidR="0008374A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 w:rsidR="0008374A" w:rsidRPr="008A5C0A">
        <w:rPr>
          <w:rFonts w:ascii="Angsana New" w:eastAsia="Calibri" w:hAnsi="Angsana New" w:cs="Angsana New" w:hint="cs"/>
          <w:sz w:val="32"/>
          <w:szCs w:val="32"/>
        </w:rPr>
        <w:t>20.8</w:t>
      </w:r>
      <w:r w:rsidR="0008374A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08374A" w:rsidRPr="008A5C0A">
        <w:rPr>
          <w:rFonts w:ascii="Angsana New" w:eastAsia="Calibri" w:hAnsi="Angsana New" w:cs="Angsana New" w:hint="cs"/>
          <w:sz w:val="32"/>
          <w:szCs w:val="32"/>
        </w:rPr>
        <w:t>7.5</w:t>
      </w:r>
      <w:r w:rsidR="0008374A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08374A" w:rsidRPr="008A5C0A">
        <w:rPr>
          <w:rFonts w:ascii="Angsana New" w:eastAsia="Calibri" w:hAnsi="Angsana New" w:cs="Angsana New" w:hint="cs"/>
          <w:sz w:val="32"/>
          <w:szCs w:val="32"/>
        </w:rPr>
        <w:t>17.1</w:t>
      </w:r>
      <w:r w:rsidR="0008374A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ปัจจุบันศาลจังหวัดภูเก็ตได้นัด</w:t>
      </w:r>
      <w:r w:rsidR="00127068">
        <w:rPr>
          <w:rFonts w:ascii="Angsana New" w:eastAsia="Calibri" w:hAnsi="Angsana New" w:cs="Angsana New" w:hint="cs"/>
          <w:sz w:val="32"/>
          <w:szCs w:val="32"/>
          <w:cs/>
        </w:rPr>
        <w:t>ไต่สวนพยาน</w:t>
      </w:r>
      <w:r w:rsidR="0008374A" w:rsidRPr="008A5C0A">
        <w:rPr>
          <w:rFonts w:ascii="Angsana New" w:eastAsia="Calibri" w:hAnsi="Angsana New" w:cs="Angsana New" w:hint="cs"/>
          <w:sz w:val="32"/>
          <w:szCs w:val="32"/>
          <w:cs/>
        </w:rPr>
        <w:t>ใน</w:t>
      </w:r>
      <w:r w:rsidR="00127068">
        <w:rPr>
          <w:rFonts w:ascii="Angsana New" w:eastAsia="Calibri" w:hAnsi="Angsana New" w:cs="Angsana New" w:hint="cs"/>
          <w:sz w:val="32"/>
          <w:szCs w:val="32"/>
          <w:cs/>
        </w:rPr>
        <w:t>เดือนมิถุนายน</w:t>
      </w:r>
      <w:r w:rsidR="0008374A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08374A" w:rsidRPr="008A5C0A">
        <w:rPr>
          <w:rFonts w:ascii="Angsana New" w:eastAsia="Calibri" w:hAnsi="Angsana New" w:cs="Angsana New" w:hint="cs"/>
          <w:sz w:val="32"/>
          <w:szCs w:val="32"/>
        </w:rPr>
        <w:t>256</w:t>
      </w:r>
      <w:r w:rsidR="00127068">
        <w:rPr>
          <w:rFonts w:ascii="Angsana New" w:eastAsia="Calibri" w:hAnsi="Angsana New" w:cs="Angsana New"/>
          <w:sz w:val="32"/>
          <w:szCs w:val="32"/>
        </w:rPr>
        <w:t>4</w:t>
      </w:r>
      <w:r w:rsidR="0008374A" w:rsidRPr="008A5C0A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บริษัทย่อยจึงไม่ได้บันทึกประมาณการหนี้สินในกรณีดังกล่าว</w:t>
      </w:r>
    </w:p>
    <w:p w14:paraId="14C9118E" w14:textId="63C32277" w:rsidR="00BF3044" w:rsidRDefault="00BF3044" w:rsidP="00BF3044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</w:rPr>
        <w:t>47.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00B32BF6" w14:textId="6EDE2E02" w:rsidR="00BF3044" w:rsidRDefault="00BF3044" w:rsidP="00BF3044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</w:t>
      </w:r>
      <w:r>
        <w:rPr>
          <w:rFonts w:ascii="Angsana New" w:hAnsi="Angsana New" w:cs="Angsana New" w:hint="cs"/>
          <w:sz w:val="32"/>
          <w:szCs w:val="32"/>
        </w:rPr>
        <w:t>)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>1</w:t>
      </w:r>
      <w:r>
        <w:rPr>
          <w:rFonts w:ascii="Angsana New" w:hAnsi="Angsana New" w:cs="Angsana New" w:hint="cs"/>
          <w:sz w:val="32"/>
          <w:szCs w:val="32"/>
          <w:cs/>
        </w:rPr>
        <w:t xml:space="preserve"> มกราคม </w:t>
      </w:r>
      <w:r>
        <w:rPr>
          <w:rFonts w:ascii="Angsana New" w:hAnsi="Angsana New" w:cs="Angsana New"/>
          <w:sz w:val="32"/>
          <w:szCs w:val="32"/>
        </w:rPr>
        <w:t>2564</w:t>
      </w:r>
      <w:r>
        <w:rPr>
          <w:rFonts w:ascii="Angsana New" w:hAnsi="Angsana New" w:cs="Angsana New" w:hint="cs"/>
          <w:sz w:val="32"/>
          <w:szCs w:val="32"/>
          <w:cs/>
        </w:rPr>
        <w:t xml:space="preserve"> กลุ่มบริษัททำการปรับโครงสร้างการดำเนินธุรกิจบางส่วนโดยโอนการดำเนินงานของสปาและ</w:t>
      </w:r>
      <w:bookmarkStart w:id="19" w:name="_Hlk64675177"/>
      <w:r>
        <w:rPr>
          <w:rFonts w:ascii="Angsana New" w:hAnsi="Angsana New" w:cs="Angsana New" w:hint="cs"/>
          <w:sz w:val="32"/>
          <w:szCs w:val="32"/>
          <w:cs/>
        </w:rPr>
        <w:t>แกลเลอรี่</w:t>
      </w:r>
      <w:bookmarkEnd w:id="19"/>
      <w:r>
        <w:rPr>
          <w:rFonts w:ascii="Angsana New" w:hAnsi="Angsana New" w:cs="Angsana New" w:hint="cs"/>
          <w:sz w:val="32"/>
          <w:szCs w:val="32"/>
          <w:cs/>
        </w:rPr>
        <w:t>จากบริษัทย่อยแห่งหนึ่งและบริษัทที่เกี่ยวข้องกันแห่งหนึ่งมาอยู่ภายใต้การดำเนินงานของโรงแรม รายได้และค่าใช้จ่ายของร้านค้าสปาและแกลเลอรี่ทั้งหมดจะถูกรวมเข้ากับโรงแรมที่ดำเนินงาน มูลค่าของทรัพย์สินที่ขายให้กับโรงแรมคำนวณจากมูลค่าสุทธิตามบัญชีบวกกำไรส่วนเพิ่ม</w:t>
      </w:r>
    </w:p>
    <w:p w14:paraId="74AA38C2" w14:textId="3B95D902" w:rsidR="00BF3044" w:rsidRDefault="00BF3044" w:rsidP="00BF3044">
      <w:pPr>
        <w:spacing w:before="120" w:after="120"/>
        <w:ind w:left="900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ข)</w:t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กลุ่มบริษัทได้เข้าทำสัญญากู้ยืมเงินจำนวน </w:t>
      </w:r>
      <w:r>
        <w:rPr>
          <w:rFonts w:ascii="Angsana New" w:hAnsi="Angsana New" w:cs="Angsana New"/>
          <w:sz w:val="32"/>
          <w:szCs w:val="32"/>
        </w:rPr>
        <w:t>130</w:t>
      </w:r>
      <w:r>
        <w:rPr>
          <w:rFonts w:ascii="Angsana New" w:hAnsi="Angsana New" w:cs="Angsana New" w:hint="cs"/>
          <w:sz w:val="32"/>
          <w:szCs w:val="32"/>
          <w:cs/>
        </w:rPr>
        <w:t xml:space="preserve"> ล้านบาทเพื่อรองรับสภาพคล่องและใช้เป็นเงินทุนหมุนเวียนของโรงแรม การเบิกเงินต้น</w:t>
      </w:r>
      <w:r w:rsidR="00C7235D">
        <w:rPr>
          <w:rFonts w:ascii="Angsana New" w:hAnsi="Angsana New" w:cs="Angsana New" w:hint="cs"/>
          <w:sz w:val="32"/>
          <w:szCs w:val="32"/>
          <w:cs/>
        </w:rPr>
        <w:t>กำหนดให้เบิกเป็น</w:t>
      </w:r>
      <w:r>
        <w:rPr>
          <w:rFonts w:ascii="Angsana New" w:hAnsi="Angsana New" w:cs="Angsana New" w:hint="cs"/>
          <w:sz w:val="32"/>
          <w:szCs w:val="32"/>
          <w:cs/>
        </w:rPr>
        <w:t xml:space="preserve">รายเดือนโดยพิจารณาจากความสภาพคล่องและความต้องการเงินทุนหมุนเวียน กำหนดชำระคืนรายไตรมาสโดยมีระยะเวลาผ่อนผัน </w:t>
      </w:r>
      <w:r>
        <w:rPr>
          <w:rFonts w:ascii="Angsana New" w:hAnsi="Angsana New" w:cs="Angsana New"/>
          <w:sz w:val="32"/>
          <w:szCs w:val="32"/>
        </w:rPr>
        <w:t>2</w:t>
      </w:r>
      <w:r>
        <w:rPr>
          <w:rFonts w:ascii="Angsana New" w:hAnsi="Angsana New" w:cs="Angsana New" w:hint="cs"/>
          <w:sz w:val="32"/>
          <w:szCs w:val="32"/>
          <w:cs/>
        </w:rPr>
        <w:t xml:space="preserve"> ปี ในขณะที่กำหนดจ่ายดอกเบี้ยเป็นรายเดือน ด้วยอัตราดอกเบี้ยร้อยละ </w:t>
      </w:r>
      <w:r>
        <w:rPr>
          <w:rFonts w:ascii="Angsana New" w:hAnsi="Angsana New" w:cs="Angsana New"/>
          <w:sz w:val="32"/>
          <w:szCs w:val="32"/>
        </w:rPr>
        <w:t>2</w:t>
      </w:r>
      <w:r>
        <w:rPr>
          <w:rFonts w:ascii="Angsana New" w:hAnsi="Angsana New" w:cs="Angsana New" w:hint="cs"/>
          <w:sz w:val="32"/>
          <w:szCs w:val="32"/>
          <w:cs/>
        </w:rPr>
        <w:t xml:space="preserve"> ต่อปี สำหรับ </w:t>
      </w:r>
      <w:r>
        <w:rPr>
          <w:rFonts w:ascii="Angsana New" w:hAnsi="Angsana New" w:cs="Angsana New"/>
          <w:sz w:val="32"/>
          <w:szCs w:val="32"/>
        </w:rPr>
        <w:t>2</w:t>
      </w:r>
      <w:r>
        <w:rPr>
          <w:rFonts w:ascii="Angsana New" w:hAnsi="Angsana New" w:cs="Angsana New" w:hint="cs"/>
          <w:sz w:val="32"/>
          <w:szCs w:val="32"/>
          <w:cs/>
        </w:rPr>
        <w:t xml:space="preserve"> ปีแรก และอัตราดอกเบี้ยร้อยละ </w:t>
      </w:r>
      <w:r>
        <w:rPr>
          <w:rFonts w:ascii="Angsana New" w:hAnsi="Angsana New" w:cs="Angsana New" w:hint="cs"/>
          <w:sz w:val="32"/>
          <w:szCs w:val="32"/>
        </w:rPr>
        <w:t>MLR</w:t>
      </w:r>
      <w:r>
        <w:rPr>
          <w:rFonts w:ascii="Angsana New" w:hAnsi="Angsana New" w:cs="Angsana New"/>
          <w:sz w:val="32"/>
          <w:szCs w:val="32"/>
        </w:rPr>
        <w:t xml:space="preserve"> - 1.5 </w:t>
      </w:r>
      <w:r>
        <w:rPr>
          <w:rFonts w:ascii="Angsana New" w:hAnsi="Angsana New" w:cs="Angsana New" w:hint="cs"/>
          <w:sz w:val="32"/>
          <w:szCs w:val="32"/>
          <w:cs/>
        </w:rPr>
        <w:t xml:space="preserve">ต่อปี สำหรับ </w:t>
      </w:r>
      <w:r>
        <w:rPr>
          <w:rFonts w:ascii="Angsana New" w:hAnsi="Angsana New" w:cs="Angsana New" w:hint="cs"/>
          <w:sz w:val="32"/>
          <w:szCs w:val="32"/>
        </w:rPr>
        <w:t xml:space="preserve">5 </w:t>
      </w:r>
      <w:r>
        <w:rPr>
          <w:rFonts w:ascii="Angsana New" w:hAnsi="Angsana New" w:cs="Angsana New" w:hint="cs"/>
          <w:sz w:val="32"/>
          <w:szCs w:val="32"/>
          <w:cs/>
        </w:rPr>
        <w:t>ปีถัดมา</w:t>
      </w:r>
    </w:p>
    <w:p w14:paraId="336C9B38" w14:textId="77777777" w:rsidR="00C7235D" w:rsidRDefault="00C7235D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1A9DA12" w14:textId="7EB2FBA3" w:rsidR="00BF3044" w:rsidRDefault="00BF3044" w:rsidP="00BF3044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 w:hint="cs"/>
          <w:b/>
          <w:bCs/>
          <w:sz w:val="32"/>
          <w:szCs w:val="32"/>
        </w:rPr>
        <w:lastRenderedPageBreak/>
        <w:t>48.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การจัดประเภทรายการในงบการเงิน</w:t>
      </w:r>
    </w:p>
    <w:p w14:paraId="2C1FBEE7" w14:textId="4CD13072" w:rsidR="00BF3044" w:rsidRDefault="00BF3044" w:rsidP="00BF3044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บริษัทฯได้มีการจัดประเภทรายการบัญชีบางรายการในงบกำไรขาดทุนสำหรับปีสิ้นสุดวันที่ </w:t>
      </w:r>
      <w:r>
        <w:rPr>
          <w:rFonts w:ascii="Angsana New" w:hAnsi="Angsana New" w:cs="Angsana New" w:hint="cs"/>
          <w:sz w:val="32"/>
          <w:szCs w:val="32"/>
        </w:rPr>
        <w:t xml:space="preserve">31 </w:t>
      </w:r>
      <w:r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 w:hint="cs"/>
          <w:sz w:val="32"/>
          <w:szCs w:val="32"/>
        </w:rPr>
        <w:t>2562</w:t>
      </w:r>
      <w:r>
        <w:rPr>
          <w:rFonts w:ascii="Angsana New" w:hAnsi="Angsana New" w:cs="Angsana New" w:hint="cs"/>
          <w:sz w:val="32"/>
          <w:szCs w:val="32"/>
          <w:cs/>
        </w:rPr>
        <w:t xml:space="preserve"> ใหม่เพื่อให้สอดคล้องกับการจัดประเภทรายการในปีปัจจุบัน ซึ่งไม่มีผลกระทบต่อกำไร (ขาดทุน) หรือส่วนของผู้ถือหุ้นตามที่เคยรายงานไปแล้ว การจัดประเภทรายการใหม่มีดังต่อไปนี้ </w:t>
      </w:r>
    </w:p>
    <w:tbl>
      <w:tblPr>
        <w:tblW w:w="954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575"/>
        <w:gridCol w:w="1575"/>
        <w:gridCol w:w="1575"/>
        <w:gridCol w:w="1575"/>
      </w:tblGrid>
      <w:tr w:rsidR="00BF3044" w14:paraId="0C90ECEB" w14:textId="77777777" w:rsidTr="00BF3044"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B8001" w14:textId="77777777" w:rsidR="00BF3044" w:rsidRDefault="00BF3044">
            <w:pPr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00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A8944" w14:textId="77777777" w:rsidR="00BF3044" w:rsidRDefault="00BF3044">
            <w:pPr>
              <w:ind w:right="-1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(หน่วย</w:t>
            </w:r>
            <w:r>
              <w:rPr>
                <w:rFonts w:ascii="Angsana New" w:hAnsi="Angsana New" w:cs="Angsana New" w:hint="cs"/>
                <w:sz w:val="28"/>
                <w:szCs w:val="28"/>
              </w:rPr>
              <w:t>: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พันบาท)</w:t>
            </w:r>
          </w:p>
        </w:tc>
      </w:tr>
      <w:tr w:rsidR="00BF3044" w14:paraId="0B3874D4" w14:textId="77777777" w:rsidTr="00BF3044"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DDA679" w14:textId="77777777" w:rsidR="00BF3044" w:rsidRDefault="00BF3044">
            <w:pPr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3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84527" w14:textId="77777777" w:rsidR="00BF3044" w:rsidRDefault="00BF3044" w:rsidP="00BF304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315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1B0CC" w14:textId="77777777" w:rsidR="00BF3044" w:rsidRDefault="00BF3044" w:rsidP="00BF304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F3044" w14:paraId="0FEE997A" w14:textId="77777777" w:rsidTr="00BF3044"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F7CF" w14:textId="77777777" w:rsidR="00BF3044" w:rsidRDefault="00BF3044" w:rsidP="00BF3044">
            <w:pPr>
              <w:ind w:left="567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6A522" w14:textId="3476CA2B" w:rsidR="00BF3044" w:rsidRDefault="00BF3044" w:rsidP="00BF304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ตามที่จัดประเภท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              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รายการใหม่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9B02B" w14:textId="38E13536" w:rsidR="00BF3044" w:rsidRDefault="00BF3044" w:rsidP="00BF304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ตามที่เคย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              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รายงานไว้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8188C" w14:textId="1C4DD07E" w:rsidR="00BF3044" w:rsidRDefault="00BF3044" w:rsidP="00BF304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ตามที่จัดประเภท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              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รายการใหม่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26BCD" w14:textId="52380FB8" w:rsidR="00BF3044" w:rsidRDefault="00BF3044" w:rsidP="00BF304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ตามที่เคย</w:t>
            </w:r>
            <w:r>
              <w:rPr>
                <w:rFonts w:ascii="Angsana New" w:hAnsi="Angsana New" w:cs="Angsana New"/>
                <w:sz w:val="28"/>
                <w:szCs w:val="28"/>
              </w:rPr>
              <w:t xml:space="preserve">                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รายงานไว้</w:t>
            </w:r>
          </w:p>
        </w:tc>
      </w:tr>
      <w:tr w:rsidR="00BF3044" w14:paraId="1095AEC2" w14:textId="77777777" w:rsidTr="00BF3044"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2967D" w14:textId="77777777" w:rsidR="00BF3044" w:rsidRDefault="00BF3044" w:rsidP="00BF3044">
            <w:pPr>
              <w:ind w:right="-202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b/>
                <w:bCs/>
                <w:sz w:val="28"/>
                <w:szCs w:val="28"/>
                <w:cs/>
              </w:rPr>
              <w:t>งบกำไรขาดทุน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D429F3" w14:textId="77777777" w:rsidR="00BF3044" w:rsidRDefault="00BF3044" w:rsidP="00BF3044">
            <w:pPr>
              <w:ind w:left="-53" w:right="12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5A48BC" w14:textId="77777777" w:rsidR="00BF3044" w:rsidRDefault="00BF3044" w:rsidP="00BF3044">
            <w:pPr>
              <w:ind w:left="-53" w:right="9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53EFF" w14:textId="77777777" w:rsidR="00BF3044" w:rsidRDefault="00BF3044" w:rsidP="00BF3044">
            <w:pPr>
              <w:ind w:left="-53" w:right="9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6E894A" w14:textId="77777777" w:rsidR="00BF3044" w:rsidRDefault="00BF3044" w:rsidP="00BF3044">
            <w:pPr>
              <w:ind w:left="-53" w:right="9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BF3044" w14:paraId="0CAB48F3" w14:textId="77777777" w:rsidTr="00BF3044"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DF7E8" w14:textId="77777777" w:rsidR="00BF3044" w:rsidRDefault="00BF3044" w:rsidP="00BF304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รายได้จากกิจการพัฒนาอสังหาริมทรัพย์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FC584D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D42D5B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CDC6A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0BEF9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350</w:t>
            </w:r>
          </w:p>
        </w:tc>
      </w:tr>
      <w:tr w:rsidR="00BF3044" w14:paraId="54EF727C" w14:textId="77777777" w:rsidTr="00F95FA0"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A5ABC" w14:textId="027F8129" w:rsidR="00BF3044" w:rsidRDefault="00F95FA0" w:rsidP="00BF3044">
            <w:pPr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7AA92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104,022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F79FCB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142,215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A1925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1,154,555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637794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1,227,348</w:t>
            </w:r>
          </w:p>
        </w:tc>
      </w:tr>
      <w:tr w:rsidR="00BF3044" w14:paraId="64A62038" w14:textId="77777777" w:rsidTr="00F95FA0">
        <w:tc>
          <w:tcPr>
            <w:tcW w:w="32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7D37F" w14:textId="406EC5D7" w:rsidR="00BF3044" w:rsidRDefault="00F95FA0" w:rsidP="00BF304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รายได้ทางการเงิน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95773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38,193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ACA5FB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684CEF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73,413</w:t>
            </w:r>
          </w:p>
        </w:tc>
        <w:tc>
          <w:tcPr>
            <w:tcW w:w="15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C5E9B" w14:textId="77777777" w:rsidR="00BF3044" w:rsidRDefault="00BF3044" w:rsidP="00BF3044">
            <w:pPr>
              <w:tabs>
                <w:tab w:val="decimal" w:pos="1245"/>
              </w:tabs>
              <w:ind w:right="-1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 w:hint="cs"/>
                <w:sz w:val="28"/>
                <w:szCs w:val="28"/>
              </w:rPr>
              <w:t>-</w:t>
            </w:r>
          </w:p>
        </w:tc>
      </w:tr>
    </w:tbl>
    <w:p w14:paraId="5DE49890" w14:textId="390F8D31" w:rsidR="00960153" w:rsidRPr="008A5C0A" w:rsidRDefault="00BF3044" w:rsidP="007620A8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49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>.</w:t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</w:rPr>
        <w:tab/>
      </w:r>
      <w:r w:rsidR="00960153" w:rsidRPr="008A5C0A">
        <w:rPr>
          <w:rFonts w:ascii="Angsana New" w:hAnsi="Angsana New" w:cs="Angsana New" w:hint="cs"/>
          <w:b/>
          <w:bCs/>
          <w:sz w:val="32"/>
          <w:szCs w:val="32"/>
          <w:cs/>
        </w:rPr>
        <w:t>การอนุมัติงบการเงิน</w:t>
      </w:r>
    </w:p>
    <w:p w14:paraId="25BDBA3C" w14:textId="77777777" w:rsidR="00960153" w:rsidRPr="008A5C0A" w:rsidRDefault="00960153" w:rsidP="007620A8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8A5C0A">
        <w:rPr>
          <w:rFonts w:ascii="Angsana New" w:hAnsi="Angsana New" w:cs="Angsana New" w:hint="cs"/>
          <w:sz w:val="32"/>
          <w:szCs w:val="32"/>
        </w:rPr>
        <w:tab/>
      </w:r>
      <w:r w:rsidRPr="008A5C0A">
        <w:rPr>
          <w:rFonts w:ascii="Angsana New" w:hAnsi="Angsana New" w:cs="Angsana New" w:hint="cs"/>
          <w:sz w:val="32"/>
          <w:szCs w:val="32"/>
          <w:cs/>
        </w:rPr>
        <w:t>งบการเงินนี้ได้รับอนุมัติให้ออกโดยคณะกรรมการบริษัทฯเมื่อวันที่</w:t>
      </w:r>
      <w:r w:rsidRPr="008A5C0A">
        <w:rPr>
          <w:rFonts w:ascii="Angsana New" w:hAnsi="Angsana New" w:cs="Angsana New" w:hint="cs"/>
          <w:sz w:val="32"/>
          <w:szCs w:val="32"/>
        </w:rPr>
        <w:t xml:space="preserve"> </w:t>
      </w:r>
      <w:r w:rsidR="002C58D4" w:rsidRPr="008A5C0A">
        <w:rPr>
          <w:rFonts w:ascii="Angsana New" w:hAnsi="Angsana New" w:cs="Angsana New" w:hint="cs"/>
          <w:sz w:val="32"/>
          <w:szCs w:val="32"/>
        </w:rPr>
        <w:t xml:space="preserve">24 </w:t>
      </w:r>
      <w:r w:rsidR="002C58D4" w:rsidRPr="008A5C0A">
        <w:rPr>
          <w:rFonts w:ascii="Angsana New" w:hAnsi="Angsana New" w:cs="Angsana New" w:hint="cs"/>
          <w:sz w:val="32"/>
          <w:szCs w:val="32"/>
          <w:cs/>
        </w:rPr>
        <w:t xml:space="preserve">กุมภาพันธ์ </w:t>
      </w:r>
      <w:r w:rsidR="001174D6" w:rsidRPr="008A5C0A">
        <w:rPr>
          <w:rFonts w:ascii="Angsana New" w:hAnsi="Angsana New" w:cs="Angsana New" w:hint="cs"/>
          <w:sz w:val="32"/>
          <w:szCs w:val="32"/>
        </w:rPr>
        <w:t>256</w:t>
      </w:r>
      <w:r w:rsidR="001054C9" w:rsidRPr="008A5C0A">
        <w:rPr>
          <w:rFonts w:ascii="Angsana New" w:hAnsi="Angsana New" w:cs="Angsana New" w:hint="cs"/>
          <w:sz w:val="32"/>
          <w:szCs w:val="32"/>
        </w:rPr>
        <w:t>4</w:t>
      </w:r>
    </w:p>
    <w:p w14:paraId="7A9E552D" w14:textId="77777777" w:rsidR="00960153" w:rsidRPr="008A5C0A" w:rsidRDefault="00960153" w:rsidP="00960153">
      <w:pPr>
        <w:rPr>
          <w:rFonts w:ascii="Angsana New" w:hAnsi="Angsana New" w:cs="Angsana New"/>
        </w:rPr>
      </w:pPr>
    </w:p>
    <w:p w14:paraId="2736A732" w14:textId="77777777" w:rsidR="004E7CF7" w:rsidRPr="008A5C0A" w:rsidRDefault="004E7CF7" w:rsidP="00960153">
      <w:pPr>
        <w:widowControl/>
        <w:tabs>
          <w:tab w:val="left" w:pos="540"/>
        </w:tabs>
        <w:overflowPunct/>
        <w:autoSpaceDE/>
        <w:autoSpaceDN/>
        <w:adjustRightInd/>
        <w:spacing w:before="240" w:after="120"/>
        <w:textAlignment w:val="auto"/>
        <w:rPr>
          <w:rFonts w:ascii="Angsana New" w:hAnsi="Angsana New" w:cs="Angsana New"/>
        </w:rPr>
      </w:pPr>
    </w:p>
    <w:sectPr w:rsidR="004E7CF7" w:rsidRPr="008A5C0A" w:rsidSect="0087590F">
      <w:pgSz w:w="11909" w:h="16834" w:code="9"/>
      <w:pgMar w:top="1296" w:right="1080" w:bottom="1080" w:left="1296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FAFDD" w14:textId="77777777" w:rsidR="00D54B4D" w:rsidRDefault="00D54B4D" w:rsidP="00211A0C">
      <w:r>
        <w:separator/>
      </w:r>
    </w:p>
  </w:endnote>
  <w:endnote w:type="continuationSeparator" w:id="0">
    <w:p w14:paraId="3F855762" w14:textId="77777777" w:rsidR="00D54B4D" w:rsidRDefault="00D54B4D" w:rsidP="0021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4BD21" w14:textId="77777777" w:rsidR="00D54B4D" w:rsidRPr="00BE2F3A" w:rsidRDefault="00D54B4D" w:rsidP="00D672AF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38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AB86DA3" w14:textId="77777777" w:rsidR="00D54B4D" w:rsidRDefault="00D54B4D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C385B" w14:textId="77777777" w:rsidR="00D54B4D" w:rsidRPr="00BE2F3A" w:rsidRDefault="00D54B4D" w:rsidP="00AC764C">
    <w:pPr>
      <w:pStyle w:val="Footer"/>
      <w:framePr w:wrap="auto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BE2F3A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BE2F3A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71</w:t>
    </w:r>
    <w:r w:rsidRPr="00BE2F3A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55AAB640" w14:textId="77777777" w:rsidR="00D54B4D" w:rsidRDefault="00D54B4D" w:rsidP="00D672AF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AD4E7" w14:textId="77777777" w:rsidR="00D54B4D" w:rsidRDefault="00D54B4D" w:rsidP="00211A0C">
      <w:r>
        <w:separator/>
      </w:r>
    </w:p>
  </w:footnote>
  <w:footnote w:type="continuationSeparator" w:id="0">
    <w:p w14:paraId="55F46BB8" w14:textId="77777777" w:rsidR="00D54B4D" w:rsidRDefault="00D54B4D" w:rsidP="00211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E54F9" w14:textId="77777777" w:rsidR="00D54B4D" w:rsidRDefault="00D54B4D" w:rsidP="00D672AF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D15D2" w14:textId="77777777" w:rsidR="00D54B4D" w:rsidRDefault="00D54B4D" w:rsidP="00D672A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16C2D"/>
    <w:multiLevelType w:val="hybridMultilevel"/>
    <w:tmpl w:val="674079E8"/>
    <w:lvl w:ilvl="0" w:tplc="B0C0384E">
      <w:start w:val="1"/>
      <w:numFmt w:val="thaiLetters"/>
      <w:lvlText w:val="%1)"/>
      <w:lvlJc w:val="left"/>
      <w:pPr>
        <w:ind w:left="907" w:hanging="360"/>
      </w:pPr>
    </w:lvl>
    <w:lvl w:ilvl="1" w:tplc="04090019">
      <w:start w:val="1"/>
      <w:numFmt w:val="lowerLetter"/>
      <w:lvlText w:val="%2."/>
      <w:lvlJc w:val="left"/>
      <w:pPr>
        <w:ind w:left="1627" w:hanging="360"/>
      </w:pPr>
    </w:lvl>
    <w:lvl w:ilvl="2" w:tplc="0409001B">
      <w:start w:val="1"/>
      <w:numFmt w:val="lowerRoman"/>
      <w:lvlText w:val="%3."/>
      <w:lvlJc w:val="right"/>
      <w:pPr>
        <w:ind w:left="2347" w:hanging="180"/>
      </w:pPr>
    </w:lvl>
    <w:lvl w:ilvl="3" w:tplc="0409000F">
      <w:start w:val="1"/>
      <w:numFmt w:val="decimal"/>
      <w:lvlText w:val="%4."/>
      <w:lvlJc w:val="left"/>
      <w:pPr>
        <w:ind w:left="3067" w:hanging="360"/>
      </w:pPr>
    </w:lvl>
    <w:lvl w:ilvl="4" w:tplc="04090019">
      <w:start w:val="1"/>
      <w:numFmt w:val="lowerLetter"/>
      <w:lvlText w:val="%5."/>
      <w:lvlJc w:val="left"/>
      <w:pPr>
        <w:ind w:left="3787" w:hanging="360"/>
      </w:pPr>
    </w:lvl>
    <w:lvl w:ilvl="5" w:tplc="0409001B">
      <w:start w:val="1"/>
      <w:numFmt w:val="lowerRoman"/>
      <w:lvlText w:val="%6."/>
      <w:lvlJc w:val="right"/>
      <w:pPr>
        <w:ind w:left="4507" w:hanging="180"/>
      </w:pPr>
    </w:lvl>
    <w:lvl w:ilvl="6" w:tplc="0409000F">
      <w:start w:val="1"/>
      <w:numFmt w:val="decimal"/>
      <w:lvlText w:val="%7."/>
      <w:lvlJc w:val="left"/>
      <w:pPr>
        <w:ind w:left="5227" w:hanging="360"/>
      </w:pPr>
    </w:lvl>
    <w:lvl w:ilvl="7" w:tplc="04090019">
      <w:start w:val="1"/>
      <w:numFmt w:val="lowerLetter"/>
      <w:lvlText w:val="%8."/>
      <w:lvlJc w:val="left"/>
      <w:pPr>
        <w:ind w:left="5947" w:hanging="360"/>
      </w:pPr>
    </w:lvl>
    <w:lvl w:ilvl="8" w:tplc="0409001B">
      <w:start w:val="1"/>
      <w:numFmt w:val="lowerRoman"/>
      <w:lvlText w:val="%9."/>
      <w:lvlJc w:val="right"/>
      <w:pPr>
        <w:ind w:left="6667" w:hanging="180"/>
      </w:pPr>
    </w:lvl>
  </w:abstractNum>
  <w:abstractNum w:abstractNumId="1" w15:restartNumberingAfterBreak="0">
    <w:nsid w:val="1EE02923"/>
    <w:multiLevelType w:val="hybridMultilevel"/>
    <w:tmpl w:val="415A7AF4"/>
    <w:lvl w:ilvl="0" w:tplc="C74EAB62">
      <w:start w:val="51"/>
      <w:numFmt w:val="bullet"/>
      <w:lvlText w:val="-"/>
      <w:lvlJc w:val="left"/>
      <w:pPr>
        <w:ind w:left="720" w:hanging="360"/>
      </w:pPr>
      <w:rPr>
        <w:rFonts w:ascii="Angsana New" w:eastAsiaTheme="minorHAnsi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C7D77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436C4B58"/>
    <w:multiLevelType w:val="hybridMultilevel"/>
    <w:tmpl w:val="846A3B0E"/>
    <w:lvl w:ilvl="0" w:tplc="E5FC8E68">
      <w:start w:val="1"/>
      <w:numFmt w:val="thaiLetters"/>
      <w:lvlText w:val="%1)"/>
      <w:lvlJc w:val="left"/>
      <w:pPr>
        <w:ind w:left="965" w:hanging="360"/>
      </w:pPr>
      <w:rPr>
        <w:rFonts w:hint="default"/>
        <w:i/>
        <w:iCs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5" w15:restartNumberingAfterBreak="0">
    <w:nsid w:val="4B9E3826"/>
    <w:multiLevelType w:val="hybridMultilevel"/>
    <w:tmpl w:val="56068688"/>
    <w:lvl w:ilvl="0" w:tplc="67720288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6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C43A8"/>
    <w:multiLevelType w:val="hybridMultilevel"/>
    <w:tmpl w:val="3404CCE6"/>
    <w:lvl w:ilvl="0" w:tplc="71983D80">
      <w:numFmt w:val="bullet"/>
      <w:lvlText w:val="-"/>
      <w:lvlJc w:val="left"/>
      <w:pPr>
        <w:ind w:left="126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/>
  <w:defaultTabStop w:val="562"/>
  <w:doNotHyphenateCaps/>
  <w:drawingGridHorizontalSpacing w:val="150"/>
  <w:displayHorizontalDrawingGridEvery w:val="2"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396"/>
    <w:rsid w:val="00000137"/>
    <w:rsid w:val="000002E5"/>
    <w:rsid w:val="00001F74"/>
    <w:rsid w:val="00003ED3"/>
    <w:rsid w:val="000047E4"/>
    <w:rsid w:val="00005242"/>
    <w:rsid w:val="00006F27"/>
    <w:rsid w:val="00007C4B"/>
    <w:rsid w:val="000109FE"/>
    <w:rsid w:val="00011B65"/>
    <w:rsid w:val="0001325C"/>
    <w:rsid w:val="0001395D"/>
    <w:rsid w:val="00015541"/>
    <w:rsid w:val="00015EEC"/>
    <w:rsid w:val="00017C26"/>
    <w:rsid w:val="0002091B"/>
    <w:rsid w:val="00022D8F"/>
    <w:rsid w:val="0002394B"/>
    <w:rsid w:val="000242EB"/>
    <w:rsid w:val="000256C2"/>
    <w:rsid w:val="00030087"/>
    <w:rsid w:val="00030683"/>
    <w:rsid w:val="000314A8"/>
    <w:rsid w:val="00033255"/>
    <w:rsid w:val="00033AE8"/>
    <w:rsid w:val="00040205"/>
    <w:rsid w:val="00041928"/>
    <w:rsid w:val="00041A1F"/>
    <w:rsid w:val="000427A8"/>
    <w:rsid w:val="00042ED6"/>
    <w:rsid w:val="0004340D"/>
    <w:rsid w:val="00047912"/>
    <w:rsid w:val="00047F32"/>
    <w:rsid w:val="00050539"/>
    <w:rsid w:val="00055396"/>
    <w:rsid w:val="00056DBE"/>
    <w:rsid w:val="00057CFC"/>
    <w:rsid w:val="00061CBB"/>
    <w:rsid w:val="00061CDF"/>
    <w:rsid w:val="000624BF"/>
    <w:rsid w:val="00063620"/>
    <w:rsid w:val="00066B4C"/>
    <w:rsid w:val="00067ECA"/>
    <w:rsid w:val="00072010"/>
    <w:rsid w:val="00072B2F"/>
    <w:rsid w:val="00072BA3"/>
    <w:rsid w:val="0007358B"/>
    <w:rsid w:val="00082B6D"/>
    <w:rsid w:val="00082BFE"/>
    <w:rsid w:val="00083267"/>
    <w:rsid w:val="0008374A"/>
    <w:rsid w:val="00086296"/>
    <w:rsid w:val="00086392"/>
    <w:rsid w:val="000906A8"/>
    <w:rsid w:val="00092701"/>
    <w:rsid w:val="00093998"/>
    <w:rsid w:val="00094075"/>
    <w:rsid w:val="0009548E"/>
    <w:rsid w:val="0009583F"/>
    <w:rsid w:val="000958D9"/>
    <w:rsid w:val="000963C8"/>
    <w:rsid w:val="000A14EB"/>
    <w:rsid w:val="000A3EAD"/>
    <w:rsid w:val="000A6167"/>
    <w:rsid w:val="000A724A"/>
    <w:rsid w:val="000A7D1E"/>
    <w:rsid w:val="000B0CAD"/>
    <w:rsid w:val="000B1E20"/>
    <w:rsid w:val="000B243C"/>
    <w:rsid w:val="000B2815"/>
    <w:rsid w:val="000B593D"/>
    <w:rsid w:val="000B664E"/>
    <w:rsid w:val="000C1367"/>
    <w:rsid w:val="000C25B0"/>
    <w:rsid w:val="000C289C"/>
    <w:rsid w:val="000C3804"/>
    <w:rsid w:val="000C3A41"/>
    <w:rsid w:val="000C44FC"/>
    <w:rsid w:val="000C4C53"/>
    <w:rsid w:val="000C51EB"/>
    <w:rsid w:val="000C6991"/>
    <w:rsid w:val="000C7E30"/>
    <w:rsid w:val="000D150D"/>
    <w:rsid w:val="000D16CC"/>
    <w:rsid w:val="000D1A48"/>
    <w:rsid w:val="000D1C86"/>
    <w:rsid w:val="000D243E"/>
    <w:rsid w:val="000D2A88"/>
    <w:rsid w:val="000D44D0"/>
    <w:rsid w:val="000D4E9D"/>
    <w:rsid w:val="000D56CA"/>
    <w:rsid w:val="000D674F"/>
    <w:rsid w:val="000D6913"/>
    <w:rsid w:val="000D6D52"/>
    <w:rsid w:val="000D718E"/>
    <w:rsid w:val="000D7765"/>
    <w:rsid w:val="000E2D01"/>
    <w:rsid w:val="000E46BA"/>
    <w:rsid w:val="000E533E"/>
    <w:rsid w:val="000E734A"/>
    <w:rsid w:val="000F1C5D"/>
    <w:rsid w:val="000F1CF8"/>
    <w:rsid w:val="000F2092"/>
    <w:rsid w:val="000F2377"/>
    <w:rsid w:val="000F43D0"/>
    <w:rsid w:val="000F4D49"/>
    <w:rsid w:val="000F6802"/>
    <w:rsid w:val="000F6D0F"/>
    <w:rsid w:val="000F71C5"/>
    <w:rsid w:val="0010007F"/>
    <w:rsid w:val="00100540"/>
    <w:rsid w:val="001013E8"/>
    <w:rsid w:val="001024A2"/>
    <w:rsid w:val="00102976"/>
    <w:rsid w:val="00102C79"/>
    <w:rsid w:val="001054C9"/>
    <w:rsid w:val="00105669"/>
    <w:rsid w:val="0010590F"/>
    <w:rsid w:val="00106FFA"/>
    <w:rsid w:val="0011011F"/>
    <w:rsid w:val="00111027"/>
    <w:rsid w:val="00113C7B"/>
    <w:rsid w:val="00113CE8"/>
    <w:rsid w:val="00115D58"/>
    <w:rsid w:val="0011667B"/>
    <w:rsid w:val="001174D6"/>
    <w:rsid w:val="00120552"/>
    <w:rsid w:val="00121D24"/>
    <w:rsid w:val="00121DCE"/>
    <w:rsid w:val="001223DC"/>
    <w:rsid w:val="00122509"/>
    <w:rsid w:val="00122B5C"/>
    <w:rsid w:val="00122B76"/>
    <w:rsid w:val="00122C68"/>
    <w:rsid w:val="0012342A"/>
    <w:rsid w:val="0012343C"/>
    <w:rsid w:val="001236D5"/>
    <w:rsid w:val="00124565"/>
    <w:rsid w:val="00125177"/>
    <w:rsid w:val="00125989"/>
    <w:rsid w:val="00125D7B"/>
    <w:rsid w:val="00126360"/>
    <w:rsid w:val="00127068"/>
    <w:rsid w:val="001276D9"/>
    <w:rsid w:val="00127B6A"/>
    <w:rsid w:val="00127F92"/>
    <w:rsid w:val="00130952"/>
    <w:rsid w:val="001334F5"/>
    <w:rsid w:val="00133908"/>
    <w:rsid w:val="001343B1"/>
    <w:rsid w:val="00135431"/>
    <w:rsid w:val="001354AB"/>
    <w:rsid w:val="00135C6E"/>
    <w:rsid w:val="00135D9F"/>
    <w:rsid w:val="001361D8"/>
    <w:rsid w:val="00136AB9"/>
    <w:rsid w:val="00136BE9"/>
    <w:rsid w:val="00137E2E"/>
    <w:rsid w:val="001406BE"/>
    <w:rsid w:val="00141E88"/>
    <w:rsid w:val="0014288B"/>
    <w:rsid w:val="00143283"/>
    <w:rsid w:val="00145299"/>
    <w:rsid w:val="0014587B"/>
    <w:rsid w:val="00146E1A"/>
    <w:rsid w:val="00146F24"/>
    <w:rsid w:val="00150B4D"/>
    <w:rsid w:val="00150E46"/>
    <w:rsid w:val="001514EA"/>
    <w:rsid w:val="00151B0B"/>
    <w:rsid w:val="00152B7D"/>
    <w:rsid w:val="0015418E"/>
    <w:rsid w:val="00154192"/>
    <w:rsid w:val="00155983"/>
    <w:rsid w:val="00155A5B"/>
    <w:rsid w:val="0015606C"/>
    <w:rsid w:val="00157E94"/>
    <w:rsid w:val="00157FF1"/>
    <w:rsid w:val="0016003D"/>
    <w:rsid w:val="001611D7"/>
    <w:rsid w:val="00161E16"/>
    <w:rsid w:val="00162304"/>
    <w:rsid w:val="00162A78"/>
    <w:rsid w:val="001652C4"/>
    <w:rsid w:val="00167A45"/>
    <w:rsid w:val="00170E04"/>
    <w:rsid w:val="001710DC"/>
    <w:rsid w:val="00171E6E"/>
    <w:rsid w:val="0017513D"/>
    <w:rsid w:val="00175603"/>
    <w:rsid w:val="0018037E"/>
    <w:rsid w:val="00184113"/>
    <w:rsid w:val="00184964"/>
    <w:rsid w:val="00186555"/>
    <w:rsid w:val="001873B8"/>
    <w:rsid w:val="001910DB"/>
    <w:rsid w:val="00191499"/>
    <w:rsid w:val="00192096"/>
    <w:rsid w:val="00192D14"/>
    <w:rsid w:val="00193A72"/>
    <w:rsid w:val="00193D3B"/>
    <w:rsid w:val="0019551B"/>
    <w:rsid w:val="00195C32"/>
    <w:rsid w:val="00196175"/>
    <w:rsid w:val="001976A7"/>
    <w:rsid w:val="001A01CB"/>
    <w:rsid w:val="001A0F56"/>
    <w:rsid w:val="001A1628"/>
    <w:rsid w:val="001A19DF"/>
    <w:rsid w:val="001A2AE8"/>
    <w:rsid w:val="001A4210"/>
    <w:rsid w:val="001A5B91"/>
    <w:rsid w:val="001A5F5A"/>
    <w:rsid w:val="001B043F"/>
    <w:rsid w:val="001B0F8C"/>
    <w:rsid w:val="001B2E6C"/>
    <w:rsid w:val="001B39F3"/>
    <w:rsid w:val="001B42F5"/>
    <w:rsid w:val="001B71C6"/>
    <w:rsid w:val="001B72F5"/>
    <w:rsid w:val="001B7663"/>
    <w:rsid w:val="001C008F"/>
    <w:rsid w:val="001C233B"/>
    <w:rsid w:val="001C4223"/>
    <w:rsid w:val="001C45EE"/>
    <w:rsid w:val="001C4ADE"/>
    <w:rsid w:val="001C5D84"/>
    <w:rsid w:val="001C709B"/>
    <w:rsid w:val="001D10D7"/>
    <w:rsid w:val="001D11B3"/>
    <w:rsid w:val="001D4900"/>
    <w:rsid w:val="001D4ADD"/>
    <w:rsid w:val="001D4BAC"/>
    <w:rsid w:val="001D4BD1"/>
    <w:rsid w:val="001D53FD"/>
    <w:rsid w:val="001D55C0"/>
    <w:rsid w:val="001D5B80"/>
    <w:rsid w:val="001D683A"/>
    <w:rsid w:val="001D7610"/>
    <w:rsid w:val="001D7D26"/>
    <w:rsid w:val="001E257D"/>
    <w:rsid w:val="001E3A63"/>
    <w:rsid w:val="001E4947"/>
    <w:rsid w:val="001E4E9F"/>
    <w:rsid w:val="001E510F"/>
    <w:rsid w:val="001E656E"/>
    <w:rsid w:val="001E770E"/>
    <w:rsid w:val="001F44D7"/>
    <w:rsid w:val="001F4CD4"/>
    <w:rsid w:val="001F524E"/>
    <w:rsid w:val="001F6808"/>
    <w:rsid w:val="001F7565"/>
    <w:rsid w:val="002000D8"/>
    <w:rsid w:val="00204DD9"/>
    <w:rsid w:val="00205158"/>
    <w:rsid w:val="00205184"/>
    <w:rsid w:val="00205ADC"/>
    <w:rsid w:val="002064D8"/>
    <w:rsid w:val="00206787"/>
    <w:rsid w:val="002075E3"/>
    <w:rsid w:val="00210849"/>
    <w:rsid w:val="00210DD4"/>
    <w:rsid w:val="002110BF"/>
    <w:rsid w:val="00211625"/>
    <w:rsid w:val="00211A0C"/>
    <w:rsid w:val="00213BD7"/>
    <w:rsid w:val="00213CDF"/>
    <w:rsid w:val="00214373"/>
    <w:rsid w:val="00215442"/>
    <w:rsid w:val="00215ECF"/>
    <w:rsid w:val="00217F2E"/>
    <w:rsid w:val="00225F43"/>
    <w:rsid w:val="002268A4"/>
    <w:rsid w:val="00226B96"/>
    <w:rsid w:val="0022777F"/>
    <w:rsid w:val="00230526"/>
    <w:rsid w:val="002350ED"/>
    <w:rsid w:val="00235425"/>
    <w:rsid w:val="00240445"/>
    <w:rsid w:val="00243995"/>
    <w:rsid w:val="0024439A"/>
    <w:rsid w:val="002444DA"/>
    <w:rsid w:val="00245B5F"/>
    <w:rsid w:val="00245C97"/>
    <w:rsid w:val="0024677A"/>
    <w:rsid w:val="00246A96"/>
    <w:rsid w:val="002470AA"/>
    <w:rsid w:val="00247E39"/>
    <w:rsid w:val="00250D2A"/>
    <w:rsid w:val="002515BB"/>
    <w:rsid w:val="00253840"/>
    <w:rsid w:val="00253AB1"/>
    <w:rsid w:val="00254A13"/>
    <w:rsid w:val="00255546"/>
    <w:rsid w:val="0025621F"/>
    <w:rsid w:val="0026026A"/>
    <w:rsid w:val="002604F0"/>
    <w:rsid w:val="002610AB"/>
    <w:rsid w:val="00261573"/>
    <w:rsid w:val="0026210A"/>
    <w:rsid w:val="00262A75"/>
    <w:rsid w:val="00263991"/>
    <w:rsid w:val="00263D80"/>
    <w:rsid w:val="00264126"/>
    <w:rsid w:val="002707AD"/>
    <w:rsid w:val="00271226"/>
    <w:rsid w:val="00272798"/>
    <w:rsid w:val="00273141"/>
    <w:rsid w:val="00273A0B"/>
    <w:rsid w:val="00274831"/>
    <w:rsid w:val="00276922"/>
    <w:rsid w:val="00277E19"/>
    <w:rsid w:val="002806C9"/>
    <w:rsid w:val="00280C9B"/>
    <w:rsid w:val="00280EDB"/>
    <w:rsid w:val="002823FE"/>
    <w:rsid w:val="00283638"/>
    <w:rsid w:val="002839EE"/>
    <w:rsid w:val="00284D44"/>
    <w:rsid w:val="00287103"/>
    <w:rsid w:val="0028773E"/>
    <w:rsid w:val="002909D4"/>
    <w:rsid w:val="00290A91"/>
    <w:rsid w:val="00292C5C"/>
    <w:rsid w:val="00292DD1"/>
    <w:rsid w:val="00292F64"/>
    <w:rsid w:val="002940C3"/>
    <w:rsid w:val="00294911"/>
    <w:rsid w:val="00295DCB"/>
    <w:rsid w:val="002A05E1"/>
    <w:rsid w:val="002A0C7A"/>
    <w:rsid w:val="002A242D"/>
    <w:rsid w:val="002A29A8"/>
    <w:rsid w:val="002A3ECC"/>
    <w:rsid w:val="002A3F84"/>
    <w:rsid w:val="002A5FF8"/>
    <w:rsid w:val="002B24D9"/>
    <w:rsid w:val="002B2CD5"/>
    <w:rsid w:val="002B457D"/>
    <w:rsid w:val="002B61AF"/>
    <w:rsid w:val="002B6E1B"/>
    <w:rsid w:val="002C1C15"/>
    <w:rsid w:val="002C49D0"/>
    <w:rsid w:val="002C58D4"/>
    <w:rsid w:val="002C6ABC"/>
    <w:rsid w:val="002C6B5C"/>
    <w:rsid w:val="002C75B0"/>
    <w:rsid w:val="002D1DD3"/>
    <w:rsid w:val="002D1EDB"/>
    <w:rsid w:val="002D23D5"/>
    <w:rsid w:val="002D5196"/>
    <w:rsid w:val="002D6151"/>
    <w:rsid w:val="002D62AA"/>
    <w:rsid w:val="002E05C6"/>
    <w:rsid w:val="002E260A"/>
    <w:rsid w:val="002E30BD"/>
    <w:rsid w:val="002E3C79"/>
    <w:rsid w:val="002E504F"/>
    <w:rsid w:val="002E6681"/>
    <w:rsid w:val="002F08F7"/>
    <w:rsid w:val="002F13D8"/>
    <w:rsid w:val="002F2D07"/>
    <w:rsid w:val="002F2D5F"/>
    <w:rsid w:val="002F2E91"/>
    <w:rsid w:val="002F6A9A"/>
    <w:rsid w:val="002F7FD2"/>
    <w:rsid w:val="00301A36"/>
    <w:rsid w:val="00302A0B"/>
    <w:rsid w:val="0030318B"/>
    <w:rsid w:val="00303A1F"/>
    <w:rsid w:val="003053D9"/>
    <w:rsid w:val="00306471"/>
    <w:rsid w:val="00306B08"/>
    <w:rsid w:val="00307758"/>
    <w:rsid w:val="003128EB"/>
    <w:rsid w:val="00313355"/>
    <w:rsid w:val="00313B99"/>
    <w:rsid w:val="00315C26"/>
    <w:rsid w:val="0031663E"/>
    <w:rsid w:val="00316D4D"/>
    <w:rsid w:val="00317394"/>
    <w:rsid w:val="00320310"/>
    <w:rsid w:val="00320931"/>
    <w:rsid w:val="00320AE4"/>
    <w:rsid w:val="0032223B"/>
    <w:rsid w:val="0032517E"/>
    <w:rsid w:val="00326E4A"/>
    <w:rsid w:val="0032733A"/>
    <w:rsid w:val="00331DDE"/>
    <w:rsid w:val="003340A5"/>
    <w:rsid w:val="003347AF"/>
    <w:rsid w:val="00334D7B"/>
    <w:rsid w:val="00334D85"/>
    <w:rsid w:val="003355FF"/>
    <w:rsid w:val="00337214"/>
    <w:rsid w:val="00340AF9"/>
    <w:rsid w:val="00341A90"/>
    <w:rsid w:val="00342F29"/>
    <w:rsid w:val="00344765"/>
    <w:rsid w:val="00347976"/>
    <w:rsid w:val="00350298"/>
    <w:rsid w:val="003513A7"/>
    <w:rsid w:val="003517BD"/>
    <w:rsid w:val="00353F3F"/>
    <w:rsid w:val="00356F71"/>
    <w:rsid w:val="00357B6A"/>
    <w:rsid w:val="003600FF"/>
    <w:rsid w:val="00362534"/>
    <w:rsid w:val="003635A0"/>
    <w:rsid w:val="00363DC6"/>
    <w:rsid w:val="00364288"/>
    <w:rsid w:val="00364C42"/>
    <w:rsid w:val="0036722E"/>
    <w:rsid w:val="0037040E"/>
    <w:rsid w:val="00372837"/>
    <w:rsid w:val="00373242"/>
    <w:rsid w:val="00374380"/>
    <w:rsid w:val="00375D5A"/>
    <w:rsid w:val="0038030D"/>
    <w:rsid w:val="003814D8"/>
    <w:rsid w:val="00382090"/>
    <w:rsid w:val="003822DD"/>
    <w:rsid w:val="0038422F"/>
    <w:rsid w:val="00384FF3"/>
    <w:rsid w:val="003860ED"/>
    <w:rsid w:val="003865AC"/>
    <w:rsid w:val="0038690A"/>
    <w:rsid w:val="00386F20"/>
    <w:rsid w:val="00386F5A"/>
    <w:rsid w:val="00386FF2"/>
    <w:rsid w:val="0039220B"/>
    <w:rsid w:val="00393DAD"/>
    <w:rsid w:val="00394153"/>
    <w:rsid w:val="00394357"/>
    <w:rsid w:val="00394A79"/>
    <w:rsid w:val="00394D94"/>
    <w:rsid w:val="00395B72"/>
    <w:rsid w:val="00396853"/>
    <w:rsid w:val="00396E2F"/>
    <w:rsid w:val="00397B23"/>
    <w:rsid w:val="003A371D"/>
    <w:rsid w:val="003A5EF8"/>
    <w:rsid w:val="003A6F8E"/>
    <w:rsid w:val="003A7E8F"/>
    <w:rsid w:val="003B49E1"/>
    <w:rsid w:val="003B555E"/>
    <w:rsid w:val="003B5733"/>
    <w:rsid w:val="003B6261"/>
    <w:rsid w:val="003B64C1"/>
    <w:rsid w:val="003B6C67"/>
    <w:rsid w:val="003C0C98"/>
    <w:rsid w:val="003C1443"/>
    <w:rsid w:val="003C14B4"/>
    <w:rsid w:val="003C16FD"/>
    <w:rsid w:val="003C4815"/>
    <w:rsid w:val="003C4C69"/>
    <w:rsid w:val="003C5C6E"/>
    <w:rsid w:val="003C5D47"/>
    <w:rsid w:val="003C5E58"/>
    <w:rsid w:val="003C720C"/>
    <w:rsid w:val="003C7B1E"/>
    <w:rsid w:val="003D0010"/>
    <w:rsid w:val="003D04F2"/>
    <w:rsid w:val="003D210F"/>
    <w:rsid w:val="003D397C"/>
    <w:rsid w:val="003D49D3"/>
    <w:rsid w:val="003E040F"/>
    <w:rsid w:val="003E18FD"/>
    <w:rsid w:val="003E1D58"/>
    <w:rsid w:val="003E23F2"/>
    <w:rsid w:val="003E3FEB"/>
    <w:rsid w:val="003E4BCF"/>
    <w:rsid w:val="003E4CC2"/>
    <w:rsid w:val="003E7176"/>
    <w:rsid w:val="003F1F13"/>
    <w:rsid w:val="003F5A4E"/>
    <w:rsid w:val="00400B76"/>
    <w:rsid w:val="00401AEF"/>
    <w:rsid w:val="00401FEC"/>
    <w:rsid w:val="00402ED5"/>
    <w:rsid w:val="004052BB"/>
    <w:rsid w:val="00405714"/>
    <w:rsid w:val="004058DC"/>
    <w:rsid w:val="00406268"/>
    <w:rsid w:val="0040761A"/>
    <w:rsid w:val="00407B9E"/>
    <w:rsid w:val="004107AB"/>
    <w:rsid w:val="0041208E"/>
    <w:rsid w:val="004121A4"/>
    <w:rsid w:val="00412C02"/>
    <w:rsid w:val="004135E1"/>
    <w:rsid w:val="004138E6"/>
    <w:rsid w:val="00415290"/>
    <w:rsid w:val="004169B8"/>
    <w:rsid w:val="00416C0E"/>
    <w:rsid w:val="00421302"/>
    <w:rsid w:val="00421C72"/>
    <w:rsid w:val="00421F42"/>
    <w:rsid w:val="00422348"/>
    <w:rsid w:val="00423546"/>
    <w:rsid w:val="00423E6F"/>
    <w:rsid w:val="00423F83"/>
    <w:rsid w:val="004248EF"/>
    <w:rsid w:val="00425DB8"/>
    <w:rsid w:val="00426071"/>
    <w:rsid w:val="00426A7A"/>
    <w:rsid w:val="004317BE"/>
    <w:rsid w:val="00431B92"/>
    <w:rsid w:val="00432AED"/>
    <w:rsid w:val="00432E61"/>
    <w:rsid w:val="004353C3"/>
    <w:rsid w:val="00435911"/>
    <w:rsid w:val="00436D18"/>
    <w:rsid w:val="00437947"/>
    <w:rsid w:val="00441581"/>
    <w:rsid w:val="004435AE"/>
    <w:rsid w:val="00443C5F"/>
    <w:rsid w:val="00443E9D"/>
    <w:rsid w:val="004443B9"/>
    <w:rsid w:val="00444EA3"/>
    <w:rsid w:val="00445EE8"/>
    <w:rsid w:val="0045042C"/>
    <w:rsid w:val="0045145B"/>
    <w:rsid w:val="004518C8"/>
    <w:rsid w:val="00453273"/>
    <w:rsid w:val="0045411A"/>
    <w:rsid w:val="004548D9"/>
    <w:rsid w:val="0045659F"/>
    <w:rsid w:val="00456C1A"/>
    <w:rsid w:val="00456C31"/>
    <w:rsid w:val="004574CA"/>
    <w:rsid w:val="004624CB"/>
    <w:rsid w:val="00463E41"/>
    <w:rsid w:val="00466BDB"/>
    <w:rsid w:val="00467301"/>
    <w:rsid w:val="0047057A"/>
    <w:rsid w:val="0047276C"/>
    <w:rsid w:val="004736E7"/>
    <w:rsid w:val="0047394A"/>
    <w:rsid w:val="00473BE1"/>
    <w:rsid w:val="00473FDA"/>
    <w:rsid w:val="004744EE"/>
    <w:rsid w:val="004748FA"/>
    <w:rsid w:val="00474B34"/>
    <w:rsid w:val="004751C6"/>
    <w:rsid w:val="00476FD8"/>
    <w:rsid w:val="004809F9"/>
    <w:rsid w:val="00481CAA"/>
    <w:rsid w:val="004823F8"/>
    <w:rsid w:val="00482739"/>
    <w:rsid w:val="00483708"/>
    <w:rsid w:val="00484D04"/>
    <w:rsid w:val="004854C5"/>
    <w:rsid w:val="004864AA"/>
    <w:rsid w:val="004867FB"/>
    <w:rsid w:val="004915EA"/>
    <w:rsid w:val="00491DB2"/>
    <w:rsid w:val="004921EC"/>
    <w:rsid w:val="0049281E"/>
    <w:rsid w:val="00493A29"/>
    <w:rsid w:val="00493C0A"/>
    <w:rsid w:val="004952E9"/>
    <w:rsid w:val="00496005"/>
    <w:rsid w:val="00496906"/>
    <w:rsid w:val="00497E5F"/>
    <w:rsid w:val="004A04C6"/>
    <w:rsid w:val="004A0595"/>
    <w:rsid w:val="004A125B"/>
    <w:rsid w:val="004A15C4"/>
    <w:rsid w:val="004A255F"/>
    <w:rsid w:val="004A316E"/>
    <w:rsid w:val="004A36A0"/>
    <w:rsid w:val="004A39DC"/>
    <w:rsid w:val="004A57BE"/>
    <w:rsid w:val="004A7827"/>
    <w:rsid w:val="004A7BD2"/>
    <w:rsid w:val="004B03CA"/>
    <w:rsid w:val="004B089C"/>
    <w:rsid w:val="004B0AC0"/>
    <w:rsid w:val="004B0BFE"/>
    <w:rsid w:val="004B0F7D"/>
    <w:rsid w:val="004B2735"/>
    <w:rsid w:val="004B2B01"/>
    <w:rsid w:val="004B3E2C"/>
    <w:rsid w:val="004B4A52"/>
    <w:rsid w:val="004B53C5"/>
    <w:rsid w:val="004B680F"/>
    <w:rsid w:val="004B78D9"/>
    <w:rsid w:val="004B7C6D"/>
    <w:rsid w:val="004C0C7D"/>
    <w:rsid w:val="004C0F28"/>
    <w:rsid w:val="004C0FE9"/>
    <w:rsid w:val="004C2CF5"/>
    <w:rsid w:val="004C3663"/>
    <w:rsid w:val="004C4CE5"/>
    <w:rsid w:val="004C6063"/>
    <w:rsid w:val="004C6971"/>
    <w:rsid w:val="004C6BB8"/>
    <w:rsid w:val="004C72EC"/>
    <w:rsid w:val="004C73F0"/>
    <w:rsid w:val="004D06DC"/>
    <w:rsid w:val="004D0D33"/>
    <w:rsid w:val="004D3A6B"/>
    <w:rsid w:val="004D55F2"/>
    <w:rsid w:val="004D61EC"/>
    <w:rsid w:val="004D7596"/>
    <w:rsid w:val="004D7DD6"/>
    <w:rsid w:val="004E0151"/>
    <w:rsid w:val="004E122A"/>
    <w:rsid w:val="004E313E"/>
    <w:rsid w:val="004E3CE3"/>
    <w:rsid w:val="004E4024"/>
    <w:rsid w:val="004E4873"/>
    <w:rsid w:val="004E7CB1"/>
    <w:rsid w:val="004E7CF7"/>
    <w:rsid w:val="004F09FB"/>
    <w:rsid w:val="004F35CF"/>
    <w:rsid w:val="004F47F0"/>
    <w:rsid w:val="004F4BEC"/>
    <w:rsid w:val="004F4E6E"/>
    <w:rsid w:val="004F5A40"/>
    <w:rsid w:val="004F69B2"/>
    <w:rsid w:val="004F6E63"/>
    <w:rsid w:val="004F7170"/>
    <w:rsid w:val="0050088C"/>
    <w:rsid w:val="00501648"/>
    <w:rsid w:val="00502979"/>
    <w:rsid w:val="00504821"/>
    <w:rsid w:val="00505080"/>
    <w:rsid w:val="0050561F"/>
    <w:rsid w:val="00506D9A"/>
    <w:rsid w:val="005103F4"/>
    <w:rsid w:val="00511478"/>
    <w:rsid w:val="00512404"/>
    <w:rsid w:val="005148AD"/>
    <w:rsid w:val="00516BF0"/>
    <w:rsid w:val="0051785F"/>
    <w:rsid w:val="00517A1A"/>
    <w:rsid w:val="00525A77"/>
    <w:rsid w:val="005263D7"/>
    <w:rsid w:val="00526C21"/>
    <w:rsid w:val="005278F3"/>
    <w:rsid w:val="0053003B"/>
    <w:rsid w:val="00530829"/>
    <w:rsid w:val="00530910"/>
    <w:rsid w:val="00530E5B"/>
    <w:rsid w:val="005328F3"/>
    <w:rsid w:val="00533403"/>
    <w:rsid w:val="00536C8C"/>
    <w:rsid w:val="00537461"/>
    <w:rsid w:val="00537748"/>
    <w:rsid w:val="0053791B"/>
    <w:rsid w:val="00541CED"/>
    <w:rsid w:val="005428CE"/>
    <w:rsid w:val="00543F41"/>
    <w:rsid w:val="0054408B"/>
    <w:rsid w:val="005449FD"/>
    <w:rsid w:val="00544A99"/>
    <w:rsid w:val="00545088"/>
    <w:rsid w:val="00546AAF"/>
    <w:rsid w:val="00547EBF"/>
    <w:rsid w:val="00550D9C"/>
    <w:rsid w:val="00551452"/>
    <w:rsid w:val="005551D8"/>
    <w:rsid w:val="00556897"/>
    <w:rsid w:val="0055764F"/>
    <w:rsid w:val="005604B1"/>
    <w:rsid w:val="00561D05"/>
    <w:rsid w:val="005629C1"/>
    <w:rsid w:val="005640F8"/>
    <w:rsid w:val="005661CB"/>
    <w:rsid w:val="00566EE8"/>
    <w:rsid w:val="00567B84"/>
    <w:rsid w:val="0057006A"/>
    <w:rsid w:val="00570A0D"/>
    <w:rsid w:val="00573B90"/>
    <w:rsid w:val="00574298"/>
    <w:rsid w:val="00576BC8"/>
    <w:rsid w:val="00577320"/>
    <w:rsid w:val="00580C5C"/>
    <w:rsid w:val="0058486A"/>
    <w:rsid w:val="00586CA9"/>
    <w:rsid w:val="00590D8C"/>
    <w:rsid w:val="005924CE"/>
    <w:rsid w:val="00592950"/>
    <w:rsid w:val="00592BC9"/>
    <w:rsid w:val="00593DB0"/>
    <w:rsid w:val="0059642D"/>
    <w:rsid w:val="005A06B8"/>
    <w:rsid w:val="005A089A"/>
    <w:rsid w:val="005A162E"/>
    <w:rsid w:val="005A17E6"/>
    <w:rsid w:val="005A6076"/>
    <w:rsid w:val="005A6602"/>
    <w:rsid w:val="005A7F10"/>
    <w:rsid w:val="005B0ECA"/>
    <w:rsid w:val="005B3238"/>
    <w:rsid w:val="005B3729"/>
    <w:rsid w:val="005B64E6"/>
    <w:rsid w:val="005B70BA"/>
    <w:rsid w:val="005C0344"/>
    <w:rsid w:val="005C0D7C"/>
    <w:rsid w:val="005C2C43"/>
    <w:rsid w:val="005C2E76"/>
    <w:rsid w:val="005C3E21"/>
    <w:rsid w:val="005C3F2E"/>
    <w:rsid w:val="005C5F05"/>
    <w:rsid w:val="005C7298"/>
    <w:rsid w:val="005D0485"/>
    <w:rsid w:val="005D110D"/>
    <w:rsid w:val="005D1ACC"/>
    <w:rsid w:val="005D3F42"/>
    <w:rsid w:val="005D524F"/>
    <w:rsid w:val="005D64E9"/>
    <w:rsid w:val="005D6FC4"/>
    <w:rsid w:val="005D7707"/>
    <w:rsid w:val="005D7B44"/>
    <w:rsid w:val="005E1271"/>
    <w:rsid w:val="005E156C"/>
    <w:rsid w:val="005E1A24"/>
    <w:rsid w:val="005E1BEC"/>
    <w:rsid w:val="005E2930"/>
    <w:rsid w:val="005E4440"/>
    <w:rsid w:val="005E4C9B"/>
    <w:rsid w:val="005E58EF"/>
    <w:rsid w:val="005E59D6"/>
    <w:rsid w:val="005E5DBD"/>
    <w:rsid w:val="005F02FB"/>
    <w:rsid w:val="005F07DD"/>
    <w:rsid w:val="005F0930"/>
    <w:rsid w:val="005F0B1F"/>
    <w:rsid w:val="005F12D1"/>
    <w:rsid w:val="005F2298"/>
    <w:rsid w:val="005F45BC"/>
    <w:rsid w:val="005F4AAA"/>
    <w:rsid w:val="005F6672"/>
    <w:rsid w:val="005F759E"/>
    <w:rsid w:val="005F77D0"/>
    <w:rsid w:val="005F787C"/>
    <w:rsid w:val="005F7B8C"/>
    <w:rsid w:val="006005F7"/>
    <w:rsid w:val="00600A71"/>
    <w:rsid w:val="00601DD8"/>
    <w:rsid w:val="00601FB6"/>
    <w:rsid w:val="00604808"/>
    <w:rsid w:val="00604DE1"/>
    <w:rsid w:val="0060678E"/>
    <w:rsid w:val="00607AA8"/>
    <w:rsid w:val="006101E4"/>
    <w:rsid w:val="0061121F"/>
    <w:rsid w:val="0061194C"/>
    <w:rsid w:val="00612963"/>
    <w:rsid w:val="00614871"/>
    <w:rsid w:val="00614BD9"/>
    <w:rsid w:val="00615D1C"/>
    <w:rsid w:val="006161E7"/>
    <w:rsid w:val="00616E2F"/>
    <w:rsid w:val="006216FA"/>
    <w:rsid w:val="00621A41"/>
    <w:rsid w:val="006223D7"/>
    <w:rsid w:val="00623E17"/>
    <w:rsid w:val="00625658"/>
    <w:rsid w:val="00625ED8"/>
    <w:rsid w:val="006267F7"/>
    <w:rsid w:val="006300BD"/>
    <w:rsid w:val="00630558"/>
    <w:rsid w:val="00630692"/>
    <w:rsid w:val="006339B6"/>
    <w:rsid w:val="00634094"/>
    <w:rsid w:val="006344F3"/>
    <w:rsid w:val="00634788"/>
    <w:rsid w:val="00634AD2"/>
    <w:rsid w:val="00634C93"/>
    <w:rsid w:val="00634C99"/>
    <w:rsid w:val="00637A2D"/>
    <w:rsid w:val="00637BB7"/>
    <w:rsid w:val="00642546"/>
    <w:rsid w:val="00643625"/>
    <w:rsid w:val="006439B8"/>
    <w:rsid w:val="00643F13"/>
    <w:rsid w:val="0064429F"/>
    <w:rsid w:val="006446FD"/>
    <w:rsid w:val="00644BD9"/>
    <w:rsid w:val="00644CA7"/>
    <w:rsid w:val="00647114"/>
    <w:rsid w:val="00647404"/>
    <w:rsid w:val="006504B4"/>
    <w:rsid w:val="00650717"/>
    <w:rsid w:val="0065083A"/>
    <w:rsid w:val="00650A34"/>
    <w:rsid w:val="00650D59"/>
    <w:rsid w:val="00652885"/>
    <w:rsid w:val="00653FCD"/>
    <w:rsid w:val="00654C1D"/>
    <w:rsid w:val="006566E3"/>
    <w:rsid w:val="00657F7E"/>
    <w:rsid w:val="00657FC4"/>
    <w:rsid w:val="006604E2"/>
    <w:rsid w:val="0066142E"/>
    <w:rsid w:val="00666487"/>
    <w:rsid w:val="00666572"/>
    <w:rsid w:val="00666B56"/>
    <w:rsid w:val="006703E9"/>
    <w:rsid w:val="006710DE"/>
    <w:rsid w:val="00673A46"/>
    <w:rsid w:val="006749F6"/>
    <w:rsid w:val="00675321"/>
    <w:rsid w:val="006755B3"/>
    <w:rsid w:val="00680165"/>
    <w:rsid w:val="00680D29"/>
    <w:rsid w:val="0068194F"/>
    <w:rsid w:val="00683166"/>
    <w:rsid w:val="00684927"/>
    <w:rsid w:val="00685BC5"/>
    <w:rsid w:val="00685E83"/>
    <w:rsid w:val="00687484"/>
    <w:rsid w:val="00690305"/>
    <w:rsid w:val="006903D2"/>
    <w:rsid w:val="006904BD"/>
    <w:rsid w:val="006939A6"/>
    <w:rsid w:val="0069429C"/>
    <w:rsid w:val="00696718"/>
    <w:rsid w:val="00696991"/>
    <w:rsid w:val="006A1C48"/>
    <w:rsid w:val="006A26B8"/>
    <w:rsid w:val="006A27FC"/>
    <w:rsid w:val="006A3C4F"/>
    <w:rsid w:val="006A4A5B"/>
    <w:rsid w:val="006A5423"/>
    <w:rsid w:val="006A6125"/>
    <w:rsid w:val="006A683F"/>
    <w:rsid w:val="006B05F4"/>
    <w:rsid w:val="006B2DFA"/>
    <w:rsid w:val="006B48A6"/>
    <w:rsid w:val="006B4A50"/>
    <w:rsid w:val="006B4C49"/>
    <w:rsid w:val="006B650C"/>
    <w:rsid w:val="006B65DD"/>
    <w:rsid w:val="006B7D2D"/>
    <w:rsid w:val="006C1E6D"/>
    <w:rsid w:val="006C2012"/>
    <w:rsid w:val="006C2733"/>
    <w:rsid w:val="006C28D6"/>
    <w:rsid w:val="006C4B36"/>
    <w:rsid w:val="006C60CE"/>
    <w:rsid w:val="006C6893"/>
    <w:rsid w:val="006C734F"/>
    <w:rsid w:val="006D0D40"/>
    <w:rsid w:val="006D1076"/>
    <w:rsid w:val="006D3381"/>
    <w:rsid w:val="006D4226"/>
    <w:rsid w:val="006D4B4B"/>
    <w:rsid w:val="006D5C88"/>
    <w:rsid w:val="006D7416"/>
    <w:rsid w:val="006E0270"/>
    <w:rsid w:val="006E0696"/>
    <w:rsid w:val="006E0D56"/>
    <w:rsid w:val="006E4C06"/>
    <w:rsid w:val="006E659E"/>
    <w:rsid w:val="006F0524"/>
    <w:rsid w:val="006F1757"/>
    <w:rsid w:val="006F58FD"/>
    <w:rsid w:val="006F7781"/>
    <w:rsid w:val="006F78E2"/>
    <w:rsid w:val="006F7FCF"/>
    <w:rsid w:val="00703A8B"/>
    <w:rsid w:val="00705565"/>
    <w:rsid w:val="00710106"/>
    <w:rsid w:val="0071329C"/>
    <w:rsid w:val="007141F4"/>
    <w:rsid w:val="00714D98"/>
    <w:rsid w:val="0071541C"/>
    <w:rsid w:val="00715EBE"/>
    <w:rsid w:val="00715F75"/>
    <w:rsid w:val="007168EC"/>
    <w:rsid w:val="00720C29"/>
    <w:rsid w:val="00721BD1"/>
    <w:rsid w:val="00723378"/>
    <w:rsid w:val="00723E5A"/>
    <w:rsid w:val="007243E5"/>
    <w:rsid w:val="00724508"/>
    <w:rsid w:val="00726713"/>
    <w:rsid w:val="00730537"/>
    <w:rsid w:val="007308AD"/>
    <w:rsid w:val="00730EBC"/>
    <w:rsid w:val="00731637"/>
    <w:rsid w:val="00732F38"/>
    <w:rsid w:val="00734A47"/>
    <w:rsid w:val="00735037"/>
    <w:rsid w:val="00735531"/>
    <w:rsid w:val="00737535"/>
    <w:rsid w:val="00740292"/>
    <w:rsid w:val="00740384"/>
    <w:rsid w:val="00740A92"/>
    <w:rsid w:val="0074158A"/>
    <w:rsid w:val="0074283A"/>
    <w:rsid w:val="00743919"/>
    <w:rsid w:val="007449DD"/>
    <w:rsid w:val="007469C0"/>
    <w:rsid w:val="007471A3"/>
    <w:rsid w:val="00747B3E"/>
    <w:rsid w:val="007506A9"/>
    <w:rsid w:val="007526DD"/>
    <w:rsid w:val="00753640"/>
    <w:rsid w:val="00756B04"/>
    <w:rsid w:val="007620A8"/>
    <w:rsid w:val="00763FF1"/>
    <w:rsid w:val="00764049"/>
    <w:rsid w:val="007675AC"/>
    <w:rsid w:val="00767D0F"/>
    <w:rsid w:val="00770747"/>
    <w:rsid w:val="007711DF"/>
    <w:rsid w:val="00771386"/>
    <w:rsid w:val="00771D5F"/>
    <w:rsid w:val="00771DEB"/>
    <w:rsid w:val="0077343A"/>
    <w:rsid w:val="007745AD"/>
    <w:rsid w:val="0077621E"/>
    <w:rsid w:val="007770C8"/>
    <w:rsid w:val="00777A40"/>
    <w:rsid w:val="007808C8"/>
    <w:rsid w:val="00780AFE"/>
    <w:rsid w:val="0078182B"/>
    <w:rsid w:val="00781C81"/>
    <w:rsid w:val="00782399"/>
    <w:rsid w:val="0078543B"/>
    <w:rsid w:val="007874DE"/>
    <w:rsid w:val="00790C8A"/>
    <w:rsid w:val="0079219D"/>
    <w:rsid w:val="00792477"/>
    <w:rsid w:val="0079298D"/>
    <w:rsid w:val="00794707"/>
    <w:rsid w:val="00795368"/>
    <w:rsid w:val="00796056"/>
    <w:rsid w:val="00796094"/>
    <w:rsid w:val="00796640"/>
    <w:rsid w:val="007967F6"/>
    <w:rsid w:val="00797CEB"/>
    <w:rsid w:val="00797E80"/>
    <w:rsid w:val="007A019C"/>
    <w:rsid w:val="007A1693"/>
    <w:rsid w:val="007A19FD"/>
    <w:rsid w:val="007A2063"/>
    <w:rsid w:val="007A287E"/>
    <w:rsid w:val="007A510A"/>
    <w:rsid w:val="007A5C4F"/>
    <w:rsid w:val="007A66F7"/>
    <w:rsid w:val="007A70EF"/>
    <w:rsid w:val="007A7E0B"/>
    <w:rsid w:val="007B0F13"/>
    <w:rsid w:val="007B1421"/>
    <w:rsid w:val="007B3543"/>
    <w:rsid w:val="007B5385"/>
    <w:rsid w:val="007C121E"/>
    <w:rsid w:val="007C3C76"/>
    <w:rsid w:val="007C41E1"/>
    <w:rsid w:val="007C457B"/>
    <w:rsid w:val="007C4AF0"/>
    <w:rsid w:val="007C530E"/>
    <w:rsid w:val="007C640C"/>
    <w:rsid w:val="007C6C2C"/>
    <w:rsid w:val="007C7321"/>
    <w:rsid w:val="007D29D0"/>
    <w:rsid w:val="007D3647"/>
    <w:rsid w:val="007D38CD"/>
    <w:rsid w:val="007D5A79"/>
    <w:rsid w:val="007D6355"/>
    <w:rsid w:val="007D6D2C"/>
    <w:rsid w:val="007E03C9"/>
    <w:rsid w:val="007E328F"/>
    <w:rsid w:val="007E464E"/>
    <w:rsid w:val="007E60A0"/>
    <w:rsid w:val="007E61F7"/>
    <w:rsid w:val="007E71D6"/>
    <w:rsid w:val="007E7CB9"/>
    <w:rsid w:val="007F0C4E"/>
    <w:rsid w:val="007F1EA3"/>
    <w:rsid w:val="007F2823"/>
    <w:rsid w:val="007F2958"/>
    <w:rsid w:val="007F3C73"/>
    <w:rsid w:val="007F5163"/>
    <w:rsid w:val="007F51F6"/>
    <w:rsid w:val="007F5658"/>
    <w:rsid w:val="007F59BD"/>
    <w:rsid w:val="007F5C40"/>
    <w:rsid w:val="00800841"/>
    <w:rsid w:val="008009F7"/>
    <w:rsid w:val="0080148F"/>
    <w:rsid w:val="008017CB"/>
    <w:rsid w:val="0080374E"/>
    <w:rsid w:val="0080380A"/>
    <w:rsid w:val="0080407B"/>
    <w:rsid w:val="00804231"/>
    <w:rsid w:val="008045CB"/>
    <w:rsid w:val="00804BAE"/>
    <w:rsid w:val="0080542D"/>
    <w:rsid w:val="008060DC"/>
    <w:rsid w:val="00806CB4"/>
    <w:rsid w:val="00810907"/>
    <w:rsid w:val="00812507"/>
    <w:rsid w:val="00814122"/>
    <w:rsid w:val="00814732"/>
    <w:rsid w:val="00815426"/>
    <w:rsid w:val="0081686E"/>
    <w:rsid w:val="0081739B"/>
    <w:rsid w:val="008201D7"/>
    <w:rsid w:val="008204B3"/>
    <w:rsid w:val="008204FC"/>
    <w:rsid w:val="00820B45"/>
    <w:rsid w:val="00821960"/>
    <w:rsid w:val="00823B0E"/>
    <w:rsid w:val="0082483C"/>
    <w:rsid w:val="00824EC3"/>
    <w:rsid w:val="00825013"/>
    <w:rsid w:val="008262CB"/>
    <w:rsid w:val="00826ACB"/>
    <w:rsid w:val="00830584"/>
    <w:rsid w:val="00830934"/>
    <w:rsid w:val="00832731"/>
    <w:rsid w:val="00832C39"/>
    <w:rsid w:val="00833A6D"/>
    <w:rsid w:val="00833FCB"/>
    <w:rsid w:val="0083475E"/>
    <w:rsid w:val="008350D7"/>
    <w:rsid w:val="00835387"/>
    <w:rsid w:val="00836C12"/>
    <w:rsid w:val="00836D96"/>
    <w:rsid w:val="00837B2D"/>
    <w:rsid w:val="008410F1"/>
    <w:rsid w:val="0084242C"/>
    <w:rsid w:val="008426E5"/>
    <w:rsid w:val="00842708"/>
    <w:rsid w:val="00844BD6"/>
    <w:rsid w:val="00844DD1"/>
    <w:rsid w:val="008451EC"/>
    <w:rsid w:val="00846144"/>
    <w:rsid w:val="00847B30"/>
    <w:rsid w:val="00847B61"/>
    <w:rsid w:val="00850D78"/>
    <w:rsid w:val="00853E78"/>
    <w:rsid w:val="008569C6"/>
    <w:rsid w:val="00857EEA"/>
    <w:rsid w:val="00860073"/>
    <w:rsid w:val="0086087E"/>
    <w:rsid w:val="00861544"/>
    <w:rsid w:val="00863071"/>
    <w:rsid w:val="00863263"/>
    <w:rsid w:val="00863889"/>
    <w:rsid w:val="00863FE9"/>
    <w:rsid w:val="00864046"/>
    <w:rsid w:val="00866E48"/>
    <w:rsid w:val="0086789F"/>
    <w:rsid w:val="00871755"/>
    <w:rsid w:val="008731B4"/>
    <w:rsid w:val="0087590F"/>
    <w:rsid w:val="008759BD"/>
    <w:rsid w:val="00875DDC"/>
    <w:rsid w:val="00875F26"/>
    <w:rsid w:val="00876070"/>
    <w:rsid w:val="00877730"/>
    <w:rsid w:val="00877766"/>
    <w:rsid w:val="00880F49"/>
    <w:rsid w:val="008822F1"/>
    <w:rsid w:val="00882489"/>
    <w:rsid w:val="00882D86"/>
    <w:rsid w:val="00882DC6"/>
    <w:rsid w:val="008841B6"/>
    <w:rsid w:val="00885148"/>
    <w:rsid w:val="008855B7"/>
    <w:rsid w:val="0088619F"/>
    <w:rsid w:val="0088730F"/>
    <w:rsid w:val="00890538"/>
    <w:rsid w:val="008912DD"/>
    <w:rsid w:val="00891D1D"/>
    <w:rsid w:val="00892617"/>
    <w:rsid w:val="0089272A"/>
    <w:rsid w:val="00893D9C"/>
    <w:rsid w:val="00894C53"/>
    <w:rsid w:val="00895820"/>
    <w:rsid w:val="00896CBD"/>
    <w:rsid w:val="008A082E"/>
    <w:rsid w:val="008A150B"/>
    <w:rsid w:val="008A21E4"/>
    <w:rsid w:val="008A295B"/>
    <w:rsid w:val="008A2A01"/>
    <w:rsid w:val="008A2EC0"/>
    <w:rsid w:val="008A40D7"/>
    <w:rsid w:val="008A4AF8"/>
    <w:rsid w:val="008A5C0A"/>
    <w:rsid w:val="008A6F64"/>
    <w:rsid w:val="008A7A70"/>
    <w:rsid w:val="008B0390"/>
    <w:rsid w:val="008B0581"/>
    <w:rsid w:val="008B1E18"/>
    <w:rsid w:val="008B23E5"/>
    <w:rsid w:val="008B3C01"/>
    <w:rsid w:val="008B6353"/>
    <w:rsid w:val="008B6364"/>
    <w:rsid w:val="008C04D2"/>
    <w:rsid w:val="008C1E6E"/>
    <w:rsid w:val="008C2049"/>
    <w:rsid w:val="008C3D0E"/>
    <w:rsid w:val="008C4A11"/>
    <w:rsid w:val="008C4FDE"/>
    <w:rsid w:val="008C58F2"/>
    <w:rsid w:val="008C78E3"/>
    <w:rsid w:val="008C7DC1"/>
    <w:rsid w:val="008D17B6"/>
    <w:rsid w:val="008D1A12"/>
    <w:rsid w:val="008D2D78"/>
    <w:rsid w:val="008D3740"/>
    <w:rsid w:val="008D3929"/>
    <w:rsid w:val="008D4CCA"/>
    <w:rsid w:val="008D5FA1"/>
    <w:rsid w:val="008D6805"/>
    <w:rsid w:val="008D6A4F"/>
    <w:rsid w:val="008D73DA"/>
    <w:rsid w:val="008E0EE8"/>
    <w:rsid w:val="008E2F98"/>
    <w:rsid w:val="008E4466"/>
    <w:rsid w:val="008E4F51"/>
    <w:rsid w:val="008E5768"/>
    <w:rsid w:val="008E6708"/>
    <w:rsid w:val="008E6F0B"/>
    <w:rsid w:val="008E6F84"/>
    <w:rsid w:val="008F02A5"/>
    <w:rsid w:val="008F1440"/>
    <w:rsid w:val="008F2284"/>
    <w:rsid w:val="008F2803"/>
    <w:rsid w:val="008F368F"/>
    <w:rsid w:val="008F36B9"/>
    <w:rsid w:val="008F3FEB"/>
    <w:rsid w:val="008F5DCF"/>
    <w:rsid w:val="008F6040"/>
    <w:rsid w:val="008F6308"/>
    <w:rsid w:val="009020C9"/>
    <w:rsid w:val="0090503F"/>
    <w:rsid w:val="0090555A"/>
    <w:rsid w:val="009056EB"/>
    <w:rsid w:val="00906624"/>
    <w:rsid w:val="00906D1E"/>
    <w:rsid w:val="00910D2F"/>
    <w:rsid w:val="009143A2"/>
    <w:rsid w:val="00914744"/>
    <w:rsid w:val="0091582D"/>
    <w:rsid w:val="00915D34"/>
    <w:rsid w:val="009177AE"/>
    <w:rsid w:val="00917D6E"/>
    <w:rsid w:val="009213FA"/>
    <w:rsid w:val="00923317"/>
    <w:rsid w:val="0092470C"/>
    <w:rsid w:val="009249B1"/>
    <w:rsid w:val="00927043"/>
    <w:rsid w:val="009272A7"/>
    <w:rsid w:val="00932266"/>
    <w:rsid w:val="009329B6"/>
    <w:rsid w:val="00933DD0"/>
    <w:rsid w:val="00934A3A"/>
    <w:rsid w:val="00934D10"/>
    <w:rsid w:val="0093591F"/>
    <w:rsid w:val="00935A71"/>
    <w:rsid w:val="00936162"/>
    <w:rsid w:val="009378AF"/>
    <w:rsid w:val="00940597"/>
    <w:rsid w:val="00940D81"/>
    <w:rsid w:val="0094120B"/>
    <w:rsid w:val="00941F32"/>
    <w:rsid w:val="009420B9"/>
    <w:rsid w:val="00942537"/>
    <w:rsid w:val="00942E89"/>
    <w:rsid w:val="00943CAB"/>
    <w:rsid w:val="00944BE0"/>
    <w:rsid w:val="0094528B"/>
    <w:rsid w:val="009463AF"/>
    <w:rsid w:val="00946F2C"/>
    <w:rsid w:val="00947487"/>
    <w:rsid w:val="00947D69"/>
    <w:rsid w:val="00950CC4"/>
    <w:rsid w:val="00951101"/>
    <w:rsid w:val="00955AEA"/>
    <w:rsid w:val="00956F4C"/>
    <w:rsid w:val="00960153"/>
    <w:rsid w:val="00960644"/>
    <w:rsid w:val="00960CAC"/>
    <w:rsid w:val="00963009"/>
    <w:rsid w:val="009641D3"/>
    <w:rsid w:val="009645C7"/>
    <w:rsid w:val="00964675"/>
    <w:rsid w:val="0096617A"/>
    <w:rsid w:val="00966836"/>
    <w:rsid w:val="009718A0"/>
    <w:rsid w:val="009723ED"/>
    <w:rsid w:val="00972D3B"/>
    <w:rsid w:val="00973406"/>
    <w:rsid w:val="00976C00"/>
    <w:rsid w:val="00980EE0"/>
    <w:rsid w:val="00982213"/>
    <w:rsid w:val="00984426"/>
    <w:rsid w:val="009844BD"/>
    <w:rsid w:val="0098679D"/>
    <w:rsid w:val="009872E9"/>
    <w:rsid w:val="00987393"/>
    <w:rsid w:val="00990F07"/>
    <w:rsid w:val="009918B1"/>
    <w:rsid w:val="00992B52"/>
    <w:rsid w:val="00994486"/>
    <w:rsid w:val="00994836"/>
    <w:rsid w:val="00995FB6"/>
    <w:rsid w:val="009960CF"/>
    <w:rsid w:val="009961A1"/>
    <w:rsid w:val="009964C3"/>
    <w:rsid w:val="00996731"/>
    <w:rsid w:val="00996E36"/>
    <w:rsid w:val="009975F5"/>
    <w:rsid w:val="009A18DA"/>
    <w:rsid w:val="009A24CD"/>
    <w:rsid w:val="009A43BA"/>
    <w:rsid w:val="009A7CBA"/>
    <w:rsid w:val="009B3D0C"/>
    <w:rsid w:val="009B56F9"/>
    <w:rsid w:val="009B6DDD"/>
    <w:rsid w:val="009B7640"/>
    <w:rsid w:val="009C1D33"/>
    <w:rsid w:val="009C1F5A"/>
    <w:rsid w:val="009C46ED"/>
    <w:rsid w:val="009C4873"/>
    <w:rsid w:val="009C5F8B"/>
    <w:rsid w:val="009C60C6"/>
    <w:rsid w:val="009C6B06"/>
    <w:rsid w:val="009C6F11"/>
    <w:rsid w:val="009D2AC1"/>
    <w:rsid w:val="009D2B1A"/>
    <w:rsid w:val="009D2DD5"/>
    <w:rsid w:val="009D3F5C"/>
    <w:rsid w:val="009D5245"/>
    <w:rsid w:val="009D647D"/>
    <w:rsid w:val="009D6875"/>
    <w:rsid w:val="009D77AB"/>
    <w:rsid w:val="009E0A72"/>
    <w:rsid w:val="009E1A95"/>
    <w:rsid w:val="009E1B85"/>
    <w:rsid w:val="009E3379"/>
    <w:rsid w:val="009E3852"/>
    <w:rsid w:val="009E4178"/>
    <w:rsid w:val="009E5724"/>
    <w:rsid w:val="009E6DFC"/>
    <w:rsid w:val="009E74E3"/>
    <w:rsid w:val="009F0E74"/>
    <w:rsid w:val="009F1AA4"/>
    <w:rsid w:val="009F3FC2"/>
    <w:rsid w:val="009F4C1D"/>
    <w:rsid w:val="009F5E71"/>
    <w:rsid w:val="009F6633"/>
    <w:rsid w:val="00A01631"/>
    <w:rsid w:val="00A02CA2"/>
    <w:rsid w:val="00A03391"/>
    <w:rsid w:val="00A034A4"/>
    <w:rsid w:val="00A03881"/>
    <w:rsid w:val="00A045E6"/>
    <w:rsid w:val="00A06B1B"/>
    <w:rsid w:val="00A10DB4"/>
    <w:rsid w:val="00A10F07"/>
    <w:rsid w:val="00A12C50"/>
    <w:rsid w:val="00A12EBD"/>
    <w:rsid w:val="00A1542E"/>
    <w:rsid w:val="00A1635A"/>
    <w:rsid w:val="00A165AE"/>
    <w:rsid w:val="00A1678A"/>
    <w:rsid w:val="00A171E4"/>
    <w:rsid w:val="00A1774B"/>
    <w:rsid w:val="00A17CC8"/>
    <w:rsid w:val="00A17F35"/>
    <w:rsid w:val="00A2049D"/>
    <w:rsid w:val="00A215EE"/>
    <w:rsid w:val="00A21CDB"/>
    <w:rsid w:val="00A23571"/>
    <w:rsid w:val="00A27207"/>
    <w:rsid w:val="00A27289"/>
    <w:rsid w:val="00A30458"/>
    <w:rsid w:val="00A30A6F"/>
    <w:rsid w:val="00A351C6"/>
    <w:rsid w:val="00A35971"/>
    <w:rsid w:val="00A40872"/>
    <w:rsid w:val="00A4104A"/>
    <w:rsid w:val="00A41424"/>
    <w:rsid w:val="00A42003"/>
    <w:rsid w:val="00A441D4"/>
    <w:rsid w:val="00A45795"/>
    <w:rsid w:val="00A4614F"/>
    <w:rsid w:val="00A4615F"/>
    <w:rsid w:val="00A46700"/>
    <w:rsid w:val="00A47F04"/>
    <w:rsid w:val="00A50710"/>
    <w:rsid w:val="00A514E1"/>
    <w:rsid w:val="00A5164D"/>
    <w:rsid w:val="00A516D5"/>
    <w:rsid w:val="00A524A8"/>
    <w:rsid w:val="00A55D4F"/>
    <w:rsid w:val="00A55E66"/>
    <w:rsid w:val="00A55F8B"/>
    <w:rsid w:val="00A577C1"/>
    <w:rsid w:val="00A60E3E"/>
    <w:rsid w:val="00A6141A"/>
    <w:rsid w:val="00A618D2"/>
    <w:rsid w:val="00A62B66"/>
    <w:rsid w:val="00A62C4D"/>
    <w:rsid w:val="00A637BE"/>
    <w:rsid w:val="00A63847"/>
    <w:rsid w:val="00A64386"/>
    <w:rsid w:val="00A66824"/>
    <w:rsid w:val="00A66D9F"/>
    <w:rsid w:val="00A67B8C"/>
    <w:rsid w:val="00A7020C"/>
    <w:rsid w:val="00A715FD"/>
    <w:rsid w:val="00A724E5"/>
    <w:rsid w:val="00A73740"/>
    <w:rsid w:val="00A73D5F"/>
    <w:rsid w:val="00A754B0"/>
    <w:rsid w:val="00A77DE0"/>
    <w:rsid w:val="00A81EF9"/>
    <w:rsid w:val="00A84B43"/>
    <w:rsid w:val="00A85769"/>
    <w:rsid w:val="00A86243"/>
    <w:rsid w:val="00A869FB"/>
    <w:rsid w:val="00A86A32"/>
    <w:rsid w:val="00A87DE2"/>
    <w:rsid w:val="00A9182B"/>
    <w:rsid w:val="00A91B8C"/>
    <w:rsid w:val="00A920D9"/>
    <w:rsid w:val="00A9245C"/>
    <w:rsid w:val="00A93031"/>
    <w:rsid w:val="00A93A7D"/>
    <w:rsid w:val="00A93C7D"/>
    <w:rsid w:val="00A96055"/>
    <w:rsid w:val="00A9628B"/>
    <w:rsid w:val="00A96982"/>
    <w:rsid w:val="00A96C6D"/>
    <w:rsid w:val="00A972A3"/>
    <w:rsid w:val="00AA1ADC"/>
    <w:rsid w:val="00AA50B0"/>
    <w:rsid w:val="00AB07D3"/>
    <w:rsid w:val="00AB10CA"/>
    <w:rsid w:val="00AB2035"/>
    <w:rsid w:val="00AB222C"/>
    <w:rsid w:val="00AB4C13"/>
    <w:rsid w:val="00AB4E8E"/>
    <w:rsid w:val="00AB5940"/>
    <w:rsid w:val="00AB6CDD"/>
    <w:rsid w:val="00AC10E7"/>
    <w:rsid w:val="00AC11E9"/>
    <w:rsid w:val="00AC1595"/>
    <w:rsid w:val="00AC22E8"/>
    <w:rsid w:val="00AC2A8A"/>
    <w:rsid w:val="00AC347C"/>
    <w:rsid w:val="00AC3A0B"/>
    <w:rsid w:val="00AC523C"/>
    <w:rsid w:val="00AC66BB"/>
    <w:rsid w:val="00AC764C"/>
    <w:rsid w:val="00AC7750"/>
    <w:rsid w:val="00AD052D"/>
    <w:rsid w:val="00AD1973"/>
    <w:rsid w:val="00AD2597"/>
    <w:rsid w:val="00AD27C6"/>
    <w:rsid w:val="00AD3098"/>
    <w:rsid w:val="00AD3433"/>
    <w:rsid w:val="00AD502B"/>
    <w:rsid w:val="00AD52EF"/>
    <w:rsid w:val="00AD56E6"/>
    <w:rsid w:val="00AD5CE4"/>
    <w:rsid w:val="00AD79AC"/>
    <w:rsid w:val="00AD7C90"/>
    <w:rsid w:val="00AE04CD"/>
    <w:rsid w:val="00AE15F5"/>
    <w:rsid w:val="00AE1AF8"/>
    <w:rsid w:val="00AE2082"/>
    <w:rsid w:val="00AE27C1"/>
    <w:rsid w:val="00AE2C70"/>
    <w:rsid w:val="00AE3EB0"/>
    <w:rsid w:val="00AE5001"/>
    <w:rsid w:val="00AE5F14"/>
    <w:rsid w:val="00AE6980"/>
    <w:rsid w:val="00AE7583"/>
    <w:rsid w:val="00AE7702"/>
    <w:rsid w:val="00AE7C9F"/>
    <w:rsid w:val="00AF092D"/>
    <w:rsid w:val="00AF6EF6"/>
    <w:rsid w:val="00B00920"/>
    <w:rsid w:val="00B0216C"/>
    <w:rsid w:val="00B02249"/>
    <w:rsid w:val="00B02399"/>
    <w:rsid w:val="00B03BBA"/>
    <w:rsid w:val="00B045B4"/>
    <w:rsid w:val="00B05FAA"/>
    <w:rsid w:val="00B067E3"/>
    <w:rsid w:val="00B069B7"/>
    <w:rsid w:val="00B078E3"/>
    <w:rsid w:val="00B078F3"/>
    <w:rsid w:val="00B1246C"/>
    <w:rsid w:val="00B12924"/>
    <w:rsid w:val="00B136B6"/>
    <w:rsid w:val="00B15DF8"/>
    <w:rsid w:val="00B1649F"/>
    <w:rsid w:val="00B200C6"/>
    <w:rsid w:val="00B2153E"/>
    <w:rsid w:val="00B22EAF"/>
    <w:rsid w:val="00B23998"/>
    <w:rsid w:val="00B26927"/>
    <w:rsid w:val="00B279E4"/>
    <w:rsid w:val="00B308C5"/>
    <w:rsid w:val="00B3093B"/>
    <w:rsid w:val="00B31ACD"/>
    <w:rsid w:val="00B327F7"/>
    <w:rsid w:val="00B32C7E"/>
    <w:rsid w:val="00B342FD"/>
    <w:rsid w:val="00B36A78"/>
    <w:rsid w:val="00B3748A"/>
    <w:rsid w:val="00B4002B"/>
    <w:rsid w:val="00B41A20"/>
    <w:rsid w:val="00B421F4"/>
    <w:rsid w:val="00B4314B"/>
    <w:rsid w:val="00B43DD6"/>
    <w:rsid w:val="00B44353"/>
    <w:rsid w:val="00B44A14"/>
    <w:rsid w:val="00B45D29"/>
    <w:rsid w:val="00B4648F"/>
    <w:rsid w:val="00B47A0F"/>
    <w:rsid w:val="00B50F51"/>
    <w:rsid w:val="00B5238B"/>
    <w:rsid w:val="00B54F15"/>
    <w:rsid w:val="00B550BE"/>
    <w:rsid w:val="00B55194"/>
    <w:rsid w:val="00B55F20"/>
    <w:rsid w:val="00B568E6"/>
    <w:rsid w:val="00B57748"/>
    <w:rsid w:val="00B601C9"/>
    <w:rsid w:val="00B61F1A"/>
    <w:rsid w:val="00B62DD1"/>
    <w:rsid w:val="00B63725"/>
    <w:rsid w:val="00B64B49"/>
    <w:rsid w:val="00B65FB8"/>
    <w:rsid w:val="00B66393"/>
    <w:rsid w:val="00B67121"/>
    <w:rsid w:val="00B67124"/>
    <w:rsid w:val="00B67777"/>
    <w:rsid w:val="00B67E87"/>
    <w:rsid w:val="00B7032D"/>
    <w:rsid w:val="00B70354"/>
    <w:rsid w:val="00B706F7"/>
    <w:rsid w:val="00B708C2"/>
    <w:rsid w:val="00B70DAF"/>
    <w:rsid w:val="00B716F2"/>
    <w:rsid w:val="00B7278E"/>
    <w:rsid w:val="00B7570F"/>
    <w:rsid w:val="00B75896"/>
    <w:rsid w:val="00B75BC5"/>
    <w:rsid w:val="00B767FB"/>
    <w:rsid w:val="00B76C8D"/>
    <w:rsid w:val="00B76D42"/>
    <w:rsid w:val="00B828B0"/>
    <w:rsid w:val="00B83E08"/>
    <w:rsid w:val="00B84041"/>
    <w:rsid w:val="00B85127"/>
    <w:rsid w:val="00B90218"/>
    <w:rsid w:val="00B909B0"/>
    <w:rsid w:val="00B91AD2"/>
    <w:rsid w:val="00B92DE8"/>
    <w:rsid w:val="00B947C9"/>
    <w:rsid w:val="00B94EF7"/>
    <w:rsid w:val="00B9623D"/>
    <w:rsid w:val="00B96EF5"/>
    <w:rsid w:val="00BA1867"/>
    <w:rsid w:val="00BA1D9D"/>
    <w:rsid w:val="00BA24E6"/>
    <w:rsid w:val="00BA33CC"/>
    <w:rsid w:val="00BA4389"/>
    <w:rsid w:val="00BA4B48"/>
    <w:rsid w:val="00BA5571"/>
    <w:rsid w:val="00BA5DBC"/>
    <w:rsid w:val="00BA603D"/>
    <w:rsid w:val="00BA75E5"/>
    <w:rsid w:val="00BB196B"/>
    <w:rsid w:val="00BB1E8F"/>
    <w:rsid w:val="00BB20B6"/>
    <w:rsid w:val="00BB2A1B"/>
    <w:rsid w:val="00BB2BB1"/>
    <w:rsid w:val="00BB37E4"/>
    <w:rsid w:val="00BB3B4D"/>
    <w:rsid w:val="00BB48FE"/>
    <w:rsid w:val="00BB6B62"/>
    <w:rsid w:val="00BC03AA"/>
    <w:rsid w:val="00BC0EB2"/>
    <w:rsid w:val="00BC5DDE"/>
    <w:rsid w:val="00BD3050"/>
    <w:rsid w:val="00BD36CC"/>
    <w:rsid w:val="00BD457C"/>
    <w:rsid w:val="00BD5442"/>
    <w:rsid w:val="00BD75EA"/>
    <w:rsid w:val="00BD7A6D"/>
    <w:rsid w:val="00BD7B80"/>
    <w:rsid w:val="00BE03B9"/>
    <w:rsid w:val="00BE1FEB"/>
    <w:rsid w:val="00BE2007"/>
    <w:rsid w:val="00BE2C44"/>
    <w:rsid w:val="00BE2F3A"/>
    <w:rsid w:val="00BE41C1"/>
    <w:rsid w:val="00BE4B58"/>
    <w:rsid w:val="00BE4E44"/>
    <w:rsid w:val="00BE4F31"/>
    <w:rsid w:val="00BE6040"/>
    <w:rsid w:val="00BE6809"/>
    <w:rsid w:val="00BE7750"/>
    <w:rsid w:val="00BE7D9B"/>
    <w:rsid w:val="00BF01ED"/>
    <w:rsid w:val="00BF0D4B"/>
    <w:rsid w:val="00BF0E92"/>
    <w:rsid w:val="00BF2B42"/>
    <w:rsid w:val="00BF3044"/>
    <w:rsid w:val="00BF3A1F"/>
    <w:rsid w:val="00BF7B98"/>
    <w:rsid w:val="00C0065C"/>
    <w:rsid w:val="00C030AA"/>
    <w:rsid w:val="00C044E5"/>
    <w:rsid w:val="00C063BA"/>
    <w:rsid w:val="00C10D4D"/>
    <w:rsid w:val="00C10F6E"/>
    <w:rsid w:val="00C12186"/>
    <w:rsid w:val="00C126F6"/>
    <w:rsid w:val="00C127A6"/>
    <w:rsid w:val="00C14429"/>
    <w:rsid w:val="00C14C46"/>
    <w:rsid w:val="00C14DB1"/>
    <w:rsid w:val="00C1784F"/>
    <w:rsid w:val="00C20C17"/>
    <w:rsid w:val="00C20E57"/>
    <w:rsid w:val="00C241F5"/>
    <w:rsid w:val="00C254F9"/>
    <w:rsid w:val="00C26CF7"/>
    <w:rsid w:val="00C277D8"/>
    <w:rsid w:val="00C30B72"/>
    <w:rsid w:val="00C30F3E"/>
    <w:rsid w:val="00C32DFF"/>
    <w:rsid w:val="00C33E2B"/>
    <w:rsid w:val="00C33FA7"/>
    <w:rsid w:val="00C34A6E"/>
    <w:rsid w:val="00C35E53"/>
    <w:rsid w:val="00C35EC8"/>
    <w:rsid w:val="00C374B8"/>
    <w:rsid w:val="00C4121D"/>
    <w:rsid w:val="00C4128E"/>
    <w:rsid w:val="00C413BD"/>
    <w:rsid w:val="00C41DC0"/>
    <w:rsid w:val="00C426FE"/>
    <w:rsid w:val="00C451AD"/>
    <w:rsid w:val="00C459F9"/>
    <w:rsid w:val="00C46BB8"/>
    <w:rsid w:val="00C470E3"/>
    <w:rsid w:val="00C51506"/>
    <w:rsid w:val="00C5318B"/>
    <w:rsid w:val="00C53AAD"/>
    <w:rsid w:val="00C53E24"/>
    <w:rsid w:val="00C55A40"/>
    <w:rsid w:val="00C566E6"/>
    <w:rsid w:val="00C57369"/>
    <w:rsid w:val="00C60348"/>
    <w:rsid w:val="00C60764"/>
    <w:rsid w:val="00C62AE0"/>
    <w:rsid w:val="00C63C56"/>
    <w:rsid w:val="00C6521B"/>
    <w:rsid w:val="00C66146"/>
    <w:rsid w:val="00C66FDB"/>
    <w:rsid w:val="00C711AB"/>
    <w:rsid w:val="00C715FE"/>
    <w:rsid w:val="00C71E30"/>
    <w:rsid w:val="00C7235D"/>
    <w:rsid w:val="00C73296"/>
    <w:rsid w:val="00C73817"/>
    <w:rsid w:val="00C7670A"/>
    <w:rsid w:val="00C76C4B"/>
    <w:rsid w:val="00C76F23"/>
    <w:rsid w:val="00C7760D"/>
    <w:rsid w:val="00C8040C"/>
    <w:rsid w:val="00C81EB8"/>
    <w:rsid w:val="00C82B5E"/>
    <w:rsid w:val="00C83013"/>
    <w:rsid w:val="00C83E56"/>
    <w:rsid w:val="00C863F6"/>
    <w:rsid w:val="00C90A65"/>
    <w:rsid w:val="00C917BC"/>
    <w:rsid w:val="00C92C1A"/>
    <w:rsid w:val="00C933AD"/>
    <w:rsid w:val="00C945E4"/>
    <w:rsid w:val="00C95875"/>
    <w:rsid w:val="00C95E58"/>
    <w:rsid w:val="00C966B0"/>
    <w:rsid w:val="00CA0089"/>
    <w:rsid w:val="00CA0F87"/>
    <w:rsid w:val="00CA1FB2"/>
    <w:rsid w:val="00CA25E8"/>
    <w:rsid w:val="00CA415B"/>
    <w:rsid w:val="00CA4FE4"/>
    <w:rsid w:val="00CA6A9C"/>
    <w:rsid w:val="00CA721D"/>
    <w:rsid w:val="00CB021B"/>
    <w:rsid w:val="00CB0759"/>
    <w:rsid w:val="00CB103C"/>
    <w:rsid w:val="00CB45EE"/>
    <w:rsid w:val="00CB5633"/>
    <w:rsid w:val="00CB58E1"/>
    <w:rsid w:val="00CB775A"/>
    <w:rsid w:val="00CC11E4"/>
    <w:rsid w:val="00CC1C31"/>
    <w:rsid w:val="00CC2215"/>
    <w:rsid w:val="00CC264E"/>
    <w:rsid w:val="00CC324C"/>
    <w:rsid w:val="00CC4BFE"/>
    <w:rsid w:val="00CC6368"/>
    <w:rsid w:val="00CC6CDF"/>
    <w:rsid w:val="00CD0392"/>
    <w:rsid w:val="00CD1088"/>
    <w:rsid w:val="00CD18F5"/>
    <w:rsid w:val="00CD3868"/>
    <w:rsid w:val="00CD3AD6"/>
    <w:rsid w:val="00CD56CD"/>
    <w:rsid w:val="00CD5B27"/>
    <w:rsid w:val="00CD705B"/>
    <w:rsid w:val="00CE1B22"/>
    <w:rsid w:val="00CE371A"/>
    <w:rsid w:val="00CE616A"/>
    <w:rsid w:val="00CE663F"/>
    <w:rsid w:val="00CE6BFE"/>
    <w:rsid w:val="00CE72E6"/>
    <w:rsid w:val="00CF02A6"/>
    <w:rsid w:val="00CF0F14"/>
    <w:rsid w:val="00CF1101"/>
    <w:rsid w:val="00CF3343"/>
    <w:rsid w:val="00CF3DF7"/>
    <w:rsid w:val="00CF413E"/>
    <w:rsid w:val="00CF4FD7"/>
    <w:rsid w:val="00CF59BA"/>
    <w:rsid w:val="00CF5A32"/>
    <w:rsid w:val="00CF5C28"/>
    <w:rsid w:val="00CF5DE2"/>
    <w:rsid w:val="00CF661A"/>
    <w:rsid w:val="00CF6ADE"/>
    <w:rsid w:val="00CF70E7"/>
    <w:rsid w:val="00D008CD"/>
    <w:rsid w:val="00D01554"/>
    <w:rsid w:val="00D023AD"/>
    <w:rsid w:val="00D02631"/>
    <w:rsid w:val="00D03792"/>
    <w:rsid w:val="00D10F7E"/>
    <w:rsid w:val="00D11EB5"/>
    <w:rsid w:val="00D11F02"/>
    <w:rsid w:val="00D1235C"/>
    <w:rsid w:val="00D14247"/>
    <w:rsid w:val="00D14CD9"/>
    <w:rsid w:val="00D16322"/>
    <w:rsid w:val="00D177ED"/>
    <w:rsid w:val="00D20A81"/>
    <w:rsid w:val="00D2138A"/>
    <w:rsid w:val="00D22097"/>
    <w:rsid w:val="00D23414"/>
    <w:rsid w:val="00D2466D"/>
    <w:rsid w:val="00D24E37"/>
    <w:rsid w:val="00D24F1D"/>
    <w:rsid w:val="00D256AA"/>
    <w:rsid w:val="00D264A1"/>
    <w:rsid w:val="00D26DA1"/>
    <w:rsid w:val="00D30408"/>
    <w:rsid w:val="00D30AE7"/>
    <w:rsid w:val="00D328AB"/>
    <w:rsid w:val="00D328B9"/>
    <w:rsid w:val="00D347AC"/>
    <w:rsid w:val="00D373DB"/>
    <w:rsid w:val="00D41E89"/>
    <w:rsid w:val="00D42E2B"/>
    <w:rsid w:val="00D42F2C"/>
    <w:rsid w:val="00D44F15"/>
    <w:rsid w:val="00D46190"/>
    <w:rsid w:val="00D50D3F"/>
    <w:rsid w:val="00D516C0"/>
    <w:rsid w:val="00D52098"/>
    <w:rsid w:val="00D525F9"/>
    <w:rsid w:val="00D528CF"/>
    <w:rsid w:val="00D54703"/>
    <w:rsid w:val="00D54B4D"/>
    <w:rsid w:val="00D56FA4"/>
    <w:rsid w:val="00D6000F"/>
    <w:rsid w:val="00D600DD"/>
    <w:rsid w:val="00D60A48"/>
    <w:rsid w:val="00D611D6"/>
    <w:rsid w:val="00D61D44"/>
    <w:rsid w:val="00D63B9D"/>
    <w:rsid w:val="00D650F4"/>
    <w:rsid w:val="00D65563"/>
    <w:rsid w:val="00D65E29"/>
    <w:rsid w:val="00D65E9B"/>
    <w:rsid w:val="00D669AF"/>
    <w:rsid w:val="00D672AF"/>
    <w:rsid w:val="00D7049C"/>
    <w:rsid w:val="00D7142D"/>
    <w:rsid w:val="00D71CAA"/>
    <w:rsid w:val="00D72205"/>
    <w:rsid w:val="00D7525C"/>
    <w:rsid w:val="00D75728"/>
    <w:rsid w:val="00D75745"/>
    <w:rsid w:val="00D758EB"/>
    <w:rsid w:val="00D7699F"/>
    <w:rsid w:val="00D77B88"/>
    <w:rsid w:val="00D77D7E"/>
    <w:rsid w:val="00D80DC0"/>
    <w:rsid w:val="00D80E30"/>
    <w:rsid w:val="00D81032"/>
    <w:rsid w:val="00D81210"/>
    <w:rsid w:val="00D81477"/>
    <w:rsid w:val="00D836D3"/>
    <w:rsid w:val="00D86A83"/>
    <w:rsid w:val="00D86E6E"/>
    <w:rsid w:val="00D877C1"/>
    <w:rsid w:val="00D90D89"/>
    <w:rsid w:val="00D91C52"/>
    <w:rsid w:val="00D92254"/>
    <w:rsid w:val="00D967ED"/>
    <w:rsid w:val="00DA25D5"/>
    <w:rsid w:val="00DA26A1"/>
    <w:rsid w:val="00DA2C69"/>
    <w:rsid w:val="00DA3EA2"/>
    <w:rsid w:val="00DA52C8"/>
    <w:rsid w:val="00DA71BC"/>
    <w:rsid w:val="00DB0C7F"/>
    <w:rsid w:val="00DB0F4E"/>
    <w:rsid w:val="00DB1CFF"/>
    <w:rsid w:val="00DB389B"/>
    <w:rsid w:val="00DB46A5"/>
    <w:rsid w:val="00DB4F3E"/>
    <w:rsid w:val="00DB58A4"/>
    <w:rsid w:val="00DB6AD7"/>
    <w:rsid w:val="00DC153B"/>
    <w:rsid w:val="00DC270F"/>
    <w:rsid w:val="00DC2737"/>
    <w:rsid w:val="00DC4AD3"/>
    <w:rsid w:val="00DC54BA"/>
    <w:rsid w:val="00DC677F"/>
    <w:rsid w:val="00DC7FD7"/>
    <w:rsid w:val="00DD0E6F"/>
    <w:rsid w:val="00DD1136"/>
    <w:rsid w:val="00DD17FF"/>
    <w:rsid w:val="00DD27C9"/>
    <w:rsid w:val="00DD3244"/>
    <w:rsid w:val="00DD3E89"/>
    <w:rsid w:val="00DD5018"/>
    <w:rsid w:val="00DD5F1C"/>
    <w:rsid w:val="00DD6EB0"/>
    <w:rsid w:val="00DD796B"/>
    <w:rsid w:val="00DD7D87"/>
    <w:rsid w:val="00DE00A2"/>
    <w:rsid w:val="00DE0F68"/>
    <w:rsid w:val="00DE2342"/>
    <w:rsid w:val="00DE26BA"/>
    <w:rsid w:val="00DE31C8"/>
    <w:rsid w:val="00DE3EB0"/>
    <w:rsid w:val="00DE436C"/>
    <w:rsid w:val="00DE5A6D"/>
    <w:rsid w:val="00DE5C0A"/>
    <w:rsid w:val="00DE7356"/>
    <w:rsid w:val="00DE7363"/>
    <w:rsid w:val="00DF053E"/>
    <w:rsid w:val="00DF0751"/>
    <w:rsid w:val="00DF07DA"/>
    <w:rsid w:val="00DF1B8B"/>
    <w:rsid w:val="00DF20ED"/>
    <w:rsid w:val="00DF228D"/>
    <w:rsid w:val="00DF32C3"/>
    <w:rsid w:val="00DF395C"/>
    <w:rsid w:val="00DF480D"/>
    <w:rsid w:val="00DF5144"/>
    <w:rsid w:val="00DF5A04"/>
    <w:rsid w:val="00DF6454"/>
    <w:rsid w:val="00DF6643"/>
    <w:rsid w:val="00DF7154"/>
    <w:rsid w:val="00DF7EA4"/>
    <w:rsid w:val="00DF7EC8"/>
    <w:rsid w:val="00E010E0"/>
    <w:rsid w:val="00E01D94"/>
    <w:rsid w:val="00E01FBF"/>
    <w:rsid w:val="00E02B25"/>
    <w:rsid w:val="00E02BAC"/>
    <w:rsid w:val="00E030ED"/>
    <w:rsid w:val="00E044FC"/>
    <w:rsid w:val="00E10201"/>
    <w:rsid w:val="00E12051"/>
    <w:rsid w:val="00E12593"/>
    <w:rsid w:val="00E126FD"/>
    <w:rsid w:val="00E14D0E"/>
    <w:rsid w:val="00E14FFC"/>
    <w:rsid w:val="00E154A6"/>
    <w:rsid w:val="00E167AF"/>
    <w:rsid w:val="00E208D4"/>
    <w:rsid w:val="00E22E1A"/>
    <w:rsid w:val="00E23C1A"/>
    <w:rsid w:val="00E2537F"/>
    <w:rsid w:val="00E25C06"/>
    <w:rsid w:val="00E2747D"/>
    <w:rsid w:val="00E27F7E"/>
    <w:rsid w:val="00E30AB1"/>
    <w:rsid w:val="00E34EEE"/>
    <w:rsid w:val="00E35311"/>
    <w:rsid w:val="00E364B1"/>
    <w:rsid w:val="00E36A62"/>
    <w:rsid w:val="00E40294"/>
    <w:rsid w:val="00E43472"/>
    <w:rsid w:val="00E436BF"/>
    <w:rsid w:val="00E44AB8"/>
    <w:rsid w:val="00E46CD8"/>
    <w:rsid w:val="00E47351"/>
    <w:rsid w:val="00E4749F"/>
    <w:rsid w:val="00E50A9F"/>
    <w:rsid w:val="00E52ABA"/>
    <w:rsid w:val="00E54D0E"/>
    <w:rsid w:val="00E54F4B"/>
    <w:rsid w:val="00E55A0F"/>
    <w:rsid w:val="00E608A0"/>
    <w:rsid w:val="00E60936"/>
    <w:rsid w:val="00E633A1"/>
    <w:rsid w:val="00E63E40"/>
    <w:rsid w:val="00E64D0E"/>
    <w:rsid w:val="00E651B3"/>
    <w:rsid w:val="00E65AFC"/>
    <w:rsid w:val="00E6711B"/>
    <w:rsid w:val="00E70F15"/>
    <w:rsid w:val="00E713F7"/>
    <w:rsid w:val="00E7150A"/>
    <w:rsid w:val="00E722CB"/>
    <w:rsid w:val="00E7241E"/>
    <w:rsid w:val="00E72F5B"/>
    <w:rsid w:val="00E75B66"/>
    <w:rsid w:val="00E75C77"/>
    <w:rsid w:val="00E7658C"/>
    <w:rsid w:val="00E76E2E"/>
    <w:rsid w:val="00E76E5D"/>
    <w:rsid w:val="00E81864"/>
    <w:rsid w:val="00E81D32"/>
    <w:rsid w:val="00E82733"/>
    <w:rsid w:val="00E82E2D"/>
    <w:rsid w:val="00E83693"/>
    <w:rsid w:val="00E83DA9"/>
    <w:rsid w:val="00E840ED"/>
    <w:rsid w:val="00E844D5"/>
    <w:rsid w:val="00E85B1F"/>
    <w:rsid w:val="00E872F4"/>
    <w:rsid w:val="00E90AD3"/>
    <w:rsid w:val="00E92416"/>
    <w:rsid w:val="00E93B46"/>
    <w:rsid w:val="00E95C94"/>
    <w:rsid w:val="00E96A20"/>
    <w:rsid w:val="00E96A56"/>
    <w:rsid w:val="00EA131B"/>
    <w:rsid w:val="00EA43A4"/>
    <w:rsid w:val="00EA5BF4"/>
    <w:rsid w:val="00EA5D4C"/>
    <w:rsid w:val="00EA65F1"/>
    <w:rsid w:val="00EA6F08"/>
    <w:rsid w:val="00EB2D41"/>
    <w:rsid w:val="00EB348E"/>
    <w:rsid w:val="00EB39C9"/>
    <w:rsid w:val="00EB4272"/>
    <w:rsid w:val="00EB56B7"/>
    <w:rsid w:val="00EB5B0E"/>
    <w:rsid w:val="00EB6843"/>
    <w:rsid w:val="00EB7D58"/>
    <w:rsid w:val="00EC0335"/>
    <w:rsid w:val="00EC0FB8"/>
    <w:rsid w:val="00EC2522"/>
    <w:rsid w:val="00EC3FE0"/>
    <w:rsid w:val="00EC5159"/>
    <w:rsid w:val="00EC5DCC"/>
    <w:rsid w:val="00EC6C69"/>
    <w:rsid w:val="00EC7299"/>
    <w:rsid w:val="00ED0A65"/>
    <w:rsid w:val="00ED10D8"/>
    <w:rsid w:val="00ED1EBD"/>
    <w:rsid w:val="00ED293E"/>
    <w:rsid w:val="00ED39FF"/>
    <w:rsid w:val="00ED530A"/>
    <w:rsid w:val="00ED6922"/>
    <w:rsid w:val="00EE0745"/>
    <w:rsid w:val="00EE0852"/>
    <w:rsid w:val="00EE0E9F"/>
    <w:rsid w:val="00EE14E3"/>
    <w:rsid w:val="00EE28E3"/>
    <w:rsid w:val="00EE631D"/>
    <w:rsid w:val="00EE75C4"/>
    <w:rsid w:val="00EF164E"/>
    <w:rsid w:val="00EF1A92"/>
    <w:rsid w:val="00EF2980"/>
    <w:rsid w:val="00EF32E5"/>
    <w:rsid w:val="00EF3487"/>
    <w:rsid w:val="00EF4799"/>
    <w:rsid w:val="00EF53AE"/>
    <w:rsid w:val="00EF6878"/>
    <w:rsid w:val="00EF76C0"/>
    <w:rsid w:val="00EF7EDD"/>
    <w:rsid w:val="00F00BCB"/>
    <w:rsid w:val="00F0211E"/>
    <w:rsid w:val="00F03B85"/>
    <w:rsid w:val="00F0579F"/>
    <w:rsid w:val="00F06348"/>
    <w:rsid w:val="00F06545"/>
    <w:rsid w:val="00F07330"/>
    <w:rsid w:val="00F07CCC"/>
    <w:rsid w:val="00F07F37"/>
    <w:rsid w:val="00F10500"/>
    <w:rsid w:val="00F11487"/>
    <w:rsid w:val="00F1236C"/>
    <w:rsid w:val="00F13336"/>
    <w:rsid w:val="00F1423C"/>
    <w:rsid w:val="00F142E8"/>
    <w:rsid w:val="00F145C5"/>
    <w:rsid w:val="00F150A7"/>
    <w:rsid w:val="00F201D4"/>
    <w:rsid w:val="00F20C0B"/>
    <w:rsid w:val="00F21360"/>
    <w:rsid w:val="00F2221A"/>
    <w:rsid w:val="00F229F6"/>
    <w:rsid w:val="00F236C0"/>
    <w:rsid w:val="00F23789"/>
    <w:rsid w:val="00F23A9B"/>
    <w:rsid w:val="00F24DC2"/>
    <w:rsid w:val="00F26FE5"/>
    <w:rsid w:val="00F271FA"/>
    <w:rsid w:val="00F276F1"/>
    <w:rsid w:val="00F307A8"/>
    <w:rsid w:val="00F3361B"/>
    <w:rsid w:val="00F343C4"/>
    <w:rsid w:val="00F34D42"/>
    <w:rsid w:val="00F37352"/>
    <w:rsid w:val="00F40426"/>
    <w:rsid w:val="00F41843"/>
    <w:rsid w:val="00F41B12"/>
    <w:rsid w:val="00F41D02"/>
    <w:rsid w:val="00F426BB"/>
    <w:rsid w:val="00F427D2"/>
    <w:rsid w:val="00F43193"/>
    <w:rsid w:val="00F43B5F"/>
    <w:rsid w:val="00F5145A"/>
    <w:rsid w:val="00F5284A"/>
    <w:rsid w:val="00F52885"/>
    <w:rsid w:val="00F543FC"/>
    <w:rsid w:val="00F5467F"/>
    <w:rsid w:val="00F55BD6"/>
    <w:rsid w:val="00F60C9E"/>
    <w:rsid w:val="00F61721"/>
    <w:rsid w:val="00F61BBA"/>
    <w:rsid w:val="00F6298C"/>
    <w:rsid w:val="00F6385F"/>
    <w:rsid w:val="00F64A9B"/>
    <w:rsid w:val="00F66BCF"/>
    <w:rsid w:val="00F672B2"/>
    <w:rsid w:val="00F676BD"/>
    <w:rsid w:val="00F70130"/>
    <w:rsid w:val="00F71DBF"/>
    <w:rsid w:val="00F72338"/>
    <w:rsid w:val="00F72530"/>
    <w:rsid w:val="00F74E19"/>
    <w:rsid w:val="00F756D2"/>
    <w:rsid w:val="00F77C96"/>
    <w:rsid w:val="00F824B9"/>
    <w:rsid w:val="00F83E3C"/>
    <w:rsid w:val="00F84722"/>
    <w:rsid w:val="00F84B7D"/>
    <w:rsid w:val="00F84FC1"/>
    <w:rsid w:val="00F866B0"/>
    <w:rsid w:val="00F8729A"/>
    <w:rsid w:val="00F87F34"/>
    <w:rsid w:val="00F90EB4"/>
    <w:rsid w:val="00F91BDF"/>
    <w:rsid w:val="00F92580"/>
    <w:rsid w:val="00F92DA4"/>
    <w:rsid w:val="00F95FA0"/>
    <w:rsid w:val="00F9632E"/>
    <w:rsid w:val="00FA05F5"/>
    <w:rsid w:val="00FA1034"/>
    <w:rsid w:val="00FA10E8"/>
    <w:rsid w:val="00FA1611"/>
    <w:rsid w:val="00FA210E"/>
    <w:rsid w:val="00FA3A3D"/>
    <w:rsid w:val="00FA3A7F"/>
    <w:rsid w:val="00FA4465"/>
    <w:rsid w:val="00FA447D"/>
    <w:rsid w:val="00FA56E7"/>
    <w:rsid w:val="00FA7807"/>
    <w:rsid w:val="00FA7F13"/>
    <w:rsid w:val="00FB01C7"/>
    <w:rsid w:val="00FB110F"/>
    <w:rsid w:val="00FB1A33"/>
    <w:rsid w:val="00FB2B42"/>
    <w:rsid w:val="00FB2CCE"/>
    <w:rsid w:val="00FB3BCE"/>
    <w:rsid w:val="00FB408C"/>
    <w:rsid w:val="00FB45F6"/>
    <w:rsid w:val="00FB4DF0"/>
    <w:rsid w:val="00FB5AA9"/>
    <w:rsid w:val="00FB63EB"/>
    <w:rsid w:val="00FB738D"/>
    <w:rsid w:val="00FB78AD"/>
    <w:rsid w:val="00FC1186"/>
    <w:rsid w:val="00FC2ADA"/>
    <w:rsid w:val="00FC3456"/>
    <w:rsid w:val="00FC56AF"/>
    <w:rsid w:val="00FC6E3C"/>
    <w:rsid w:val="00FC7C75"/>
    <w:rsid w:val="00FD00A2"/>
    <w:rsid w:val="00FD0BA1"/>
    <w:rsid w:val="00FD43EA"/>
    <w:rsid w:val="00FD6694"/>
    <w:rsid w:val="00FD7F48"/>
    <w:rsid w:val="00FE11C2"/>
    <w:rsid w:val="00FE2324"/>
    <w:rsid w:val="00FE28FA"/>
    <w:rsid w:val="00FE5A5D"/>
    <w:rsid w:val="00FE6036"/>
    <w:rsid w:val="00FE790E"/>
    <w:rsid w:val="00FE7C0E"/>
    <w:rsid w:val="00FF1ED5"/>
    <w:rsid w:val="00FF2462"/>
    <w:rsid w:val="00FF2EBE"/>
    <w:rsid w:val="00FF3D3A"/>
    <w:rsid w:val="00FF4BBD"/>
    <w:rsid w:val="00FF6F9F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."/>
  <w:listSeparator w:val=","/>
  <w14:docId w14:val="0A9BFB6C"/>
  <w15:docId w15:val="{BF7356AB-1BA6-4680-A670-06DB89F9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5539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CordiaUPC" w:cs="AngsanaUPC"/>
      <w:sz w:val="30"/>
      <w:szCs w:val="3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5396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5396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055396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55396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55396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55396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55396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55396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55396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55396"/>
    <w:rPr>
      <w:rFonts w:ascii="Times New Roman" w:eastAsia="Times New Roman" w:hAnsi="CordiaUPC" w:cs="BrowalliaUPC"/>
      <w:b/>
      <w:bCs/>
      <w:sz w:val="24"/>
      <w:u w:val="single"/>
      <w:lang w:bidi="th-TH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55396"/>
    <w:rPr>
      <w:rFonts w:ascii="Times New Roman" w:eastAsia="Times New Roman" w:hAnsi="CordiaUPC" w:cs="BrowalliaUPC"/>
      <w:b/>
      <w:bCs/>
      <w:sz w:val="24"/>
      <w:lang w:bidi="th-TH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055396"/>
    <w:rPr>
      <w:rFonts w:ascii="Times New Roman" w:eastAsia="Times New Roman" w:hAnsi="CordiaUPC" w:cs="CordiaUPC"/>
      <w:b/>
      <w:bCs/>
      <w:sz w:val="22"/>
      <w:szCs w:val="22"/>
      <w:lang w:bidi="th-TH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55396"/>
    <w:rPr>
      <w:rFonts w:ascii="Angsana New" w:hAnsi="Angsana New" w:cs="Angsana New"/>
      <w:b/>
      <w:bCs/>
      <w:sz w:val="18"/>
      <w:szCs w:val="18"/>
      <w:u w:val="singl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55396"/>
    <w:rPr>
      <w:rFonts w:ascii="Angsana New" w:hAnsi="Angsana New" w:cs="Angsana New"/>
      <w:bCs/>
      <w:sz w:val="18"/>
      <w:szCs w:val="18"/>
      <w:u w:val="singl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55396"/>
    <w:rPr>
      <w:rFonts w:ascii="Angsana New" w:hAnsi="Angsana New" w:cs="Angsana New"/>
      <w:b/>
      <w:bCs/>
      <w:sz w:val="24"/>
      <w:szCs w:val="24"/>
      <w:u w:val="singl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55396"/>
    <w:rPr>
      <w:rFonts w:ascii="Angsana New" w:hAnsi="Angsana New" w:cs="Angsana New"/>
      <w:b/>
      <w:bCs/>
      <w:sz w:val="30"/>
      <w:szCs w:val="30"/>
    </w:rPr>
  </w:style>
  <w:style w:type="paragraph" w:styleId="NormalIndent">
    <w:name w:val="Normal Indent"/>
    <w:basedOn w:val="Normal"/>
    <w:uiPriority w:val="99"/>
    <w:rsid w:val="00055396"/>
    <w:pPr>
      <w:ind w:left="720"/>
    </w:pPr>
  </w:style>
  <w:style w:type="paragraph" w:styleId="Footer">
    <w:name w:val="footer"/>
    <w:basedOn w:val="Normal"/>
    <w:link w:val="Foot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styleId="Header">
    <w:name w:val="header"/>
    <w:basedOn w:val="Normal"/>
    <w:link w:val="HeaderChar"/>
    <w:uiPriority w:val="99"/>
    <w:rsid w:val="00055396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55396"/>
    <w:rPr>
      <w:rFonts w:ascii="Times New Roman" w:eastAsia="Times New Roman" w:hAnsi="CordiaUPC" w:cs="AngsanaUPC"/>
      <w:sz w:val="30"/>
      <w:szCs w:val="30"/>
      <w:lang w:bidi="th-TH"/>
    </w:rPr>
  </w:style>
  <w:style w:type="paragraph" w:customStyle="1" w:styleId="a">
    <w:name w:val="เนื้อเรื่อง"/>
    <w:basedOn w:val="Normal"/>
    <w:uiPriority w:val="99"/>
    <w:rsid w:val="00055396"/>
    <w:pPr>
      <w:ind w:right="386"/>
    </w:pPr>
    <w:rPr>
      <w:rFonts w:cs="CordiaUPC"/>
      <w:sz w:val="28"/>
      <w:szCs w:val="28"/>
    </w:rPr>
  </w:style>
  <w:style w:type="paragraph" w:customStyle="1" w:styleId="1">
    <w:name w:val="หัวเรื่อง 1"/>
    <w:basedOn w:val="Heading1"/>
    <w:uiPriority w:val="99"/>
    <w:rsid w:val="00055396"/>
    <w:pPr>
      <w:outlineLvl w:val="9"/>
    </w:pPr>
    <w:rPr>
      <w:rFonts w:cs="CordiaUPC"/>
      <w:sz w:val="28"/>
    </w:rPr>
  </w:style>
  <w:style w:type="paragraph" w:customStyle="1" w:styleId="2">
    <w:name w:val="หัวเรื่อง 2"/>
    <w:basedOn w:val="Heading2"/>
    <w:uiPriority w:val="99"/>
    <w:rsid w:val="0005539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055396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uiPriority w:val="99"/>
    <w:rsid w:val="00055396"/>
  </w:style>
  <w:style w:type="paragraph" w:styleId="EnvelopeAddress">
    <w:name w:val="envelope address"/>
    <w:basedOn w:val="Normal"/>
    <w:uiPriority w:val="99"/>
    <w:rsid w:val="00055396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055396"/>
    <w:rPr>
      <w:rFonts w:cs="CordiaUPC"/>
      <w:sz w:val="28"/>
      <w:szCs w:val="28"/>
    </w:rPr>
  </w:style>
  <w:style w:type="paragraph" w:customStyle="1" w:styleId="10">
    <w:name w:val="เนื้อเรื่อง1"/>
    <w:basedOn w:val="Normal"/>
    <w:uiPriority w:val="99"/>
    <w:rsid w:val="00055396"/>
    <w:pPr>
      <w:ind w:right="386"/>
    </w:pPr>
    <w:rPr>
      <w:rFonts w:cs="CordiaUPC"/>
      <w:color w:val="800080"/>
      <w:sz w:val="28"/>
      <w:szCs w:val="28"/>
    </w:rPr>
  </w:style>
  <w:style w:type="paragraph" w:customStyle="1" w:styleId="11">
    <w:name w:val="เนื้อเรื่อง กั้นหน้า1"/>
    <w:basedOn w:val="NormalIndent"/>
    <w:uiPriority w:val="99"/>
    <w:rsid w:val="00055396"/>
    <w:rPr>
      <w:rFonts w:cs="CordiaUPC"/>
      <w:color w:val="800080"/>
      <w:sz w:val="28"/>
      <w:szCs w:val="28"/>
    </w:rPr>
  </w:style>
  <w:style w:type="character" w:styleId="PageNumber">
    <w:name w:val="page number"/>
    <w:basedOn w:val="DefaultParagraphFont"/>
    <w:rsid w:val="00055396"/>
    <w:rPr>
      <w:rFonts w:ascii="Times New Roman" w:cs="CordiaUPC"/>
      <w:sz w:val="20"/>
      <w:szCs w:val="20"/>
      <w:lang w:bidi="th-TH"/>
    </w:rPr>
  </w:style>
  <w:style w:type="paragraph" w:customStyle="1" w:styleId="a1">
    <w:name w:val="???????????"/>
    <w:basedOn w:val="Normal"/>
    <w:uiPriority w:val="99"/>
    <w:rsid w:val="00055396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055396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055396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uiPriority w:val="99"/>
    <w:rsid w:val="00055396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05539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uiPriority w:val="99"/>
    <w:rsid w:val="0005539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55396"/>
    <w:rPr>
      <w:rFonts w:cs="CordiaUPC"/>
      <w:sz w:val="28"/>
      <w:szCs w:val="2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55396"/>
    <w:rPr>
      <w:rFonts w:ascii="Times New Roman" w:eastAsia="Times New Roman" w:hAnsi="CordiaUPC" w:cs="CordiaUPC"/>
      <w:sz w:val="28"/>
      <w:lang w:bidi="th-TH"/>
    </w:rPr>
  </w:style>
  <w:style w:type="paragraph" w:styleId="BodyText">
    <w:name w:val="Body Text"/>
    <w:basedOn w:val="Normal"/>
    <w:link w:val="BodyTextChar"/>
    <w:uiPriority w:val="99"/>
    <w:rsid w:val="00055396"/>
    <w:pPr>
      <w:widowControl/>
      <w:jc w:val="both"/>
    </w:pPr>
    <w:rPr>
      <w:rFonts w:cs="CordiaUPC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55396"/>
    <w:rPr>
      <w:rFonts w:ascii="Times New Roman" w:eastAsia="Times New Roman" w:hAnsi="CordiaUPC" w:cs="CordiaUPC"/>
      <w:sz w:val="24"/>
      <w:szCs w:val="24"/>
      <w:lang w:bidi="th-TH"/>
    </w:rPr>
  </w:style>
  <w:style w:type="paragraph" w:styleId="DocumentMap">
    <w:name w:val="Document Map"/>
    <w:basedOn w:val="Normal"/>
    <w:link w:val="DocumentMapChar"/>
    <w:uiPriority w:val="99"/>
    <w:semiHidden/>
    <w:rsid w:val="00055396"/>
    <w:pPr>
      <w:shd w:val="clear" w:color="auto" w:fill="000080"/>
    </w:pPr>
    <w:rPr>
      <w:rFonts w:ascii="Cordia New" w:cs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055396"/>
    <w:rPr>
      <w:rFonts w:ascii="Cordia New" w:eastAsia="Times New Roman" w:hAnsi="CordiaUPC" w:cs="Cordia New"/>
      <w:sz w:val="28"/>
      <w:shd w:val="clear" w:color="auto" w:fill="000080"/>
    </w:rPr>
  </w:style>
  <w:style w:type="paragraph" w:styleId="BodyTextIndent3">
    <w:name w:val="Body Text Indent 3"/>
    <w:basedOn w:val="Normal"/>
    <w:link w:val="BodyTextIndent3Char"/>
    <w:uiPriority w:val="99"/>
    <w:rsid w:val="0005539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055396"/>
    <w:rPr>
      <w:rFonts w:ascii="Times New Roman" w:eastAsia="Times New Roman" w:hAnsi="CordiaUPC" w:cs="AngsanaUPC"/>
      <w:sz w:val="16"/>
      <w:szCs w:val="16"/>
      <w:lang w:bidi="th-TH"/>
    </w:rPr>
  </w:style>
  <w:style w:type="paragraph" w:customStyle="1" w:styleId="Char">
    <w:name w:val="Char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05539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055396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rsid w:val="000553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539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1A01CB"/>
    <w:pPr>
      <w:spacing w:after="120"/>
      <w:ind w:left="360"/>
    </w:pPr>
    <w:rPr>
      <w:rFonts w:cs="Angsana New"/>
      <w:szCs w:val="3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paragraph" w:styleId="BodyText2">
    <w:name w:val="Body Text 2"/>
    <w:basedOn w:val="Normal"/>
    <w:link w:val="BodyText2Char"/>
    <w:uiPriority w:val="99"/>
    <w:semiHidden/>
    <w:rsid w:val="001A01CB"/>
    <w:pPr>
      <w:spacing w:after="120" w:line="480" w:lineRule="auto"/>
    </w:pPr>
    <w:rPr>
      <w:rFonts w:cs="Angsana New"/>
      <w:szCs w:val="3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A01CB"/>
    <w:rPr>
      <w:rFonts w:ascii="Times New Roman" w:eastAsia="Times New Roman" w:hAnsi="CordiaUPC" w:cs="Angsana New"/>
      <w:sz w:val="38"/>
      <w:szCs w:val="38"/>
    </w:rPr>
  </w:style>
  <w:style w:type="numbering" w:customStyle="1" w:styleId="Style1">
    <w:name w:val="Style1"/>
    <w:rsid w:val="00646945"/>
    <w:pPr>
      <w:numPr>
        <w:numId w:val="1"/>
      </w:numPr>
    </w:pPr>
  </w:style>
  <w:style w:type="character" w:styleId="FootnoteReference">
    <w:name w:val="footnote reference"/>
    <w:basedOn w:val="DefaultParagraphFont"/>
    <w:uiPriority w:val="99"/>
    <w:semiHidden/>
    <w:locked/>
    <w:rsid w:val="00934A3A"/>
    <w:rPr>
      <w:rFonts w:ascii="Times New Roman" w:cs="CordiaUPC"/>
      <w:sz w:val="20"/>
      <w:szCs w:val="20"/>
      <w:vertAlign w:val="superscript"/>
      <w:lang w:bidi="th-TH"/>
    </w:rPr>
  </w:style>
  <w:style w:type="paragraph" w:styleId="BlockText">
    <w:name w:val="Block Text"/>
    <w:basedOn w:val="Normal"/>
    <w:uiPriority w:val="99"/>
    <w:locked/>
    <w:rsid w:val="00934A3A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locked/>
    <w:rsid w:val="00934A3A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34A3A"/>
    <w:rPr>
      <w:rFonts w:ascii="Angsana New" w:eastAsia="Times New Roman" w:hAnsi="Angsana New" w:cs="Angsana New"/>
      <w:sz w:val="34"/>
      <w:szCs w:val="34"/>
    </w:rPr>
  </w:style>
  <w:style w:type="paragraph" w:styleId="ListParagraph">
    <w:name w:val="List Paragraph"/>
    <w:basedOn w:val="Normal"/>
    <w:link w:val="ListParagraphChar"/>
    <w:uiPriority w:val="34"/>
    <w:qFormat/>
    <w:rsid w:val="00934A3A"/>
    <w:pPr>
      <w:widowControl/>
      <w:ind w:left="720"/>
      <w:contextualSpacing/>
    </w:pPr>
    <w:rPr>
      <w:rFonts w:hAnsi="Tms Rmn" w:cs="Angsana New"/>
      <w:sz w:val="24"/>
    </w:rPr>
  </w:style>
  <w:style w:type="paragraph" w:customStyle="1" w:styleId="Char2">
    <w:name w:val="Char2"/>
    <w:basedOn w:val="Normal"/>
    <w:uiPriority w:val="99"/>
    <w:rsid w:val="00934A3A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0">
    <w:name w:val="Char Char"/>
    <w:basedOn w:val="DefaultParagraphFont"/>
    <w:uiPriority w:val="99"/>
    <w:locked/>
    <w:rsid w:val="00934A3A"/>
    <w:rPr>
      <w:rFonts w:hAnsi="CordiaUPC" w:cs="Angsana New"/>
      <w:sz w:val="28"/>
      <w:szCs w:val="28"/>
      <w:lang w:val="en-US" w:eastAsia="en-US" w:bidi="th-TH"/>
    </w:rPr>
  </w:style>
  <w:style w:type="paragraph" w:styleId="NormalWeb">
    <w:name w:val="Normal (Web)"/>
    <w:basedOn w:val="Normal"/>
    <w:uiPriority w:val="99"/>
    <w:locked/>
    <w:rsid w:val="00934A3A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eastAsia="Calibri" w:hAnsi="Tahoma" w:cs="Tahoma"/>
      <w:sz w:val="24"/>
      <w:szCs w:val="24"/>
    </w:rPr>
  </w:style>
  <w:style w:type="paragraph" w:styleId="List">
    <w:name w:val="List"/>
    <w:basedOn w:val="Normal"/>
    <w:locked/>
    <w:rsid w:val="00B90218"/>
    <w:pPr>
      <w:widowControl/>
      <w:overflowPunct/>
      <w:autoSpaceDE/>
      <w:autoSpaceDN/>
      <w:adjustRightInd/>
      <w:ind w:left="283" w:hanging="283"/>
      <w:textAlignment w:val="auto"/>
    </w:pPr>
    <w:rPr>
      <w:rFonts w:ascii="Cordia New" w:eastAsia="Cordia New" w:hAnsi="Cordia New" w:cs="Cordia New"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960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9601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0153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601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0153"/>
    <w:rPr>
      <w:rFonts w:ascii="Times New Roman" w:eastAsia="Times New Roman" w:hAnsi="CordiaUPC" w:cs="Angsana New"/>
      <w:b/>
      <w:bCs/>
      <w:sz w:val="20"/>
      <w:szCs w:val="25"/>
    </w:rPr>
  </w:style>
  <w:style w:type="table" w:customStyle="1" w:styleId="TableGrid2">
    <w:name w:val="Table Grid2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496005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96E36"/>
    <w:rPr>
      <w:rFonts w:ascii="Times New Roman" w:eastAsia="Times New Roman" w:hAnsi="Tms Rmn" w:cs="Angsana New"/>
      <w:sz w:val="24"/>
      <w:szCs w:val="30"/>
    </w:rPr>
  </w:style>
  <w:style w:type="paragraph" w:customStyle="1" w:styleId="CM2">
    <w:name w:val="CM2"/>
    <w:basedOn w:val="Normal"/>
    <w:next w:val="Normal"/>
    <w:uiPriority w:val="99"/>
    <w:rsid w:val="003D49D3"/>
    <w:pPr>
      <w:overflowPunct/>
      <w:textAlignment w:val="auto"/>
    </w:pPr>
    <w:rPr>
      <w:rFonts w:asciiTheme="minorHAnsi" w:eastAsiaTheme="minorEastAsia" w:hAnsiTheme="minorHAnsi" w:cs="EucrosiaUPC"/>
      <w:sz w:val="24"/>
      <w:szCs w:val="24"/>
    </w:rPr>
  </w:style>
  <w:style w:type="paragraph" w:styleId="Caption">
    <w:name w:val="caption"/>
    <w:basedOn w:val="Normal"/>
    <w:next w:val="Normal"/>
    <w:qFormat/>
    <w:rsid w:val="004D7596"/>
    <w:pPr>
      <w:widowControl/>
      <w:tabs>
        <w:tab w:val="left" w:pos="2160"/>
      </w:tabs>
      <w:spacing w:before="120" w:after="120" w:line="380" w:lineRule="exact"/>
      <w:ind w:left="1440" w:right="-36" w:hanging="1440"/>
      <w:jc w:val="thaiDistribute"/>
    </w:pPr>
    <w:rPr>
      <w:rFonts w:ascii="Angsana New" w:hAnsi="Angsana New" w:cs="Angsana New"/>
      <w:sz w:val="32"/>
      <w:szCs w:val="32"/>
      <w:u w:val="single"/>
    </w:rPr>
  </w:style>
  <w:style w:type="character" w:styleId="Hyperlink">
    <w:name w:val="Hyperlink"/>
    <w:basedOn w:val="DefaultParagraphFont"/>
    <w:locked/>
    <w:rsid w:val="006446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2" ma:contentTypeDescription="สร้างเอกสารใหม่" ma:contentTypeScope="" ma:versionID="703a70d8092730cd9c6bee09ca5f3840">
  <xsd:schema xmlns:xsd="http://www.w3.org/2001/XMLSchema" xmlns:xs="http://www.w3.org/2001/XMLSchema" xmlns:p="http://schemas.microsoft.com/office/2006/metadata/properties" xmlns:ns2="0025b2a6-f8d9-4a47-85ad-10799d383e76" xmlns:ns3="035936da-f762-4330-9b9a-976de9613cd5" targetNamespace="http://schemas.microsoft.com/office/2006/metadata/properties" ma:root="true" ma:fieldsID="7d5c2ab337dd4283f3732c4032131543" ns2:_="" ns3:_="">
    <xsd:import namespace="0025b2a6-f8d9-4a47-85ad-10799d383e76"/>
    <xsd:import namespace="035936da-f762-4330-9b9a-976de9613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2CA2C-E8B8-4C82-9AAB-5D186613E0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F70545-E060-420E-B51F-87EE8CE0B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850725-EFA4-4EE3-819B-87ACE4CCC8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791A5B-B7CF-49F2-ADCF-61D17D8EF0F0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410916</vt:lpwstr>
  </property>
  <property fmtid="{D5CDD505-2E9C-101B-9397-08002B2CF9AE}" pid="4" name="OptimizationTime">
    <vt:lpwstr>20210224_1714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93</Pages>
  <Words>23589</Words>
  <Characters>134463</Characters>
  <Application>Microsoft Office Word</Application>
  <DocSecurity>0</DocSecurity>
  <Lines>1120</Lines>
  <Paragraphs>315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157737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Kangana.Vongnorkeaw</dc:creator>
  <cp:lastModifiedBy>Darika Tongprapai</cp:lastModifiedBy>
  <cp:revision>42</cp:revision>
  <cp:lastPrinted>2021-02-24T08:30:00Z</cp:lastPrinted>
  <dcterms:created xsi:type="dcterms:W3CDTF">2021-02-04T10:38:00Z</dcterms:created>
  <dcterms:modified xsi:type="dcterms:W3CDTF">2021-02-24T10:12:00Z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</Properties>
</file>