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BF649" w14:textId="77777777" w:rsidR="00DF50E4" w:rsidRPr="007920E5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แอนด์ โฮ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เท</w:t>
      </w:r>
      <w:proofErr w:type="spellStart"/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็ล</w:t>
      </w:r>
      <w:proofErr w:type="spellEnd"/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2A541EC5" w14:textId="77777777" w:rsidR="00DF50E4" w:rsidRPr="007920E5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14:paraId="782D33A5" w14:textId="77777777" w:rsidR="00DF50E4" w:rsidRPr="007920E5" w:rsidRDefault="00252662" w:rsidP="00F25DB6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24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</w:t>
      </w:r>
      <w:r w:rsidR="006E1F8D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183CB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</w:t>
      </w:r>
      <w:r w:rsidR="00183CB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เก้า</w:t>
      </w:r>
      <w:r w:rsidR="00183CBF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เดือนสิ้นสุดวันที่</w:t>
      </w:r>
      <w:r w:rsidR="00183CBF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30 </w:t>
      </w:r>
      <w:r w:rsidR="00183CB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กันยายน</w:t>
      </w:r>
      <w:r w:rsidR="00183CBF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="00B961B5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2563</w:t>
      </w:r>
    </w:p>
    <w:p w14:paraId="7923371A" w14:textId="77777777" w:rsidR="00DF50E4" w:rsidRPr="007920E5" w:rsidRDefault="009D7043" w:rsidP="00811CE9">
      <w:pPr>
        <w:pStyle w:val="1"/>
        <w:widowControl/>
        <w:tabs>
          <w:tab w:val="left" w:pos="-1170"/>
          <w:tab w:val="left" w:pos="540"/>
        </w:tabs>
        <w:spacing w:before="80" w:after="8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5705CB84" w14:textId="77777777" w:rsidR="002202B7" w:rsidRPr="007920E5" w:rsidRDefault="002202B7" w:rsidP="00F25DB6">
      <w:pPr>
        <w:pStyle w:val="1"/>
        <w:widowControl/>
        <w:tabs>
          <w:tab w:val="left" w:pos="-1170"/>
          <w:tab w:val="left" w:pos="540"/>
        </w:tabs>
        <w:spacing w:before="60" w:after="6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45D7686" w14:textId="77777777" w:rsidR="00E975AE" w:rsidRPr="007920E5" w:rsidRDefault="00DF50E4" w:rsidP="00F25DB6">
      <w:pPr>
        <w:pStyle w:val="1"/>
        <w:widowControl/>
        <w:spacing w:before="60" w:after="6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แอนด์ โฮเท</w:t>
      </w:r>
      <w:proofErr w:type="spellStart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็ล</w:t>
      </w:r>
      <w:proofErr w:type="spellEnd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</w:t>
      </w:r>
      <w:r w:rsidR="00E975AE" w:rsidRPr="007920E5">
        <w:rPr>
          <w:rFonts w:ascii="Angsana New" w:hAnsi="Angsana New" w:cs="Angsana New"/>
          <w:color w:val="auto"/>
          <w:sz w:val="32"/>
          <w:szCs w:val="32"/>
        </w:rPr>
        <w:t>(</w:t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="00E975AE" w:rsidRPr="007920E5">
        <w:rPr>
          <w:rFonts w:ascii="Angsana New" w:hAnsi="Angsana New" w:cs="Angsana New"/>
          <w:color w:val="auto"/>
          <w:sz w:val="32"/>
          <w:szCs w:val="32"/>
        </w:rPr>
        <w:t>) (“</w:t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="00E975AE" w:rsidRPr="007920E5">
        <w:rPr>
          <w:rFonts w:ascii="Angsana New" w:hAnsi="Angsana New" w:cs="Angsana New"/>
          <w:color w:val="auto"/>
          <w:sz w:val="32"/>
          <w:szCs w:val="32"/>
        </w:rPr>
        <w:t xml:space="preserve">” “LRH”) </w:t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</w:t>
      </w:r>
      <w:proofErr w:type="spellStart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ส์</w:t>
      </w:r>
      <w:proofErr w:type="spellEnd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(ประเทศไทย) จำกัด ซึ่งเป็นบริษัทที่</w:t>
      </w:r>
      <w:r w:rsidR="006A7264">
        <w:rPr>
          <w:rFonts w:ascii="Angsana New" w:hAnsi="Angsana New" w:cs="Angsana New"/>
          <w:color w:val="auto"/>
          <w:sz w:val="32"/>
          <w:szCs w:val="32"/>
        </w:rPr>
        <w:br/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จดทะเบียนจัดตั้งในประเทศไทยเป็นผู้ถือหุ้นรายใหญ่ และมีบริษัท บันยัน ทรี โฮล</w:t>
      </w:r>
      <w:proofErr w:type="spellStart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ดิ้งส์</w:t>
      </w:r>
      <w:proofErr w:type="spellEnd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6098B7E9" w14:textId="77777777" w:rsidR="00DF50E4" w:rsidRPr="007920E5" w:rsidRDefault="00DF50E4" w:rsidP="00F25DB6">
      <w:pPr>
        <w:pStyle w:val="1"/>
        <w:widowControl/>
        <w:spacing w:before="60" w:after="6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7920E5" w:rsidRPr="007920E5">
        <w:rPr>
          <w:rFonts w:ascii="Angsana New" w:hAnsi="Angsana New" w:cs="Angsana New"/>
          <w:color w:val="auto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บริษัทดำเนินธุรกิจหลักคือธุรกิจโรงแรมและธุรกิจพัฒนาอสังหาริมทรัพย์ ประกอบด้วยโรงแรม </w:t>
      </w:r>
      <w:r w:rsidR="002F00EA" w:rsidRPr="007920E5">
        <w:rPr>
          <w:rFonts w:ascii="Angsana New" w:hAnsi="Angsana New" w:cs="Angsana New"/>
          <w:color w:val="auto"/>
          <w:sz w:val="32"/>
          <w:szCs w:val="32"/>
        </w:rPr>
        <w:t>5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แห่งในลากูน่าภูเก็ต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ได้แก่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FC6135" w:rsidRPr="007920E5">
        <w:rPr>
          <w:rFonts w:ascii="Angsana New" w:hAnsi="Angsana New" w:cs="Angsana New"/>
          <w:color w:val="auto"/>
          <w:sz w:val="32"/>
          <w:szCs w:val="32"/>
          <w:cs/>
        </w:rPr>
        <w:t>โรงแรม</w:t>
      </w:r>
      <w:r w:rsidR="00837524" w:rsidRPr="007920E5">
        <w:rPr>
          <w:rFonts w:ascii="Angsana New" w:hAnsi="Angsana New" w:cs="Angsana New"/>
          <w:color w:val="auto"/>
          <w:sz w:val="32"/>
          <w:szCs w:val="32"/>
          <w:cs/>
        </w:rPr>
        <w:t>อังสนา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ลากูน่า ภูเก็ต, บันยัน ทรี ภูเก็ต</w:t>
      </w:r>
      <w:r w:rsidR="00251079" w:rsidRPr="007920E5">
        <w:rPr>
          <w:rFonts w:ascii="Angsana New" w:hAnsi="Angsana New" w:cs="Angsana New"/>
          <w:color w:val="auto"/>
          <w:sz w:val="32"/>
          <w:szCs w:val="32"/>
        </w:rPr>
        <w:t xml:space="preserve">, </w:t>
      </w:r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อังสนา </w:t>
      </w:r>
      <w:proofErr w:type="spellStart"/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>วิล</w:t>
      </w:r>
      <w:proofErr w:type="spellEnd"/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>ล่า รีสอร</w:t>
      </w:r>
      <w:proofErr w:type="spellStart"/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ภูเก็ต</w:t>
      </w:r>
      <w:r w:rsidR="00560FE5" w:rsidRPr="007920E5">
        <w:rPr>
          <w:rFonts w:ascii="Angsana New" w:hAnsi="Angsana New" w:cs="Angsana New"/>
          <w:color w:val="auto"/>
          <w:sz w:val="32"/>
          <w:szCs w:val="32"/>
        </w:rPr>
        <w:t>,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D2E51" w:rsidRPr="007920E5">
        <w:rPr>
          <w:rFonts w:ascii="Angsana New" w:hAnsi="Angsana New" w:cs="Angsana New"/>
          <w:color w:val="auto"/>
          <w:sz w:val="32"/>
          <w:szCs w:val="32"/>
          <w:cs/>
        </w:rPr>
        <w:t>แค</w:t>
      </w:r>
      <w:r w:rsidR="00251079" w:rsidRPr="007920E5">
        <w:rPr>
          <w:rFonts w:ascii="Angsana New" w:hAnsi="Angsana New" w:cs="Angsana New"/>
          <w:color w:val="auto"/>
          <w:sz w:val="32"/>
          <w:szCs w:val="32"/>
          <w:cs/>
        </w:rPr>
        <w:t>ส</w:t>
      </w:r>
      <w:proofErr w:type="spellStart"/>
      <w:r w:rsidR="003D2E51" w:rsidRPr="007920E5">
        <w:rPr>
          <w:rFonts w:ascii="Angsana New" w:hAnsi="Angsana New" w:cs="Angsana New"/>
          <w:color w:val="auto"/>
          <w:sz w:val="32"/>
          <w:szCs w:val="32"/>
          <w:cs/>
        </w:rPr>
        <w:t>เซีย</w:t>
      </w:r>
      <w:proofErr w:type="spellEnd"/>
      <w:r w:rsidR="003D2E51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ภูเก็ต </w:t>
      </w:r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และ ลากูน่า </w:t>
      </w:r>
      <w:proofErr w:type="spellStart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>ฮอ</w:t>
      </w:r>
      <w:proofErr w:type="spellEnd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>ลิเด</w:t>
      </w:r>
      <w:proofErr w:type="spellStart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>ย์</w:t>
      </w:r>
      <w:proofErr w:type="spellEnd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ซึ่งตั้งอยู่ที่จังหวัดภูเก็ต และโรงแรมอีกหนึ่งแห่งคือ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</w:t>
      </w:r>
      <w:r w:rsidR="00C425FC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กอล์ฟ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ภูเก็ต </w:t>
      </w:r>
      <w:r w:rsidR="00D11A0B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และลากูน่า กอล์ฟ บินตัน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ธุรกิจร้านขายสินค้าภายใต้ชื่อ</w:t>
      </w:r>
      <w:r w:rsidR="00251079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บันยัน ทรี</w:t>
      </w:r>
      <w:r w:rsidR="009A626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แกลเลอรี่ ธุรกิจให้เช่าพื้นที่อาคารสำนักงานและ</w:t>
      </w:r>
      <w:r w:rsidR="002E3899" w:rsidRPr="007920E5">
        <w:rPr>
          <w:rFonts w:ascii="Angsana New" w:hAnsi="Angsana New" w:cs="Angsana New"/>
          <w:color w:val="auto"/>
          <w:sz w:val="32"/>
          <w:szCs w:val="32"/>
          <w:cs/>
        </w:rPr>
        <w:t>ร้านค้า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และธุรกิจขายสิทธิการพักในที่พักตากอากาศ</w:t>
      </w:r>
    </w:p>
    <w:p w14:paraId="5DD45F8D" w14:textId="77777777" w:rsidR="00A06F49" w:rsidRPr="007920E5" w:rsidRDefault="00DF50E4" w:rsidP="00F25DB6">
      <w:pPr>
        <w:pStyle w:val="1"/>
        <w:widowControl/>
        <w:spacing w:before="60" w:after="6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2202B7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บี,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ซี,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21/65, 21/66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 xml:space="preserve"> 21/68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1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7, 22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 xml:space="preserve"> 24 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14:paraId="3762925E" w14:textId="77777777" w:rsidR="00E975AE" w:rsidRPr="007920E5" w:rsidRDefault="00E975AE" w:rsidP="00F25DB6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1.2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โร</w:t>
      </w:r>
      <w:proofErr w:type="spellEnd"/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นา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 2019 </w:t>
      </w:r>
    </w:p>
    <w:p w14:paraId="0A9B638B" w14:textId="16266E80" w:rsidR="00811CE9" w:rsidRPr="00811CE9" w:rsidRDefault="00F56279" w:rsidP="00F25DB6">
      <w:pPr>
        <w:pStyle w:val="1"/>
        <w:widowControl/>
        <w:spacing w:before="60" w:after="6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11CE9" w:rsidRPr="00811CE9">
        <w:rPr>
          <w:rFonts w:ascii="Angsana New" w:hAnsi="Angsana New" w:cs="Angsana New"/>
          <w:color w:val="auto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="00811CE9" w:rsidRPr="00811CE9">
        <w:rPr>
          <w:rFonts w:ascii="Angsana New" w:hAnsi="Angsana New" w:cs="Angsana New"/>
          <w:color w:val="auto"/>
          <w:sz w:val="32"/>
          <w:szCs w:val="32"/>
          <w:cs/>
        </w:rPr>
        <w:t>โร</w:t>
      </w:r>
      <w:proofErr w:type="spellEnd"/>
      <w:r w:rsidR="00811CE9" w:rsidRPr="00811CE9">
        <w:rPr>
          <w:rFonts w:ascii="Angsana New" w:hAnsi="Angsana New" w:cs="Angsana New"/>
          <w:color w:val="auto"/>
          <w:sz w:val="32"/>
          <w:szCs w:val="32"/>
          <w:cs/>
        </w:rPr>
        <w:t xml:space="preserve">นา </w:t>
      </w:r>
      <w:r w:rsidR="00811CE9" w:rsidRPr="00811CE9">
        <w:rPr>
          <w:rFonts w:ascii="Angsana New" w:hAnsi="Angsana New" w:cs="Angsana New"/>
          <w:color w:val="auto"/>
          <w:sz w:val="32"/>
          <w:szCs w:val="32"/>
        </w:rPr>
        <w:t>2019</w:t>
      </w:r>
      <w:r w:rsidR="00811CE9"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เช่น ระบบ</w:t>
      </w:r>
      <w:r w:rsidR="00BD0FA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</w:t>
      </w:r>
      <w:r w:rsidR="00811CE9"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ห่วงโซ่อุปทาน การใช้จ่ายของผู้บริโภค การจำกัดหรือหยุดชะงักการผลิต การดำเนินงานที่ล่าช้าขึ้น เป็นต้น</w:t>
      </w:r>
      <w:bookmarkStart w:id="0" w:name="_Hlk55314226"/>
      <w:r w:rsidR="006E43E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11CE9"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สถานการณ์</w:t>
      </w:r>
      <w:r w:rsidR="00A77CEC">
        <w:rPr>
          <w:rFonts w:ascii="Angsana New" w:hAnsi="Angsana New" w:cs="Angsana New" w:hint="cs"/>
          <w:color w:val="auto"/>
          <w:sz w:val="32"/>
          <w:szCs w:val="32"/>
          <w:cs/>
        </w:rPr>
        <w:t>ดังกล่าว</w:t>
      </w:r>
      <w:r w:rsidR="00811CE9"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มีผลกระทบอย่างมีนัยสำคัญต่อธุรกิจของกลุ่มบริษัท โดยเฉพาะธุรกิจโรงแรม เช่นเดียวกับธุรกิจ</w:t>
      </w:r>
      <w:proofErr w:type="spellStart"/>
      <w:r w:rsidR="00811CE9"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อื่นๆ</w:t>
      </w:r>
      <w:proofErr w:type="spellEnd"/>
      <w:r w:rsidR="00811CE9"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ใ</w:t>
      </w:r>
      <w:bookmarkStart w:id="1" w:name="_GoBack"/>
      <w:bookmarkEnd w:id="1"/>
      <w:r w:rsidR="00811CE9"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นกลุ่มธุรกิจบริการในประเทศไทย </w:t>
      </w:r>
    </w:p>
    <w:p w14:paraId="064688A4" w14:textId="4A769E91" w:rsidR="00811CE9" w:rsidRPr="00811CE9" w:rsidRDefault="00811CE9" w:rsidP="00F25DB6">
      <w:pPr>
        <w:pStyle w:val="1"/>
        <w:widowControl/>
        <w:spacing w:before="60" w:after="6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11CE9">
        <w:rPr>
          <w:rFonts w:ascii="Angsana New" w:hAnsi="Angsana New" w:cs="Angsana New"/>
          <w:color w:val="auto"/>
          <w:sz w:val="32"/>
          <w:szCs w:val="32"/>
        </w:rPr>
        <w:t>  </w:t>
      </w: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โรงแรมใน</w:t>
      </w:r>
      <w:r w:rsidR="00B01255">
        <w:rPr>
          <w:rFonts w:ascii="Angsana New" w:hAnsi="Angsana New" w:cs="Angsana New" w:hint="cs"/>
          <w:color w:val="auto"/>
          <w:sz w:val="32"/>
          <w:szCs w:val="32"/>
          <w:cs/>
        </w:rPr>
        <w:t>จังหวัดภูเก็ตของ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กลุ่มบริษัทต้องหยุดดำเนินการตั้งแต่เดือนเมษายนถึง</w:t>
      </w:r>
      <w:r w:rsidR="004A53BC">
        <w:rPr>
          <w:rFonts w:ascii="Angsana New" w:hAnsi="Angsana New" w:cs="Angsana New" w:hint="cs"/>
          <w:color w:val="auto"/>
          <w:sz w:val="32"/>
          <w:szCs w:val="32"/>
          <w:cs/>
        </w:rPr>
        <w:t>เดือน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พฤษภาคม </w:t>
      </w:r>
      <w:r w:rsidRPr="00811CE9">
        <w:rPr>
          <w:rFonts w:ascii="Angsana New" w:hAnsi="Angsana New" w:cs="Angsana New"/>
          <w:color w:val="auto"/>
          <w:sz w:val="32"/>
          <w:szCs w:val="32"/>
        </w:rPr>
        <w:t>2563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B012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เพื่อ</w:t>
      </w:r>
      <w:r w:rsidR="00A77CEC">
        <w:rPr>
          <w:rFonts w:ascii="Angsana New" w:hAnsi="Angsana New" w:cs="Angsana New" w:hint="cs"/>
          <w:color w:val="auto"/>
          <w:sz w:val="32"/>
          <w:szCs w:val="32"/>
          <w:cs/>
        </w:rPr>
        <w:t>ให้เป็นไป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ตามมาตรการในการหยุดการแพร่ระบาดของ</w:t>
      </w:r>
      <w:r w:rsidR="00F25DB6">
        <w:rPr>
          <w:rFonts w:ascii="Angsana New" w:hAnsi="Angsana New" w:cs="Angsana New" w:hint="cs"/>
          <w:color w:val="auto"/>
          <w:sz w:val="32"/>
          <w:szCs w:val="32"/>
          <w:cs/>
        </w:rPr>
        <w:t>โรคติดเชื้อไวรัสโค</w:t>
      </w:r>
      <w:proofErr w:type="spellStart"/>
      <w:r w:rsidR="00F25DB6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="00F25DB6">
        <w:rPr>
          <w:rFonts w:ascii="Angsana New" w:hAnsi="Angsana New" w:cs="Angsana New" w:hint="cs"/>
          <w:color w:val="auto"/>
          <w:sz w:val="32"/>
          <w:szCs w:val="32"/>
          <w:cs/>
        </w:rPr>
        <w:t>นา</w:t>
      </w:r>
      <w:r w:rsidR="00F25DB6">
        <w:rPr>
          <w:rFonts w:ascii="Angsana New" w:hAnsi="Angsana New" w:cs="Angsana New"/>
          <w:color w:val="auto"/>
          <w:sz w:val="32"/>
          <w:szCs w:val="32"/>
        </w:rPr>
        <w:t xml:space="preserve"> 2019 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ของรัฐบาล และ</w:t>
      </w:r>
      <w:r w:rsidR="00B012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เพื่อลดค่าใช้จ่ายของโรงแรม กลุ่มบริษัทยังคงหยุดดำเนินการ</w:t>
      </w:r>
      <w:r w:rsidR="00A77CEC" w:rsidRPr="00811CE9">
        <w:rPr>
          <w:rFonts w:ascii="Angsana New" w:hAnsi="Angsana New" w:cs="Angsana New" w:hint="cs"/>
          <w:color w:val="auto"/>
          <w:sz w:val="32"/>
          <w:szCs w:val="32"/>
          <w:cs/>
        </w:rPr>
        <w:t>โรงแรมใน</w:t>
      </w:r>
      <w:r w:rsidR="00A77CEC">
        <w:rPr>
          <w:rFonts w:ascii="Angsana New" w:hAnsi="Angsana New" w:cs="Angsana New" w:hint="cs"/>
          <w:color w:val="auto"/>
          <w:sz w:val="32"/>
          <w:szCs w:val="32"/>
          <w:cs/>
        </w:rPr>
        <w:t>จังหวัดภูเก็ต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ในเดือนมิถุนายนถึง</w:t>
      </w:r>
      <w:r w:rsidR="004A53BC">
        <w:rPr>
          <w:rFonts w:ascii="Angsana New" w:hAnsi="Angsana New" w:cs="Angsana New" w:hint="cs"/>
          <w:color w:val="auto"/>
          <w:sz w:val="32"/>
          <w:szCs w:val="32"/>
          <w:cs/>
        </w:rPr>
        <w:t>เดือน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สิงหาคม</w:t>
      </w:r>
      <w:r w:rsidR="00F25DB6">
        <w:rPr>
          <w:rFonts w:ascii="Angsana New" w:hAnsi="Angsana New" w:cs="Angsana New"/>
          <w:color w:val="auto"/>
          <w:sz w:val="32"/>
          <w:szCs w:val="32"/>
        </w:rPr>
        <w:t xml:space="preserve"> 2563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เนื่องจากไม่มีนักท่องเที่ยว </w:t>
      </w:r>
      <w:r w:rsidR="00A77CEC">
        <w:rPr>
          <w:rFonts w:ascii="Angsana New" w:hAnsi="Angsana New" w:cs="Angsana New" w:hint="cs"/>
          <w:color w:val="auto"/>
          <w:sz w:val="32"/>
          <w:szCs w:val="32"/>
          <w:cs/>
        </w:rPr>
        <w:t>โดยกลุ่มบริษัทได้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เริ่มเปิดให้บริการอีกครั้งในเดือนกันยายน</w:t>
      </w:r>
      <w:r w:rsidR="00F25DB6">
        <w:rPr>
          <w:rFonts w:ascii="Angsana New" w:hAnsi="Angsana New" w:cs="Angsana New"/>
          <w:color w:val="auto"/>
          <w:sz w:val="32"/>
          <w:szCs w:val="32"/>
        </w:rPr>
        <w:t xml:space="preserve"> 2563 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หลังจากที่รัฐบาลได้ออก</w:t>
      </w:r>
      <w:r w:rsidR="00A77CEC">
        <w:rPr>
          <w:rFonts w:ascii="Angsana New" w:hAnsi="Angsana New" w:cs="Angsana New" w:hint="cs"/>
          <w:color w:val="auto"/>
          <w:sz w:val="32"/>
          <w:szCs w:val="32"/>
          <w:cs/>
        </w:rPr>
        <w:t>มาตรการ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เพื่อกระตุ้นการ</w:t>
      </w:r>
      <w:r w:rsidR="004A53BC">
        <w:rPr>
          <w:rFonts w:ascii="Angsana New" w:hAnsi="Angsana New" w:cs="Angsana New" w:hint="cs"/>
          <w:color w:val="auto"/>
          <w:sz w:val="32"/>
          <w:szCs w:val="32"/>
          <w:cs/>
        </w:rPr>
        <w:t>ท่องเที่ยว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ภายในประเทศ </w:t>
      </w:r>
      <w:r w:rsidR="00A77CE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นอกจากนี้ 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กลุ่มบริษัทได้ออกรายการส่งเสริมการขายผ่านงานแสดงสินค้าและสื่อโซ</w:t>
      </w:r>
      <w:proofErr w:type="spellStart"/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เชีย</w:t>
      </w:r>
      <w:proofErr w:type="spellEnd"/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ลมีเดีย</w:t>
      </w:r>
      <w:proofErr w:type="spellStart"/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ต่างๆ</w:t>
      </w:r>
      <w:proofErr w:type="spellEnd"/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โดยนำเสนอ</w:t>
      </w:r>
      <w:proofErr w:type="spellStart"/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แพ็</w:t>
      </w:r>
      <w:r w:rsidR="00E831FB">
        <w:rPr>
          <w:rFonts w:ascii="Angsana New" w:hAnsi="Angsana New" w:cs="Angsana New" w:hint="cs"/>
          <w:color w:val="auto"/>
          <w:sz w:val="32"/>
          <w:szCs w:val="32"/>
          <w:cs/>
        </w:rPr>
        <w:t>ก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เกจ</w:t>
      </w:r>
      <w:proofErr w:type="spellEnd"/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โรงแรมที่น่าสนใจ เพื่อช่วยลดผลกระทบต่อธุรกิจโรงแรมของกลุ่มบริษัท</w:t>
      </w:r>
    </w:p>
    <w:p w14:paraId="792E6F45" w14:textId="15A3B7D6" w:rsidR="00811CE9" w:rsidRPr="00811CE9" w:rsidRDefault="00811CE9" w:rsidP="00811CE9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lastRenderedPageBreak/>
        <w:tab/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กลุ่มบริษัทยังได้ดำเนินมาตรการเพิ่มเติมในการลดค่าใช้จ่ายในการดำเนินงาน โดยให้พนักงานใช้แผนการลางานโดยไม่รับค่าจ้าง </w:t>
      </w:r>
      <w:r w:rsidR="00B01255">
        <w:rPr>
          <w:rFonts w:ascii="Angsana New" w:hAnsi="Angsana New" w:cs="Angsana New" w:hint="cs"/>
          <w:color w:val="auto"/>
          <w:sz w:val="32"/>
          <w:szCs w:val="32"/>
          <w:cs/>
        </w:rPr>
        <w:t>การ</w:t>
      </w:r>
      <w:r w:rsidR="00B01255"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ชะลอค่าใช้จ่ายที่ไม่จำเป็</w:t>
      </w:r>
      <w:r w:rsidR="00B01255">
        <w:rPr>
          <w:rFonts w:ascii="Angsana New" w:hAnsi="Angsana New" w:cs="Angsana New" w:hint="cs"/>
          <w:color w:val="auto"/>
          <w:sz w:val="32"/>
          <w:szCs w:val="32"/>
          <w:cs/>
        </w:rPr>
        <w:t>น การลดจำนวนพนักงานลง และ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การปรับโครงสร้างองค์กรเพื่อปรับปรุงประสิทธิภาพกา</w:t>
      </w:r>
      <w:r w:rsidR="00B01255">
        <w:rPr>
          <w:rFonts w:ascii="Angsana New" w:hAnsi="Angsana New" w:cs="Angsana New" w:hint="cs"/>
          <w:color w:val="auto"/>
          <w:sz w:val="32"/>
          <w:szCs w:val="32"/>
          <w:cs/>
        </w:rPr>
        <w:t>รดำเนิน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งาน ซึ่งสามารถลดอัตรากระแสเงินสดจ่ายได้อย่างมาก</w:t>
      </w:r>
      <w:r w:rsidR="00A77CE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นอกจากนี้ กลุ่มบริษัทยังได้เจรจากับธนาคาร</w:t>
      </w:r>
      <w:r w:rsidR="00A77CEC">
        <w:rPr>
          <w:rFonts w:ascii="Angsana New" w:hAnsi="Angsana New" w:cs="Angsana New" w:hint="cs"/>
          <w:color w:val="auto"/>
          <w:sz w:val="32"/>
          <w:szCs w:val="32"/>
          <w:cs/>
        </w:rPr>
        <w:t>โดยสามารถ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การเลื่อนการจ่ายชำระคืนเงินต้นและดอกเบี้ยออกไป</w:t>
      </w:r>
      <w:r w:rsidR="003207B5">
        <w:rPr>
          <w:rFonts w:ascii="Angsana New" w:hAnsi="Angsana New" w:cs="Angsana New" w:hint="cs"/>
          <w:color w:val="auto"/>
          <w:sz w:val="32"/>
          <w:szCs w:val="32"/>
          <w:cs/>
        </w:rPr>
        <w:t>อย่างน้อยเป็น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ระยะเวลา </w:t>
      </w:r>
      <w:r w:rsidR="00B01255">
        <w:rPr>
          <w:rFonts w:ascii="Angsana New" w:hAnsi="Angsana New" w:cs="Angsana New"/>
          <w:color w:val="auto"/>
          <w:sz w:val="32"/>
          <w:szCs w:val="32"/>
        </w:rPr>
        <w:t>12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เดือน </w:t>
      </w:r>
    </w:p>
    <w:p w14:paraId="056FA8A0" w14:textId="6487D13F" w:rsidR="00811CE9" w:rsidRPr="00811CE9" w:rsidRDefault="00811CE9" w:rsidP="00811CE9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ในส่วนของธุรกิจพัฒนาอสังหาริมทรัพย์ กลุ่มบริษัทจำเป็นต้องหยุดการก่อสร้างโครงการพัฒนาอสังหาริมทรัพย์ที่ตั้งอยู่ในจังหวัดภูเก็ตหลายโครงการเป็นการชั่วคราว อันเนื่องมาจากมาตรการปิดพื้นที่ของจังหวัดภูเก็ต และได้กลับมาเริ่มดำเนินการก่อสร้างโครงการพัฒนาอสังหาริมทรัพย์บางโครงการในเดือนมิถุนายน </w:t>
      </w:r>
      <w:r w:rsidR="00B01255">
        <w:rPr>
          <w:rFonts w:ascii="Angsana New" w:hAnsi="Angsana New" w:cs="Angsana New"/>
          <w:color w:val="auto"/>
          <w:sz w:val="32"/>
          <w:szCs w:val="32"/>
        </w:rPr>
        <w:t>2563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อย่างไรก็ตาม ในสถานการณ์การแพร่ระบาดของ</w:t>
      </w:r>
      <w:r w:rsidR="002A315A">
        <w:rPr>
          <w:rFonts w:ascii="Angsana New" w:hAnsi="Angsana New" w:cs="Angsana New" w:hint="cs"/>
          <w:color w:val="auto"/>
          <w:sz w:val="32"/>
          <w:szCs w:val="32"/>
          <w:cs/>
        </w:rPr>
        <w:t>โรคติดเชื้อไวรัสโค</w:t>
      </w:r>
      <w:proofErr w:type="spellStart"/>
      <w:r w:rsidR="002A315A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="002A315A">
        <w:rPr>
          <w:rFonts w:ascii="Angsana New" w:hAnsi="Angsana New" w:cs="Angsana New" w:hint="cs"/>
          <w:color w:val="auto"/>
          <w:sz w:val="32"/>
          <w:szCs w:val="32"/>
          <w:cs/>
        </w:rPr>
        <w:t>นา</w:t>
      </w:r>
      <w:r w:rsidR="002A315A">
        <w:rPr>
          <w:rFonts w:ascii="Angsana New" w:hAnsi="Angsana New" w:cs="Angsana New"/>
          <w:color w:val="auto"/>
          <w:sz w:val="32"/>
          <w:szCs w:val="32"/>
        </w:rPr>
        <w:t xml:space="preserve"> 2019 </w:t>
      </w:r>
      <w:r w:rsidR="002A315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กลุ่มบริษัทยังคงจำหน่ายอสังหาริมทรัพย์</w:t>
      </w:r>
      <w:r w:rsidR="00A77CEC">
        <w:rPr>
          <w:rFonts w:ascii="Angsana New" w:hAnsi="Angsana New" w:cs="Angsana New" w:hint="cs"/>
          <w:color w:val="auto"/>
          <w:sz w:val="32"/>
          <w:szCs w:val="32"/>
          <w:cs/>
        </w:rPr>
        <w:t>ได้อย่างต่อเนื่อง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โดยในปี </w:t>
      </w:r>
      <w:r w:rsidRPr="00811CE9">
        <w:rPr>
          <w:rFonts w:ascii="Angsana New" w:hAnsi="Angsana New" w:cs="Angsana New"/>
          <w:color w:val="auto"/>
          <w:sz w:val="32"/>
          <w:szCs w:val="32"/>
        </w:rPr>
        <w:t>2563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กลุ่มบริษัทมี</w:t>
      </w:r>
      <w:r w:rsidR="00E831FB">
        <w:rPr>
          <w:rFonts w:ascii="Angsana New" w:hAnsi="Angsana New" w:cs="Angsana New" w:hint="cs"/>
          <w:color w:val="auto"/>
          <w:sz w:val="32"/>
          <w:szCs w:val="32"/>
          <w:cs/>
        </w:rPr>
        <w:t>ยอดขาย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อสังหาริมทรัพย์เป็นจำนวนมากกว่า </w:t>
      </w:r>
      <w:r w:rsidR="00B01255">
        <w:rPr>
          <w:rFonts w:ascii="Angsana New" w:hAnsi="Angsana New" w:cs="Angsana New"/>
          <w:color w:val="auto"/>
          <w:sz w:val="32"/>
          <w:szCs w:val="32"/>
        </w:rPr>
        <w:t>1,000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ล้านบาท</w:t>
      </w:r>
    </w:p>
    <w:p w14:paraId="27A4ADA9" w14:textId="6E1E4512" w:rsidR="00811CE9" w:rsidRPr="00811CE9" w:rsidRDefault="00811CE9" w:rsidP="00811CE9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11CE9">
        <w:rPr>
          <w:rFonts w:ascii="Angsana New" w:hAnsi="Angsana New" w:cs="Angsana New"/>
          <w:color w:val="auto"/>
          <w:sz w:val="32"/>
          <w:szCs w:val="32"/>
        </w:rPr>
        <w:t>         </w:t>
      </w: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การ</w:t>
      </w:r>
      <w:r w:rsidR="00A77CEC">
        <w:rPr>
          <w:rFonts w:ascii="Angsana New" w:hAnsi="Angsana New" w:cs="Angsana New" w:hint="cs"/>
          <w:color w:val="auto"/>
          <w:sz w:val="32"/>
          <w:szCs w:val="32"/>
          <w:cs/>
        </w:rPr>
        <w:t>แพร่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ระบาดของ</w:t>
      </w:r>
      <w:r w:rsidR="002A315A">
        <w:rPr>
          <w:rFonts w:ascii="Angsana New" w:hAnsi="Angsana New" w:cs="Angsana New" w:hint="cs"/>
          <w:color w:val="auto"/>
          <w:sz w:val="32"/>
          <w:szCs w:val="32"/>
          <w:cs/>
        </w:rPr>
        <w:t>โรคติดเชื้อไวรัสโค</w:t>
      </w:r>
      <w:proofErr w:type="spellStart"/>
      <w:r w:rsidR="002A315A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="002A315A">
        <w:rPr>
          <w:rFonts w:ascii="Angsana New" w:hAnsi="Angsana New" w:cs="Angsana New" w:hint="cs"/>
          <w:color w:val="auto"/>
          <w:sz w:val="32"/>
          <w:szCs w:val="32"/>
          <w:cs/>
        </w:rPr>
        <w:t>นา</w:t>
      </w:r>
      <w:r w:rsidR="002A315A">
        <w:rPr>
          <w:rFonts w:ascii="Angsana New" w:hAnsi="Angsana New" w:cs="Angsana New"/>
          <w:color w:val="auto"/>
          <w:sz w:val="32"/>
          <w:szCs w:val="32"/>
        </w:rPr>
        <w:t xml:space="preserve"> 2019 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ยังคงส่งผลกระทบต่อฐานะการเงิน ผลการดำเนินงาน และกระแสเงินสดในปัจจุบันและในอนาคตของกลุ่มบริษัท โดยยังไม่สามารถประมาณผลกระทบได้</w:t>
      </w:r>
      <w:r w:rsidR="00A77CE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 </w:t>
      </w:r>
      <w:r w:rsidRPr="00811CE9">
        <w:rPr>
          <w:rFonts w:ascii="Angsana New" w:hAnsi="Angsana New" w:cs="Angsana New" w:hint="cs"/>
          <w:color w:val="auto"/>
          <w:sz w:val="32"/>
          <w:szCs w:val="32"/>
          <w:cs/>
        </w:rPr>
        <w:t>อย่างสมเหตุสมผลในขณะนี้ ฝ่ายบริหารกลุ่มบริษัทมีการ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และพิจารณาบันทึกผลกระทบดังกล่าวเมื่อสามารถทำได้</w:t>
      </w:r>
      <w:bookmarkEnd w:id="0"/>
    </w:p>
    <w:p w14:paraId="2425D8AC" w14:textId="7EDD1318" w:rsidR="00DF50E4" w:rsidRPr="007920E5" w:rsidRDefault="00F466F2" w:rsidP="00811CE9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.3</w:t>
      </w:r>
      <w:r w:rsidR="005C746D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E975AE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5AF5FB2D" w14:textId="77777777" w:rsidR="00DF50E4" w:rsidRPr="007920E5" w:rsidRDefault="00DF50E4" w:rsidP="00991234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pacing w:val="-2"/>
        </w:rPr>
        <w:tab/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Pr="007920E5">
        <w:rPr>
          <w:rFonts w:ascii="Angsana New" w:hAnsi="Angsana New" w:cs="Angsana New"/>
          <w:spacing w:val="-2"/>
          <w:sz w:val="32"/>
          <w:szCs w:val="32"/>
        </w:rPr>
        <w:t>34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</w:t>
      </w:r>
      <w:r w:rsidR="00F56279">
        <w:rPr>
          <w:rFonts w:ascii="Angsana New" w:hAnsi="Angsana New" w:cs="Angsana New" w:hint="cs"/>
          <w:spacing w:val="-2"/>
          <w:sz w:val="32"/>
          <w:szCs w:val="32"/>
          <w:cs/>
        </w:rPr>
        <w:t>ง 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บการเงินระหว่างกาล</w:t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</w:t>
      </w:r>
      <w:r w:rsidR="00F56279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บริษัทฯได้แสดงรายการใน</w:t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งบแสดงฐานะการเงิน </w:t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งบแสดงการเปลี่ยนแปลงส่วนของ</w:t>
      </w:r>
      <w:r w:rsidR="00CC71D7">
        <w:rPr>
          <w:rFonts w:ascii="Angsana New" w:hAnsi="Angsana New" w:cs="Angsana New"/>
          <w:spacing w:val="-2"/>
          <w:sz w:val="32"/>
          <w:szCs w:val="32"/>
        </w:rPr>
        <w:t xml:space="preserve">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ผู้ถือหุ้น และงบกระแสเงินสดในรูปแบบเช่นเดียวกับงบการเงินประจำปี</w:t>
      </w:r>
    </w:p>
    <w:p w14:paraId="29B1CC22" w14:textId="77777777" w:rsidR="00DF50E4" w:rsidRPr="007920E5" w:rsidRDefault="00DF50E4" w:rsidP="00991234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24F10593" w14:textId="77777777" w:rsidR="00DF50E4" w:rsidRPr="007920E5" w:rsidRDefault="0010558F" w:rsidP="00991234">
      <w:pPr>
        <w:pStyle w:val="a"/>
        <w:widowControl/>
        <w:spacing w:before="60" w:after="6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การเงินระหว่างกาลฉบับภาษาไทยเป็น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การเงินฉบับที่บริษัทฯใช้เป็นทางการ</w:t>
      </w:r>
      <w:r w:rsidR="00E010BA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 xml:space="preserve">ตามกฎหมาย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การเงินระหว่างกาลฉบับภาษาอังกฤษแปลมาจาก</w:t>
      </w:r>
      <w:r w:rsidR="00E010BA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</w:t>
      </w:r>
      <w:r w:rsidR="00E010BA">
        <w:rPr>
          <w:rFonts w:ascii="Angsana New" w:hAnsi="Angsana New" w:cs="Angsana New" w:hint="cs"/>
          <w:sz w:val="32"/>
          <w:szCs w:val="32"/>
          <w:cs/>
        </w:rPr>
        <w:t xml:space="preserve">                          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ฉบับภาษาไทยนี้</w:t>
      </w:r>
      <w:r w:rsidR="00DF50E4" w:rsidRPr="007920E5">
        <w:rPr>
          <w:rFonts w:ascii="Angsana New" w:hAnsi="Angsana New" w:cs="Angsana New"/>
          <w:sz w:val="32"/>
          <w:szCs w:val="32"/>
        </w:rPr>
        <w:tab/>
      </w:r>
    </w:p>
    <w:p w14:paraId="584A3CC5" w14:textId="77777777" w:rsidR="00811CE9" w:rsidRDefault="00811CE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D6FAE58" w14:textId="1ADAD5D6" w:rsidR="00DF50E4" w:rsidRPr="007920E5" w:rsidRDefault="00DF50E4" w:rsidP="00E831FB">
      <w:pPr>
        <w:tabs>
          <w:tab w:val="left" w:pos="1440"/>
          <w:tab w:val="left" w:pos="2880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10558F" w:rsidRPr="007920E5">
        <w:rPr>
          <w:rFonts w:ascii="Angsana New" w:hAnsi="Angsana New" w:cs="Angsana New"/>
          <w:b/>
          <w:bCs/>
          <w:sz w:val="32"/>
          <w:szCs w:val="32"/>
        </w:rPr>
        <w:t>4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50804CEB" w14:textId="62CE0625" w:rsidR="00DF50E4" w:rsidRPr="007920E5" w:rsidRDefault="00DF50E4" w:rsidP="00E831FB">
      <w:pPr>
        <w:tabs>
          <w:tab w:val="left" w:pos="1440"/>
          <w:tab w:val="left" w:pos="414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z w:val="32"/>
          <w:szCs w:val="32"/>
          <w:cs/>
        </w:rPr>
        <w:t>การเงินรวมนี้ได้รวมงบการเงินของบริษัท</w:t>
      </w:r>
      <w:r w:rsidR="005E7207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ลากูน่า 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โฮเท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จำกัด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มหาชน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>และบริษัทย่อ</w:t>
      </w:r>
      <w:r w:rsidR="001A53D8" w:rsidRPr="007920E5">
        <w:rPr>
          <w:rFonts w:ascii="Angsana New" w:hAnsi="Angsana New" w:cs="Angsana New"/>
          <w:sz w:val="32"/>
          <w:szCs w:val="32"/>
          <w:cs/>
        </w:rPr>
        <w:t xml:space="preserve">ย </w:t>
      </w:r>
      <w:r w:rsidR="0010558F" w:rsidRPr="007920E5">
        <w:rPr>
          <w:rFonts w:ascii="Angsana New" w:hAnsi="Angsana New" w:cs="Angsana New"/>
          <w:sz w:val="32"/>
          <w:szCs w:val="32"/>
          <w:cs/>
        </w:rPr>
        <w:t xml:space="preserve">(“กลุ่มบริษัท”) </w:t>
      </w:r>
      <w:r w:rsidR="001A53D8" w:rsidRPr="007920E5">
        <w:rPr>
          <w:rFonts w:ascii="Angsana New" w:hAnsi="Angsana New" w:cs="Angsana New"/>
          <w:sz w:val="32"/>
          <w:szCs w:val="32"/>
          <w:cs/>
        </w:rPr>
        <w:t>แ</w:t>
      </w:r>
      <w:r w:rsidRPr="007920E5">
        <w:rPr>
          <w:rFonts w:ascii="Angsana New" w:hAnsi="Angsana New" w:cs="Angsana New"/>
          <w:sz w:val="32"/>
          <w:szCs w:val="32"/>
          <w:cs/>
        </w:rPr>
        <w:t>ละได้จัดทำขึ้นโดยใช้หลักเกณฑ์เดียวกับงบการเงินรวมสำหรับปีสิ้นสุดวันที่</w:t>
      </w:r>
      <w:r w:rsidRPr="007920E5">
        <w:rPr>
          <w:rFonts w:ascii="Angsana New" w:hAnsi="Angsana New" w:cs="Angsana New"/>
          <w:sz w:val="32"/>
          <w:szCs w:val="32"/>
        </w:rPr>
        <w:t xml:space="preserve"> 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F466F2" w:rsidRPr="007920E5">
        <w:rPr>
          <w:rFonts w:ascii="Angsana New" w:hAnsi="Angsana New" w:cs="Angsana New"/>
          <w:sz w:val="32"/>
          <w:szCs w:val="32"/>
        </w:rPr>
        <w:t>256</w:t>
      </w:r>
      <w:r w:rsidR="007920E5" w:rsidRPr="007920E5">
        <w:rPr>
          <w:rFonts w:ascii="Angsana New" w:hAnsi="Angsana New" w:cs="Angsana New"/>
          <w:sz w:val="32"/>
          <w:szCs w:val="32"/>
        </w:rPr>
        <w:t xml:space="preserve">2 </w:t>
      </w:r>
      <w:r w:rsidRPr="007920E5">
        <w:rPr>
          <w:rFonts w:ascii="Angsana New" w:hAnsi="Angsana New" w:cs="Angsana New"/>
          <w:sz w:val="32"/>
          <w:szCs w:val="32"/>
          <w:cs/>
        </w:rPr>
        <w:t>โดย</w:t>
      </w:r>
      <w:r w:rsidR="007F65AB" w:rsidRPr="007920E5">
        <w:rPr>
          <w:rFonts w:ascii="Angsana New" w:hAnsi="Angsana New" w:cs="Angsana New"/>
          <w:sz w:val="32"/>
          <w:szCs w:val="32"/>
          <w:cs/>
        </w:rPr>
        <w:t>ไม่</w:t>
      </w:r>
      <w:r w:rsidRPr="007920E5">
        <w:rPr>
          <w:rFonts w:ascii="Angsana New" w:hAnsi="Angsana New" w:cs="Angsana New"/>
          <w:sz w:val="32"/>
          <w:szCs w:val="32"/>
          <w:cs/>
        </w:rPr>
        <w:t>มีการเปลี่ยนแปลงโครงสร้างเกี่ยวกับกลุ่มบริษัท</w:t>
      </w:r>
      <w:r w:rsidR="007F65AB" w:rsidRPr="007920E5">
        <w:rPr>
          <w:rFonts w:ascii="Angsana New" w:hAnsi="Angsana New" w:cs="Angsana New"/>
          <w:sz w:val="32"/>
          <w:szCs w:val="32"/>
          <w:cs/>
        </w:rPr>
        <w:t>ในระหว่างงวด</w:t>
      </w:r>
      <w:r w:rsidR="00E831FB">
        <w:rPr>
          <w:rFonts w:ascii="Angsana New" w:hAnsi="Angsana New" w:cs="Angsana New" w:hint="cs"/>
          <w:sz w:val="32"/>
          <w:szCs w:val="32"/>
          <w:cs/>
        </w:rPr>
        <w:t xml:space="preserve"> ยกเว้นการจัดตั้งบริษัท วิชั่น </w:t>
      </w:r>
      <w:r w:rsidR="00E831FB">
        <w:rPr>
          <w:rFonts w:ascii="Angsana New" w:hAnsi="Angsana New" w:cs="Angsana New"/>
          <w:sz w:val="32"/>
          <w:szCs w:val="32"/>
        </w:rPr>
        <w:t>9</w:t>
      </w:r>
      <w:r w:rsidR="00E831FB">
        <w:rPr>
          <w:rFonts w:ascii="Angsana New" w:hAnsi="Angsana New" w:cs="Angsana New" w:hint="cs"/>
          <w:sz w:val="32"/>
          <w:szCs w:val="32"/>
          <w:cs/>
        </w:rPr>
        <w:t xml:space="preserve"> ฟาร์ม จำกัด ตามที่กล่าวไว้ในหมายเหตุ </w:t>
      </w:r>
      <w:r w:rsidR="00E831FB">
        <w:rPr>
          <w:rFonts w:ascii="Angsana New" w:hAnsi="Angsana New" w:cs="Angsana New"/>
          <w:sz w:val="32"/>
          <w:szCs w:val="32"/>
        </w:rPr>
        <w:t>8</w:t>
      </w:r>
      <w:r w:rsidR="00DF0E96" w:rsidRPr="007920E5">
        <w:rPr>
          <w:rFonts w:ascii="Angsana New" w:hAnsi="Angsana New" w:cs="Angsana New"/>
          <w:sz w:val="32"/>
          <w:szCs w:val="32"/>
        </w:rPr>
        <w:t xml:space="preserve"> </w:t>
      </w:r>
    </w:p>
    <w:p w14:paraId="3207A5C3" w14:textId="0CA8823A" w:rsidR="008265F3" w:rsidRDefault="00AC67E4" w:rsidP="00E831FB">
      <w:pPr>
        <w:spacing w:before="60" w:after="6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1.5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8265F3" w:rsidRPr="007920E5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มาตรฐานการรายงานทางการเงินใหม่</w:t>
      </w:r>
    </w:p>
    <w:p w14:paraId="4235DC44" w14:textId="1966827C" w:rsidR="00AC67E4" w:rsidRPr="007920E5" w:rsidRDefault="008265F3" w:rsidP="00E831FB">
      <w:pPr>
        <w:tabs>
          <w:tab w:val="left" w:pos="540"/>
        </w:tabs>
        <w:spacing w:before="60" w:after="60"/>
        <w:ind w:left="90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ก)</w:t>
      </w:r>
      <w:r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มาตรฐานการรายงานทางการเงินที่เริ่มมีผลบังคับใช้ในงวดปัจจุบัน</w:t>
      </w:r>
      <w:r w:rsidR="00AC67E4" w:rsidRPr="007920E5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27500621" w14:textId="04A5F5C0" w:rsidR="00AC67E4" w:rsidRPr="007920E5" w:rsidRDefault="00AC67E4" w:rsidP="00E831FB">
      <w:pPr>
        <w:tabs>
          <w:tab w:val="left" w:pos="540"/>
          <w:tab w:val="left" w:pos="1440"/>
          <w:tab w:val="left" w:pos="4140"/>
        </w:tabs>
        <w:spacing w:before="60" w:after="60"/>
        <w:ind w:left="900" w:hanging="90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ในระหว่างงวด กลุ่มบริษัทได้นำมาตรฐานการรายงานทางการเงินและการตีความมาตรฐานการรายงานทางการเงินฉบับปรับปรุง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7920E5">
        <w:rPr>
          <w:rFonts w:ascii="Angsana New" w:hAnsi="Angsana New" w:cs="Angsana New"/>
          <w:spacing w:val="-2"/>
          <w:sz w:val="32"/>
          <w:szCs w:val="32"/>
        </w:rPr>
        <w:t>2562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) และฉบับใหม่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จำนวนหลายฉบับ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ซึ่งมีผลบังคับใช้สำหรับ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งบการเงินที่มีรอบระยะเวลาบัญชีที่เริ่มในหรือหลังวันที่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1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มกราคม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25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6</w:t>
      </w:r>
      <w:r w:rsidRPr="007920E5">
        <w:rPr>
          <w:rFonts w:ascii="Angsana New" w:hAnsi="Angsana New" w:cs="Angsana New"/>
          <w:spacing w:val="-2"/>
          <w:sz w:val="32"/>
          <w:szCs w:val="32"/>
        </w:rPr>
        <w:t>3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มาถือปฏิบัติ มาตรฐาน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 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</w:p>
    <w:p w14:paraId="4407E945" w14:textId="6DD182D7" w:rsidR="00AC67E4" w:rsidRPr="007920E5" w:rsidRDefault="00E010BA" w:rsidP="00E831FB">
      <w:pPr>
        <w:tabs>
          <w:tab w:val="left" w:pos="540"/>
          <w:tab w:val="left" w:pos="1440"/>
          <w:tab w:val="left" w:pos="4140"/>
        </w:tabs>
        <w:spacing w:before="60" w:after="60"/>
        <w:ind w:left="900" w:hanging="900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  <w:cs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ab/>
      </w:r>
      <w:r w:rsidR="008265F3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14:paraId="7E8CC844" w14:textId="6919E5D8" w:rsidR="00AC67E4" w:rsidRPr="007920E5" w:rsidRDefault="00AC67E4" w:rsidP="00E831FB">
      <w:pPr>
        <w:tabs>
          <w:tab w:val="left" w:pos="540"/>
          <w:tab w:val="left" w:pos="1440"/>
          <w:tab w:val="left" w:pos="4140"/>
        </w:tabs>
        <w:spacing w:before="60" w:after="60"/>
        <w:ind w:left="900" w:hanging="90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มาตรฐานการรายงานทางการเงิน กลุ่มเครื่องมือทางการเงิน ประกอบด้วยมาตรฐานและ</w:t>
      </w:r>
      <w:r w:rsidR="0064338C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การตีความมาตรฐาน จำนวน </w:t>
      </w:r>
      <w:r w:rsidRPr="007920E5">
        <w:rPr>
          <w:rFonts w:ascii="Angsana New" w:hAnsi="Angsana New" w:cs="Angsana New"/>
          <w:spacing w:val="-2"/>
          <w:sz w:val="32"/>
          <w:szCs w:val="32"/>
        </w:rPr>
        <w:t>5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ฉบับ ได้แก่</w:t>
      </w:r>
    </w:p>
    <w:tbl>
      <w:tblPr>
        <w:tblW w:w="9180" w:type="dxa"/>
        <w:tblInd w:w="783" w:type="dxa"/>
        <w:tblLook w:val="01E0" w:firstRow="1" w:lastRow="1" w:firstColumn="1" w:lastColumn="1" w:noHBand="0" w:noVBand="0"/>
      </w:tblPr>
      <w:tblGrid>
        <w:gridCol w:w="2970"/>
        <w:gridCol w:w="6210"/>
      </w:tblGrid>
      <w:tr w:rsidR="00AC67E4" w:rsidRPr="007920E5" w14:paraId="665D7FED" w14:textId="77777777" w:rsidTr="008265F3">
        <w:tc>
          <w:tcPr>
            <w:tcW w:w="9180" w:type="dxa"/>
            <w:gridSpan w:val="2"/>
          </w:tcPr>
          <w:p w14:paraId="79EBCE7D" w14:textId="77777777" w:rsidR="00AC67E4" w:rsidRPr="007920E5" w:rsidRDefault="00AC67E4" w:rsidP="00E831F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AC67E4" w:rsidRPr="007920E5" w14:paraId="341735B5" w14:textId="77777777" w:rsidTr="008265F3">
        <w:tc>
          <w:tcPr>
            <w:tcW w:w="2970" w:type="dxa"/>
          </w:tcPr>
          <w:p w14:paraId="2C01A44E" w14:textId="77777777" w:rsidR="00AC67E4" w:rsidRPr="007920E5" w:rsidRDefault="00AC67E4" w:rsidP="00E831FB">
            <w:pPr>
              <w:tabs>
                <w:tab w:val="left" w:pos="540"/>
              </w:tabs>
              <w:spacing w:line="400" w:lineRule="exact"/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6210" w:type="dxa"/>
          </w:tcPr>
          <w:p w14:paraId="56090BD1" w14:textId="77777777" w:rsidR="00AC67E4" w:rsidRPr="007920E5" w:rsidRDefault="00AC67E4" w:rsidP="00E831F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AC67E4" w:rsidRPr="007920E5" w14:paraId="451BEF1B" w14:textId="77777777" w:rsidTr="008265F3">
        <w:tc>
          <w:tcPr>
            <w:tcW w:w="2970" w:type="dxa"/>
          </w:tcPr>
          <w:p w14:paraId="79741FFD" w14:textId="77777777" w:rsidR="00AC67E4" w:rsidRPr="007920E5" w:rsidRDefault="00AC67E4" w:rsidP="00E831FB">
            <w:pPr>
              <w:tabs>
                <w:tab w:val="left" w:pos="540"/>
              </w:tabs>
              <w:spacing w:line="400" w:lineRule="exact"/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6210" w:type="dxa"/>
          </w:tcPr>
          <w:p w14:paraId="76FC38CC" w14:textId="77777777" w:rsidR="00AC67E4" w:rsidRPr="007920E5" w:rsidRDefault="00AC67E4" w:rsidP="00E831F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AC67E4" w:rsidRPr="007920E5" w14:paraId="2809EE90" w14:textId="77777777" w:rsidTr="008265F3">
        <w:tc>
          <w:tcPr>
            <w:tcW w:w="9180" w:type="dxa"/>
            <w:gridSpan w:val="2"/>
          </w:tcPr>
          <w:p w14:paraId="5BB0C888" w14:textId="77777777" w:rsidR="00AC67E4" w:rsidRPr="007920E5" w:rsidRDefault="00AC67E4" w:rsidP="00E831F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AC67E4" w:rsidRPr="007920E5" w14:paraId="0AD83274" w14:textId="77777777" w:rsidTr="008265F3">
        <w:tc>
          <w:tcPr>
            <w:tcW w:w="2970" w:type="dxa"/>
          </w:tcPr>
          <w:p w14:paraId="2011C608" w14:textId="77777777" w:rsidR="00AC67E4" w:rsidRPr="007920E5" w:rsidRDefault="00AC67E4" w:rsidP="00E831FB">
            <w:pPr>
              <w:spacing w:line="400" w:lineRule="exact"/>
              <w:ind w:left="231" w:right="-13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32 </w:t>
            </w:r>
          </w:p>
        </w:tc>
        <w:tc>
          <w:tcPr>
            <w:tcW w:w="6210" w:type="dxa"/>
          </w:tcPr>
          <w:p w14:paraId="64E6F1D4" w14:textId="77777777" w:rsidR="00AC67E4" w:rsidRPr="007920E5" w:rsidRDefault="00AC67E4" w:rsidP="00E831F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AC67E4" w:rsidRPr="007920E5" w14:paraId="59891133" w14:textId="77777777" w:rsidTr="008265F3">
        <w:tc>
          <w:tcPr>
            <w:tcW w:w="9180" w:type="dxa"/>
            <w:gridSpan w:val="2"/>
          </w:tcPr>
          <w:p w14:paraId="231436DA" w14:textId="77777777" w:rsidR="00AC67E4" w:rsidRPr="007920E5" w:rsidRDefault="00AC67E4" w:rsidP="00E831F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AC67E4" w:rsidRPr="007920E5" w14:paraId="74B26297" w14:textId="77777777" w:rsidTr="008265F3">
        <w:tc>
          <w:tcPr>
            <w:tcW w:w="2970" w:type="dxa"/>
          </w:tcPr>
          <w:p w14:paraId="7A65C0B8" w14:textId="77777777" w:rsidR="00AC67E4" w:rsidRPr="007920E5" w:rsidRDefault="00AC67E4" w:rsidP="00E831FB">
            <w:pPr>
              <w:spacing w:line="400" w:lineRule="exact"/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210" w:type="dxa"/>
          </w:tcPr>
          <w:p w14:paraId="2C9F41F7" w14:textId="77777777" w:rsidR="00AC67E4" w:rsidRPr="007920E5" w:rsidRDefault="00AC67E4" w:rsidP="00E831F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AC67E4" w:rsidRPr="007920E5" w14:paraId="4C632F62" w14:textId="77777777" w:rsidTr="008265F3">
        <w:tc>
          <w:tcPr>
            <w:tcW w:w="2970" w:type="dxa"/>
          </w:tcPr>
          <w:p w14:paraId="7A7D2E18" w14:textId="77777777" w:rsidR="00AC67E4" w:rsidRPr="007920E5" w:rsidRDefault="00AC67E4" w:rsidP="00E831FB">
            <w:pPr>
              <w:spacing w:line="400" w:lineRule="exact"/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</w:tcPr>
          <w:p w14:paraId="2F5E36A5" w14:textId="77777777" w:rsidR="00AC67E4" w:rsidRPr="007920E5" w:rsidRDefault="00AC67E4" w:rsidP="00E831F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141D9B78" w14:textId="6DD43B20" w:rsidR="00AC67E4" w:rsidRPr="007920E5" w:rsidRDefault="00AC67E4" w:rsidP="008265F3">
      <w:pPr>
        <w:tabs>
          <w:tab w:val="left" w:pos="540"/>
          <w:tab w:val="left" w:pos="1440"/>
          <w:tab w:val="left" w:pos="4140"/>
        </w:tabs>
        <w:spacing w:before="24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มาตรฐานการรายงานทางการเงินกลุ่มดังกล่าวข้างต้น กำหนดหลักการเกี่ยวกับการจัดประเภทและ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</w:t>
      </w:r>
      <w:r w:rsidRPr="007920E5">
        <w:rPr>
          <w:rFonts w:ascii="Angsana New" w:hAnsi="Angsana New" w:cs="Angsana New"/>
          <w:spacing w:val="-2"/>
          <w:sz w:val="32"/>
          <w:szCs w:val="32"/>
        </w:rPr>
        <w:t>(Business Model)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14:paraId="6F3C7F2B" w14:textId="29E4A8AF" w:rsidR="00AC67E4" w:rsidRPr="007920E5" w:rsidRDefault="00AC67E4" w:rsidP="00811CE9">
      <w:pPr>
        <w:tabs>
          <w:tab w:val="left" w:pos="540"/>
          <w:tab w:val="left" w:pos="1440"/>
          <w:tab w:val="left" w:pos="4140"/>
        </w:tabs>
        <w:spacing w:before="240" w:after="120"/>
        <w:ind w:left="907" w:hanging="90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lastRenderedPageBreak/>
        <w:tab/>
      </w:r>
      <w:r w:rsidR="00811CE9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การนำมาตรฐานกลุ่มนี้มาถือปฏิบัติมีผลกระทบต่องบการเงินของกลุ่ม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บริษัทจากรายการดังต่อไปนี้</w:t>
      </w:r>
    </w:p>
    <w:p w14:paraId="7EE78E27" w14:textId="49AD4040" w:rsidR="00AC67E4" w:rsidRPr="007920E5" w:rsidRDefault="00AC67E4" w:rsidP="008265F3">
      <w:pPr>
        <w:tabs>
          <w:tab w:val="left" w:pos="1440"/>
          <w:tab w:val="left" w:pos="4140"/>
        </w:tabs>
        <w:spacing w:before="120" w:after="120"/>
        <w:ind w:left="126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4"/>
          <w:sz w:val="32"/>
          <w:szCs w:val="32"/>
          <w:cs/>
        </w:rPr>
        <w:t>-</w:t>
      </w:r>
      <w:r w:rsidRPr="007920E5">
        <w:rPr>
          <w:rFonts w:ascii="Angsana New" w:hAnsi="Angsana New" w:cs="Angsana New"/>
          <w:spacing w:val="-4"/>
          <w:sz w:val="32"/>
          <w:szCs w:val="32"/>
          <w:cs/>
        </w:rPr>
        <w:tab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การจัดประเภทและวัดมูลค่ายุติธรรมของเงินลงทุนในตราสารทุนของบริษัทที่ไม่ใช่บริษัท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จดทะเบียน - กลุ่มบริษัทวัดมูลค่ายุติธรรมของเงินลงทุนในตราสารทุนของบริษัทที่ไม่ใช่บริษัท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จดทะเบียนและจัดประเภทเงินลงทุนดังกล่าวเป็นสินทรัพย์ทางการเงินที่วัดมูลค่ายุติธรรมผ่าน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กำไรขาดทุนเบ็ดเสร็จอื่น</w:t>
      </w:r>
    </w:p>
    <w:p w14:paraId="14455FFD" w14:textId="2EDFA452" w:rsidR="00AC67E4" w:rsidRPr="007920E5" w:rsidRDefault="00AC67E4" w:rsidP="008265F3">
      <w:pPr>
        <w:tabs>
          <w:tab w:val="left" w:pos="1440"/>
          <w:tab w:val="left" w:pos="4140"/>
        </w:tabs>
        <w:spacing w:before="120" w:after="120"/>
        <w:ind w:left="1260" w:hanging="3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  <w:t>การรับรู้รายการผลขาดทุนด้านเครดิต - กลุ่มบริษัทรับรู้ผลขาดทุนด้านเครดิตที่คาดว่าจะเกิดขึ้น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ต่อสินทรัพย์ทางการเงินโดย</w:t>
      </w:r>
      <w:r w:rsidRPr="007920E5">
        <w:rPr>
          <w:rFonts w:ascii="Angsana New" w:hAnsi="Angsana New" w:cs="Angsana New"/>
          <w:spacing w:val="-4"/>
          <w:sz w:val="32"/>
          <w:szCs w:val="32"/>
          <w:cs/>
        </w:rPr>
        <w:t xml:space="preserve">ไม่จำเป็นต้องรอให้เหตุการณ์ที่มีการด้อยค่าด้านเครดิตเกิดขึ้นก่อน </w:t>
      </w:r>
      <w:r w:rsidR="008265F3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                </w:t>
      </w:r>
      <w:r w:rsidRPr="007920E5">
        <w:rPr>
          <w:rFonts w:ascii="Angsana New" w:hAnsi="Angsana New" w:cs="Angsana New"/>
          <w:spacing w:val="-4"/>
          <w:sz w:val="32"/>
          <w:szCs w:val="32"/>
          <w:cs/>
        </w:rPr>
        <w:t>กลุ่มบริษัทจะใช้วิธีการอย่างง่ายในการพิจารณาค่าเผื่อผลขาดทุนที่คาดว่าจะเกิดขึ้นตลอดอายุสำหรับลูกหนี้การค้า</w:t>
      </w:r>
    </w:p>
    <w:p w14:paraId="44801D17" w14:textId="314A60B1" w:rsidR="00AC67E4" w:rsidRPr="007920E5" w:rsidRDefault="00D33C93" w:rsidP="008265F3">
      <w:pPr>
        <w:tabs>
          <w:tab w:val="left" w:pos="540"/>
          <w:tab w:val="left" w:pos="1440"/>
          <w:tab w:val="left" w:pos="4140"/>
        </w:tabs>
        <w:spacing w:before="24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ลุ่มบริษัทนำมาตรฐานการรายงานทางการเงินกลุ่มนี้มาถือปฏิบัติโดยรับรู้ผลกระทบสะสมของการนำมาตรฐานการรายงานทางการเงินกลุ่มนี้มาถือปฏิบัติครั้งแรกโดยปรับปรุงกับกำไรสะสม ณ วันที่ </w:t>
      </w:r>
      <w:r w:rsidR="007920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2563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</w:p>
    <w:p w14:paraId="01E8CD55" w14:textId="0D6C3940" w:rsidR="00AC67E4" w:rsidRPr="007920E5" w:rsidRDefault="00D33C93" w:rsidP="008265F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ผลสะสมของเปลี่ยนแปลงนโยบายการบัญชีแสดงอยู่ในหมายเหตุประกอบงบการเงินข้อ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</w:t>
      </w:r>
    </w:p>
    <w:p w14:paraId="5B19DE6A" w14:textId="0BDD02A7" w:rsidR="00AC67E4" w:rsidRPr="007920E5" w:rsidRDefault="00D33C93" w:rsidP="008265F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 xml:space="preserve">มาตรฐานการรายงานทางการเงิน ฉบับที่ </w:t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16 </w:t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เรื่อง สัญญาเช่า</w:t>
      </w:r>
    </w:p>
    <w:p w14:paraId="0A766C9E" w14:textId="07163846" w:rsidR="00AC67E4" w:rsidRPr="007920E5" w:rsidRDefault="00D33C93" w:rsidP="008265F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มาตรฐานการรายงานทางการเงิน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16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ใช้แทนมาตรฐานการบัญชี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17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สัญญาเช่า 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และการตีความมาตรฐานบัญชีที่เกี่ยวข้อง มาตรฐานฉบับนี้ได้กำหนดหลักการของการรับรู้รายการ 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12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14:paraId="7C31A749" w14:textId="14390E87" w:rsidR="00AC67E4" w:rsidRPr="007920E5" w:rsidRDefault="00D33C93" w:rsidP="008265F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17 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ผู้ให้เช่ายังคงต้องจัดประเภทสัญญาเช่าเป็นสัญญาเช่าดำเนินงานหรือสัญญาเช่าเงินทุน</w:t>
      </w:r>
    </w:p>
    <w:p w14:paraId="17EB9D13" w14:textId="3835C224" w:rsidR="00AC67E4" w:rsidRPr="007920E5" w:rsidRDefault="00D33C93" w:rsidP="008265F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ลุ่มบริษัทนำมาตรฐานการรายงานทางการเงินฉบับนี้มาถือปฏิบัติโดยรับรู้ผลกระทบสะสมของการนำมาตรฐานการรายงานทางการเงินฉบับนี้มาถือปฏิบัติครั้งแรกโดยปรับปรุงกับกำไรสะสม ณ วันที่ </w:t>
      </w:r>
      <w:r w:rsidR="007920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2563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</w:p>
    <w:p w14:paraId="44F597A0" w14:textId="0165BAF2" w:rsidR="00AC67E4" w:rsidRPr="007920E5" w:rsidRDefault="00D33C93" w:rsidP="008265F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ผลสะสมของเปลี่ยนแปลงนโยบายการบัญชีแสดงอยู่ในหมายเหตุประกอบงบการเงินข้อ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</w:t>
      </w:r>
    </w:p>
    <w:p w14:paraId="1CC6B808" w14:textId="77777777" w:rsidR="00DC4D79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</w:p>
    <w:p w14:paraId="0E8EDBC2" w14:textId="77777777" w:rsidR="00DC4D79" w:rsidRDefault="00DC4D7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pacing w:val="-2"/>
          <w:sz w:val="32"/>
          <w:szCs w:val="32"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</w:rPr>
        <w:br w:type="page"/>
      </w:r>
    </w:p>
    <w:p w14:paraId="19915495" w14:textId="08C4F6A5" w:rsidR="00AC67E4" w:rsidRPr="007920E5" w:rsidRDefault="00DC4D79" w:rsidP="008265F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  <w:cs/>
        </w:rPr>
        <w:lastRenderedPageBreak/>
        <w:tab/>
      </w:r>
      <w:r w:rsidR="008265F3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โร</w:t>
      </w:r>
      <w:proofErr w:type="spellEnd"/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 xml:space="preserve">นา </w:t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2019 (COVID-19)</w:t>
      </w:r>
    </w:p>
    <w:p w14:paraId="776686F5" w14:textId="7C7ADCC3" w:rsidR="00AC67E4" w:rsidRPr="007920E5" w:rsidRDefault="00D33C93" w:rsidP="008265F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โค</w:t>
      </w:r>
      <w:proofErr w:type="spellStart"/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โร</w:t>
      </w:r>
      <w:proofErr w:type="spellEnd"/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นา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2019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(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COVID-19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33545300" w14:textId="6986F055" w:rsidR="00AC67E4" w:rsidRPr="007920E5" w:rsidRDefault="00D33C93" w:rsidP="008265F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แนวปฏิบัติทางการบัญชีดังกล่าวได้ประกาศลงในราชกิจจา</w:t>
      </w:r>
      <w:proofErr w:type="spellStart"/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นุเ</w:t>
      </w:r>
      <w:proofErr w:type="spellEnd"/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บกษาเมื่อวันที่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22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เมษายน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และมี</w:t>
      </w:r>
      <w:r w:rsidR="008265F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ผลบังคับใช้สำหรับการจัดทำงบการเงินของกลุ่มบริษัทที่มีรอบระยะเวลารายงานสิ้นสุดภายในช่วงเวลาระหว่าง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ถึงวันที่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2563 </w:t>
      </w:r>
    </w:p>
    <w:p w14:paraId="4500F35A" w14:textId="3A17AA6F" w:rsidR="00AC67E4" w:rsidRPr="007920E5" w:rsidRDefault="00D33C93" w:rsidP="008265F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8265F3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กลุ่มบริษัทเลือกใช้มาตรการผ่อนปรนชั่วคราวสำหรับทางเลือกเพิ่มเติมทางบัญชีดังต่อไปนี้</w:t>
      </w:r>
    </w:p>
    <w:p w14:paraId="5084A10E" w14:textId="77777777" w:rsidR="00AC67E4" w:rsidRPr="007920E5" w:rsidRDefault="00D33C93" w:rsidP="008265F3">
      <w:pPr>
        <w:tabs>
          <w:tab w:val="left" w:pos="1440"/>
          <w:tab w:val="left" w:pos="4140"/>
        </w:tabs>
        <w:spacing w:before="120" w:after="120"/>
        <w:ind w:left="126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เลือกที่จะไม่ต้องนำข้อมูลที่มีการคาดการณ์ไปในอนาคต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(Forward-looking information)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มาใช้วัดมูลค่าของผลขาดทุนด้านเครดิตที่คาดว่าจะเกิดขึ้น ในกรณีที่กลุ่มบริษัทใช้วิธีการอย่างง่ายในการวัดมูลค่าของผลขาดทุนด้านเครดิตที่คาดว่าจะเกิดขึ้น</w:t>
      </w:r>
    </w:p>
    <w:p w14:paraId="0B237C5E" w14:textId="77777777" w:rsidR="00AC67E4" w:rsidRPr="007920E5" w:rsidRDefault="00D33C93" w:rsidP="008265F3">
      <w:pPr>
        <w:tabs>
          <w:tab w:val="left" w:pos="1440"/>
          <w:tab w:val="left" w:pos="4140"/>
        </w:tabs>
        <w:spacing w:before="120" w:after="120"/>
        <w:ind w:left="126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เลือกที่จะวัดมูลค่าเงินลงทุนในตราสารทุนที่ไม่อยู่ในความต้องการของตลาดด้วยมูลค่ายุติธรรม</w:t>
      </w:r>
      <w:r w:rsidR="007920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ณ 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2563</w:t>
      </w:r>
    </w:p>
    <w:p w14:paraId="6B66D34D" w14:textId="3FFA2D1F" w:rsidR="00AC67E4" w:rsidRPr="007920E5" w:rsidRDefault="00D33C93" w:rsidP="008265F3">
      <w:pPr>
        <w:tabs>
          <w:tab w:val="left" w:pos="1440"/>
          <w:tab w:val="left" w:pos="4140"/>
        </w:tabs>
        <w:spacing w:before="120" w:after="120"/>
        <w:ind w:left="126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เลือกที่จะไม่นำข้อมูลที่เกี่ยวกับสถานการณ์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COVID-19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ที่อาจจะกระทบต่อการจัดทำประมาณการทางการเงินเพื่อใช้ในการวัดมูลค่ายุติธรรมของที่ดิน อาคารและอุปกรณ์ และอสังหาริมทรัพย์</w:t>
      </w:r>
      <w:r w:rsidR="0064338C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เพื่อการลงทุน</w:t>
      </w:r>
    </w:p>
    <w:p w14:paraId="62C510CE" w14:textId="77777777" w:rsidR="00AC67E4" w:rsidRPr="007920E5" w:rsidRDefault="00D33C93" w:rsidP="008265F3">
      <w:pPr>
        <w:tabs>
          <w:tab w:val="left" w:pos="1440"/>
          <w:tab w:val="left" w:pos="4140"/>
        </w:tabs>
        <w:spacing w:before="120" w:after="120"/>
        <w:ind w:left="126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เลือกที่จะไม่นำสถานการณ์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COVID-19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มาถือเป็นข้อบ่งชี้ของการด้อยค่า ตามมาตรฐานการบัญชี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36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เรื่อง การด้อยค่าของสินทรัพย์</w:t>
      </w:r>
    </w:p>
    <w:p w14:paraId="3D2294F7" w14:textId="77777777" w:rsidR="00AC67E4" w:rsidRPr="007920E5" w:rsidRDefault="00D33C93" w:rsidP="008265F3">
      <w:pPr>
        <w:tabs>
          <w:tab w:val="left" w:pos="1440"/>
          <w:tab w:val="left" w:pos="4140"/>
        </w:tabs>
        <w:spacing w:before="120" w:after="120"/>
        <w:ind w:left="126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เลือกที่จะไม่นำข้อมูลจากสถานการณ์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COVID-19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ที่อาจจะกระทบต่อการประมาณการกระแสเงินสดในอนาคตมาใช้ประกอบการทดสอบการด้อยค่าของค่าความนิยม </w:t>
      </w:r>
    </w:p>
    <w:p w14:paraId="5B454B33" w14:textId="779567F5" w:rsidR="004F0B03" w:rsidRPr="004F0B03" w:rsidRDefault="004F0B03" w:rsidP="004F0B0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bookmarkStart w:id="2" w:name="_Hlk54204386"/>
      <w:r>
        <w:rPr>
          <w:rFonts w:ascii="Angsana New" w:hAnsi="Angsana New" w:cs="Angsana New"/>
          <w:spacing w:val="-2"/>
          <w:sz w:val="32"/>
          <w:szCs w:val="32"/>
        </w:rPr>
        <w:tab/>
      </w:r>
      <w:r w:rsidRPr="004F0B03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ข</w:t>
      </w:r>
      <w:r w:rsidRPr="004F0B03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)  </w:t>
      </w:r>
      <w:r w:rsidRPr="004F0B03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4F0B03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4F0B03">
        <w:rPr>
          <w:rFonts w:ascii="Angsana New" w:hAnsi="Angsana New" w:cs="Angsana New"/>
          <w:b/>
          <w:bCs/>
          <w:spacing w:val="-2"/>
          <w:sz w:val="32"/>
          <w:szCs w:val="32"/>
        </w:rPr>
        <w:t>1</w:t>
      </w:r>
      <w:r w:rsidRPr="004F0B03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 xml:space="preserve"> มกราคม </w:t>
      </w:r>
      <w:r w:rsidRPr="004F0B03">
        <w:rPr>
          <w:rFonts w:ascii="Angsana New" w:hAnsi="Angsana New" w:cs="Angsana New"/>
          <w:b/>
          <w:bCs/>
          <w:spacing w:val="-2"/>
          <w:sz w:val="32"/>
          <w:szCs w:val="32"/>
        </w:rPr>
        <w:t>2564</w:t>
      </w:r>
    </w:p>
    <w:p w14:paraId="0C62C443" w14:textId="63D0093A" w:rsidR="004F0B03" w:rsidRPr="004F0B03" w:rsidRDefault="004F0B03" w:rsidP="004F0B0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tab/>
      </w:r>
      <w:r>
        <w:rPr>
          <w:rFonts w:ascii="Angsana New" w:hAnsi="Angsana New" w:cs="Angsana New"/>
          <w:spacing w:val="-2"/>
          <w:sz w:val="32"/>
          <w:szCs w:val="32"/>
        </w:rPr>
        <w:tab/>
      </w:r>
      <w:r w:rsidRPr="004F0B03">
        <w:rPr>
          <w:rFonts w:ascii="Angsana New" w:hAnsi="Angsana New" w:cs="Angsana New"/>
          <w:spacing w:val="-2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และการตีความมาตรฐานการรายงานทางการเงินฉบับปรับปรุง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4F0B03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Pr="004F0B0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มกราคม </w:t>
      </w:r>
      <w:r w:rsidRPr="004F0B03">
        <w:rPr>
          <w:rFonts w:ascii="Angsana New" w:hAnsi="Angsana New" w:cs="Angsana New"/>
          <w:spacing w:val="-2"/>
          <w:sz w:val="32"/>
          <w:szCs w:val="32"/>
        </w:rPr>
        <w:t xml:space="preserve">2564 </w:t>
      </w:r>
      <w:r w:rsidRPr="004F0B0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 </w:t>
      </w:r>
      <w:bookmarkEnd w:id="2"/>
    </w:p>
    <w:p w14:paraId="441004EC" w14:textId="55B3932E" w:rsidR="004F0B03" w:rsidRPr="004F0B03" w:rsidRDefault="004F0B03" w:rsidP="004F0B03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lastRenderedPageBreak/>
        <w:tab/>
      </w:r>
      <w:r>
        <w:rPr>
          <w:rFonts w:ascii="Angsana New" w:hAnsi="Angsana New" w:cs="Angsana New"/>
          <w:spacing w:val="-2"/>
          <w:sz w:val="32"/>
          <w:szCs w:val="32"/>
        </w:rPr>
        <w:tab/>
      </w:r>
      <w:r w:rsidRPr="004F0B03">
        <w:rPr>
          <w:rFonts w:ascii="Angsana New" w:hAnsi="Angsana New" w:cs="Angsana New"/>
          <w:spacing w:val="-2"/>
          <w:sz w:val="32"/>
          <w:szCs w:val="32"/>
          <w:cs/>
        </w:rPr>
        <w:t>ปัจจุบันฝ่ายบริหารของกลุ่มบริษัทอยู่ระหว่างการประเมินผลกระทบที่อาจมีต่องบการเงินในปีที่เริ่มนำมาตรฐานกลุ่มดังกล่าวมาถือปฏิบัติ</w:t>
      </w:r>
    </w:p>
    <w:p w14:paraId="54086BC6" w14:textId="180B4029"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1.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6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 xml:space="preserve">นโยบายการบัญชีที่สำคัญ </w:t>
      </w:r>
    </w:p>
    <w:p w14:paraId="621B704E" w14:textId="557A3066"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64338C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6A7264">
        <w:rPr>
          <w:rFonts w:ascii="Angsana New" w:hAnsi="Angsana New" w:cs="Angsana New"/>
          <w:spacing w:val="-2"/>
          <w:sz w:val="32"/>
          <w:szCs w:val="32"/>
        </w:rPr>
        <w:br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งบการเงินสำหรับปีสิ้นสุดวันที่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2562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ยกเว้นการเปลี่ยนแปลงนโยบายการบัญชีเรื่องเครื่องมือทางการเงินและสัญญาเช่า</w:t>
      </w:r>
    </w:p>
    <w:p w14:paraId="51B05752" w14:textId="77777777"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1.6.1</w:t>
      </w:r>
      <w:r w:rsidR="00D33C93"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เครื่องมือทางการเงิน</w:t>
      </w:r>
    </w:p>
    <w:p w14:paraId="7512CFB5" w14:textId="77777777"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การจัดประเภทรายการและวัดมูลค่า</w:t>
      </w:r>
    </w:p>
    <w:p w14:paraId="6DB75AAC" w14:textId="77777777"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สินทรัพย์ทางการเงินประเภทตราสารหนี้วัดมูลค่าด้วยมูลค่ายุติธรรมผ่านกำไรหรือขาดทุน มูลค่ายุติธรรมผ่านกำไรขาดทุนเบ็ดเสร็จอื่น หรือราคาทุนตัดจำหน่าย การจัดประเภทดังกล่าวจะขึ้นอยู่กับ</w:t>
      </w:r>
      <w:r w:rsidR="00AB3D3B">
        <w:rPr>
          <w:rFonts w:ascii="Angsana New" w:hAnsi="Angsana New" w:cs="Angsana New" w:hint="cs"/>
          <w:spacing w:val="-2"/>
          <w:sz w:val="32"/>
          <w:szCs w:val="32"/>
          <w:cs/>
        </w:rPr>
        <w:t>โมเดล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ธุรกิจของกลุ่มบริษัทในการจัดการสินทรัพย์ และลักษณะของกระแสเงินสดตามสัญญาของสินทรัพย์ทางการเงินนั้น</w:t>
      </w:r>
    </w:p>
    <w:p w14:paraId="2E1E6582" w14:textId="77777777" w:rsidR="007920E5" w:rsidRPr="007920E5" w:rsidRDefault="007920E5" w:rsidP="007920E5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  <w:t xml:space="preserve">สินทรัพย์ทางการเงินประเภทตราสารทุนวัดมูลค่าด้วยมูลค่ายุติธรรมผ่านกำไรหรือขาดทุน ในบางกรณี </w:t>
      </w:r>
      <w:r w:rsidR="00AB3D3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เลือกวัดมูลค่าด้วยมูลค่ายุติธรรมผ่านกำไรขาดทุนเบ็ดเสร็จอื่นซึ่งจะไม่สามารถโอนไปเป็น</w:t>
      </w:r>
      <w:r w:rsidR="00AB3D3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กำไรหรือขาดทุนในภายหลัง</w:t>
      </w:r>
    </w:p>
    <w:p w14:paraId="5F28EACA" w14:textId="77777777"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หนี้สินทางการเงินจัดประเภทรายการและวัดมูลค่าด้วยวิธีราคาทุนตัดจำหน่าย</w:t>
      </w:r>
    </w:p>
    <w:p w14:paraId="3FC43AEC" w14:textId="77777777"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การด้อยค่าของสินทรัพย์ทางการเงิน</w:t>
      </w:r>
    </w:p>
    <w:p w14:paraId="66154D05" w14:textId="77777777"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รับรู้ผลขาดทุนด้านเครดิตที่คาดว่าจะเกิดขึ้นต่อสินทรัพย์ทางการเงินที่วัดมูลค่าด้วยวิธีราคาทุน</w:t>
      </w:r>
      <w:r w:rsidR="006A7264">
        <w:rPr>
          <w:rFonts w:ascii="Angsana New" w:hAnsi="Angsana New" w:cs="Angsana New"/>
          <w:spacing w:val="-2"/>
          <w:sz w:val="32"/>
          <w:szCs w:val="32"/>
        </w:rPr>
        <w:br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ตัดจำหน่าย โดยไม่จำเป็นต้องรอให้เหตุการณ์ที่มีการด้อยค่าด้านเครดิตเกิดขึ้นก่อน กลุ่มบริษัทพิจารณา</w:t>
      </w:r>
      <w:r w:rsidR="006A7264">
        <w:rPr>
          <w:rFonts w:ascii="Angsana New" w:hAnsi="Angsana New" w:cs="Angsana New"/>
          <w:spacing w:val="-2"/>
          <w:sz w:val="32"/>
          <w:szCs w:val="32"/>
        </w:rPr>
        <w:br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การเปลี่ยนแปลงในความเสี่ยงด้านเครดิตของสินทรัพย์ทางการเงินเป็นระดับ 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การค้าและต้นทุนในการได้มาซึ่งสัญญาที่ทำกับลูกค้าที่ไม่มีองค์ประกอบเกี่ยวกับการจัดหาเงินที่มีนัยสำคัญ ซึ่งกลุ่มบริษัทใช้วิธีการอย่างง่ายในการพิจารณาค่าเผื่อผลขาดทุนที่คาดว่าจะเกิดขึ้นตลอดอายุ</w:t>
      </w:r>
    </w:p>
    <w:p w14:paraId="4B7685F3" w14:textId="77777777" w:rsidR="004F0B03" w:rsidRDefault="004F0B0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pacing w:val="-2"/>
          <w:sz w:val="32"/>
          <w:szCs w:val="32"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</w:rPr>
        <w:br w:type="page"/>
      </w:r>
    </w:p>
    <w:p w14:paraId="5A389820" w14:textId="43F93BC3"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lastRenderedPageBreak/>
        <w:t>1.6.2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ab/>
        <w:t>สัญญาเช่า</w:t>
      </w:r>
    </w:p>
    <w:p w14:paraId="4830DF43" w14:textId="77777777"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สินทรัพย์สิทธิการใช้</w:t>
      </w:r>
    </w:p>
    <w:p w14:paraId="15F1ECCD" w14:textId="77777777"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กลุ่มบริษัทรับรู้สินทรัพย์สิทธิการใช้ ณ วันที่สัญญาเช่าเริ่มมีผล 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6AC82EB4" w14:textId="1C60ADD3" w:rsidR="00AC67E4" w:rsidRPr="007920E5" w:rsidRDefault="007920E5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หากกลุ่มบริษัทไม่มีความเชื่อมั่นอย่างสมเหตุสมผลว่าความเป็นเจ้าของในสินทรัพย์อ้างอิงจะถูกโอนให้แก่กลุ่มบริษัท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</w:t>
      </w:r>
      <w:r w:rsidR="00D33C93"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อายุสัญญาเช่าแล้วแต่วันใดจะเกิดขึ้นก่อน</w:t>
      </w:r>
    </w:p>
    <w:p w14:paraId="1CB4A5EE" w14:textId="77777777" w:rsidR="00AC67E4" w:rsidRPr="007920E5" w:rsidRDefault="00B27436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หนี้สินตามสัญญาเช่า</w:t>
      </w:r>
    </w:p>
    <w:p w14:paraId="594E5CB9" w14:textId="77777777"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ณ วันที่สัญญาเช่าเริ่มมีผล กลุ่มบริษัทรับรู้หนี้สินตามสัญญาเช่าด้วยมูลค่าปัจจุบันของจำนวนเงินที่ต้องจ่ายตามสัญญาเช่า คิดลดด้วยอัตราดอกเบี้ยตามนัยของสัญญาเช่าหรืออัตราดอกเบี้ยเงินกู้ยืมส่วนเพิ่มของ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2E480711" w14:textId="77777777"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1C43D332" w14:textId="77777777"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จำนวนเงินที่ต้องจ่ายตามสัญญาเช่าที่มีอายุสัญญาเช่า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12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7109EB98" w14:textId="77777777"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2. 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ผลสะสมจากการเปลี่ยนแปลงนโยบายการบัญชีเนื่องจากการนำมาตรฐานการรายงานทางการเงินใหม่มาถือปฏิบัติ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 </w:t>
      </w:r>
    </w:p>
    <w:p w14:paraId="24A01C88" w14:textId="3E79AE8A"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ตามที่กล่าวในหมายเหตุประกอบงบการเงินข้อ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1.5 </w:t>
      </w:r>
      <w:r w:rsidR="00B0125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ก)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กลุ่มบริษัทได้นำมาตรฐานการรายงานทางการเงิน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กลุ่มเครื่องมือทางการเงิน และมาตรฐานการรายงานทางการเงิน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16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มาถือปฏิบัติในระหว่างงวด</w:t>
      </w:r>
      <w:r w:rsidR="00E831FB">
        <w:rPr>
          <w:rFonts w:ascii="Angsana New" w:hAnsi="Angsana New" w:cs="Angsana New"/>
          <w:spacing w:val="-2"/>
          <w:sz w:val="32"/>
          <w:szCs w:val="32"/>
        </w:rPr>
        <w:t xml:space="preserve">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โดยกลุ่มบริษัทได้เลือกปรับผลสะสมจากการเปลี่ยนแปลงโดยปรับปรุงกับกำไรสะสม ณ วันที่</w:t>
      </w:r>
      <w:r w:rsidR="00E831FB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2563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และไม่ปรับย้อนหลังงบการเงินงวดก่อนที่แสดงเปรียบเทียบ</w:t>
      </w:r>
    </w:p>
    <w:p w14:paraId="2D73600E" w14:textId="77777777" w:rsidR="00DC4D79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</w:p>
    <w:p w14:paraId="3E38B9F9" w14:textId="77777777" w:rsidR="00DC4D79" w:rsidRDefault="00DC4D7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br w:type="page"/>
      </w:r>
    </w:p>
    <w:p w14:paraId="21436AD6" w14:textId="77777777" w:rsidR="00AC67E4" w:rsidRPr="007920E5" w:rsidRDefault="00DC4D79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lastRenderedPageBreak/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ผลกระทบต่อกำไรสะสมต้นงวดปี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3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จากการเปลี่ยนแปลงนโยบายการบัญชีเนื่องจากการนำมาตรฐานเหล่านี้มาถือปฏิบัติ แสดงได้ดังนี้ </w:t>
      </w:r>
    </w:p>
    <w:tbl>
      <w:tblPr>
        <w:tblStyle w:val="TableGrid2"/>
        <w:tblW w:w="932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474"/>
        <w:gridCol w:w="1474"/>
        <w:gridCol w:w="1474"/>
        <w:gridCol w:w="1478"/>
        <w:gridCol w:w="7"/>
      </w:tblGrid>
      <w:tr w:rsidR="00AC67E4" w:rsidRPr="007920E5" w14:paraId="1D252EB6" w14:textId="77777777" w:rsidTr="00CC71D7">
        <w:trPr>
          <w:gridAfter w:val="1"/>
          <w:wAfter w:w="7" w:type="dxa"/>
        </w:trPr>
        <w:tc>
          <w:tcPr>
            <w:tcW w:w="9320" w:type="dxa"/>
            <w:gridSpan w:val="5"/>
          </w:tcPr>
          <w:p w14:paraId="3266645E" w14:textId="77777777" w:rsidR="00AC67E4" w:rsidRPr="007920E5" w:rsidRDefault="00AC67E4" w:rsidP="007920E5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AC67E4" w:rsidRPr="007920E5" w14:paraId="41E33DF5" w14:textId="77777777" w:rsidTr="00CC71D7">
        <w:tc>
          <w:tcPr>
            <w:tcW w:w="3420" w:type="dxa"/>
          </w:tcPr>
          <w:p w14:paraId="367DB750" w14:textId="77777777"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7" w:type="dxa"/>
            <w:gridSpan w:val="5"/>
            <w:vAlign w:val="bottom"/>
          </w:tcPr>
          <w:p w14:paraId="0FEE3E93" w14:textId="77777777" w:rsidR="00AC67E4" w:rsidRPr="007920E5" w:rsidRDefault="00AC67E4" w:rsidP="007920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AC67E4" w:rsidRPr="007920E5" w14:paraId="72BE0FF4" w14:textId="77777777" w:rsidTr="00CC71D7">
        <w:tc>
          <w:tcPr>
            <w:tcW w:w="3420" w:type="dxa"/>
          </w:tcPr>
          <w:p w14:paraId="45CCAE74" w14:textId="77777777"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  <w:vAlign w:val="bottom"/>
          </w:tcPr>
          <w:p w14:paraId="584D78CC" w14:textId="77777777" w:rsidR="00AC67E4" w:rsidRPr="007920E5" w:rsidRDefault="00AC67E4" w:rsidP="007920E5">
            <w:pP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48" w:type="dxa"/>
            <w:gridSpan w:val="2"/>
          </w:tcPr>
          <w:p w14:paraId="2F201017" w14:textId="77777777" w:rsidR="00AC67E4" w:rsidRPr="007920E5" w:rsidRDefault="00AC67E4" w:rsidP="007920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485" w:type="dxa"/>
            <w:gridSpan w:val="2"/>
            <w:vAlign w:val="bottom"/>
          </w:tcPr>
          <w:p w14:paraId="7C15FDFF" w14:textId="77777777" w:rsidR="00AC67E4" w:rsidRPr="007920E5" w:rsidRDefault="00AC67E4" w:rsidP="007920E5">
            <w:pP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14:paraId="712980EE" w14:textId="77777777" w:rsidTr="00CC71D7">
        <w:tc>
          <w:tcPr>
            <w:tcW w:w="3420" w:type="dxa"/>
          </w:tcPr>
          <w:p w14:paraId="0076E846" w14:textId="77777777"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  <w:vAlign w:val="bottom"/>
          </w:tcPr>
          <w:p w14:paraId="6CB976CE" w14:textId="77777777" w:rsidR="00AC67E4" w:rsidRPr="007920E5" w:rsidRDefault="00AC67E4" w:rsidP="007920E5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474" w:type="dxa"/>
            <w:vAlign w:val="bottom"/>
          </w:tcPr>
          <w:p w14:paraId="220FB194" w14:textId="305873FD" w:rsidR="00AC67E4" w:rsidRPr="007920E5" w:rsidRDefault="00AC67E4" w:rsidP="007920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มาตรฐาน</w:t>
            </w:r>
            <w:r w:rsidR="000169C3"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การรายงาน</w:t>
            </w:r>
            <w:r w:rsidR="00E831FB">
              <w:rPr>
                <w:rFonts w:ascii="Angsana New" w:hAnsi="Angsana New" w:cs="Angsana New"/>
                <w:sz w:val="28"/>
                <w:szCs w:val="28"/>
              </w:rPr>
              <w:t xml:space="preserve">      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ทางการเงิน </w:t>
            </w:r>
            <w:r w:rsidR="00E831FB">
              <w:rPr>
                <w:rFonts w:ascii="Angsana New" w:hAnsi="Angsana New" w:cs="Angsana New"/>
                <w:sz w:val="28"/>
                <w:szCs w:val="28"/>
              </w:rPr>
              <w:t xml:space="preserve">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กลุ่มเครื่องมือทางการเงิน</w:t>
            </w:r>
          </w:p>
        </w:tc>
        <w:tc>
          <w:tcPr>
            <w:tcW w:w="1474" w:type="dxa"/>
            <w:vAlign w:val="bottom"/>
          </w:tcPr>
          <w:p w14:paraId="4F1C39A1" w14:textId="5ACAA497" w:rsidR="00AC67E4" w:rsidRPr="007920E5" w:rsidRDefault="00AC67E4" w:rsidP="007920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มาตรฐาน</w:t>
            </w:r>
            <w:r w:rsidR="000169C3"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การรายงาน</w:t>
            </w:r>
            <w:r w:rsidR="00E831FB">
              <w:rPr>
                <w:rFonts w:ascii="Angsana New" w:hAnsi="Angsana New" w:cs="Angsana New"/>
                <w:sz w:val="28"/>
                <w:szCs w:val="28"/>
              </w:rPr>
              <w:t xml:space="preserve">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ทางการเงิน </w:t>
            </w:r>
            <w:r w:rsidR="007920E5"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  <w:tc>
          <w:tcPr>
            <w:tcW w:w="1485" w:type="dxa"/>
            <w:gridSpan w:val="2"/>
            <w:vAlign w:val="bottom"/>
          </w:tcPr>
          <w:p w14:paraId="08DBBE8B" w14:textId="77777777" w:rsidR="00AC67E4" w:rsidRPr="007920E5" w:rsidRDefault="00AC67E4" w:rsidP="007920E5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มกราคม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AC67E4" w:rsidRPr="007920E5" w14:paraId="02817A90" w14:textId="77777777" w:rsidTr="00CC71D7">
        <w:tc>
          <w:tcPr>
            <w:tcW w:w="3420" w:type="dxa"/>
          </w:tcPr>
          <w:p w14:paraId="604431A1" w14:textId="77777777"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474" w:type="dxa"/>
          </w:tcPr>
          <w:p w14:paraId="3330E167" w14:textId="77777777"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7544062E" w14:textId="77777777"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4DAE03C7" w14:textId="77777777"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14:paraId="27D3C6E1" w14:textId="77777777"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14:paraId="181AA19A" w14:textId="77777777" w:rsidTr="00CC71D7">
        <w:tc>
          <w:tcPr>
            <w:tcW w:w="3420" w:type="dxa"/>
          </w:tcPr>
          <w:p w14:paraId="3C478B1A" w14:textId="77777777"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74" w:type="dxa"/>
          </w:tcPr>
          <w:p w14:paraId="1FB04568" w14:textId="77777777"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486372E9" w14:textId="77777777"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2A3C1D1A" w14:textId="77777777"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14:paraId="5F353AB9" w14:textId="77777777"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14:paraId="3A953318" w14:textId="77777777" w:rsidTr="00CC71D7">
        <w:tc>
          <w:tcPr>
            <w:tcW w:w="3420" w:type="dxa"/>
          </w:tcPr>
          <w:p w14:paraId="50B654FB" w14:textId="77777777"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474" w:type="dxa"/>
          </w:tcPr>
          <w:p w14:paraId="7DE6F852" w14:textId="77777777"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20D16B82" w14:textId="77777777"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1D162EAC" w14:textId="77777777"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14:paraId="77094B28" w14:textId="77777777"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14:paraId="0C1E7C95" w14:textId="77777777" w:rsidTr="00CC71D7">
        <w:tc>
          <w:tcPr>
            <w:tcW w:w="3420" w:type="dxa"/>
          </w:tcPr>
          <w:p w14:paraId="08D5F969" w14:textId="77777777"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74" w:type="dxa"/>
          </w:tcPr>
          <w:p w14:paraId="13CDF4E2" w14:textId="77777777" w:rsidR="00AC67E4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14:paraId="5F383D5E" w14:textId="77777777" w:rsidR="00AC67E4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949,060</w:t>
            </w:r>
          </w:p>
        </w:tc>
        <w:tc>
          <w:tcPr>
            <w:tcW w:w="1474" w:type="dxa"/>
          </w:tcPr>
          <w:p w14:paraId="0B9732FE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gridSpan w:val="2"/>
          </w:tcPr>
          <w:p w14:paraId="428BE6B5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949,060</w:t>
            </w:r>
          </w:p>
        </w:tc>
      </w:tr>
      <w:tr w:rsidR="00E97999" w:rsidRPr="007920E5" w14:paraId="0E076F76" w14:textId="77777777" w:rsidTr="00CC71D7">
        <w:tc>
          <w:tcPr>
            <w:tcW w:w="3420" w:type="dxa"/>
          </w:tcPr>
          <w:p w14:paraId="089E16E8" w14:textId="77777777" w:rsidR="00E97999" w:rsidRPr="007920E5" w:rsidRDefault="00E97999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เงินลงทุนระยะยาวอื่น</w:t>
            </w:r>
          </w:p>
        </w:tc>
        <w:tc>
          <w:tcPr>
            <w:tcW w:w="1474" w:type="dxa"/>
          </w:tcPr>
          <w:p w14:paraId="33E16D4B" w14:textId="77777777"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606,365</w:t>
            </w:r>
          </w:p>
        </w:tc>
        <w:tc>
          <w:tcPr>
            <w:tcW w:w="1474" w:type="dxa"/>
          </w:tcPr>
          <w:p w14:paraId="6A2A93C3" w14:textId="77777777"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(606,365)</w:t>
            </w:r>
          </w:p>
        </w:tc>
        <w:tc>
          <w:tcPr>
            <w:tcW w:w="1474" w:type="dxa"/>
          </w:tcPr>
          <w:p w14:paraId="7E737E8C" w14:textId="77777777"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gridSpan w:val="2"/>
          </w:tcPr>
          <w:p w14:paraId="2FCAB17A" w14:textId="77777777"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C67E4" w:rsidRPr="007920E5" w14:paraId="6D7E4AF1" w14:textId="77777777" w:rsidTr="00CC71D7">
        <w:tc>
          <w:tcPr>
            <w:tcW w:w="3420" w:type="dxa"/>
          </w:tcPr>
          <w:p w14:paraId="4E4BC90C" w14:textId="77777777"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474" w:type="dxa"/>
          </w:tcPr>
          <w:p w14:paraId="4C6CC0A1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14:paraId="0326B037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14:paraId="7E42EBA5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55,425</w:t>
            </w:r>
          </w:p>
        </w:tc>
        <w:tc>
          <w:tcPr>
            <w:tcW w:w="1485" w:type="dxa"/>
            <w:gridSpan w:val="2"/>
          </w:tcPr>
          <w:p w14:paraId="68570596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55,425</w:t>
            </w:r>
          </w:p>
        </w:tc>
      </w:tr>
      <w:tr w:rsidR="00B01255" w:rsidRPr="007920E5" w14:paraId="0B50B8CB" w14:textId="77777777" w:rsidTr="00B01255">
        <w:tc>
          <w:tcPr>
            <w:tcW w:w="3420" w:type="dxa"/>
          </w:tcPr>
          <w:p w14:paraId="6D2D88E5" w14:textId="77777777" w:rsidR="00B01255" w:rsidRPr="007920E5" w:rsidRDefault="00B01255" w:rsidP="00B0125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74" w:type="dxa"/>
          </w:tcPr>
          <w:p w14:paraId="06E9B906" w14:textId="77777777" w:rsidR="00B01255" w:rsidRPr="007920E5" w:rsidRDefault="00B01255" w:rsidP="00B0125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54,198</w:t>
            </w:r>
          </w:p>
        </w:tc>
        <w:tc>
          <w:tcPr>
            <w:tcW w:w="1474" w:type="dxa"/>
          </w:tcPr>
          <w:p w14:paraId="4F6BCA29" w14:textId="77777777" w:rsidR="00B01255" w:rsidRPr="007920E5" w:rsidRDefault="00B01255" w:rsidP="00B0125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14:paraId="75375C76" w14:textId="77777777" w:rsidR="00B01255" w:rsidRPr="007920E5" w:rsidRDefault="00B01255" w:rsidP="00B0125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270</w:t>
            </w:r>
          </w:p>
        </w:tc>
        <w:tc>
          <w:tcPr>
            <w:tcW w:w="1485" w:type="dxa"/>
            <w:gridSpan w:val="2"/>
          </w:tcPr>
          <w:p w14:paraId="67E30557" w14:textId="77777777" w:rsidR="00B01255" w:rsidRPr="007920E5" w:rsidRDefault="00B01255" w:rsidP="00B0125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54,468</w:t>
            </w:r>
          </w:p>
        </w:tc>
      </w:tr>
      <w:tr w:rsidR="00AC67E4" w:rsidRPr="007920E5" w14:paraId="57538B15" w14:textId="77777777" w:rsidTr="00CC71D7">
        <w:tc>
          <w:tcPr>
            <w:tcW w:w="3420" w:type="dxa"/>
          </w:tcPr>
          <w:p w14:paraId="210DFEA2" w14:textId="77777777"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สิทธิการเช่า</w:t>
            </w:r>
          </w:p>
        </w:tc>
        <w:tc>
          <w:tcPr>
            <w:tcW w:w="1474" w:type="dxa"/>
          </w:tcPr>
          <w:p w14:paraId="30EE42BA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5,811</w:t>
            </w:r>
          </w:p>
        </w:tc>
        <w:tc>
          <w:tcPr>
            <w:tcW w:w="1474" w:type="dxa"/>
          </w:tcPr>
          <w:p w14:paraId="3F82A40D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14:paraId="11DC4F55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(5,811)</w:t>
            </w:r>
          </w:p>
        </w:tc>
        <w:tc>
          <w:tcPr>
            <w:tcW w:w="1485" w:type="dxa"/>
            <w:gridSpan w:val="2"/>
          </w:tcPr>
          <w:p w14:paraId="4BDC23BB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C67E4" w:rsidRPr="007920E5" w14:paraId="128A76C5" w14:textId="77777777" w:rsidTr="00CC71D7">
        <w:tc>
          <w:tcPr>
            <w:tcW w:w="3420" w:type="dxa"/>
          </w:tcPr>
          <w:p w14:paraId="2AC545A5" w14:textId="77777777" w:rsidR="00AC67E4" w:rsidRPr="007920E5" w:rsidRDefault="00AC67E4" w:rsidP="007920E5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หนี้สินและส่วนของผู้ถือหุ้น</w:t>
            </w:r>
          </w:p>
        </w:tc>
        <w:tc>
          <w:tcPr>
            <w:tcW w:w="1474" w:type="dxa"/>
          </w:tcPr>
          <w:p w14:paraId="6D0D9E7C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3E85E931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324FD73E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14:paraId="3C012237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14:paraId="2D464FF3" w14:textId="77777777" w:rsidTr="00CC71D7">
        <w:tc>
          <w:tcPr>
            <w:tcW w:w="3420" w:type="dxa"/>
          </w:tcPr>
          <w:p w14:paraId="64FB0E6C" w14:textId="77777777" w:rsidR="00AC67E4" w:rsidRPr="007920E5" w:rsidRDefault="00AC67E4" w:rsidP="007920E5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474" w:type="dxa"/>
          </w:tcPr>
          <w:p w14:paraId="0E65418B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5D903215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7FDE3F7E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14:paraId="0C36CC3F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14:paraId="3C7451A8" w14:textId="77777777" w:rsidTr="00CC71D7">
        <w:tc>
          <w:tcPr>
            <w:tcW w:w="3420" w:type="dxa"/>
            <w:shd w:val="clear" w:color="auto" w:fill="auto"/>
          </w:tcPr>
          <w:p w14:paraId="7D75E68E" w14:textId="77777777"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474" w:type="dxa"/>
          </w:tcPr>
          <w:p w14:paraId="2F1AC827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1,188,160</w:t>
            </w:r>
          </w:p>
        </w:tc>
        <w:tc>
          <w:tcPr>
            <w:tcW w:w="1474" w:type="dxa"/>
          </w:tcPr>
          <w:p w14:paraId="317D4FAB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14:paraId="2F66223F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(4,969)</w:t>
            </w:r>
          </w:p>
        </w:tc>
        <w:tc>
          <w:tcPr>
            <w:tcW w:w="1485" w:type="dxa"/>
            <w:gridSpan w:val="2"/>
          </w:tcPr>
          <w:p w14:paraId="7C3C9D87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1,183,191</w:t>
            </w:r>
          </w:p>
        </w:tc>
      </w:tr>
      <w:tr w:rsidR="00AC67E4" w:rsidRPr="007920E5" w14:paraId="53AAC3EF" w14:textId="77777777" w:rsidTr="00CC71D7">
        <w:tc>
          <w:tcPr>
            <w:tcW w:w="3420" w:type="dxa"/>
            <w:shd w:val="clear" w:color="auto" w:fill="auto"/>
          </w:tcPr>
          <w:p w14:paraId="556D7F8F" w14:textId="77777777"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74" w:type="dxa"/>
            <w:vAlign w:val="bottom"/>
          </w:tcPr>
          <w:p w14:paraId="64C36F82" w14:textId="77777777"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vAlign w:val="bottom"/>
          </w:tcPr>
          <w:p w14:paraId="3899B0E8" w14:textId="77777777"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vAlign w:val="bottom"/>
          </w:tcPr>
          <w:p w14:paraId="7B249695" w14:textId="77777777"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24,897</w:t>
            </w:r>
          </w:p>
        </w:tc>
        <w:tc>
          <w:tcPr>
            <w:tcW w:w="1485" w:type="dxa"/>
            <w:gridSpan w:val="2"/>
            <w:vAlign w:val="bottom"/>
          </w:tcPr>
          <w:p w14:paraId="45B1DE52" w14:textId="77777777"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24,897</w:t>
            </w:r>
          </w:p>
        </w:tc>
      </w:tr>
      <w:tr w:rsidR="00AC67E4" w:rsidRPr="007920E5" w14:paraId="1DCF7D3B" w14:textId="77777777" w:rsidTr="00CC71D7">
        <w:tc>
          <w:tcPr>
            <w:tcW w:w="3420" w:type="dxa"/>
            <w:shd w:val="clear" w:color="auto" w:fill="auto"/>
          </w:tcPr>
          <w:p w14:paraId="592B80FD" w14:textId="77777777"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474" w:type="dxa"/>
          </w:tcPr>
          <w:p w14:paraId="75004997" w14:textId="77777777" w:rsidR="00AC67E4" w:rsidRPr="007920E5" w:rsidRDefault="007920E5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261,323</w:t>
            </w:r>
          </w:p>
        </w:tc>
        <w:tc>
          <w:tcPr>
            <w:tcW w:w="1474" w:type="dxa"/>
          </w:tcPr>
          <w:p w14:paraId="27142456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14:paraId="4AC2C218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(9,498)</w:t>
            </w:r>
          </w:p>
        </w:tc>
        <w:tc>
          <w:tcPr>
            <w:tcW w:w="1485" w:type="dxa"/>
            <w:gridSpan w:val="2"/>
          </w:tcPr>
          <w:p w14:paraId="2C9CFE2B" w14:textId="77777777" w:rsidR="00AC67E4" w:rsidRPr="007920E5" w:rsidRDefault="007920E5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251,825</w:t>
            </w:r>
          </w:p>
        </w:tc>
      </w:tr>
      <w:tr w:rsidR="00AC67E4" w:rsidRPr="007920E5" w14:paraId="09258F6E" w14:textId="77777777" w:rsidTr="00CC71D7">
        <w:tc>
          <w:tcPr>
            <w:tcW w:w="3420" w:type="dxa"/>
          </w:tcPr>
          <w:p w14:paraId="3C041075" w14:textId="77777777"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474" w:type="dxa"/>
          </w:tcPr>
          <w:p w14:paraId="02F8320C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06A4AC29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766D6467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14:paraId="5DB1CD80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01255" w:rsidRPr="007920E5" w14:paraId="2BEE35F6" w14:textId="77777777" w:rsidTr="00B01255">
        <w:trPr>
          <w:trHeight w:val="135"/>
        </w:trPr>
        <w:tc>
          <w:tcPr>
            <w:tcW w:w="3420" w:type="dxa"/>
            <w:shd w:val="clear" w:color="auto" w:fill="auto"/>
          </w:tcPr>
          <w:p w14:paraId="2AB1554A" w14:textId="77777777" w:rsidR="00B01255" w:rsidRPr="007920E5" w:rsidRDefault="00B01255" w:rsidP="00B01255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474" w:type="dxa"/>
            <w:vAlign w:val="bottom"/>
          </w:tcPr>
          <w:p w14:paraId="7021B971" w14:textId="77777777" w:rsidR="00B01255" w:rsidRPr="007920E5" w:rsidRDefault="00B01255" w:rsidP="00B0125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vAlign w:val="bottom"/>
          </w:tcPr>
          <w:p w14:paraId="58D421C7" w14:textId="77777777" w:rsidR="00B01255" w:rsidRPr="007920E5" w:rsidRDefault="00B01255" w:rsidP="00B0125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vAlign w:val="bottom"/>
          </w:tcPr>
          <w:p w14:paraId="5D20C7B4" w14:textId="77777777" w:rsidR="00B01255" w:rsidRPr="007920E5" w:rsidRDefault="00B01255" w:rsidP="00B0125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40,535</w:t>
            </w:r>
          </w:p>
        </w:tc>
        <w:tc>
          <w:tcPr>
            <w:tcW w:w="1485" w:type="dxa"/>
            <w:gridSpan w:val="2"/>
            <w:vAlign w:val="bottom"/>
          </w:tcPr>
          <w:p w14:paraId="4D9A1A42" w14:textId="77777777" w:rsidR="00B01255" w:rsidRPr="007920E5" w:rsidRDefault="00B01255" w:rsidP="00B0125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40,535</w:t>
            </w:r>
          </w:p>
        </w:tc>
      </w:tr>
      <w:tr w:rsidR="00E97999" w:rsidRPr="007920E5" w14:paraId="5B18C00D" w14:textId="77777777" w:rsidTr="00CC71D7">
        <w:tc>
          <w:tcPr>
            <w:tcW w:w="3420" w:type="dxa"/>
          </w:tcPr>
          <w:p w14:paraId="00FC1FF8" w14:textId="77777777" w:rsidR="00E97999" w:rsidRPr="00E97999" w:rsidRDefault="00E97999" w:rsidP="007920E5">
            <w:pPr>
              <w:ind w:left="162" w:hanging="16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74" w:type="dxa"/>
          </w:tcPr>
          <w:p w14:paraId="636318A0" w14:textId="77777777"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2,676,465</w:t>
            </w:r>
          </w:p>
        </w:tc>
        <w:tc>
          <w:tcPr>
            <w:tcW w:w="1474" w:type="dxa"/>
          </w:tcPr>
          <w:p w14:paraId="6BB4A06B" w14:textId="77777777"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68,539</w:t>
            </w:r>
          </w:p>
        </w:tc>
        <w:tc>
          <w:tcPr>
            <w:tcW w:w="1474" w:type="dxa"/>
          </w:tcPr>
          <w:p w14:paraId="0B7B1C90" w14:textId="77777777"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gridSpan w:val="2"/>
          </w:tcPr>
          <w:p w14:paraId="0D03852D" w14:textId="77777777"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2,745,004</w:t>
            </w:r>
          </w:p>
        </w:tc>
      </w:tr>
      <w:tr w:rsidR="00AC67E4" w:rsidRPr="007920E5" w14:paraId="7C1D7ACB" w14:textId="77777777" w:rsidTr="00CC71D7">
        <w:tc>
          <w:tcPr>
            <w:tcW w:w="3420" w:type="dxa"/>
          </w:tcPr>
          <w:p w14:paraId="2EE01B58" w14:textId="77777777"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1474" w:type="dxa"/>
          </w:tcPr>
          <w:p w14:paraId="6685BD02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33B0DEDA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14:paraId="236224F8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14:paraId="0730F46C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14:paraId="61748ED4" w14:textId="77777777" w:rsidTr="00CC71D7">
        <w:tc>
          <w:tcPr>
            <w:tcW w:w="3420" w:type="dxa"/>
          </w:tcPr>
          <w:p w14:paraId="11FCBA5B" w14:textId="77777777"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474" w:type="dxa"/>
          </w:tcPr>
          <w:p w14:paraId="2785EB3C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1,858,942</w:t>
            </w:r>
          </w:p>
        </w:tc>
        <w:tc>
          <w:tcPr>
            <w:tcW w:w="1474" w:type="dxa"/>
            <w:shd w:val="clear" w:color="auto" w:fill="auto"/>
          </w:tcPr>
          <w:p w14:paraId="579E1CC9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shd w:val="clear" w:color="auto" w:fill="auto"/>
          </w:tcPr>
          <w:p w14:paraId="67C32981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(1,081)</w:t>
            </w:r>
          </w:p>
        </w:tc>
        <w:tc>
          <w:tcPr>
            <w:tcW w:w="1485" w:type="dxa"/>
            <w:gridSpan w:val="2"/>
          </w:tcPr>
          <w:p w14:paraId="451C1593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1,857,</w:t>
            </w:r>
            <w:r w:rsidR="007920E5">
              <w:rPr>
                <w:rFonts w:ascii="Angsana New" w:hAnsi="Angsana New" w:cs="Angsana New"/>
                <w:sz w:val="28"/>
                <w:szCs w:val="28"/>
              </w:rPr>
              <w:t>861</w:t>
            </w:r>
          </w:p>
        </w:tc>
      </w:tr>
      <w:tr w:rsidR="00AC67E4" w:rsidRPr="007920E5" w14:paraId="31DA3A40" w14:textId="77777777" w:rsidTr="00CC71D7">
        <w:tc>
          <w:tcPr>
            <w:tcW w:w="3420" w:type="dxa"/>
          </w:tcPr>
          <w:p w14:paraId="4F984078" w14:textId="77777777"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1474" w:type="dxa"/>
          </w:tcPr>
          <w:p w14:paraId="1EEE1330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5,704,657</w:t>
            </w:r>
          </w:p>
        </w:tc>
        <w:tc>
          <w:tcPr>
            <w:tcW w:w="1474" w:type="dxa"/>
            <w:shd w:val="clear" w:color="auto" w:fill="auto"/>
          </w:tcPr>
          <w:p w14:paraId="2E62D8E1" w14:textId="77777777" w:rsidR="00AC67E4" w:rsidRPr="007920E5" w:rsidRDefault="007920E5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274,156</w:t>
            </w:r>
          </w:p>
        </w:tc>
        <w:tc>
          <w:tcPr>
            <w:tcW w:w="1474" w:type="dxa"/>
            <w:shd w:val="clear" w:color="auto" w:fill="auto"/>
          </w:tcPr>
          <w:p w14:paraId="2126EB4F" w14:textId="77777777"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gridSpan w:val="2"/>
          </w:tcPr>
          <w:p w14:paraId="6D1DF8AF" w14:textId="77777777" w:rsidR="00AC67E4" w:rsidRPr="007920E5" w:rsidRDefault="007920E5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5,978,813</w:t>
            </w:r>
          </w:p>
        </w:tc>
      </w:tr>
    </w:tbl>
    <w:p w14:paraId="1BF979A7" w14:textId="77777777" w:rsidR="007920E5" w:rsidRDefault="007920E5"/>
    <w:tbl>
      <w:tblPr>
        <w:tblStyle w:val="TableGrid2"/>
        <w:tblW w:w="918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1860"/>
        <w:gridCol w:w="1860"/>
        <w:gridCol w:w="1860"/>
      </w:tblGrid>
      <w:tr w:rsidR="00AC67E4" w:rsidRPr="007920E5" w14:paraId="7D0556B5" w14:textId="77777777" w:rsidTr="007920E5">
        <w:trPr>
          <w:tblHeader/>
        </w:trPr>
        <w:tc>
          <w:tcPr>
            <w:tcW w:w="9180" w:type="dxa"/>
            <w:gridSpan w:val="4"/>
          </w:tcPr>
          <w:p w14:paraId="4CBCAB52" w14:textId="77777777" w:rsidR="00AC67E4" w:rsidRPr="007920E5" w:rsidRDefault="007920E5" w:rsidP="00D33C93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lastRenderedPageBreak/>
              <w:t xml:space="preserve"> 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พันบาท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AC67E4" w:rsidRPr="007920E5" w14:paraId="4DF206D4" w14:textId="77777777" w:rsidTr="007920E5">
        <w:trPr>
          <w:tblHeader/>
        </w:trPr>
        <w:tc>
          <w:tcPr>
            <w:tcW w:w="3600" w:type="dxa"/>
          </w:tcPr>
          <w:p w14:paraId="50DC4980" w14:textId="77777777" w:rsidR="00AC67E4" w:rsidRPr="007920E5" w:rsidRDefault="00AC67E4" w:rsidP="00D33C93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80" w:type="dxa"/>
            <w:gridSpan w:val="3"/>
            <w:vAlign w:val="bottom"/>
          </w:tcPr>
          <w:p w14:paraId="2DFC9522" w14:textId="77777777" w:rsidR="00AC67E4" w:rsidRPr="007920E5" w:rsidRDefault="00AC67E4" w:rsidP="00D33C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E4" w:rsidRPr="007920E5" w14:paraId="1EF775C1" w14:textId="77777777" w:rsidTr="007920E5">
        <w:trPr>
          <w:tblHeader/>
        </w:trPr>
        <w:tc>
          <w:tcPr>
            <w:tcW w:w="3600" w:type="dxa"/>
          </w:tcPr>
          <w:p w14:paraId="58FCC5CF" w14:textId="77777777" w:rsidR="00AC67E4" w:rsidRPr="007920E5" w:rsidRDefault="00AC67E4" w:rsidP="00D33C93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14:paraId="743D8B62" w14:textId="77777777" w:rsidR="00AC67E4" w:rsidRPr="007920E5" w:rsidRDefault="00AC67E4" w:rsidP="00D33C93">
            <w:pP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14:paraId="78193219" w14:textId="77777777" w:rsidR="00AC67E4" w:rsidRPr="007920E5" w:rsidRDefault="00AC67E4" w:rsidP="00DC4D79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860" w:type="dxa"/>
            <w:vAlign w:val="bottom"/>
          </w:tcPr>
          <w:p w14:paraId="79A3E0E4" w14:textId="77777777" w:rsidR="00AC67E4" w:rsidRPr="007920E5" w:rsidRDefault="00AC67E4" w:rsidP="00D33C93">
            <w:pP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14:paraId="0F43093A" w14:textId="77777777" w:rsidTr="007920E5">
        <w:trPr>
          <w:tblHeader/>
        </w:trPr>
        <w:tc>
          <w:tcPr>
            <w:tcW w:w="3600" w:type="dxa"/>
          </w:tcPr>
          <w:p w14:paraId="166D2862" w14:textId="77777777" w:rsidR="007920E5" w:rsidRPr="007920E5" w:rsidRDefault="007920E5" w:rsidP="00D33C93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14:paraId="74B30513" w14:textId="77777777" w:rsidR="007920E5" w:rsidRPr="007920E5" w:rsidRDefault="007920E5" w:rsidP="00D33C93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860" w:type="dxa"/>
            <w:vAlign w:val="bottom"/>
          </w:tcPr>
          <w:p w14:paraId="12D6A311" w14:textId="77777777" w:rsidR="007920E5" w:rsidRPr="007920E5" w:rsidRDefault="007920E5" w:rsidP="00D33C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มาตรฐานการรายงานทางการเงินฉบับที่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  <w:tc>
          <w:tcPr>
            <w:tcW w:w="1860" w:type="dxa"/>
            <w:vAlign w:val="bottom"/>
          </w:tcPr>
          <w:p w14:paraId="4F3A6BB6" w14:textId="77777777" w:rsidR="007920E5" w:rsidRPr="007920E5" w:rsidRDefault="007920E5" w:rsidP="00D33C93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มกราคม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7920E5" w:rsidRPr="007920E5" w14:paraId="6FDDB800" w14:textId="77777777" w:rsidTr="007920E5">
        <w:tc>
          <w:tcPr>
            <w:tcW w:w="3600" w:type="dxa"/>
          </w:tcPr>
          <w:p w14:paraId="19C59CF6" w14:textId="77777777"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860" w:type="dxa"/>
          </w:tcPr>
          <w:p w14:paraId="4D234742" w14:textId="77777777"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14:paraId="5D718A2A" w14:textId="77777777"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14:paraId="67CE4945" w14:textId="77777777"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14:paraId="3CABAE93" w14:textId="77777777" w:rsidTr="007920E5">
        <w:tc>
          <w:tcPr>
            <w:tcW w:w="3600" w:type="dxa"/>
          </w:tcPr>
          <w:p w14:paraId="27E8D355" w14:textId="77777777"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860" w:type="dxa"/>
          </w:tcPr>
          <w:p w14:paraId="2A003D1F" w14:textId="77777777"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14:paraId="66358E8C" w14:textId="77777777"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14:paraId="2FAA8B38" w14:textId="77777777"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14:paraId="0655A6C4" w14:textId="77777777" w:rsidTr="007920E5">
        <w:tc>
          <w:tcPr>
            <w:tcW w:w="3600" w:type="dxa"/>
          </w:tcPr>
          <w:p w14:paraId="2154FEF8" w14:textId="77777777"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860" w:type="dxa"/>
          </w:tcPr>
          <w:p w14:paraId="54C62119" w14:textId="77777777"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14:paraId="4FF08DFA" w14:textId="77777777"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14:paraId="5A839E1D" w14:textId="77777777"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14:paraId="5472B3EA" w14:textId="77777777" w:rsidTr="007920E5">
        <w:tc>
          <w:tcPr>
            <w:tcW w:w="3600" w:type="dxa"/>
          </w:tcPr>
          <w:p w14:paraId="1EEB53B8" w14:textId="77777777" w:rsidR="007920E5" w:rsidRPr="007920E5" w:rsidRDefault="00E97999" w:rsidP="00D33C9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</w:t>
            </w:r>
            <w:r w:rsidR="007920E5"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สิทธิการ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ใช</w:t>
            </w:r>
            <w:r w:rsidR="00573A72">
              <w:rPr>
                <w:rFonts w:ascii="Angsana New" w:hAnsi="Angsana New" w:cs="Angsana New" w:hint="cs"/>
                <w:sz w:val="28"/>
                <w:szCs w:val="28"/>
                <w:cs/>
              </w:rPr>
              <w:t>้</w:t>
            </w:r>
          </w:p>
        </w:tc>
        <w:tc>
          <w:tcPr>
            <w:tcW w:w="1860" w:type="dxa"/>
            <w:vAlign w:val="bottom"/>
          </w:tcPr>
          <w:p w14:paraId="44F77B42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60" w:type="dxa"/>
            <w:vAlign w:val="bottom"/>
          </w:tcPr>
          <w:p w14:paraId="65405C68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5,998</w:t>
            </w:r>
          </w:p>
        </w:tc>
        <w:tc>
          <w:tcPr>
            <w:tcW w:w="1860" w:type="dxa"/>
            <w:vAlign w:val="bottom"/>
          </w:tcPr>
          <w:p w14:paraId="7125DBEB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5,998</w:t>
            </w:r>
          </w:p>
        </w:tc>
      </w:tr>
      <w:tr w:rsidR="007920E5" w:rsidRPr="007920E5" w14:paraId="42265A21" w14:textId="77777777" w:rsidTr="007920E5">
        <w:tc>
          <w:tcPr>
            <w:tcW w:w="3600" w:type="dxa"/>
          </w:tcPr>
          <w:p w14:paraId="4F6D076D" w14:textId="77777777" w:rsidR="007920E5" w:rsidRPr="007920E5" w:rsidRDefault="007920E5" w:rsidP="00D33C9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860" w:type="dxa"/>
            <w:vAlign w:val="bottom"/>
          </w:tcPr>
          <w:p w14:paraId="24C2BE43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60" w:type="dxa"/>
            <w:vAlign w:val="bottom"/>
          </w:tcPr>
          <w:p w14:paraId="5E09C5C3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141</w:t>
            </w:r>
          </w:p>
        </w:tc>
        <w:tc>
          <w:tcPr>
            <w:tcW w:w="1860" w:type="dxa"/>
            <w:vAlign w:val="bottom"/>
          </w:tcPr>
          <w:p w14:paraId="37F4B73C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141</w:t>
            </w:r>
          </w:p>
        </w:tc>
      </w:tr>
      <w:tr w:rsidR="007920E5" w:rsidRPr="007920E5" w14:paraId="15424C8E" w14:textId="77777777" w:rsidTr="007920E5">
        <w:tc>
          <w:tcPr>
            <w:tcW w:w="3600" w:type="dxa"/>
          </w:tcPr>
          <w:p w14:paraId="545C7BF4" w14:textId="77777777" w:rsidR="007920E5" w:rsidRPr="007920E5" w:rsidRDefault="007920E5" w:rsidP="00D33C93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หนี้สินและส่วนของผู้ถือหุ้น</w:t>
            </w:r>
          </w:p>
        </w:tc>
        <w:tc>
          <w:tcPr>
            <w:tcW w:w="1860" w:type="dxa"/>
            <w:vAlign w:val="bottom"/>
          </w:tcPr>
          <w:p w14:paraId="7B0C22EB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14:paraId="1BA48510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14:paraId="11917BAD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14:paraId="44A2AD4E" w14:textId="77777777" w:rsidTr="007920E5">
        <w:tc>
          <w:tcPr>
            <w:tcW w:w="3600" w:type="dxa"/>
          </w:tcPr>
          <w:p w14:paraId="2B7F999C" w14:textId="77777777" w:rsidR="007920E5" w:rsidRPr="007920E5" w:rsidRDefault="007920E5" w:rsidP="00D33C93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860" w:type="dxa"/>
            <w:vAlign w:val="bottom"/>
          </w:tcPr>
          <w:p w14:paraId="5934CE16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14:paraId="59D308B8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14:paraId="100255CF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14:paraId="49FDBFA7" w14:textId="77777777" w:rsidTr="007920E5">
        <w:tc>
          <w:tcPr>
            <w:tcW w:w="3600" w:type="dxa"/>
            <w:shd w:val="clear" w:color="auto" w:fill="auto"/>
          </w:tcPr>
          <w:p w14:paraId="2FDF71A3" w14:textId="77777777"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860" w:type="dxa"/>
            <w:vAlign w:val="bottom"/>
          </w:tcPr>
          <w:p w14:paraId="2A174E10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38,606</w:t>
            </w:r>
          </w:p>
        </w:tc>
        <w:tc>
          <w:tcPr>
            <w:tcW w:w="1860" w:type="dxa"/>
            <w:vAlign w:val="bottom"/>
          </w:tcPr>
          <w:p w14:paraId="5B1A791A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(900)</w:t>
            </w:r>
          </w:p>
        </w:tc>
        <w:tc>
          <w:tcPr>
            <w:tcW w:w="1860" w:type="dxa"/>
            <w:vAlign w:val="bottom"/>
          </w:tcPr>
          <w:p w14:paraId="21A4CA9D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37,706</w:t>
            </w:r>
          </w:p>
        </w:tc>
      </w:tr>
      <w:tr w:rsidR="007920E5" w:rsidRPr="007920E5" w14:paraId="6378A167" w14:textId="77777777" w:rsidTr="007920E5">
        <w:tc>
          <w:tcPr>
            <w:tcW w:w="3600" w:type="dxa"/>
            <w:shd w:val="clear" w:color="auto" w:fill="auto"/>
          </w:tcPr>
          <w:p w14:paraId="26AE429C" w14:textId="77777777"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860" w:type="dxa"/>
            <w:vAlign w:val="bottom"/>
          </w:tcPr>
          <w:p w14:paraId="063E2574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60" w:type="dxa"/>
            <w:vAlign w:val="bottom"/>
          </w:tcPr>
          <w:p w14:paraId="192F9142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4,120</w:t>
            </w:r>
          </w:p>
        </w:tc>
        <w:tc>
          <w:tcPr>
            <w:tcW w:w="1860" w:type="dxa"/>
            <w:vAlign w:val="bottom"/>
          </w:tcPr>
          <w:p w14:paraId="50E45AB5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4,120</w:t>
            </w:r>
          </w:p>
        </w:tc>
      </w:tr>
      <w:tr w:rsidR="007920E5" w:rsidRPr="007920E5" w14:paraId="5512E572" w14:textId="77777777" w:rsidTr="007920E5">
        <w:tc>
          <w:tcPr>
            <w:tcW w:w="3600" w:type="dxa"/>
          </w:tcPr>
          <w:p w14:paraId="25D4C97B" w14:textId="77777777"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860" w:type="dxa"/>
            <w:vAlign w:val="bottom"/>
          </w:tcPr>
          <w:p w14:paraId="6F423E16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14:paraId="5B54B9FE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14:paraId="5C70239B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14:paraId="6AFBAB7E" w14:textId="77777777" w:rsidTr="007920E5">
        <w:tc>
          <w:tcPr>
            <w:tcW w:w="3600" w:type="dxa"/>
            <w:shd w:val="clear" w:color="auto" w:fill="auto"/>
          </w:tcPr>
          <w:p w14:paraId="50F93515" w14:textId="77777777"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860" w:type="dxa"/>
            <w:vAlign w:val="bottom"/>
          </w:tcPr>
          <w:p w14:paraId="03764B56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60" w:type="dxa"/>
            <w:vAlign w:val="bottom"/>
          </w:tcPr>
          <w:p w14:paraId="6C34DA83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3,483</w:t>
            </w:r>
          </w:p>
        </w:tc>
        <w:tc>
          <w:tcPr>
            <w:tcW w:w="1860" w:type="dxa"/>
            <w:vAlign w:val="bottom"/>
          </w:tcPr>
          <w:p w14:paraId="42AFBD3D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3,483</w:t>
            </w:r>
          </w:p>
        </w:tc>
      </w:tr>
      <w:tr w:rsidR="007920E5" w:rsidRPr="007920E5" w14:paraId="3789DEDF" w14:textId="77777777" w:rsidTr="007920E5">
        <w:tc>
          <w:tcPr>
            <w:tcW w:w="3600" w:type="dxa"/>
          </w:tcPr>
          <w:p w14:paraId="53EEF4E9" w14:textId="77777777"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1860" w:type="dxa"/>
            <w:vAlign w:val="bottom"/>
          </w:tcPr>
          <w:p w14:paraId="11367D77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14:paraId="72780A81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14:paraId="0237F39F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14:paraId="630CE2F4" w14:textId="77777777" w:rsidTr="007920E5">
        <w:tc>
          <w:tcPr>
            <w:tcW w:w="3600" w:type="dxa"/>
          </w:tcPr>
          <w:p w14:paraId="3F37EF20" w14:textId="77777777" w:rsidR="007920E5" w:rsidRPr="007920E5" w:rsidRDefault="007920E5" w:rsidP="00D33C93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860" w:type="dxa"/>
            <w:vAlign w:val="bottom"/>
          </w:tcPr>
          <w:p w14:paraId="5FDD6E7F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901,647</w:t>
            </w:r>
          </w:p>
        </w:tc>
        <w:tc>
          <w:tcPr>
            <w:tcW w:w="1860" w:type="dxa"/>
            <w:shd w:val="clear" w:color="auto" w:fill="auto"/>
            <w:vAlign w:val="bottom"/>
          </w:tcPr>
          <w:p w14:paraId="4CE4F01A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(564)</w:t>
            </w:r>
          </w:p>
        </w:tc>
        <w:tc>
          <w:tcPr>
            <w:tcW w:w="1860" w:type="dxa"/>
            <w:vAlign w:val="bottom"/>
          </w:tcPr>
          <w:p w14:paraId="05DBF9DA" w14:textId="77777777"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901,083</w:t>
            </w:r>
          </w:p>
        </w:tc>
      </w:tr>
    </w:tbl>
    <w:p w14:paraId="006BA4C7" w14:textId="77777777" w:rsidR="00BA6FE8" w:rsidRDefault="00BA6FE8" w:rsidP="00B27436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2.1 </w:t>
      </w:r>
      <w:r w:rsidR="00B27436"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เครื่องมือทางการเงิน</w:t>
      </w:r>
    </w:p>
    <w:p w14:paraId="3C9D1C9E" w14:textId="77777777" w:rsidR="00D27491" w:rsidRPr="00D27491" w:rsidRDefault="00D27491" w:rsidP="00D27491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>รายละเอียดผลกระทบที่มีต่อกำไร</w:t>
      </w:r>
      <w:r w:rsidR="008C2682">
        <w:rPr>
          <w:rFonts w:ascii="Angsana New" w:hAnsi="Angsana New" w:cs="Angsana New" w:hint="cs"/>
          <w:spacing w:val="-2"/>
          <w:sz w:val="32"/>
          <w:szCs w:val="32"/>
          <w:cs/>
        </w:rPr>
        <w:t>ขาดทุนเบ็ดเสร็จอื่น</w:t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ณ วันที่ </w:t>
      </w:r>
      <w:r w:rsidRPr="00D27491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มกราคม </w:t>
      </w:r>
      <w:r w:rsidRPr="00D27491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>จากการนำมาตรฐาน</w:t>
      </w:r>
      <w:r w:rsidR="006A7264">
        <w:rPr>
          <w:rFonts w:ascii="Angsana New" w:hAnsi="Angsana New" w:cs="Angsana New"/>
          <w:spacing w:val="-2"/>
          <w:sz w:val="32"/>
          <w:szCs w:val="32"/>
        </w:rPr>
        <w:br/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>การรายงานทางการเงินกลุ่มเครื่องมือทางการเงินมาถือปฏิบัติครั้งแรก แสดงได้ดังนี้</w:t>
      </w:r>
    </w:p>
    <w:tbl>
      <w:tblPr>
        <w:tblStyle w:val="TableGrid4"/>
        <w:tblW w:w="912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728"/>
        <w:gridCol w:w="1728"/>
      </w:tblGrid>
      <w:tr w:rsidR="007F4E72" w:rsidRPr="00D27491" w14:paraId="4909DCD3" w14:textId="77777777" w:rsidTr="007F4E72">
        <w:tc>
          <w:tcPr>
            <w:tcW w:w="5670" w:type="dxa"/>
            <w:shd w:val="clear" w:color="auto" w:fill="auto"/>
          </w:tcPr>
          <w:p w14:paraId="725FA753" w14:textId="77777777" w:rsidR="007F4E72" w:rsidRPr="00D27491" w:rsidRDefault="007F4E72" w:rsidP="00DC4D7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5AA2FCDC" w14:textId="77777777" w:rsidR="007F4E72" w:rsidRPr="00D27491" w:rsidRDefault="007F4E72" w:rsidP="00DC4D79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  <w:shd w:val="clear" w:color="auto" w:fill="auto"/>
          </w:tcPr>
          <w:p w14:paraId="39CB585E" w14:textId="77777777" w:rsidR="007F4E72" w:rsidRPr="00D27491" w:rsidRDefault="007F4E72" w:rsidP="00DC4D79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27491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พันบาท</w:t>
            </w:r>
            <w:r w:rsidRPr="00D27491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7F4E72" w:rsidRPr="00D27491" w14:paraId="18442545" w14:textId="77777777" w:rsidTr="007F4E72">
        <w:tc>
          <w:tcPr>
            <w:tcW w:w="5670" w:type="dxa"/>
            <w:shd w:val="clear" w:color="auto" w:fill="auto"/>
          </w:tcPr>
          <w:p w14:paraId="1A6959DB" w14:textId="77777777" w:rsidR="007F4E72" w:rsidRPr="00D27491" w:rsidRDefault="007F4E72" w:rsidP="007F4E72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  <w:vAlign w:val="bottom"/>
          </w:tcPr>
          <w:p w14:paraId="56A8D9CF" w14:textId="77777777" w:rsidR="007F4E72" w:rsidRPr="00D27491" w:rsidRDefault="007F4E72" w:rsidP="007F4E72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26B8BD55" w14:textId="77777777" w:rsidR="007F4E72" w:rsidRPr="00D27491" w:rsidRDefault="007F4E72" w:rsidP="007F4E72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เฉพาะกิจการ</w:t>
            </w:r>
          </w:p>
        </w:tc>
      </w:tr>
      <w:tr w:rsidR="007F4E72" w:rsidRPr="00D27491" w14:paraId="54E662A9" w14:textId="77777777" w:rsidTr="007F4E72">
        <w:trPr>
          <w:trHeight w:val="306"/>
        </w:trPr>
        <w:tc>
          <w:tcPr>
            <w:tcW w:w="5670" w:type="dxa"/>
            <w:shd w:val="clear" w:color="auto" w:fill="auto"/>
          </w:tcPr>
          <w:p w14:paraId="0956952C" w14:textId="77777777" w:rsidR="007F4E72" w:rsidRPr="00D27491" w:rsidRDefault="007F4E72" w:rsidP="007F4E72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27491">
              <w:rPr>
                <w:rFonts w:ascii="Angsana New" w:hAnsi="Angsana New" w:cs="Angsana New"/>
                <w:spacing w:val="-2"/>
                <w:sz w:val="32"/>
                <w:szCs w:val="32"/>
                <w:cs/>
              </w:rPr>
              <w:t>การวัดมูลค่ายุติธรรมของเงินลงทุนในตราสารทุนของบริษัทที่ไม่ใช่บริษัทจดทะเบียน</w:t>
            </w:r>
          </w:p>
        </w:tc>
        <w:tc>
          <w:tcPr>
            <w:tcW w:w="1728" w:type="dxa"/>
            <w:vAlign w:val="bottom"/>
          </w:tcPr>
          <w:p w14:paraId="59A568F0" w14:textId="77777777" w:rsidR="007F4E72" w:rsidRPr="00D27491" w:rsidRDefault="007F4E72" w:rsidP="007F4E72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</w:rPr>
              <w:t>274,156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39B7A29E" w14:textId="77777777" w:rsidR="007F4E72" w:rsidRPr="00D27491" w:rsidRDefault="007F4E72" w:rsidP="007F4E72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F4E72" w:rsidRPr="00D27491" w14:paraId="1D993883" w14:textId="77777777" w:rsidTr="007F4E72">
        <w:tc>
          <w:tcPr>
            <w:tcW w:w="5670" w:type="dxa"/>
            <w:shd w:val="clear" w:color="auto" w:fill="auto"/>
          </w:tcPr>
          <w:p w14:paraId="2563D060" w14:textId="77777777" w:rsidR="007F4E72" w:rsidRPr="00D27491" w:rsidRDefault="007F4E72" w:rsidP="007F4E72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D27491">
              <w:rPr>
                <w:rFonts w:ascii="Angsana New" w:hAnsi="Angsana New" w:cs="Angsana New"/>
                <w:spacing w:val="-2"/>
                <w:sz w:val="32"/>
                <w:szCs w:val="32"/>
                <w:cs/>
              </w:rPr>
              <w:t>ผลกระทบต่อ</w:t>
            </w:r>
            <w:r w:rsidRPr="00D27491">
              <w:rPr>
                <w:rFonts w:ascii="Angsana New" w:hAnsi="Angsana New" w:cs="Angsana New" w:hint="cs"/>
                <w:spacing w:val="-2"/>
                <w:sz w:val="32"/>
                <w:szCs w:val="32"/>
                <w:cs/>
              </w:rPr>
              <w:t>กำไร</w:t>
            </w:r>
            <w:r>
              <w:rPr>
                <w:rFonts w:ascii="Angsana New" w:hAnsi="Angsana New" w:cs="Angsana New" w:hint="cs"/>
                <w:spacing w:val="-2"/>
                <w:sz w:val="32"/>
                <w:szCs w:val="32"/>
                <w:cs/>
              </w:rPr>
              <w:t>ขาดทุนเบ็ดเสร็จอื่น</w:t>
            </w: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>จากการนำมาตรฐานการรายงานทางการเงินกลุ่มเครื่องมือทางการเงินมาถือปฏิบัติ</w:t>
            </w:r>
          </w:p>
        </w:tc>
        <w:tc>
          <w:tcPr>
            <w:tcW w:w="1728" w:type="dxa"/>
            <w:vAlign w:val="bottom"/>
          </w:tcPr>
          <w:p w14:paraId="013DCAB2" w14:textId="77777777" w:rsidR="007F4E72" w:rsidRPr="00D27491" w:rsidRDefault="007F4E72" w:rsidP="007F4E72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</w:rPr>
              <w:t>274,156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3A95BDA5" w14:textId="77777777" w:rsidR="007F4E72" w:rsidRPr="00D27491" w:rsidRDefault="007F4E72" w:rsidP="007F4E72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1A19C92B" w14:textId="77777777" w:rsidR="004612D3" w:rsidRDefault="004612D3" w:rsidP="00D27491">
      <w:pPr>
        <w:tabs>
          <w:tab w:val="left" w:pos="1440"/>
          <w:tab w:val="left" w:pos="4140"/>
        </w:tabs>
        <w:spacing w:before="24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</w:p>
    <w:p w14:paraId="6A472659" w14:textId="77777777" w:rsidR="004612D3" w:rsidRDefault="004612D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  <w:cs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br w:type="page"/>
      </w:r>
    </w:p>
    <w:p w14:paraId="46971938" w14:textId="77777777" w:rsidR="00D27491" w:rsidRPr="007920E5" w:rsidRDefault="004612D3" w:rsidP="00D27491">
      <w:pPr>
        <w:tabs>
          <w:tab w:val="left" w:pos="1440"/>
          <w:tab w:val="left" w:pos="4140"/>
        </w:tabs>
        <w:spacing w:before="24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lastRenderedPageBreak/>
        <w:tab/>
      </w:r>
      <w:r w:rsidR="00D27491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ณ วันที่ </w:t>
      </w:r>
      <w:r w:rsidR="00D27491" w:rsidRPr="007920E5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="00D27491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มกราคม </w:t>
      </w:r>
      <w:r w:rsidR="00D27491" w:rsidRPr="007920E5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="00D27491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การจัดประเภทรายการและวัดมูลค่า และมูลค่าของสินทรัพย์ทางการเงินตามที่กำหนดในมาตรฐานการรายงานทางการเงิน ฉบับที่ </w:t>
      </w:r>
      <w:r w:rsidR="00D27491" w:rsidRPr="007920E5">
        <w:rPr>
          <w:rFonts w:ascii="Angsana New" w:hAnsi="Angsana New" w:cs="Angsana New"/>
          <w:spacing w:val="-2"/>
          <w:sz w:val="32"/>
          <w:szCs w:val="32"/>
        </w:rPr>
        <w:t xml:space="preserve">9 </w:t>
      </w:r>
      <w:r w:rsidR="00D27491" w:rsidRPr="007920E5">
        <w:rPr>
          <w:rFonts w:ascii="Angsana New" w:hAnsi="Angsana New" w:cs="Angsana New"/>
          <w:spacing w:val="-2"/>
          <w:sz w:val="32"/>
          <w:szCs w:val="32"/>
          <w:cs/>
        </w:rPr>
        <w:t>และมูลค่าตามหลักการบัญชีเดิม แสดงได้ดังนี้</w:t>
      </w:r>
    </w:p>
    <w:tbl>
      <w:tblPr>
        <w:tblStyle w:val="TableGrid5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376"/>
        <w:gridCol w:w="1414"/>
        <w:gridCol w:w="1440"/>
        <w:gridCol w:w="1440"/>
      </w:tblGrid>
      <w:tr w:rsidR="00D27491" w:rsidRPr="007920E5" w14:paraId="6293ABA8" w14:textId="77777777" w:rsidTr="00DC4D79">
        <w:trPr>
          <w:trHeight w:val="198"/>
          <w:tblHeader/>
        </w:trPr>
        <w:tc>
          <w:tcPr>
            <w:tcW w:w="3420" w:type="dxa"/>
            <w:shd w:val="clear" w:color="auto" w:fill="auto"/>
          </w:tcPr>
          <w:p w14:paraId="2DAF60F9" w14:textId="77777777" w:rsidR="00D27491" w:rsidRPr="007920E5" w:rsidRDefault="00D27491" w:rsidP="00573A72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3C27EBF3" w14:textId="77777777" w:rsidR="00D27491" w:rsidRPr="007920E5" w:rsidRDefault="00D27491" w:rsidP="00573A72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: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D27491" w:rsidRPr="007920E5" w14:paraId="6C34924D" w14:textId="77777777" w:rsidTr="00DC4D79">
        <w:trPr>
          <w:trHeight w:val="70"/>
          <w:tblHeader/>
        </w:trPr>
        <w:tc>
          <w:tcPr>
            <w:tcW w:w="3420" w:type="dxa"/>
            <w:shd w:val="clear" w:color="auto" w:fill="auto"/>
          </w:tcPr>
          <w:p w14:paraId="562D38D3" w14:textId="77777777"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1FE9ECF7" w14:textId="77777777" w:rsidR="00D27491" w:rsidRPr="007920E5" w:rsidRDefault="00D27491" w:rsidP="00573A72">
            <w:pPr>
              <w:pBdr>
                <w:bottom w:val="single" w:sz="4" w:space="1" w:color="auto"/>
              </w:pBdr>
              <w:ind w:right="-12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D27491" w:rsidRPr="007920E5" w14:paraId="37A43BFE" w14:textId="77777777" w:rsidTr="00DC4D79">
        <w:trPr>
          <w:trHeight w:val="374"/>
          <w:tblHeader/>
        </w:trPr>
        <w:tc>
          <w:tcPr>
            <w:tcW w:w="3420" w:type="dxa"/>
            <w:shd w:val="clear" w:color="auto" w:fill="auto"/>
          </w:tcPr>
          <w:p w14:paraId="37DD7442" w14:textId="77777777"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14:paraId="45C1CB30" w14:textId="77777777"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มูลค่าตามหลักการบัญชีเดิม</w:t>
            </w:r>
          </w:p>
        </w:tc>
        <w:tc>
          <w:tcPr>
            <w:tcW w:w="4294" w:type="dxa"/>
            <w:gridSpan w:val="3"/>
            <w:shd w:val="clear" w:color="auto" w:fill="auto"/>
            <w:vAlign w:val="bottom"/>
          </w:tcPr>
          <w:p w14:paraId="369CC7A8" w14:textId="5FB1384E"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การจัดประเภทและวัดมูลค่าตามมาตรฐานการรายงาน</w:t>
            </w:r>
            <w:r w:rsidR="00E831FB">
              <w:rPr>
                <w:rFonts w:ascii="Angsana New" w:hAnsi="Angsana New" w:cs="Angsana New"/>
                <w:sz w:val="26"/>
                <w:szCs w:val="26"/>
              </w:rPr>
              <w:t xml:space="preserve">                   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 xml:space="preserve">ทางการเงิน ฉบับที่ 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9</w:t>
            </w:r>
          </w:p>
        </w:tc>
      </w:tr>
      <w:tr w:rsidR="00D27491" w:rsidRPr="007920E5" w14:paraId="1693E20C" w14:textId="77777777" w:rsidTr="00DC4D79">
        <w:trPr>
          <w:trHeight w:val="126"/>
          <w:tblHeader/>
        </w:trPr>
        <w:tc>
          <w:tcPr>
            <w:tcW w:w="3420" w:type="dxa"/>
            <w:shd w:val="clear" w:color="auto" w:fill="auto"/>
          </w:tcPr>
          <w:p w14:paraId="329E4F73" w14:textId="77777777"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14:paraId="7E5AAFE3" w14:textId="77777777" w:rsidR="00D27491" w:rsidRPr="007920E5" w:rsidRDefault="00D27491" w:rsidP="00573A72">
            <w:pPr>
              <w:ind w:right="-15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14:paraId="781A91BF" w14:textId="77777777"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563703" w14:textId="77777777"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ราคาทุน</w:t>
            </w:r>
          </w:p>
          <w:p w14:paraId="3C8933D9" w14:textId="77777777"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96E9CA" w14:textId="77777777"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D27491" w:rsidRPr="007920E5" w14:paraId="6FF58231" w14:textId="77777777" w:rsidTr="00DC4D79">
        <w:trPr>
          <w:trHeight w:val="70"/>
        </w:trPr>
        <w:tc>
          <w:tcPr>
            <w:tcW w:w="3420" w:type="dxa"/>
            <w:shd w:val="clear" w:color="auto" w:fill="auto"/>
          </w:tcPr>
          <w:p w14:paraId="42539CFB" w14:textId="77777777" w:rsidR="00D27491" w:rsidRPr="007920E5" w:rsidRDefault="00D27491" w:rsidP="00573A72">
            <w:pPr>
              <w:ind w:left="158" w:hanging="158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สินทรัพย์ทางการเงิน ณ วันที่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1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6" w:type="dxa"/>
            <w:shd w:val="clear" w:color="auto" w:fill="auto"/>
          </w:tcPr>
          <w:p w14:paraId="1CBA32FC" w14:textId="77777777"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4" w:type="dxa"/>
            <w:shd w:val="clear" w:color="auto" w:fill="auto"/>
          </w:tcPr>
          <w:p w14:paraId="2E42B34E" w14:textId="77777777"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FE5954C" w14:textId="77777777"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59D55E8" w14:textId="77777777"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27491" w:rsidRPr="007920E5" w14:paraId="0E243FFA" w14:textId="77777777" w:rsidTr="00DC4D79">
        <w:trPr>
          <w:trHeight w:val="207"/>
        </w:trPr>
        <w:tc>
          <w:tcPr>
            <w:tcW w:w="3420" w:type="dxa"/>
            <w:shd w:val="clear" w:color="auto" w:fill="auto"/>
          </w:tcPr>
          <w:p w14:paraId="389074A2" w14:textId="77777777" w:rsidR="00D27491" w:rsidRPr="007920E5" w:rsidRDefault="00D27491" w:rsidP="00573A72">
            <w:pPr>
              <w:ind w:right="-201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76" w:type="dxa"/>
            <w:shd w:val="clear" w:color="auto" w:fill="auto"/>
          </w:tcPr>
          <w:p w14:paraId="18D734CF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632,544</w:t>
            </w:r>
          </w:p>
        </w:tc>
        <w:tc>
          <w:tcPr>
            <w:tcW w:w="1414" w:type="dxa"/>
            <w:shd w:val="clear" w:color="auto" w:fill="auto"/>
          </w:tcPr>
          <w:p w14:paraId="1311A765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74F7807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632,544</w:t>
            </w:r>
          </w:p>
        </w:tc>
        <w:tc>
          <w:tcPr>
            <w:tcW w:w="1440" w:type="dxa"/>
            <w:shd w:val="clear" w:color="auto" w:fill="auto"/>
          </w:tcPr>
          <w:p w14:paraId="2EBC7012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632,544</w:t>
            </w:r>
          </w:p>
        </w:tc>
      </w:tr>
      <w:tr w:rsidR="00D27491" w:rsidRPr="007920E5" w14:paraId="3CB4C522" w14:textId="77777777" w:rsidTr="00DC4D79">
        <w:trPr>
          <w:trHeight w:val="70"/>
        </w:trPr>
        <w:tc>
          <w:tcPr>
            <w:tcW w:w="3420" w:type="dxa"/>
            <w:shd w:val="clear" w:color="auto" w:fill="auto"/>
          </w:tcPr>
          <w:p w14:paraId="1FB720B4" w14:textId="77777777"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376" w:type="dxa"/>
            <w:shd w:val="clear" w:color="auto" w:fill="auto"/>
          </w:tcPr>
          <w:p w14:paraId="4F6E6CC9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813,94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414" w:type="dxa"/>
            <w:shd w:val="clear" w:color="auto" w:fill="auto"/>
          </w:tcPr>
          <w:p w14:paraId="5A503B3A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2FD029A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813,94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4F59A250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813,94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</w:tr>
      <w:tr w:rsidR="00D27491" w:rsidRPr="007920E5" w14:paraId="3865F8B6" w14:textId="77777777" w:rsidTr="00DC4D79">
        <w:trPr>
          <w:trHeight w:val="423"/>
        </w:trPr>
        <w:tc>
          <w:tcPr>
            <w:tcW w:w="3420" w:type="dxa"/>
            <w:shd w:val="clear" w:color="auto" w:fill="auto"/>
          </w:tcPr>
          <w:p w14:paraId="7DFB7CAB" w14:textId="3BF031F9" w:rsidR="00D27491" w:rsidRPr="007920E5" w:rsidRDefault="00D27491" w:rsidP="00573A72">
            <w:pPr>
              <w:ind w:left="164" w:hanging="164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เงินฝากสถาบันการเงินระยะยาวที่มีภาระ</w:t>
            </w:r>
            <w:r w:rsidR="00E831FB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                 </w:t>
            </w: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ค้ำประกัน</w:t>
            </w:r>
          </w:p>
        </w:tc>
        <w:tc>
          <w:tcPr>
            <w:tcW w:w="1376" w:type="dxa"/>
            <w:shd w:val="clear" w:color="auto" w:fill="auto"/>
            <w:vAlign w:val="bottom"/>
          </w:tcPr>
          <w:p w14:paraId="33EAABBA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37,873</w:t>
            </w:r>
          </w:p>
        </w:tc>
        <w:tc>
          <w:tcPr>
            <w:tcW w:w="1414" w:type="dxa"/>
            <w:shd w:val="clear" w:color="auto" w:fill="auto"/>
            <w:vAlign w:val="bottom"/>
          </w:tcPr>
          <w:p w14:paraId="4CCABEEF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0BB1CA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37,873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0B0597D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37,873</w:t>
            </w:r>
          </w:p>
        </w:tc>
      </w:tr>
      <w:tr w:rsidR="00D27491" w:rsidRPr="007920E5" w14:paraId="79FFC64D" w14:textId="77777777" w:rsidTr="00DC4D79">
        <w:trPr>
          <w:trHeight w:val="90"/>
        </w:trPr>
        <w:tc>
          <w:tcPr>
            <w:tcW w:w="3420" w:type="dxa"/>
            <w:shd w:val="clear" w:color="auto" w:fill="auto"/>
          </w:tcPr>
          <w:p w14:paraId="3B0331F6" w14:textId="77777777"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เงินฝากประจำระยะยาว</w:t>
            </w:r>
          </w:p>
        </w:tc>
        <w:tc>
          <w:tcPr>
            <w:tcW w:w="1376" w:type="dxa"/>
            <w:shd w:val="clear" w:color="auto" w:fill="auto"/>
          </w:tcPr>
          <w:p w14:paraId="04A08E07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  <w:tc>
          <w:tcPr>
            <w:tcW w:w="1414" w:type="dxa"/>
            <w:shd w:val="clear" w:color="auto" w:fill="auto"/>
          </w:tcPr>
          <w:p w14:paraId="1E7545FD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40AAB2B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  <w:tc>
          <w:tcPr>
            <w:tcW w:w="1440" w:type="dxa"/>
            <w:shd w:val="clear" w:color="auto" w:fill="auto"/>
          </w:tcPr>
          <w:p w14:paraId="78554332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</w:tr>
      <w:tr w:rsidR="00D27491" w:rsidRPr="007920E5" w14:paraId="05B09059" w14:textId="77777777" w:rsidTr="00DC4D79">
        <w:trPr>
          <w:trHeight w:val="70"/>
        </w:trPr>
        <w:tc>
          <w:tcPr>
            <w:tcW w:w="3420" w:type="dxa"/>
            <w:shd w:val="clear" w:color="auto" w:fill="auto"/>
          </w:tcPr>
          <w:p w14:paraId="646782F6" w14:textId="77777777"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ลูกหนี้การค้าระยะยาว</w:t>
            </w:r>
          </w:p>
        </w:tc>
        <w:tc>
          <w:tcPr>
            <w:tcW w:w="1376" w:type="dxa"/>
            <w:shd w:val="clear" w:color="auto" w:fill="auto"/>
          </w:tcPr>
          <w:p w14:paraId="72181578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79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,461</w:t>
            </w:r>
          </w:p>
        </w:tc>
        <w:tc>
          <w:tcPr>
            <w:tcW w:w="1414" w:type="dxa"/>
            <w:shd w:val="clear" w:color="auto" w:fill="auto"/>
          </w:tcPr>
          <w:p w14:paraId="20FC9156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46043B9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79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,461</w:t>
            </w:r>
          </w:p>
        </w:tc>
        <w:tc>
          <w:tcPr>
            <w:tcW w:w="1440" w:type="dxa"/>
            <w:shd w:val="clear" w:color="auto" w:fill="auto"/>
          </w:tcPr>
          <w:p w14:paraId="4C12BB84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79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,461</w:t>
            </w:r>
          </w:p>
        </w:tc>
      </w:tr>
      <w:tr w:rsidR="00D27491" w:rsidRPr="007920E5" w14:paraId="4AB09B25" w14:textId="77777777" w:rsidTr="00DC4D79">
        <w:trPr>
          <w:trHeight w:val="70"/>
        </w:trPr>
        <w:tc>
          <w:tcPr>
            <w:tcW w:w="3420" w:type="dxa"/>
            <w:shd w:val="clear" w:color="auto" w:fill="auto"/>
          </w:tcPr>
          <w:p w14:paraId="619E4E31" w14:textId="77777777"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76" w:type="dxa"/>
            <w:shd w:val="clear" w:color="auto" w:fill="auto"/>
          </w:tcPr>
          <w:p w14:paraId="112A9FEB" w14:textId="77777777"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606,365</w:t>
            </w:r>
          </w:p>
        </w:tc>
        <w:tc>
          <w:tcPr>
            <w:tcW w:w="1414" w:type="dxa"/>
            <w:shd w:val="clear" w:color="auto" w:fill="auto"/>
          </w:tcPr>
          <w:p w14:paraId="2B45C65A" w14:textId="77777777"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949,060</w:t>
            </w:r>
          </w:p>
        </w:tc>
        <w:tc>
          <w:tcPr>
            <w:tcW w:w="1440" w:type="dxa"/>
            <w:shd w:val="clear" w:color="auto" w:fill="auto"/>
          </w:tcPr>
          <w:p w14:paraId="2ED72537" w14:textId="77777777"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EBB8381" w14:textId="77777777"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949,060</w:t>
            </w:r>
          </w:p>
        </w:tc>
      </w:tr>
      <w:tr w:rsidR="00D27491" w:rsidRPr="007920E5" w14:paraId="2B7E8F5F" w14:textId="77777777" w:rsidTr="00DC4D79">
        <w:trPr>
          <w:trHeight w:val="374"/>
        </w:trPr>
        <w:tc>
          <w:tcPr>
            <w:tcW w:w="3420" w:type="dxa"/>
            <w:shd w:val="clear" w:color="auto" w:fill="auto"/>
          </w:tcPr>
          <w:p w14:paraId="743CA584" w14:textId="77777777" w:rsidR="00D27491" w:rsidRPr="007920E5" w:rsidRDefault="00D27491" w:rsidP="00573A72">
            <w:pPr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  <w:t>รวมสินทรัพย์ทางการเงิน</w:t>
            </w:r>
          </w:p>
        </w:tc>
        <w:tc>
          <w:tcPr>
            <w:tcW w:w="1376" w:type="dxa"/>
            <w:shd w:val="clear" w:color="auto" w:fill="auto"/>
          </w:tcPr>
          <w:p w14:paraId="55A6B94E" w14:textId="77777777"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2,8</w:t>
            </w:r>
            <w:r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,45</w:t>
            </w: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14:paraId="781FC504" w14:textId="77777777" w:rsidR="00D27491" w:rsidRPr="007920E5" w:rsidRDefault="00DC4D79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949,060</w:t>
            </w:r>
          </w:p>
        </w:tc>
        <w:tc>
          <w:tcPr>
            <w:tcW w:w="1440" w:type="dxa"/>
            <w:shd w:val="clear" w:color="auto" w:fill="auto"/>
          </w:tcPr>
          <w:p w14:paraId="75D628EE" w14:textId="77777777"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2,28</w:t>
            </w:r>
            <w:r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,08</w:t>
            </w:r>
            <w:r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33ED23AE" w14:textId="77777777"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3,23</w:t>
            </w: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,14</w:t>
            </w:r>
            <w:r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</w:tr>
    </w:tbl>
    <w:p w14:paraId="314EFC17" w14:textId="77777777" w:rsidR="00D27491" w:rsidRDefault="00D27491" w:rsidP="00D27491"/>
    <w:tbl>
      <w:tblPr>
        <w:tblStyle w:val="TableGrid5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376"/>
        <w:gridCol w:w="1414"/>
        <w:gridCol w:w="1440"/>
        <w:gridCol w:w="1440"/>
      </w:tblGrid>
      <w:tr w:rsidR="00D27491" w:rsidRPr="007920E5" w14:paraId="31714678" w14:textId="77777777" w:rsidTr="00DC4D79">
        <w:trPr>
          <w:trHeight w:val="198"/>
          <w:tblHeader/>
        </w:trPr>
        <w:tc>
          <w:tcPr>
            <w:tcW w:w="3420" w:type="dxa"/>
            <w:shd w:val="clear" w:color="auto" w:fill="auto"/>
          </w:tcPr>
          <w:p w14:paraId="3E29CA42" w14:textId="77777777" w:rsidR="00D27491" w:rsidRPr="007920E5" w:rsidRDefault="00D27491" w:rsidP="00573A72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64411FE3" w14:textId="77777777" w:rsidR="00D27491" w:rsidRPr="007920E5" w:rsidRDefault="00D27491" w:rsidP="00573A72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: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D27491" w:rsidRPr="007920E5" w14:paraId="2E8D36B2" w14:textId="77777777" w:rsidTr="00DC4D79">
        <w:trPr>
          <w:trHeight w:val="70"/>
          <w:tblHeader/>
        </w:trPr>
        <w:tc>
          <w:tcPr>
            <w:tcW w:w="3420" w:type="dxa"/>
            <w:shd w:val="clear" w:color="auto" w:fill="auto"/>
          </w:tcPr>
          <w:p w14:paraId="61A93EDC" w14:textId="77777777"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34DD72E3" w14:textId="77777777" w:rsidR="00D27491" w:rsidRPr="007920E5" w:rsidRDefault="00D27491" w:rsidP="00573A72">
            <w:pPr>
              <w:pBdr>
                <w:bottom w:val="single" w:sz="4" w:space="1" w:color="auto"/>
              </w:pBdr>
              <w:ind w:right="-12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เฉพาะกิจการ</w:t>
            </w:r>
          </w:p>
        </w:tc>
      </w:tr>
      <w:tr w:rsidR="00D27491" w:rsidRPr="007920E5" w14:paraId="64E3C47A" w14:textId="77777777" w:rsidTr="00DC4D79">
        <w:trPr>
          <w:trHeight w:val="374"/>
          <w:tblHeader/>
        </w:trPr>
        <w:tc>
          <w:tcPr>
            <w:tcW w:w="3420" w:type="dxa"/>
            <w:shd w:val="clear" w:color="auto" w:fill="auto"/>
          </w:tcPr>
          <w:p w14:paraId="7A782865" w14:textId="77777777"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14:paraId="6EB2B3CF" w14:textId="77777777"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มูลค่าตามหลักการบัญชีเดิม</w:t>
            </w:r>
          </w:p>
        </w:tc>
        <w:tc>
          <w:tcPr>
            <w:tcW w:w="4294" w:type="dxa"/>
            <w:gridSpan w:val="3"/>
            <w:shd w:val="clear" w:color="auto" w:fill="auto"/>
            <w:vAlign w:val="bottom"/>
          </w:tcPr>
          <w:p w14:paraId="58A8F59F" w14:textId="08A5E540"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การจัดประเภทและวัดมูลค่าตามมาตรฐานการรายงาน</w:t>
            </w:r>
            <w:r w:rsidR="00E831FB">
              <w:rPr>
                <w:rFonts w:ascii="Angsana New" w:hAnsi="Angsana New" w:cs="Angsana New"/>
                <w:sz w:val="26"/>
                <w:szCs w:val="26"/>
              </w:rPr>
              <w:t xml:space="preserve">                      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 xml:space="preserve">ทางการเงิน ฉบับที่ 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9</w:t>
            </w:r>
          </w:p>
        </w:tc>
      </w:tr>
      <w:tr w:rsidR="00D27491" w:rsidRPr="007920E5" w14:paraId="78604395" w14:textId="77777777" w:rsidTr="00DC4D79">
        <w:trPr>
          <w:trHeight w:val="126"/>
          <w:tblHeader/>
        </w:trPr>
        <w:tc>
          <w:tcPr>
            <w:tcW w:w="3420" w:type="dxa"/>
            <w:shd w:val="clear" w:color="auto" w:fill="auto"/>
          </w:tcPr>
          <w:p w14:paraId="10F575DB" w14:textId="77777777"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14:paraId="33B71DDD" w14:textId="77777777" w:rsidR="00D27491" w:rsidRPr="007920E5" w:rsidRDefault="00D27491" w:rsidP="00573A72">
            <w:pPr>
              <w:ind w:right="-15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14:paraId="13016FD2" w14:textId="77777777"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2B782C" w14:textId="77777777"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ราคาทุน</w:t>
            </w:r>
          </w:p>
          <w:p w14:paraId="53AE0241" w14:textId="77777777"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996263" w14:textId="77777777"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D27491" w:rsidRPr="007920E5" w14:paraId="481E27E9" w14:textId="77777777" w:rsidTr="00DC4D79">
        <w:trPr>
          <w:trHeight w:val="70"/>
        </w:trPr>
        <w:tc>
          <w:tcPr>
            <w:tcW w:w="3420" w:type="dxa"/>
            <w:shd w:val="clear" w:color="auto" w:fill="auto"/>
          </w:tcPr>
          <w:p w14:paraId="200DA03E" w14:textId="77777777" w:rsidR="00D27491" w:rsidRPr="007920E5" w:rsidRDefault="00D27491" w:rsidP="00573A72">
            <w:pPr>
              <w:ind w:left="158" w:hanging="158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สินทรัพย์ทางการเงิน ณ วันที่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1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6" w:type="dxa"/>
            <w:shd w:val="clear" w:color="auto" w:fill="auto"/>
          </w:tcPr>
          <w:p w14:paraId="45C940C4" w14:textId="77777777"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4" w:type="dxa"/>
            <w:shd w:val="clear" w:color="auto" w:fill="auto"/>
          </w:tcPr>
          <w:p w14:paraId="54C67BAA" w14:textId="77777777"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5D830824" w14:textId="77777777"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06DC2FB0" w14:textId="77777777"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27491" w:rsidRPr="007920E5" w14:paraId="40ABEBB0" w14:textId="77777777" w:rsidTr="00DC4D79">
        <w:trPr>
          <w:trHeight w:val="207"/>
        </w:trPr>
        <w:tc>
          <w:tcPr>
            <w:tcW w:w="3420" w:type="dxa"/>
            <w:shd w:val="clear" w:color="auto" w:fill="auto"/>
          </w:tcPr>
          <w:p w14:paraId="47EDFF98" w14:textId="77777777" w:rsidR="00D27491" w:rsidRPr="007920E5" w:rsidRDefault="00D27491" w:rsidP="00573A72">
            <w:pPr>
              <w:ind w:right="-201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76" w:type="dxa"/>
            <w:shd w:val="clear" w:color="auto" w:fill="auto"/>
          </w:tcPr>
          <w:p w14:paraId="10733DEB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21,706</w:t>
            </w:r>
          </w:p>
        </w:tc>
        <w:tc>
          <w:tcPr>
            <w:tcW w:w="1414" w:type="dxa"/>
            <w:shd w:val="clear" w:color="auto" w:fill="auto"/>
          </w:tcPr>
          <w:p w14:paraId="301B0FBA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937249F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21,706</w:t>
            </w:r>
          </w:p>
        </w:tc>
        <w:tc>
          <w:tcPr>
            <w:tcW w:w="1440" w:type="dxa"/>
            <w:shd w:val="clear" w:color="auto" w:fill="auto"/>
          </w:tcPr>
          <w:p w14:paraId="73849743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21,706</w:t>
            </w:r>
          </w:p>
        </w:tc>
      </w:tr>
      <w:tr w:rsidR="00D27491" w:rsidRPr="007920E5" w14:paraId="61603264" w14:textId="77777777" w:rsidTr="00DC4D79">
        <w:trPr>
          <w:trHeight w:val="70"/>
        </w:trPr>
        <w:tc>
          <w:tcPr>
            <w:tcW w:w="3420" w:type="dxa"/>
            <w:shd w:val="clear" w:color="auto" w:fill="auto"/>
          </w:tcPr>
          <w:p w14:paraId="1E7D8CA4" w14:textId="77777777"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376" w:type="dxa"/>
            <w:shd w:val="clear" w:color="auto" w:fill="auto"/>
          </w:tcPr>
          <w:p w14:paraId="518930EA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64,262</w:t>
            </w:r>
          </w:p>
        </w:tc>
        <w:tc>
          <w:tcPr>
            <w:tcW w:w="1414" w:type="dxa"/>
            <w:shd w:val="clear" w:color="auto" w:fill="auto"/>
          </w:tcPr>
          <w:p w14:paraId="172669D6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7B6EEA4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64,262</w:t>
            </w:r>
          </w:p>
        </w:tc>
        <w:tc>
          <w:tcPr>
            <w:tcW w:w="1440" w:type="dxa"/>
            <w:shd w:val="clear" w:color="auto" w:fill="auto"/>
          </w:tcPr>
          <w:p w14:paraId="7FEDD062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64,262</w:t>
            </w:r>
          </w:p>
        </w:tc>
      </w:tr>
      <w:tr w:rsidR="00D27491" w:rsidRPr="007920E5" w14:paraId="209447B8" w14:textId="77777777" w:rsidTr="00DC4D79">
        <w:trPr>
          <w:trHeight w:val="90"/>
        </w:trPr>
        <w:tc>
          <w:tcPr>
            <w:tcW w:w="3420" w:type="dxa"/>
            <w:shd w:val="clear" w:color="auto" w:fill="auto"/>
          </w:tcPr>
          <w:p w14:paraId="427A0AA8" w14:textId="77777777"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เงินฝากประจำระยะยาว</w:t>
            </w:r>
          </w:p>
        </w:tc>
        <w:tc>
          <w:tcPr>
            <w:tcW w:w="1376" w:type="dxa"/>
            <w:shd w:val="clear" w:color="auto" w:fill="auto"/>
          </w:tcPr>
          <w:p w14:paraId="5EF7B130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  <w:tc>
          <w:tcPr>
            <w:tcW w:w="1414" w:type="dxa"/>
            <w:shd w:val="clear" w:color="auto" w:fill="auto"/>
          </w:tcPr>
          <w:p w14:paraId="5F555654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7DDB0D3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  <w:tc>
          <w:tcPr>
            <w:tcW w:w="1440" w:type="dxa"/>
            <w:shd w:val="clear" w:color="auto" w:fill="auto"/>
          </w:tcPr>
          <w:p w14:paraId="3ED58677" w14:textId="77777777"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</w:tr>
      <w:tr w:rsidR="00D27491" w:rsidRPr="007920E5" w14:paraId="00753CE1" w14:textId="77777777" w:rsidTr="00DC4D79">
        <w:trPr>
          <w:trHeight w:val="70"/>
        </w:trPr>
        <w:tc>
          <w:tcPr>
            <w:tcW w:w="3420" w:type="dxa"/>
            <w:shd w:val="clear" w:color="auto" w:fill="auto"/>
          </w:tcPr>
          <w:p w14:paraId="73901211" w14:textId="77777777"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1376" w:type="dxa"/>
            <w:shd w:val="clear" w:color="auto" w:fill="auto"/>
          </w:tcPr>
          <w:p w14:paraId="7912072A" w14:textId="77777777"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1,905,550</w:t>
            </w:r>
          </w:p>
        </w:tc>
        <w:tc>
          <w:tcPr>
            <w:tcW w:w="1414" w:type="dxa"/>
            <w:shd w:val="clear" w:color="auto" w:fill="auto"/>
          </w:tcPr>
          <w:p w14:paraId="43A9D32A" w14:textId="77777777"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516C44D" w14:textId="77777777"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1,905,550</w:t>
            </w:r>
          </w:p>
        </w:tc>
        <w:tc>
          <w:tcPr>
            <w:tcW w:w="1440" w:type="dxa"/>
            <w:shd w:val="clear" w:color="auto" w:fill="auto"/>
          </w:tcPr>
          <w:p w14:paraId="3575BA34" w14:textId="77777777"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1,905,550</w:t>
            </w:r>
          </w:p>
        </w:tc>
      </w:tr>
      <w:tr w:rsidR="00D27491" w:rsidRPr="007920E5" w14:paraId="0DCD643C" w14:textId="77777777" w:rsidTr="00DC4D79">
        <w:trPr>
          <w:trHeight w:val="374"/>
        </w:trPr>
        <w:tc>
          <w:tcPr>
            <w:tcW w:w="3420" w:type="dxa"/>
            <w:shd w:val="clear" w:color="auto" w:fill="auto"/>
          </w:tcPr>
          <w:p w14:paraId="2CAD2B01" w14:textId="77777777" w:rsidR="00D27491" w:rsidRPr="007920E5" w:rsidRDefault="00D27491" w:rsidP="00573A72">
            <w:pPr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  <w:t>รวมสินทรัพย์ทางการเงิน</w:t>
            </w:r>
          </w:p>
        </w:tc>
        <w:tc>
          <w:tcPr>
            <w:tcW w:w="1376" w:type="dxa"/>
            <w:shd w:val="clear" w:color="auto" w:fill="auto"/>
          </w:tcPr>
          <w:p w14:paraId="0A577FBD" w14:textId="77777777"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1,993,787</w:t>
            </w:r>
          </w:p>
        </w:tc>
        <w:tc>
          <w:tcPr>
            <w:tcW w:w="1414" w:type="dxa"/>
            <w:shd w:val="clear" w:color="auto" w:fill="auto"/>
          </w:tcPr>
          <w:p w14:paraId="59CC2161" w14:textId="77777777"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72972C7" w14:textId="77777777"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1,993,787</w:t>
            </w:r>
          </w:p>
        </w:tc>
        <w:tc>
          <w:tcPr>
            <w:tcW w:w="1440" w:type="dxa"/>
            <w:shd w:val="clear" w:color="auto" w:fill="auto"/>
          </w:tcPr>
          <w:p w14:paraId="5C24E0B5" w14:textId="77777777"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1,993,787</w:t>
            </w:r>
          </w:p>
        </w:tc>
      </w:tr>
    </w:tbl>
    <w:p w14:paraId="1B8B1B87" w14:textId="77777777" w:rsidR="004612D3" w:rsidRDefault="004612D3" w:rsidP="00B27436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42ABD9B1" w14:textId="77777777" w:rsidR="004612D3" w:rsidRDefault="004612D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5CB385C" w14:textId="77777777" w:rsidR="00BA6FE8" w:rsidRPr="007920E5" w:rsidRDefault="00BA6FE8" w:rsidP="004612D3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proofErr w:type="gramStart"/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2.</w:t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2</w:t>
      </w:r>
      <w:r w:rsidRPr="007920E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0169C3" w:rsidRPr="007920E5">
        <w:rPr>
          <w:rFonts w:ascii="Angsana New" w:hAnsi="Angsana New" w:cs="Angsana New"/>
          <w:b/>
          <w:bCs/>
          <w:sz w:val="32"/>
          <w:szCs w:val="32"/>
          <w:cs/>
        </w:rPr>
        <w:tab/>
      </w:r>
      <w:proofErr w:type="gramEnd"/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สัญญาเช่า</w:t>
      </w:r>
    </w:p>
    <w:p w14:paraId="703E1230" w14:textId="2B358F8F" w:rsidR="00BA6FE8" w:rsidRDefault="00BA6FE8" w:rsidP="004612D3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การนำมาตรฐานการรายงานทางการเงิน ฉบับที่ </w:t>
      </w:r>
      <w:r w:rsidRPr="007920E5">
        <w:rPr>
          <w:rFonts w:ascii="Angsana New" w:hAnsi="Angsana New" w:cs="Angsana New"/>
          <w:sz w:val="32"/>
          <w:szCs w:val="32"/>
        </w:rPr>
        <w:t xml:space="preserve">16 </w:t>
      </w:r>
      <w:r w:rsidRPr="007920E5">
        <w:rPr>
          <w:rFonts w:ascii="Angsana New" w:hAnsi="Angsana New" w:cs="Angsana New"/>
          <w:sz w:val="32"/>
          <w:szCs w:val="32"/>
          <w:cs/>
        </w:rPr>
        <w:t>มาถือปฏิบัติครั้งแรก กลุ่มบริษัทรับรู้หนี้สินตามสัญญาเช่าสำหรับสัญญาเช่า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ของกลุ่มบริษัท ณ วันที่</w:t>
      </w:r>
      <w:r w:rsidR="00CC71D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 xml:space="preserve">1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Pr="007920E5">
        <w:rPr>
          <w:rFonts w:ascii="Angsana New" w:hAnsi="Angsana New" w:cs="Angsana New"/>
          <w:sz w:val="32"/>
          <w:szCs w:val="32"/>
        </w:rPr>
        <w:t>2563</w:t>
      </w:r>
    </w:p>
    <w:tbl>
      <w:tblPr>
        <w:tblStyle w:val="TableGrid6"/>
        <w:tblW w:w="912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728"/>
        <w:gridCol w:w="1728"/>
      </w:tblGrid>
      <w:tr w:rsidR="00BA6FE8" w:rsidRPr="007920E5" w14:paraId="7127D44F" w14:textId="77777777" w:rsidTr="00E010BA">
        <w:tc>
          <w:tcPr>
            <w:tcW w:w="5670" w:type="dxa"/>
          </w:tcPr>
          <w:p w14:paraId="184CA371" w14:textId="77777777" w:rsidR="00BA6FE8" w:rsidRPr="007920E5" w:rsidRDefault="00BA6FE8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4F26DE06" w14:textId="77777777" w:rsidR="00BA6FE8" w:rsidRPr="007920E5" w:rsidRDefault="00BA6FE8" w:rsidP="004612D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212059F5" w14:textId="77777777" w:rsidR="00BA6FE8" w:rsidRPr="007920E5" w:rsidRDefault="00BA6FE8" w:rsidP="004612D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BA6FE8" w:rsidRPr="007920E5" w14:paraId="2BB85633" w14:textId="77777777" w:rsidTr="00E010BA">
        <w:tc>
          <w:tcPr>
            <w:tcW w:w="5670" w:type="dxa"/>
          </w:tcPr>
          <w:p w14:paraId="2008BF68" w14:textId="77777777" w:rsidR="00BA6FE8" w:rsidRPr="007920E5" w:rsidRDefault="00BA6FE8" w:rsidP="004612D3">
            <w:pPr>
              <w:spacing w:line="38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0AA3B10E" w14:textId="77777777" w:rsidR="00BA6FE8" w:rsidRPr="007920E5" w:rsidRDefault="00BA6FE8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  <w:p w14:paraId="44CC295F" w14:textId="77777777" w:rsidR="00BA6FE8" w:rsidRPr="007920E5" w:rsidRDefault="00BA6FE8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28" w:type="dxa"/>
          </w:tcPr>
          <w:p w14:paraId="675BFFB2" w14:textId="77777777" w:rsidR="00BA6FE8" w:rsidRPr="007920E5" w:rsidRDefault="00BA6FE8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</w:p>
          <w:p w14:paraId="4F6D35DE" w14:textId="77777777" w:rsidR="00BA6FE8" w:rsidRPr="007920E5" w:rsidRDefault="00BA6FE8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BA6FE8" w:rsidRPr="007920E5" w14:paraId="307D3CFF" w14:textId="77777777" w:rsidTr="00E010BA">
        <w:tc>
          <w:tcPr>
            <w:tcW w:w="5670" w:type="dxa"/>
          </w:tcPr>
          <w:p w14:paraId="59CFA01E" w14:textId="77777777" w:rsidR="00BA6FE8" w:rsidRPr="007920E5" w:rsidRDefault="00BA6FE8" w:rsidP="004612D3">
            <w:pPr>
              <w:spacing w:line="380" w:lineRule="exact"/>
              <w:ind w:left="77" w:hanging="77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ภาระผูกพันตามสัญญาเช่าที่เปิดเผย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728" w:type="dxa"/>
          </w:tcPr>
          <w:p w14:paraId="0D3E8494" w14:textId="77777777"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68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,473</w:t>
            </w:r>
          </w:p>
        </w:tc>
        <w:tc>
          <w:tcPr>
            <w:tcW w:w="1728" w:type="dxa"/>
          </w:tcPr>
          <w:p w14:paraId="3270E7E6" w14:textId="77777777"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7,200</w:t>
            </w:r>
          </w:p>
        </w:tc>
      </w:tr>
      <w:tr w:rsidR="00BA6FE8" w:rsidRPr="007920E5" w14:paraId="0605FB1C" w14:textId="77777777" w:rsidTr="00E010BA">
        <w:tc>
          <w:tcPr>
            <w:tcW w:w="5670" w:type="dxa"/>
          </w:tcPr>
          <w:p w14:paraId="4F99BF54" w14:textId="77777777" w:rsidR="00BA6FE8" w:rsidRPr="007920E5" w:rsidRDefault="00BA6FE8" w:rsidP="004612D3">
            <w:pPr>
              <w:spacing w:line="380" w:lineRule="exact"/>
              <w:ind w:right="-110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สัญญาเช่าระยะสั้นและสัญญาเช่าที่สินทรัพย์อ้างอิงมีมูลค่าต่ำ </w:t>
            </w:r>
          </w:p>
        </w:tc>
        <w:tc>
          <w:tcPr>
            <w:tcW w:w="1728" w:type="dxa"/>
          </w:tcPr>
          <w:p w14:paraId="584DD84C" w14:textId="77777777"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(307)</w:t>
            </w:r>
          </w:p>
        </w:tc>
        <w:tc>
          <w:tcPr>
            <w:tcW w:w="1728" w:type="dxa"/>
          </w:tcPr>
          <w:p w14:paraId="3D6FD332" w14:textId="77777777"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BA6FE8" w:rsidRPr="007920E5" w14:paraId="14C72654" w14:textId="77777777" w:rsidTr="00E010BA">
        <w:tc>
          <w:tcPr>
            <w:tcW w:w="5670" w:type="dxa"/>
          </w:tcPr>
          <w:p w14:paraId="2E7F21C3" w14:textId="77777777" w:rsidR="00BA6FE8" w:rsidRPr="007920E5" w:rsidRDefault="00BA6FE8" w:rsidP="004612D3">
            <w:pPr>
              <w:spacing w:line="380" w:lineRule="exact"/>
              <w:ind w:left="255" w:hanging="27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ค่าเช่าค้างจ่าย</w:t>
            </w:r>
          </w:p>
        </w:tc>
        <w:tc>
          <w:tcPr>
            <w:tcW w:w="1728" w:type="dxa"/>
          </w:tcPr>
          <w:p w14:paraId="5E3EFF58" w14:textId="77777777"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4,969</w:t>
            </w:r>
          </w:p>
        </w:tc>
        <w:tc>
          <w:tcPr>
            <w:tcW w:w="1728" w:type="dxa"/>
          </w:tcPr>
          <w:p w14:paraId="31D6B414" w14:textId="77777777"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900</w:t>
            </w:r>
          </w:p>
        </w:tc>
      </w:tr>
      <w:tr w:rsidR="00BA6FE8" w:rsidRPr="007920E5" w14:paraId="1A734E92" w14:textId="77777777" w:rsidTr="00E010BA">
        <w:tc>
          <w:tcPr>
            <w:tcW w:w="5670" w:type="dxa"/>
          </w:tcPr>
          <w:p w14:paraId="37162DCC" w14:textId="77777777" w:rsidR="00BA6FE8" w:rsidRPr="007920E5" w:rsidRDefault="00BA6FE8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ดอกเบี้ยจ่ายรอตัดบัญชี</w:t>
            </w:r>
          </w:p>
        </w:tc>
        <w:tc>
          <w:tcPr>
            <w:tcW w:w="1728" w:type="dxa"/>
          </w:tcPr>
          <w:p w14:paraId="68E7B74F" w14:textId="77777777" w:rsidR="00BA6FE8" w:rsidRPr="007920E5" w:rsidRDefault="00BA6FE8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(7,703)</w:t>
            </w:r>
          </w:p>
        </w:tc>
        <w:tc>
          <w:tcPr>
            <w:tcW w:w="1728" w:type="dxa"/>
          </w:tcPr>
          <w:p w14:paraId="1C70477D" w14:textId="77777777" w:rsidR="00BA6FE8" w:rsidRPr="007920E5" w:rsidRDefault="00BA6FE8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(497)</w:t>
            </w:r>
          </w:p>
        </w:tc>
      </w:tr>
      <w:tr w:rsidR="00BA6FE8" w:rsidRPr="007920E5" w14:paraId="096A4A0C" w14:textId="77777777" w:rsidTr="00E010BA">
        <w:tc>
          <w:tcPr>
            <w:tcW w:w="5670" w:type="dxa"/>
          </w:tcPr>
          <w:p w14:paraId="5499E771" w14:textId="77777777" w:rsidR="00BA6FE8" w:rsidRPr="007920E5" w:rsidRDefault="00BA6FE8" w:rsidP="004612D3">
            <w:pPr>
              <w:spacing w:line="380" w:lineRule="exact"/>
              <w:ind w:left="255" w:hanging="270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หนี้สินตามสัญญาเช่าเพิ่มขึ้นจากการนำมาตรฐานการรายงาน</w:t>
            </w:r>
            <w:r w:rsidR="007920E5">
              <w:rPr>
                <w:rFonts w:ascii="Angsana New" w:hAnsi="Angsana New" w:cs="Angsana New"/>
                <w:sz w:val="32"/>
                <w:szCs w:val="32"/>
              </w:rPr>
              <w:t xml:space="preserve">               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ทางการเงิน ฉบับที่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16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มาถือปฏิบัติครั้งแรก</w:t>
            </w:r>
          </w:p>
        </w:tc>
        <w:tc>
          <w:tcPr>
            <w:tcW w:w="1728" w:type="dxa"/>
          </w:tcPr>
          <w:p w14:paraId="2F50C0EE" w14:textId="77777777"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  <w:p w14:paraId="48062CFF" w14:textId="77777777"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65,432</w:t>
            </w:r>
          </w:p>
        </w:tc>
        <w:tc>
          <w:tcPr>
            <w:tcW w:w="1728" w:type="dxa"/>
          </w:tcPr>
          <w:p w14:paraId="2FF917DE" w14:textId="77777777"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  <w:p w14:paraId="02156257" w14:textId="77777777"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7,603</w:t>
            </w:r>
          </w:p>
        </w:tc>
      </w:tr>
      <w:tr w:rsidR="00BA6FE8" w:rsidRPr="007920E5" w14:paraId="2DA392E2" w14:textId="77777777" w:rsidTr="00E010BA">
        <w:tc>
          <w:tcPr>
            <w:tcW w:w="5670" w:type="dxa"/>
          </w:tcPr>
          <w:p w14:paraId="4DA768CE" w14:textId="77777777" w:rsidR="00BA6FE8" w:rsidRPr="007920E5" w:rsidRDefault="00BA6FE8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ประกอบด้วย</w:t>
            </w:r>
          </w:p>
        </w:tc>
        <w:tc>
          <w:tcPr>
            <w:tcW w:w="1728" w:type="dxa"/>
          </w:tcPr>
          <w:p w14:paraId="2A6C8B62" w14:textId="77777777"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212BF004" w14:textId="77777777"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A6FE8" w:rsidRPr="007920E5" w14:paraId="24ED4DF0" w14:textId="77777777" w:rsidTr="00E010BA">
        <w:tc>
          <w:tcPr>
            <w:tcW w:w="5670" w:type="dxa"/>
          </w:tcPr>
          <w:p w14:paraId="7746C23D" w14:textId="77777777" w:rsidR="00BA6FE8" w:rsidRPr="007920E5" w:rsidRDefault="00BA6FE8" w:rsidP="004612D3">
            <w:pPr>
              <w:spacing w:line="380" w:lineRule="exact"/>
              <w:ind w:firstLine="167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หนี้สินสัญญาเช่าหมุนเวียน</w:t>
            </w:r>
          </w:p>
        </w:tc>
        <w:tc>
          <w:tcPr>
            <w:tcW w:w="1728" w:type="dxa"/>
          </w:tcPr>
          <w:p w14:paraId="70968BB4" w14:textId="77777777"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24,897</w:t>
            </w:r>
          </w:p>
        </w:tc>
        <w:tc>
          <w:tcPr>
            <w:tcW w:w="1728" w:type="dxa"/>
          </w:tcPr>
          <w:p w14:paraId="5A7A67CF" w14:textId="77777777"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4,120</w:t>
            </w:r>
          </w:p>
        </w:tc>
      </w:tr>
      <w:tr w:rsidR="00BA6FE8" w:rsidRPr="007920E5" w14:paraId="4DC3860D" w14:textId="77777777" w:rsidTr="00E010BA">
        <w:tc>
          <w:tcPr>
            <w:tcW w:w="5670" w:type="dxa"/>
          </w:tcPr>
          <w:p w14:paraId="3ED3AC95" w14:textId="77777777" w:rsidR="00BA6FE8" w:rsidRPr="007920E5" w:rsidRDefault="00BA6FE8" w:rsidP="004612D3">
            <w:pPr>
              <w:spacing w:line="380" w:lineRule="exact"/>
              <w:ind w:firstLine="16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หนี้สินสัญญาเช่าไม่หมุนเวียน</w:t>
            </w:r>
          </w:p>
        </w:tc>
        <w:tc>
          <w:tcPr>
            <w:tcW w:w="1728" w:type="dxa"/>
          </w:tcPr>
          <w:p w14:paraId="5990930A" w14:textId="77777777" w:rsidR="00BA6FE8" w:rsidRPr="007920E5" w:rsidRDefault="00BA6FE8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40,535</w:t>
            </w:r>
          </w:p>
        </w:tc>
        <w:tc>
          <w:tcPr>
            <w:tcW w:w="1728" w:type="dxa"/>
          </w:tcPr>
          <w:p w14:paraId="1A65C858" w14:textId="77777777" w:rsidR="00BA6FE8" w:rsidRPr="007920E5" w:rsidRDefault="00BA6FE8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3,483</w:t>
            </w:r>
          </w:p>
        </w:tc>
      </w:tr>
      <w:tr w:rsidR="00BA6FE8" w:rsidRPr="007920E5" w14:paraId="44177234" w14:textId="77777777" w:rsidTr="00E010BA">
        <w:tc>
          <w:tcPr>
            <w:tcW w:w="5670" w:type="dxa"/>
          </w:tcPr>
          <w:p w14:paraId="60FA6F65" w14:textId="77777777" w:rsidR="00BA6FE8" w:rsidRPr="007920E5" w:rsidRDefault="00BA6FE8" w:rsidP="004612D3">
            <w:pPr>
              <w:spacing w:line="38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02906B42" w14:textId="77777777"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65,432</w:t>
            </w:r>
          </w:p>
        </w:tc>
        <w:tc>
          <w:tcPr>
            <w:tcW w:w="1728" w:type="dxa"/>
          </w:tcPr>
          <w:p w14:paraId="796F7639" w14:textId="77777777"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7,603</w:t>
            </w:r>
          </w:p>
        </w:tc>
      </w:tr>
    </w:tbl>
    <w:p w14:paraId="52850B48" w14:textId="77777777" w:rsidR="00BA6FE8" w:rsidRPr="007920E5" w:rsidRDefault="00B27436" w:rsidP="00B27436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BA6FE8" w:rsidRPr="007920E5">
        <w:rPr>
          <w:rFonts w:ascii="Angsana New" w:hAnsi="Angsana New" w:cs="Angsana New"/>
          <w:sz w:val="32"/>
          <w:szCs w:val="32"/>
          <w:cs/>
        </w:rPr>
        <w:t xml:space="preserve">รายการปรับปรุงสินทรัพย์สิทธิการใช้ จากการนำมาตรฐานการรายงานทางการเงิน ฉบับที่ </w:t>
      </w:r>
      <w:r w:rsidR="00BA6FE8" w:rsidRPr="007920E5">
        <w:rPr>
          <w:rFonts w:ascii="Angsana New" w:hAnsi="Angsana New" w:cs="Angsana New"/>
          <w:sz w:val="32"/>
          <w:szCs w:val="32"/>
        </w:rPr>
        <w:t>16</w:t>
      </w:r>
      <w:r w:rsidR="00BA6FE8" w:rsidRPr="007920E5">
        <w:rPr>
          <w:rFonts w:ascii="Angsana New" w:hAnsi="Angsana New" w:cs="Angsana New"/>
          <w:sz w:val="32"/>
          <w:szCs w:val="32"/>
          <w:cs/>
        </w:rPr>
        <w:t xml:space="preserve"> มาถือปฏิบัติครั้งแรก ณ วันที่ </w:t>
      </w:r>
      <w:r w:rsidR="00BA6FE8" w:rsidRPr="007920E5">
        <w:rPr>
          <w:rFonts w:ascii="Angsana New" w:hAnsi="Angsana New" w:cs="Angsana New"/>
          <w:sz w:val="32"/>
          <w:szCs w:val="32"/>
        </w:rPr>
        <w:t>1</w:t>
      </w:r>
      <w:r w:rsidR="00BA6FE8" w:rsidRPr="007920E5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="00BA6FE8" w:rsidRPr="007920E5">
        <w:rPr>
          <w:rFonts w:ascii="Angsana New" w:hAnsi="Angsana New" w:cs="Angsana New"/>
          <w:sz w:val="32"/>
          <w:szCs w:val="32"/>
        </w:rPr>
        <w:t>2563</w:t>
      </w:r>
      <w:r w:rsidR="00BA6FE8" w:rsidRPr="007920E5">
        <w:rPr>
          <w:rFonts w:ascii="Angsana New" w:hAnsi="Angsana New" w:cs="Angsana New"/>
          <w:sz w:val="32"/>
          <w:szCs w:val="32"/>
          <w:cs/>
        </w:rPr>
        <w:t xml:space="preserve"> สรุปได้ดังนี้</w:t>
      </w:r>
    </w:p>
    <w:tbl>
      <w:tblPr>
        <w:tblStyle w:val="TableGrid6"/>
        <w:tblW w:w="912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728"/>
        <w:gridCol w:w="1728"/>
      </w:tblGrid>
      <w:tr w:rsidR="00B27436" w:rsidRPr="007920E5" w14:paraId="13DBDF65" w14:textId="77777777" w:rsidTr="00CC71D7">
        <w:tc>
          <w:tcPr>
            <w:tcW w:w="5670" w:type="dxa"/>
          </w:tcPr>
          <w:p w14:paraId="550EB38E" w14:textId="77777777" w:rsidR="00B27436" w:rsidRPr="007920E5" w:rsidRDefault="00B27436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300B25BB" w14:textId="77777777" w:rsidR="00B27436" w:rsidRPr="007920E5" w:rsidRDefault="00B27436" w:rsidP="004612D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36B333ED" w14:textId="77777777" w:rsidR="00B27436" w:rsidRPr="007920E5" w:rsidRDefault="00B27436" w:rsidP="004612D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B27436" w:rsidRPr="007920E5" w14:paraId="664C3F75" w14:textId="77777777" w:rsidTr="00CC71D7">
        <w:tc>
          <w:tcPr>
            <w:tcW w:w="5670" w:type="dxa"/>
          </w:tcPr>
          <w:p w14:paraId="7515E66D" w14:textId="77777777" w:rsidR="00B27436" w:rsidRPr="007920E5" w:rsidRDefault="00B27436" w:rsidP="004612D3">
            <w:pPr>
              <w:spacing w:line="38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6435E166" w14:textId="77777777" w:rsidR="00B27436" w:rsidRPr="007920E5" w:rsidRDefault="00B27436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  <w:p w14:paraId="0215055D" w14:textId="77777777" w:rsidR="00B27436" w:rsidRPr="007920E5" w:rsidRDefault="00B27436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28" w:type="dxa"/>
          </w:tcPr>
          <w:p w14:paraId="7B7B6532" w14:textId="77777777" w:rsidR="00B27436" w:rsidRPr="007920E5" w:rsidRDefault="00B27436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</w:p>
          <w:p w14:paraId="47E63A02" w14:textId="77777777" w:rsidR="00B27436" w:rsidRPr="007920E5" w:rsidRDefault="00B27436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B27436" w:rsidRPr="007920E5" w14:paraId="23BE3A07" w14:textId="77777777" w:rsidTr="00CC71D7">
        <w:tc>
          <w:tcPr>
            <w:tcW w:w="5670" w:type="dxa"/>
          </w:tcPr>
          <w:p w14:paraId="162B5874" w14:textId="77777777" w:rsidR="00B27436" w:rsidRPr="007920E5" w:rsidRDefault="00B27436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1728" w:type="dxa"/>
          </w:tcPr>
          <w:p w14:paraId="17ED11AA" w14:textId="77777777" w:rsidR="00B27436" w:rsidRPr="007920E5" w:rsidRDefault="00B27436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55,425</w:t>
            </w:r>
          </w:p>
        </w:tc>
        <w:tc>
          <w:tcPr>
            <w:tcW w:w="1728" w:type="dxa"/>
          </w:tcPr>
          <w:p w14:paraId="7CCB7115" w14:textId="77777777" w:rsidR="00B27436" w:rsidRPr="007920E5" w:rsidRDefault="00B27436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5,998</w:t>
            </w:r>
          </w:p>
        </w:tc>
      </w:tr>
      <w:tr w:rsidR="0064338C" w:rsidRPr="007920E5" w14:paraId="11CC9539" w14:textId="77777777" w:rsidTr="00CC71D7">
        <w:tc>
          <w:tcPr>
            <w:tcW w:w="5670" w:type="dxa"/>
          </w:tcPr>
          <w:p w14:paraId="53C4DAB6" w14:textId="77777777" w:rsidR="0064338C" w:rsidRPr="008C2682" w:rsidRDefault="0064338C" w:rsidP="0064338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C2682">
              <w:rPr>
                <w:rFonts w:ascii="Angsana New" w:hAnsi="Angsana New" w:cs="Angsana New"/>
                <w:sz w:val="32"/>
                <w:szCs w:val="32"/>
                <w:cs/>
              </w:rPr>
              <w:t>รวมสินทรัพย์สิทธิการใช้</w:t>
            </w:r>
          </w:p>
        </w:tc>
        <w:tc>
          <w:tcPr>
            <w:tcW w:w="1728" w:type="dxa"/>
          </w:tcPr>
          <w:p w14:paraId="42074C7D" w14:textId="7AF58DD3" w:rsidR="0064338C" w:rsidRPr="007920E5" w:rsidRDefault="0064338C" w:rsidP="00B01255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55,425</w:t>
            </w:r>
          </w:p>
        </w:tc>
        <w:tc>
          <w:tcPr>
            <w:tcW w:w="1728" w:type="dxa"/>
          </w:tcPr>
          <w:p w14:paraId="2D0E1F1E" w14:textId="204023CB" w:rsidR="0064338C" w:rsidRPr="007920E5" w:rsidRDefault="0064338C" w:rsidP="00B01255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5,998</w:t>
            </w:r>
          </w:p>
        </w:tc>
      </w:tr>
    </w:tbl>
    <w:p w14:paraId="4C19FB1B" w14:textId="77777777" w:rsidR="00B816C6" w:rsidRDefault="00B816C6" w:rsidP="00CC0E7B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23E82DE7" w14:textId="77777777" w:rsidR="00B816C6" w:rsidRDefault="00B816C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0855E95" w14:textId="1BC306CA" w:rsidR="00DF50E4" w:rsidRPr="007920E5" w:rsidRDefault="002202B7" w:rsidP="00B816C6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478A60C8" w14:textId="77777777" w:rsidR="00CA2C9C" w:rsidRPr="007920E5" w:rsidRDefault="00CA2C9C" w:rsidP="00B816C6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605" w:hanging="605"/>
        <w:jc w:val="right"/>
        <w:rPr>
          <w:rFonts w:ascii="Angsana New" w:hAnsi="Angsana New" w:cs="Angsana New"/>
          <w:i/>
          <w:iCs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>(หน่วย</w:t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พันบาท)</w:t>
      </w:r>
    </w:p>
    <w:tbl>
      <w:tblPr>
        <w:tblW w:w="9097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970"/>
        <w:gridCol w:w="1531"/>
        <w:gridCol w:w="1532"/>
        <w:gridCol w:w="1532"/>
        <w:gridCol w:w="1532"/>
      </w:tblGrid>
      <w:tr w:rsidR="00CA2C9C" w:rsidRPr="007920E5" w14:paraId="5F1420AB" w14:textId="77777777" w:rsidTr="00CC71D7">
        <w:tc>
          <w:tcPr>
            <w:tcW w:w="2970" w:type="dxa"/>
          </w:tcPr>
          <w:p w14:paraId="22AFACCE" w14:textId="77777777" w:rsidR="00CA2C9C" w:rsidRPr="007920E5" w:rsidRDefault="00CA2C9C" w:rsidP="00B816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3" w:type="dxa"/>
            <w:gridSpan w:val="2"/>
          </w:tcPr>
          <w:p w14:paraId="48850DA3" w14:textId="77777777" w:rsidR="00CA2C9C" w:rsidRPr="007920E5" w:rsidRDefault="00CA2C9C" w:rsidP="00B816C6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14:paraId="336905E6" w14:textId="77777777" w:rsidR="00CA2C9C" w:rsidRPr="007920E5" w:rsidRDefault="00CA2C9C" w:rsidP="00B816C6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C717F" w:rsidRPr="007920E5" w14:paraId="1C58308F" w14:textId="77777777" w:rsidTr="00CC71D7">
        <w:tc>
          <w:tcPr>
            <w:tcW w:w="2970" w:type="dxa"/>
          </w:tcPr>
          <w:p w14:paraId="22363157" w14:textId="77777777" w:rsidR="003C717F" w:rsidRPr="007920E5" w:rsidRDefault="003C717F" w:rsidP="00B816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14:paraId="140F9BB1" w14:textId="77777777" w:rsidR="003C717F" w:rsidRPr="007920E5" w:rsidRDefault="006E1F8D" w:rsidP="00B816C6">
            <w:pPr>
              <w:pStyle w:val="1"/>
              <w:widowControl/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1F8D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183CBF" w:rsidRPr="00183CBF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532" w:type="dxa"/>
          </w:tcPr>
          <w:p w14:paraId="35D49AE9" w14:textId="77777777" w:rsidR="003C717F" w:rsidRPr="007920E5" w:rsidRDefault="003C717F" w:rsidP="00B816C6">
            <w:pPr>
              <w:pStyle w:val="1"/>
              <w:widowControl/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532" w:type="dxa"/>
          </w:tcPr>
          <w:p w14:paraId="3847ACAB" w14:textId="77777777" w:rsidR="003C717F" w:rsidRPr="007920E5" w:rsidRDefault="006E1F8D" w:rsidP="00B816C6">
            <w:pPr>
              <w:pStyle w:val="1"/>
              <w:widowControl/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1F8D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183CBF" w:rsidRPr="00183CBF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532" w:type="dxa"/>
          </w:tcPr>
          <w:p w14:paraId="30B7F5A9" w14:textId="77777777" w:rsidR="003C717F" w:rsidRPr="007920E5" w:rsidRDefault="003C717F" w:rsidP="00B816C6">
            <w:pPr>
              <w:pStyle w:val="1"/>
              <w:widowControl/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</w:tr>
      <w:tr w:rsidR="003C717F" w:rsidRPr="007920E5" w14:paraId="52AF90E4" w14:textId="77777777" w:rsidTr="00CC71D7">
        <w:tc>
          <w:tcPr>
            <w:tcW w:w="2970" w:type="dxa"/>
          </w:tcPr>
          <w:p w14:paraId="7E4BA175" w14:textId="77777777" w:rsidR="003C717F" w:rsidRPr="007920E5" w:rsidRDefault="003C717F" w:rsidP="00B816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14:paraId="367DF898" w14:textId="77777777" w:rsidR="003C717F" w:rsidRPr="006E1F8D" w:rsidRDefault="003C717F" w:rsidP="00B816C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1F8D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1532" w:type="dxa"/>
          </w:tcPr>
          <w:p w14:paraId="19B6B90F" w14:textId="77777777" w:rsidR="003C717F" w:rsidRPr="007920E5" w:rsidRDefault="003C717F" w:rsidP="00B816C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  <w:tc>
          <w:tcPr>
            <w:tcW w:w="1532" w:type="dxa"/>
          </w:tcPr>
          <w:p w14:paraId="11E64620" w14:textId="77777777" w:rsidR="003C717F" w:rsidRPr="006E1F8D" w:rsidRDefault="003C717F" w:rsidP="00B816C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1F8D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1532" w:type="dxa"/>
          </w:tcPr>
          <w:p w14:paraId="4A1CECA7" w14:textId="77777777" w:rsidR="003C717F" w:rsidRPr="007920E5" w:rsidRDefault="003C717F" w:rsidP="00B816C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</w:tr>
      <w:tr w:rsidR="00501D53" w:rsidRPr="007920E5" w14:paraId="3E6302E4" w14:textId="77777777" w:rsidTr="00CC71D7">
        <w:tc>
          <w:tcPr>
            <w:tcW w:w="2970" w:type="dxa"/>
          </w:tcPr>
          <w:p w14:paraId="34566CF2" w14:textId="77777777" w:rsidR="00501D53" w:rsidRPr="007920E5" w:rsidRDefault="00501D53" w:rsidP="00B816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531" w:type="dxa"/>
          </w:tcPr>
          <w:p w14:paraId="729E4BE3" w14:textId="73CC690A" w:rsidR="00501D53" w:rsidRPr="00EF1196" w:rsidRDefault="00501D53" w:rsidP="00B816C6">
            <w:pPr>
              <w:tabs>
                <w:tab w:val="decimal" w:pos="1245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kern w:val="16"/>
                <w:sz w:val="32"/>
                <w:szCs w:val="32"/>
              </w:rPr>
              <w:t>5,789</w:t>
            </w:r>
          </w:p>
        </w:tc>
        <w:tc>
          <w:tcPr>
            <w:tcW w:w="1532" w:type="dxa"/>
          </w:tcPr>
          <w:p w14:paraId="3DD24AB6" w14:textId="3F68D8DB" w:rsidR="00501D53" w:rsidRPr="00EF1196" w:rsidRDefault="00501D53" w:rsidP="00B816C6">
            <w:pPr>
              <w:tabs>
                <w:tab w:val="decimal" w:pos="1245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kern w:val="16"/>
                <w:sz w:val="32"/>
                <w:szCs w:val="32"/>
              </w:rPr>
              <w:t>7,044</w:t>
            </w:r>
          </w:p>
        </w:tc>
        <w:tc>
          <w:tcPr>
            <w:tcW w:w="1532" w:type="dxa"/>
          </w:tcPr>
          <w:p w14:paraId="4788FCB6" w14:textId="34541EFA" w:rsidR="00501D53" w:rsidRPr="00EF1196" w:rsidRDefault="00501D53" w:rsidP="00B816C6">
            <w:pPr>
              <w:tabs>
                <w:tab w:val="decimal" w:pos="1245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kern w:val="16"/>
                <w:sz w:val="32"/>
                <w:szCs w:val="32"/>
              </w:rPr>
              <w:t>138</w:t>
            </w:r>
          </w:p>
        </w:tc>
        <w:tc>
          <w:tcPr>
            <w:tcW w:w="1532" w:type="dxa"/>
          </w:tcPr>
          <w:p w14:paraId="6D53AEBA" w14:textId="77777777" w:rsidR="00501D53" w:rsidRPr="007920E5" w:rsidRDefault="00501D53" w:rsidP="00B816C6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145</w:t>
            </w:r>
          </w:p>
        </w:tc>
      </w:tr>
      <w:tr w:rsidR="00501D53" w:rsidRPr="007920E5" w14:paraId="03A0C4F9" w14:textId="77777777" w:rsidTr="00CC71D7">
        <w:tc>
          <w:tcPr>
            <w:tcW w:w="2970" w:type="dxa"/>
          </w:tcPr>
          <w:p w14:paraId="7772BF43" w14:textId="77777777" w:rsidR="00501D53" w:rsidRPr="007920E5" w:rsidRDefault="00501D53" w:rsidP="00B816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14:paraId="082076C3" w14:textId="6CF1FA90" w:rsidR="00501D53" w:rsidRPr="00EF1196" w:rsidRDefault="004F496D" w:rsidP="00B816C6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497,590</w:t>
            </w:r>
          </w:p>
        </w:tc>
        <w:tc>
          <w:tcPr>
            <w:tcW w:w="1532" w:type="dxa"/>
          </w:tcPr>
          <w:p w14:paraId="6078CF69" w14:textId="49F520A1" w:rsidR="00501D53" w:rsidRPr="00EF1196" w:rsidRDefault="00501D53" w:rsidP="00B816C6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kern w:val="16"/>
                <w:sz w:val="32"/>
                <w:szCs w:val="32"/>
              </w:rPr>
              <w:t>625,500</w:t>
            </w:r>
          </w:p>
        </w:tc>
        <w:tc>
          <w:tcPr>
            <w:tcW w:w="1532" w:type="dxa"/>
          </w:tcPr>
          <w:p w14:paraId="15B9CE4E" w14:textId="14F3E830" w:rsidR="00501D53" w:rsidRPr="00EF1196" w:rsidRDefault="004F496D" w:rsidP="00B816C6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25,270</w:t>
            </w:r>
          </w:p>
        </w:tc>
        <w:tc>
          <w:tcPr>
            <w:tcW w:w="1532" w:type="dxa"/>
          </w:tcPr>
          <w:p w14:paraId="142C540A" w14:textId="77777777" w:rsidR="00501D53" w:rsidRPr="007920E5" w:rsidRDefault="00501D53" w:rsidP="00B816C6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21,561</w:t>
            </w:r>
          </w:p>
        </w:tc>
      </w:tr>
      <w:tr w:rsidR="00501D53" w:rsidRPr="007920E5" w14:paraId="7ED6868D" w14:textId="77777777" w:rsidTr="00CC71D7">
        <w:tc>
          <w:tcPr>
            <w:tcW w:w="2970" w:type="dxa"/>
          </w:tcPr>
          <w:p w14:paraId="49B146EB" w14:textId="77777777" w:rsidR="00501D53" w:rsidRPr="007920E5" w:rsidRDefault="00501D53" w:rsidP="00B816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31" w:type="dxa"/>
          </w:tcPr>
          <w:p w14:paraId="30FA83A2" w14:textId="4F81DF6D" w:rsidR="00501D53" w:rsidRPr="00EF1196" w:rsidRDefault="004F496D" w:rsidP="00B816C6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503,379</w:t>
            </w:r>
          </w:p>
        </w:tc>
        <w:tc>
          <w:tcPr>
            <w:tcW w:w="1532" w:type="dxa"/>
          </w:tcPr>
          <w:p w14:paraId="1598A4A9" w14:textId="5826B44F" w:rsidR="00501D53" w:rsidRPr="00EF1196" w:rsidRDefault="00501D53" w:rsidP="00B816C6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kern w:val="16"/>
                <w:sz w:val="32"/>
                <w:szCs w:val="32"/>
              </w:rPr>
              <w:t>632,544</w:t>
            </w:r>
          </w:p>
        </w:tc>
        <w:tc>
          <w:tcPr>
            <w:tcW w:w="1532" w:type="dxa"/>
          </w:tcPr>
          <w:p w14:paraId="1BF1B3D3" w14:textId="2F9BD34F" w:rsidR="00501D53" w:rsidRPr="00EF1196" w:rsidRDefault="004F496D" w:rsidP="00B816C6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25,408</w:t>
            </w:r>
          </w:p>
        </w:tc>
        <w:tc>
          <w:tcPr>
            <w:tcW w:w="1532" w:type="dxa"/>
          </w:tcPr>
          <w:p w14:paraId="228C639F" w14:textId="77777777" w:rsidR="00501D53" w:rsidRPr="007920E5" w:rsidRDefault="00501D53" w:rsidP="00B816C6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21,706</w:t>
            </w:r>
          </w:p>
        </w:tc>
      </w:tr>
    </w:tbl>
    <w:p w14:paraId="787B9DB4" w14:textId="77777777" w:rsidR="00DF50E4" w:rsidRPr="007920E5" w:rsidRDefault="002202B7" w:rsidP="00B816C6">
      <w:pPr>
        <w:widowControl/>
        <w:overflowPunct/>
        <w:autoSpaceDE/>
        <w:autoSpaceDN/>
        <w:adjustRightInd/>
        <w:spacing w:before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4</w:t>
      </w:r>
      <w:r w:rsidR="00BD1E3B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7920E5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395E012C" w14:textId="77777777" w:rsidR="00CA2C9C" w:rsidRPr="007920E5" w:rsidRDefault="00CA2C9C" w:rsidP="00CC71D7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  <w:sz w:val="26"/>
          <w:szCs w:val="26"/>
        </w:rPr>
      </w:pPr>
      <w:r w:rsidRPr="007920E5">
        <w:rPr>
          <w:rFonts w:ascii="Angsana New" w:hAnsi="Angsana New" w:cs="Angsana New"/>
          <w:sz w:val="26"/>
          <w:szCs w:val="26"/>
        </w:rPr>
        <w:t>(</w:t>
      </w:r>
      <w:r w:rsidRPr="007920E5">
        <w:rPr>
          <w:rFonts w:ascii="Angsana New" w:hAnsi="Angsana New" w:cs="Angsana New"/>
          <w:sz w:val="26"/>
          <w:szCs w:val="26"/>
          <w:cs/>
        </w:rPr>
        <w:t>หน่วย</w:t>
      </w:r>
      <w:r w:rsidRPr="007920E5">
        <w:rPr>
          <w:rFonts w:ascii="Angsana New" w:hAnsi="Angsana New" w:cs="Angsana New"/>
          <w:sz w:val="26"/>
          <w:szCs w:val="26"/>
        </w:rPr>
        <w:t xml:space="preserve">: </w:t>
      </w:r>
      <w:r w:rsidRPr="007920E5">
        <w:rPr>
          <w:rFonts w:ascii="Angsana New" w:hAnsi="Angsana New" w:cs="Angsana New"/>
          <w:sz w:val="26"/>
          <w:szCs w:val="26"/>
          <w:cs/>
        </w:rPr>
        <w:t>พันบาท</w:t>
      </w:r>
      <w:r w:rsidRPr="007920E5">
        <w:rPr>
          <w:rFonts w:ascii="Angsana New" w:hAnsi="Angsana New" w:cs="Angsana New"/>
          <w:sz w:val="26"/>
          <w:szCs w:val="26"/>
        </w:rPr>
        <w:t>)</w:t>
      </w:r>
    </w:p>
    <w:tbl>
      <w:tblPr>
        <w:tblW w:w="909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282"/>
        <w:gridCol w:w="1283"/>
        <w:gridCol w:w="1282"/>
        <w:gridCol w:w="1283"/>
      </w:tblGrid>
      <w:tr w:rsidR="00CA2C9C" w:rsidRPr="007920E5" w14:paraId="2A2F98C9" w14:textId="77777777" w:rsidTr="00CC71D7">
        <w:trPr>
          <w:cantSplit/>
          <w:tblHeader/>
        </w:trPr>
        <w:tc>
          <w:tcPr>
            <w:tcW w:w="3960" w:type="dxa"/>
          </w:tcPr>
          <w:p w14:paraId="665FB559" w14:textId="77777777" w:rsidR="00CA2C9C" w:rsidRPr="007920E5" w:rsidRDefault="00CA2C9C" w:rsidP="00B816C6">
            <w:pPr>
              <w:pStyle w:val="1"/>
              <w:widowControl/>
              <w:tabs>
                <w:tab w:val="right" w:pos="8640"/>
              </w:tabs>
              <w:spacing w:line="294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14:paraId="00BCF24D" w14:textId="77777777" w:rsidR="00CA2C9C" w:rsidRPr="007920E5" w:rsidRDefault="00CA2C9C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9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6BA814B7" w14:textId="77777777" w:rsidR="00CA2C9C" w:rsidRPr="007920E5" w:rsidRDefault="00CA2C9C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9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C717F" w:rsidRPr="007920E5" w14:paraId="79C52ED2" w14:textId="77777777" w:rsidTr="00CC71D7">
        <w:trPr>
          <w:cantSplit/>
          <w:tblHeader/>
        </w:trPr>
        <w:tc>
          <w:tcPr>
            <w:tcW w:w="3960" w:type="dxa"/>
          </w:tcPr>
          <w:p w14:paraId="7F051009" w14:textId="77777777" w:rsidR="003C717F" w:rsidRPr="007920E5" w:rsidRDefault="003C717F" w:rsidP="00B816C6">
            <w:pPr>
              <w:pStyle w:val="1"/>
              <w:widowControl/>
              <w:tabs>
                <w:tab w:val="right" w:pos="8640"/>
              </w:tabs>
              <w:spacing w:line="294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14:paraId="0045323E" w14:textId="77777777" w:rsidR="003C717F" w:rsidRPr="007920E5" w:rsidRDefault="006E1F8D" w:rsidP="00B816C6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spacing w:line="29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6E1F8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30 </w:t>
            </w:r>
            <w:r w:rsidR="00183CBF" w:rsidRPr="00183CBF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83" w:type="dxa"/>
          </w:tcPr>
          <w:p w14:paraId="79A5297F" w14:textId="77777777" w:rsidR="003C717F" w:rsidRPr="007920E5" w:rsidRDefault="003C717F" w:rsidP="00B816C6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spacing w:line="29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82" w:type="dxa"/>
          </w:tcPr>
          <w:p w14:paraId="5035D716" w14:textId="77777777" w:rsidR="003C717F" w:rsidRPr="007920E5" w:rsidRDefault="006E1F8D" w:rsidP="00B816C6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spacing w:line="29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6E1F8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30 </w:t>
            </w:r>
            <w:r w:rsidR="00183CBF" w:rsidRPr="00183CBF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83" w:type="dxa"/>
          </w:tcPr>
          <w:p w14:paraId="3C894913" w14:textId="77777777" w:rsidR="003C717F" w:rsidRPr="007920E5" w:rsidRDefault="003C717F" w:rsidP="00B816C6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spacing w:line="29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3C717F" w:rsidRPr="007920E5" w14:paraId="7B115EC9" w14:textId="77777777" w:rsidTr="00CC71D7">
        <w:trPr>
          <w:cantSplit/>
          <w:tblHeader/>
        </w:trPr>
        <w:tc>
          <w:tcPr>
            <w:tcW w:w="3960" w:type="dxa"/>
          </w:tcPr>
          <w:p w14:paraId="1CA23516" w14:textId="77777777" w:rsidR="003C717F" w:rsidRPr="007920E5" w:rsidRDefault="003C717F" w:rsidP="00B816C6">
            <w:pPr>
              <w:pStyle w:val="1"/>
              <w:widowControl/>
              <w:tabs>
                <w:tab w:val="right" w:pos="8640"/>
              </w:tabs>
              <w:spacing w:line="294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14:paraId="15DB5E24" w14:textId="77777777" w:rsidR="003C717F" w:rsidRPr="007920E5" w:rsidRDefault="003C717F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9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2563</w:t>
            </w:r>
          </w:p>
        </w:tc>
        <w:tc>
          <w:tcPr>
            <w:tcW w:w="1283" w:type="dxa"/>
          </w:tcPr>
          <w:p w14:paraId="1BB75A0E" w14:textId="77777777" w:rsidR="003C717F" w:rsidRPr="007920E5" w:rsidRDefault="003C717F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9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2562</w:t>
            </w:r>
          </w:p>
        </w:tc>
        <w:tc>
          <w:tcPr>
            <w:tcW w:w="1282" w:type="dxa"/>
          </w:tcPr>
          <w:p w14:paraId="64068FCB" w14:textId="77777777" w:rsidR="003C717F" w:rsidRPr="007920E5" w:rsidRDefault="003C717F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9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2563</w:t>
            </w:r>
          </w:p>
        </w:tc>
        <w:tc>
          <w:tcPr>
            <w:tcW w:w="1283" w:type="dxa"/>
          </w:tcPr>
          <w:p w14:paraId="6AC74E3D" w14:textId="77777777" w:rsidR="003C717F" w:rsidRPr="007920E5" w:rsidRDefault="003C717F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9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2562</w:t>
            </w:r>
          </w:p>
        </w:tc>
      </w:tr>
      <w:tr w:rsidR="00CA4916" w:rsidRPr="007920E5" w14:paraId="5004408B" w14:textId="77777777" w:rsidTr="00CC71D7">
        <w:trPr>
          <w:cantSplit/>
          <w:trHeight w:val="279"/>
        </w:trPr>
        <w:tc>
          <w:tcPr>
            <w:tcW w:w="3960" w:type="dxa"/>
          </w:tcPr>
          <w:p w14:paraId="646E431F" w14:textId="77777777" w:rsidR="00CA4916" w:rsidRPr="007920E5" w:rsidRDefault="00CA4916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14:paraId="7511F112" w14:textId="77777777" w:rsidR="00CA4916" w:rsidRPr="007920E5" w:rsidRDefault="00CA4916" w:rsidP="00B816C6">
            <w:pPr>
              <w:pStyle w:val="1"/>
              <w:widowControl/>
              <w:tabs>
                <w:tab w:val="decimal" w:pos="743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14:paraId="4C5A468F" w14:textId="77777777" w:rsidR="00CA4916" w:rsidRPr="007920E5" w:rsidRDefault="00CA4916" w:rsidP="00B816C6">
            <w:pPr>
              <w:pStyle w:val="1"/>
              <w:widowControl/>
              <w:tabs>
                <w:tab w:val="decimal" w:pos="743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14:paraId="3E51C214" w14:textId="77777777" w:rsidR="00CA4916" w:rsidRPr="007920E5" w:rsidRDefault="00CA4916" w:rsidP="00B816C6">
            <w:pPr>
              <w:pStyle w:val="1"/>
              <w:widowControl/>
              <w:tabs>
                <w:tab w:val="decimal" w:pos="743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14:paraId="618F42D8" w14:textId="77777777" w:rsidR="00CA4916" w:rsidRPr="007920E5" w:rsidRDefault="00CA4916" w:rsidP="00B816C6">
            <w:pPr>
              <w:pStyle w:val="1"/>
              <w:widowControl/>
              <w:tabs>
                <w:tab w:val="decimal" w:pos="743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501D53" w:rsidRPr="007920E5" w14:paraId="558DBF4E" w14:textId="77777777" w:rsidTr="00CC71D7">
        <w:trPr>
          <w:cantSplit/>
        </w:trPr>
        <w:tc>
          <w:tcPr>
            <w:tcW w:w="3960" w:type="dxa"/>
          </w:tcPr>
          <w:p w14:paraId="4E2CF9CC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14:paraId="2E77F721" w14:textId="567EE33D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146,872</w:t>
            </w:r>
          </w:p>
        </w:tc>
        <w:tc>
          <w:tcPr>
            <w:tcW w:w="1283" w:type="dxa"/>
          </w:tcPr>
          <w:p w14:paraId="4B5075AB" w14:textId="2A908BB1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223,108</w:t>
            </w:r>
          </w:p>
        </w:tc>
        <w:tc>
          <w:tcPr>
            <w:tcW w:w="1282" w:type="dxa"/>
          </w:tcPr>
          <w:p w14:paraId="68BF024D" w14:textId="064BBFF9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7,434</w:t>
            </w:r>
          </w:p>
        </w:tc>
        <w:tc>
          <w:tcPr>
            <w:tcW w:w="1283" w:type="dxa"/>
          </w:tcPr>
          <w:p w14:paraId="02C8345F" w14:textId="77777777" w:rsidR="00501D53" w:rsidRPr="007920E5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5,326</w:t>
            </w:r>
          </w:p>
        </w:tc>
      </w:tr>
      <w:tr w:rsidR="00501D53" w:rsidRPr="007920E5" w14:paraId="578DCF7C" w14:textId="77777777" w:rsidTr="00CC71D7">
        <w:trPr>
          <w:cantSplit/>
        </w:trPr>
        <w:tc>
          <w:tcPr>
            <w:tcW w:w="3960" w:type="dxa"/>
          </w:tcPr>
          <w:p w14:paraId="4EF57201" w14:textId="233722B4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6A50F1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</w:tcPr>
          <w:p w14:paraId="39237A50" w14:textId="7777777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14:paraId="211822C2" w14:textId="7777777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14:paraId="35FA4232" w14:textId="7777777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14:paraId="5CCA4A36" w14:textId="77777777" w:rsidR="00501D53" w:rsidRPr="007920E5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501D53" w:rsidRPr="007920E5" w14:paraId="3024D17F" w14:textId="77777777" w:rsidTr="00CC71D7">
        <w:trPr>
          <w:cantSplit/>
        </w:trPr>
        <w:tc>
          <w:tcPr>
            <w:tcW w:w="3960" w:type="dxa"/>
          </w:tcPr>
          <w:p w14:paraId="39F10647" w14:textId="0D768E20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 </w:t>
            </w:r>
            <w:r w:rsidRPr="007A075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(</w:t>
            </w:r>
            <w:r w:rsidR="00B01255"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2562</w:t>
            </w:r>
            <w:r w:rsidRPr="007A075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: ค่าเผื่อหนี้สงสัยจะสูญ)</w:t>
            </w:r>
          </w:p>
        </w:tc>
        <w:tc>
          <w:tcPr>
            <w:tcW w:w="1282" w:type="dxa"/>
          </w:tcPr>
          <w:p w14:paraId="6E8AB4B2" w14:textId="23106F8D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(9,087)</w:t>
            </w:r>
          </w:p>
        </w:tc>
        <w:tc>
          <w:tcPr>
            <w:tcW w:w="1283" w:type="dxa"/>
          </w:tcPr>
          <w:p w14:paraId="5A4307E0" w14:textId="7AA662F3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(9,119)</w:t>
            </w:r>
          </w:p>
        </w:tc>
        <w:tc>
          <w:tcPr>
            <w:tcW w:w="1282" w:type="dxa"/>
          </w:tcPr>
          <w:p w14:paraId="5891F5EA" w14:textId="5C2EFD96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(3,488)</w:t>
            </w:r>
          </w:p>
        </w:tc>
        <w:tc>
          <w:tcPr>
            <w:tcW w:w="1283" w:type="dxa"/>
          </w:tcPr>
          <w:p w14:paraId="7293EE2B" w14:textId="77777777" w:rsidR="00501D53" w:rsidRPr="007920E5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(3,528)</w:t>
            </w:r>
          </w:p>
        </w:tc>
      </w:tr>
      <w:tr w:rsidR="00501D53" w:rsidRPr="007920E5" w14:paraId="72A6B0BA" w14:textId="77777777" w:rsidTr="00CC71D7">
        <w:trPr>
          <w:cantSplit/>
        </w:trPr>
        <w:tc>
          <w:tcPr>
            <w:tcW w:w="3960" w:type="dxa"/>
          </w:tcPr>
          <w:p w14:paraId="0F85C1F1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ลูกหนี้การค้ากิจการโรงแรม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</w:tcPr>
          <w:p w14:paraId="196DF4FF" w14:textId="11C34055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137,785</w:t>
            </w:r>
          </w:p>
        </w:tc>
        <w:tc>
          <w:tcPr>
            <w:tcW w:w="1283" w:type="dxa"/>
          </w:tcPr>
          <w:p w14:paraId="2A5CA830" w14:textId="12D3013E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213,989</w:t>
            </w:r>
          </w:p>
        </w:tc>
        <w:tc>
          <w:tcPr>
            <w:tcW w:w="1282" w:type="dxa"/>
          </w:tcPr>
          <w:p w14:paraId="3FAD1334" w14:textId="43E35E5F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3,946</w:t>
            </w:r>
          </w:p>
        </w:tc>
        <w:tc>
          <w:tcPr>
            <w:tcW w:w="1283" w:type="dxa"/>
          </w:tcPr>
          <w:p w14:paraId="6DC67C97" w14:textId="77777777" w:rsidR="00501D53" w:rsidRPr="007920E5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1,798</w:t>
            </w:r>
          </w:p>
        </w:tc>
      </w:tr>
      <w:tr w:rsidR="00501D53" w:rsidRPr="007920E5" w14:paraId="2EAD77BE" w14:textId="77777777" w:rsidTr="00CC71D7">
        <w:trPr>
          <w:cantSplit/>
        </w:trPr>
        <w:tc>
          <w:tcPr>
            <w:tcW w:w="3960" w:type="dxa"/>
          </w:tcPr>
          <w:p w14:paraId="7FD6C3C8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14:paraId="6D21C55E" w14:textId="7777777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14:paraId="439D8EC6" w14:textId="7777777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14:paraId="0E7B23DD" w14:textId="7777777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14:paraId="251B9846" w14:textId="77777777" w:rsidR="00501D53" w:rsidRPr="007920E5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501D53" w:rsidRPr="007920E5" w14:paraId="3293657C" w14:textId="77777777" w:rsidTr="00CC71D7">
        <w:trPr>
          <w:cantSplit/>
        </w:trPr>
        <w:tc>
          <w:tcPr>
            <w:tcW w:w="3960" w:type="dxa"/>
          </w:tcPr>
          <w:p w14:paraId="4FD78459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14:paraId="19FD1962" w14:textId="04A83ADB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42,528</w:t>
            </w:r>
          </w:p>
        </w:tc>
        <w:tc>
          <w:tcPr>
            <w:tcW w:w="1283" w:type="dxa"/>
          </w:tcPr>
          <w:p w14:paraId="1DC39048" w14:textId="5E201BB9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121,606</w:t>
            </w:r>
          </w:p>
        </w:tc>
        <w:tc>
          <w:tcPr>
            <w:tcW w:w="1282" w:type="dxa"/>
          </w:tcPr>
          <w:p w14:paraId="7282DF2A" w14:textId="10D4754E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14:paraId="21B83343" w14:textId="77777777" w:rsidR="00501D53" w:rsidRPr="007920E5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501D53" w:rsidRPr="007920E5" w14:paraId="337D1E4F" w14:textId="77777777" w:rsidTr="00CC71D7">
        <w:trPr>
          <w:cantSplit/>
        </w:trPr>
        <w:tc>
          <w:tcPr>
            <w:tcW w:w="3960" w:type="dxa"/>
          </w:tcPr>
          <w:p w14:paraId="5BA91F36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14:paraId="021F3A4E" w14:textId="7777777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14:paraId="030C7418" w14:textId="7777777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14:paraId="0FCE6137" w14:textId="7777777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14:paraId="7B7430B2" w14:textId="77777777" w:rsidR="00501D53" w:rsidRPr="007920E5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501D53" w:rsidRPr="007920E5" w14:paraId="79771EE4" w14:textId="77777777" w:rsidTr="00CC71D7">
        <w:trPr>
          <w:cantSplit/>
        </w:trPr>
        <w:tc>
          <w:tcPr>
            <w:tcW w:w="3960" w:type="dxa"/>
          </w:tcPr>
          <w:p w14:paraId="620097E3" w14:textId="66194776" w:rsidR="00501D53" w:rsidRPr="007920E5" w:rsidRDefault="00501D53" w:rsidP="00B816C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กำหนดชำระ</w:t>
            </w:r>
            <w:r w:rsidR="00E831FB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ภาย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ในหนึ่งปี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(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7)</w:t>
            </w:r>
          </w:p>
        </w:tc>
        <w:tc>
          <w:tcPr>
            <w:tcW w:w="1282" w:type="dxa"/>
          </w:tcPr>
          <w:p w14:paraId="4BCFBB7A" w14:textId="41A4F6CB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283,063</w:t>
            </w:r>
          </w:p>
        </w:tc>
        <w:tc>
          <w:tcPr>
            <w:tcW w:w="1283" w:type="dxa"/>
          </w:tcPr>
          <w:p w14:paraId="7B581341" w14:textId="466D09F2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295,637</w:t>
            </w:r>
          </w:p>
        </w:tc>
        <w:tc>
          <w:tcPr>
            <w:tcW w:w="1282" w:type="dxa"/>
          </w:tcPr>
          <w:p w14:paraId="7CE79FF1" w14:textId="60236466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14:paraId="5CEFE027" w14:textId="77777777" w:rsidR="00501D53" w:rsidRPr="007920E5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501D53" w:rsidRPr="007920E5" w14:paraId="795233BE" w14:textId="77777777" w:rsidTr="00CC71D7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69E91227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99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ลูกหนี้การค้าจากการจำหน่ายอสังหาริมทรัพย์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2D6A4FCA" w14:textId="48CF94F1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325,591</w:t>
            </w:r>
          </w:p>
        </w:tc>
        <w:tc>
          <w:tcPr>
            <w:tcW w:w="1283" w:type="dxa"/>
            <w:tcBorders>
              <w:bottom w:val="nil"/>
            </w:tcBorders>
          </w:tcPr>
          <w:p w14:paraId="6283C841" w14:textId="15A6D5D5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417,243</w:t>
            </w:r>
          </w:p>
        </w:tc>
        <w:tc>
          <w:tcPr>
            <w:tcW w:w="1282" w:type="dxa"/>
            <w:tcBorders>
              <w:bottom w:val="nil"/>
            </w:tcBorders>
          </w:tcPr>
          <w:p w14:paraId="74A65794" w14:textId="3C661762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C7AAD2C" w14:textId="77777777" w:rsidR="00501D53" w:rsidRPr="007920E5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F1196" w:rsidRPr="007920E5" w14:paraId="2937E74A" w14:textId="77777777" w:rsidTr="00CC71D7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6197FA28" w14:textId="77777777" w:rsidR="00EF1196" w:rsidRPr="007920E5" w:rsidRDefault="00EF1196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ลูกหนี้การค้ากิจการขายสิทธิการพักในที่พัก</w:t>
            </w:r>
          </w:p>
          <w:p w14:paraId="1E64AD5F" w14:textId="77777777" w:rsidR="00EF1196" w:rsidRPr="007920E5" w:rsidRDefault="00EF1196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left="144" w:right="-108" w:hanging="144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-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ลูกหนี้ค่างวดที่ถึงกำหนดชำระ                และลูกหนี้การค้าจากการให้บริการเกี่ยวกับการขายและการตลาดของธุรกิจขายสิทธิการพักในที่พัก</w:t>
            </w:r>
            <w:r w:rsidR="00CC71D7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      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75BCB03" w14:textId="616AE048" w:rsidR="00EF1196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52,614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7880017" w14:textId="77777777" w:rsidR="00EF1196" w:rsidRPr="00EF1196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41,213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7784F90" w14:textId="5C2B0797" w:rsidR="00EF1196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D914604" w14:textId="77777777" w:rsidR="00EF1196" w:rsidRPr="007920E5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F1196" w:rsidRPr="007920E5" w14:paraId="5FC804ED" w14:textId="77777777" w:rsidTr="00CC71D7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60B0C192" w14:textId="77777777" w:rsidR="00EF1196" w:rsidRPr="007920E5" w:rsidRDefault="00EF1196" w:rsidP="00B816C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tcBorders>
              <w:bottom w:val="nil"/>
            </w:tcBorders>
          </w:tcPr>
          <w:p w14:paraId="77FEE703" w14:textId="77777777" w:rsidR="00EF1196" w:rsidRPr="007920E5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08F14A4A" w14:textId="77777777" w:rsidR="00EF1196" w:rsidRPr="007920E5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2BBBB773" w14:textId="77777777" w:rsidR="00EF1196" w:rsidRPr="007920E5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5B7983F4" w14:textId="77777777" w:rsidR="00EF1196" w:rsidRPr="007920E5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F1196" w:rsidRPr="007920E5" w14:paraId="6E30A45C" w14:textId="77777777" w:rsidTr="00CC71D7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1771D769" w14:textId="10120D6E" w:rsidR="00EF1196" w:rsidRPr="007920E5" w:rsidRDefault="00EF1196" w:rsidP="00B816C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กำหนดชำระ</w:t>
            </w:r>
            <w:r w:rsidR="00E831FB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ภาย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ในหนึ่งปี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หมายเหตุ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7)</w:t>
            </w:r>
          </w:p>
        </w:tc>
        <w:tc>
          <w:tcPr>
            <w:tcW w:w="1282" w:type="dxa"/>
            <w:tcBorders>
              <w:bottom w:val="nil"/>
            </w:tcBorders>
          </w:tcPr>
          <w:p w14:paraId="05618C6C" w14:textId="3A71C289" w:rsidR="00EF1196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147</w:t>
            </w:r>
          </w:p>
        </w:tc>
        <w:tc>
          <w:tcPr>
            <w:tcW w:w="1283" w:type="dxa"/>
            <w:tcBorders>
              <w:bottom w:val="nil"/>
            </w:tcBorders>
          </w:tcPr>
          <w:p w14:paraId="0A54C455" w14:textId="77777777" w:rsidR="00EF1196" w:rsidRPr="00EF1196" w:rsidRDefault="00EF1196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484</w:t>
            </w:r>
          </w:p>
        </w:tc>
        <w:tc>
          <w:tcPr>
            <w:tcW w:w="1282" w:type="dxa"/>
            <w:tcBorders>
              <w:bottom w:val="nil"/>
            </w:tcBorders>
          </w:tcPr>
          <w:p w14:paraId="70FCB416" w14:textId="79CF1919" w:rsidR="00EF1196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2995AD93" w14:textId="77777777" w:rsidR="00EF1196" w:rsidRPr="007920E5" w:rsidRDefault="00EF1196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F1196" w:rsidRPr="007920E5" w14:paraId="59B419EF" w14:textId="77777777" w:rsidTr="00CC71D7">
        <w:trPr>
          <w:cantSplit/>
        </w:trPr>
        <w:tc>
          <w:tcPr>
            <w:tcW w:w="3960" w:type="dxa"/>
          </w:tcPr>
          <w:p w14:paraId="5B1E53F5" w14:textId="77777777" w:rsidR="00EF1196" w:rsidRPr="007920E5" w:rsidRDefault="00EF1196" w:rsidP="00B816C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14:paraId="3587C5A1" w14:textId="77777777" w:rsidR="00EF1196" w:rsidRPr="00EF1196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4B59358" w14:textId="77777777" w:rsidR="00EF1196" w:rsidRPr="00EF1196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34E2795A" w14:textId="77777777" w:rsidR="00EF1196" w:rsidRPr="00EF1196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14:paraId="6F563820" w14:textId="77777777" w:rsidR="00EF1196" w:rsidRPr="007920E5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F1196" w:rsidRPr="007920E5" w14:paraId="30F696E0" w14:textId="77777777" w:rsidTr="00CC71D7">
        <w:trPr>
          <w:cantSplit/>
        </w:trPr>
        <w:tc>
          <w:tcPr>
            <w:tcW w:w="3960" w:type="dxa"/>
          </w:tcPr>
          <w:p w14:paraId="6D53DED5" w14:textId="77777777" w:rsidR="00EF1196" w:rsidRPr="007920E5" w:rsidRDefault="00EF1196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ตากอากาศและการให้บริการเกี่ยวกับการขายและการตลาดของธุรกิจขายสิทธิการพักในที่พัก             </w:t>
            </w:r>
            <w:r w:rsidR="00CC71D7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     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ตากอากาศ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vAlign w:val="bottom"/>
          </w:tcPr>
          <w:p w14:paraId="459878A1" w14:textId="2C204024" w:rsidR="00EF1196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52,761</w:t>
            </w:r>
          </w:p>
        </w:tc>
        <w:tc>
          <w:tcPr>
            <w:tcW w:w="1283" w:type="dxa"/>
            <w:vAlign w:val="bottom"/>
          </w:tcPr>
          <w:p w14:paraId="05589E05" w14:textId="77777777" w:rsidR="00EF1196" w:rsidRPr="00EF1196" w:rsidRDefault="00EF1196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41,697</w:t>
            </w:r>
          </w:p>
        </w:tc>
        <w:tc>
          <w:tcPr>
            <w:tcW w:w="1282" w:type="dxa"/>
            <w:vAlign w:val="bottom"/>
          </w:tcPr>
          <w:p w14:paraId="33B2DE04" w14:textId="1902CDD8" w:rsidR="00EF1196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14:paraId="6FFBFBC5" w14:textId="77777777" w:rsidR="00EF1196" w:rsidRPr="007920E5" w:rsidRDefault="00EF1196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F1196" w:rsidRPr="007920E5" w14:paraId="7E64E255" w14:textId="77777777" w:rsidTr="00CC71D7">
        <w:trPr>
          <w:cantSplit/>
        </w:trPr>
        <w:tc>
          <w:tcPr>
            <w:tcW w:w="3960" w:type="dxa"/>
          </w:tcPr>
          <w:p w14:paraId="7F06CED6" w14:textId="77777777" w:rsidR="00EF1196" w:rsidRPr="007920E5" w:rsidRDefault="00EF1196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</w:tcPr>
          <w:p w14:paraId="4339E22D" w14:textId="4B3F1CB5" w:rsidR="00EF1196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516,137</w:t>
            </w:r>
          </w:p>
        </w:tc>
        <w:tc>
          <w:tcPr>
            <w:tcW w:w="1283" w:type="dxa"/>
          </w:tcPr>
          <w:p w14:paraId="1EA6AAB2" w14:textId="77777777" w:rsidR="00EF1196" w:rsidRPr="00EF1196" w:rsidRDefault="00EF1196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672,929</w:t>
            </w:r>
          </w:p>
        </w:tc>
        <w:tc>
          <w:tcPr>
            <w:tcW w:w="1282" w:type="dxa"/>
          </w:tcPr>
          <w:p w14:paraId="7AEF3A0A" w14:textId="1FC47601" w:rsidR="00EF1196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3,946</w:t>
            </w:r>
          </w:p>
        </w:tc>
        <w:tc>
          <w:tcPr>
            <w:tcW w:w="1283" w:type="dxa"/>
          </w:tcPr>
          <w:p w14:paraId="4692877F" w14:textId="77777777" w:rsidR="00EF1196" w:rsidRPr="007920E5" w:rsidRDefault="00EF1196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1,798</w:t>
            </w:r>
          </w:p>
        </w:tc>
      </w:tr>
      <w:tr w:rsidR="00EF1196" w:rsidRPr="007920E5" w14:paraId="17E506EF" w14:textId="77777777" w:rsidTr="00CC71D7">
        <w:trPr>
          <w:cantSplit/>
        </w:trPr>
        <w:tc>
          <w:tcPr>
            <w:tcW w:w="3960" w:type="dxa"/>
          </w:tcPr>
          <w:p w14:paraId="7F4BD6DA" w14:textId="77777777" w:rsidR="00EF1196" w:rsidRPr="007920E5" w:rsidRDefault="00EF1196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14:paraId="1B7E72B1" w14:textId="77777777" w:rsidR="00EF1196" w:rsidRPr="00EF1196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14:paraId="5D02AFC3" w14:textId="77777777" w:rsidR="00EF1196" w:rsidRPr="00EF1196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14:paraId="4B1DC646" w14:textId="77777777" w:rsidR="00EF1196" w:rsidRPr="00EF1196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14:paraId="504C3DA0" w14:textId="77777777" w:rsidR="00EF1196" w:rsidRPr="007920E5" w:rsidRDefault="00EF1196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501D53" w:rsidRPr="007920E5" w14:paraId="428DED12" w14:textId="77777777" w:rsidTr="00CC71D7">
        <w:trPr>
          <w:cantSplit/>
        </w:trPr>
        <w:tc>
          <w:tcPr>
            <w:tcW w:w="3960" w:type="dxa"/>
          </w:tcPr>
          <w:p w14:paraId="4847B034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ลูกหนี้กิจการที่เกี่ยวข้องกัน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5)</w:t>
            </w:r>
          </w:p>
        </w:tc>
        <w:tc>
          <w:tcPr>
            <w:tcW w:w="1282" w:type="dxa"/>
            <w:vAlign w:val="bottom"/>
          </w:tcPr>
          <w:p w14:paraId="013F8945" w14:textId="3544B3FD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81,423</w:t>
            </w:r>
          </w:p>
        </w:tc>
        <w:tc>
          <w:tcPr>
            <w:tcW w:w="1283" w:type="dxa"/>
            <w:vAlign w:val="bottom"/>
          </w:tcPr>
          <w:p w14:paraId="7D81CF64" w14:textId="1C7EC69E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51,504</w:t>
            </w:r>
          </w:p>
        </w:tc>
        <w:tc>
          <w:tcPr>
            <w:tcW w:w="1282" w:type="dxa"/>
            <w:vAlign w:val="bottom"/>
          </w:tcPr>
          <w:p w14:paraId="77FE196D" w14:textId="46964CC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147,551</w:t>
            </w:r>
          </w:p>
        </w:tc>
        <w:tc>
          <w:tcPr>
            <w:tcW w:w="1283" w:type="dxa"/>
            <w:vAlign w:val="bottom"/>
          </w:tcPr>
          <w:p w14:paraId="6A2257C4" w14:textId="77777777" w:rsidR="00501D53" w:rsidRPr="007920E5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29,958</w:t>
            </w:r>
          </w:p>
        </w:tc>
      </w:tr>
      <w:tr w:rsidR="00501D53" w:rsidRPr="007920E5" w14:paraId="6ABF60E8" w14:textId="77777777" w:rsidTr="00CC71D7">
        <w:trPr>
          <w:cantSplit/>
        </w:trPr>
        <w:tc>
          <w:tcPr>
            <w:tcW w:w="3960" w:type="dxa"/>
          </w:tcPr>
          <w:p w14:paraId="59CC9079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14:paraId="17CF4FFF" w14:textId="0F0C3CAC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78,844</w:t>
            </w:r>
          </w:p>
        </w:tc>
        <w:tc>
          <w:tcPr>
            <w:tcW w:w="1283" w:type="dxa"/>
            <w:vAlign w:val="bottom"/>
          </w:tcPr>
          <w:p w14:paraId="073C9B8B" w14:textId="4B03004C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56,167</w:t>
            </w:r>
          </w:p>
        </w:tc>
        <w:tc>
          <w:tcPr>
            <w:tcW w:w="1282" w:type="dxa"/>
            <w:vAlign w:val="bottom"/>
          </w:tcPr>
          <w:p w14:paraId="3B27D5EC" w14:textId="4D2F453E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3,149</w:t>
            </w:r>
          </w:p>
        </w:tc>
        <w:tc>
          <w:tcPr>
            <w:tcW w:w="1283" w:type="dxa"/>
            <w:vAlign w:val="bottom"/>
          </w:tcPr>
          <w:p w14:paraId="0246A1F2" w14:textId="77777777" w:rsidR="00501D53" w:rsidRPr="007920E5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3,713</w:t>
            </w:r>
          </w:p>
        </w:tc>
      </w:tr>
      <w:tr w:rsidR="00501D53" w:rsidRPr="007920E5" w14:paraId="40D9C436" w14:textId="77777777" w:rsidTr="00CC71D7">
        <w:trPr>
          <w:cantSplit/>
        </w:trPr>
        <w:tc>
          <w:tcPr>
            <w:tcW w:w="3960" w:type="dxa"/>
          </w:tcPr>
          <w:p w14:paraId="4AF593A0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ค่าสินไหมทดแทนจากการประกันภัยค้างรับ</w:t>
            </w:r>
          </w:p>
        </w:tc>
        <w:tc>
          <w:tcPr>
            <w:tcW w:w="1282" w:type="dxa"/>
            <w:vAlign w:val="bottom"/>
          </w:tcPr>
          <w:p w14:paraId="4A2D4ED2" w14:textId="29802900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477</w:t>
            </w:r>
          </w:p>
        </w:tc>
        <w:tc>
          <w:tcPr>
            <w:tcW w:w="1283" w:type="dxa"/>
            <w:vAlign w:val="bottom"/>
          </w:tcPr>
          <w:p w14:paraId="4735A521" w14:textId="20E4DBF0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404</w:t>
            </w:r>
          </w:p>
        </w:tc>
        <w:tc>
          <w:tcPr>
            <w:tcW w:w="1282" w:type="dxa"/>
            <w:vAlign w:val="bottom"/>
          </w:tcPr>
          <w:p w14:paraId="700CD0D5" w14:textId="06D63CF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14:paraId="36B46029" w14:textId="77777777" w:rsidR="00501D53" w:rsidRPr="007920E5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501D53" w:rsidRPr="007920E5" w14:paraId="4C9F8C05" w14:textId="77777777" w:rsidTr="00CC71D7">
        <w:trPr>
          <w:cantSplit/>
        </w:trPr>
        <w:tc>
          <w:tcPr>
            <w:tcW w:w="3960" w:type="dxa"/>
          </w:tcPr>
          <w:p w14:paraId="7D4911BF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รายได้อื่นค้างรับ</w:t>
            </w:r>
          </w:p>
        </w:tc>
        <w:tc>
          <w:tcPr>
            <w:tcW w:w="1282" w:type="dxa"/>
            <w:vAlign w:val="bottom"/>
          </w:tcPr>
          <w:p w14:paraId="773ACD2F" w14:textId="63ED7ABD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468</w:t>
            </w:r>
          </w:p>
        </w:tc>
        <w:tc>
          <w:tcPr>
            <w:tcW w:w="1283" w:type="dxa"/>
            <w:vAlign w:val="bottom"/>
          </w:tcPr>
          <w:p w14:paraId="25DE8D92" w14:textId="65A4F4D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4,376</w:t>
            </w:r>
          </w:p>
        </w:tc>
        <w:tc>
          <w:tcPr>
            <w:tcW w:w="1282" w:type="dxa"/>
            <w:vAlign w:val="bottom"/>
          </w:tcPr>
          <w:p w14:paraId="65E9D980" w14:textId="0451CCBA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113</w:t>
            </w:r>
          </w:p>
        </w:tc>
        <w:tc>
          <w:tcPr>
            <w:tcW w:w="1283" w:type="dxa"/>
            <w:vAlign w:val="bottom"/>
          </w:tcPr>
          <w:p w14:paraId="5749FDEF" w14:textId="77777777" w:rsidR="00501D53" w:rsidRPr="007920E5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233</w:t>
            </w:r>
          </w:p>
        </w:tc>
      </w:tr>
      <w:tr w:rsidR="00501D53" w:rsidRPr="007920E5" w14:paraId="74700417" w14:textId="77777777" w:rsidTr="00CC71D7">
        <w:trPr>
          <w:cantSplit/>
        </w:trPr>
        <w:tc>
          <w:tcPr>
            <w:tcW w:w="3960" w:type="dxa"/>
          </w:tcPr>
          <w:p w14:paraId="1FCB7FA0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82" w:type="dxa"/>
            <w:vAlign w:val="bottom"/>
          </w:tcPr>
          <w:p w14:paraId="5CEBCE80" w14:textId="5127AF45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14:paraId="5D5DF93D" w14:textId="7B0016F7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39</w:t>
            </w:r>
          </w:p>
        </w:tc>
        <w:tc>
          <w:tcPr>
            <w:tcW w:w="1282" w:type="dxa"/>
            <w:vAlign w:val="bottom"/>
          </w:tcPr>
          <w:p w14:paraId="792F72D9" w14:textId="4D7DF771" w:rsidR="00501D53" w:rsidRPr="00EF1196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14:paraId="2C55D8EF" w14:textId="77777777" w:rsidR="00501D53" w:rsidRPr="007920E5" w:rsidRDefault="00501D53" w:rsidP="00B816C6">
            <w:pPr>
              <w:pStyle w:val="1"/>
              <w:widowControl/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39</w:t>
            </w:r>
          </w:p>
        </w:tc>
      </w:tr>
      <w:tr w:rsidR="00501D53" w:rsidRPr="007920E5" w14:paraId="6201AE38" w14:textId="77777777" w:rsidTr="00CC71D7">
        <w:trPr>
          <w:cantSplit/>
        </w:trPr>
        <w:tc>
          <w:tcPr>
            <w:tcW w:w="3960" w:type="dxa"/>
          </w:tcPr>
          <w:p w14:paraId="0859DA33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14:paraId="7A14831B" w14:textId="748A91AC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29,390</w:t>
            </w:r>
          </w:p>
        </w:tc>
        <w:tc>
          <w:tcPr>
            <w:tcW w:w="1283" w:type="dxa"/>
            <w:vAlign w:val="bottom"/>
          </w:tcPr>
          <w:p w14:paraId="7FF6A5EE" w14:textId="37AD8AEC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28,521</w:t>
            </w:r>
          </w:p>
        </w:tc>
        <w:tc>
          <w:tcPr>
            <w:tcW w:w="1282" w:type="dxa"/>
            <w:vAlign w:val="bottom"/>
          </w:tcPr>
          <w:p w14:paraId="344896DE" w14:textId="17B7541C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29,390</w:t>
            </w:r>
          </w:p>
        </w:tc>
        <w:tc>
          <w:tcPr>
            <w:tcW w:w="1283" w:type="dxa"/>
            <w:vAlign w:val="bottom"/>
          </w:tcPr>
          <w:p w14:paraId="5FD0A2C8" w14:textId="77777777" w:rsidR="00501D53" w:rsidRPr="007920E5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28,521</w:t>
            </w:r>
          </w:p>
        </w:tc>
      </w:tr>
      <w:tr w:rsidR="00501D53" w:rsidRPr="007920E5" w14:paraId="7B0213F0" w14:textId="77777777" w:rsidTr="00CC71D7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758572D5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B934314" w14:textId="6F226E84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190,602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B8106BE" w14:textId="1093F12E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141,011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FEC94DF" w14:textId="169838E5" w:rsidR="00501D53" w:rsidRPr="00EF1196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180,203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217ED93" w14:textId="77777777" w:rsidR="00501D53" w:rsidRPr="007920E5" w:rsidRDefault="00501D53" w:rsidP="00B816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62,464</w:t>
            </w:r>
          </w:p>
        </w:tc>
      </w:tr>
      <w:tr w:rsidR="00501D53" w:rsidRPr="007920E5" w14:paraId="23FB24A6" w14:textId="77777777" w:rsidTr="00CC71D7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19C3E1D7" w14:textId="77777777" w:rsidR="00501D53" w:rsidRPr="007920E5" w:rsidRDefault="00501D53" w:rsidP="00B816C6">
            <w:pPr>
              <w:pStyle w:val="1"/>
              <w:widowControl/>
              <w:tabs>
                <w:tab w:val="right" w:pos="7200"/>
                <w:tab w:val="right" w:pos="8640"/>
              </w:tabs>
              <w:spacing w:line="29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ABBAE21" w14:textId="68CB7218" w:rsidR="00501D53" w:rsidRPr="00EF1196" w:rsidRDefault="00501D53" w:rsidP="00B816C6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706,739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D13E43B" w14:textId="6E29DADD" w:rsidR="00501D53" w:rsidRPr="00EF1196" w:rsidRDefault="00501D53" w:rsidP="00B816C6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813,940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F2786C5" w14:textId="56BE3CEE" w:rsidR="00501D53" w:rsidRPr="00EF1196" w:rsidRDefault="00501D53" w:rsidP="00B816C6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501D53">
              <w:rPr>
                <w:rFonts w:ascii="Angsana New" w:hAnsi="Angsana New" w:cs="Angsana New"/>
                <w:color w:val="auto"/>
                <w:sz w:val="26"/>
                <w:szCs w:val="26"/>
              </w:rPr>
              <w:t>184,149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A6A1D85" w14:textId="77777777" w:rsidR="00501D53" w:rsidRPr="007920E5" w:rsidRDefault="00501D53" w:rsidP="00B816C6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spacing w:line="294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64,262</w:t>
            </w:r>
          </w:p>
        </w:tc>
      </w:tr>
    </w:tbl>
    <w:p w14:paraId="74B9CA05" w14:textId="77777777" w:rsidR="00DF50E4" w:rsidRPr="007920E5" w:rsidRDefault="00C64097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br w:type="page"/>
      </w:r>
      <w:r w:rsidR="00DF50E4" w:rsidRPr="007920E5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6881A3B" w14:textId="77777777" w:rsidR="00CA2C9C" w:rsidRPr="007920E5" w:rsidRDefault="00CA2C9C" w:rsidP="00CA2C9C">
      <w:pPr>
        <w:tabs>
          <w:tab w:val="right" w:pos="9029"/>
        </w:tabs>
        <w:spacing w:before="120" w:after="12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909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1373"/>
        <w:gridCol w:w="1373"/>
        <w:gridCol w:w="1373"/>
      </w:tblGrid>
      <w:tr w:rsidR="00CA2C9C" w:rsidRPr="007920E5" w14:paraId="5842A959" w14:textId="77777777" w:rsidTr="00CC71D7">
        <w:trPr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E62F902" w14:textId="77777777" w:rsidR="00CA2C9C" w:rsidRPr="007920E5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7CF0B" w14:textId="77777777" w:rsidR="00CA2C9C" w:rsidRPr="007920E5" w:rsidRDefault="00CA2C9C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EA2A6" w14:textId="77777777" w:rsidR="00CA2C9C" w:rsidRPr="007920E5" w:rsidRDefault="00CA2C9C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596F" w:rsidRPr="007920E5" w14:paraId="64F0CB24" w14:textId="77777777" w:rsidTr="00CC71D7">
        <w:trPr>
          <w:cantSplit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0679CAB" w14:textId="77777777" w:rsidR="0022596F" w:rsidRPr="007920E5" w:rsidRDefault="0022596F" w:rsidP="0022596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1F1FDB9" w14:textId="77777777" w:rsidR="0022596F" w:rsidRPr="007920E5" w:rsidRDefault="006E1F8D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1F8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183CBF" w:rsidRPr="00183CBF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B9F857C" w14:textId="77777777" w:rsidR="0022596F" w:rsidRPr="007920E5" w:rsidRDefault="0022596F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1D0D9CF" w14:textId="77777777" w:rsidR="0022596F" w:rsidRPr="007920E5" w:rsidRDefault="006E1F8D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1F8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183CBF" w:rsidRPr="00183CBF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440CC78" w14:textId="77777777" w:rsidR="0022596F" w:rsidRPr="007920E5" w:rsidRDefault="0022596F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22596F" w:rsidRPr="007920E5" w14:paraId="7FC43D27" w14:textId="77777777" w:rsidTr="00CC71D7">
        <w:trPr>
          <w:cantSplit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4AE2316" w14:textId="77777777" w:rsidR="0022596F" w:rsidRPr="007920E5" w:rsidRDefault="0022596F" w:rsidP="0022596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784B1E6" w14:textId="77777777" w:rsidR="0022596F" w:rsidRPr="007920E5" w:rsidRDefault="0022596F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8A99328" w14:textId="77777777" w:rsidR="0022596F" w:rsidRPr="007920E5" w:rsidRDefault="0022596F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7F2DC4" w14:textId="77777777" w:rsidR="0022596F" w:rsidRPr="007920E5" w:rsidRDefault="0022596F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60B6F94" w14:textId="77777777" w:rsidR="0022596F" w:rsidRPr="007920E5" w:rsidRDefault="0022596F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9D6ECD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22596F" w:rsidRPr="007920E5" w14:paraId="59EAAC0C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66B10CF" w14:textId="77777777" w:rsidR="0022596F" w:rsidRPr="007920E5" w:rsidRDefault="0022596F" w:rsidP="0022596F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70909D" w14:textId="77777777" w:rsidR="0022596F" w:rsidRPr="007920E5" w:rsidRDefault="0022596F" w:rsidP="00AB3D3B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68D8D0" w14:textId="77777777" w:rsidR="0022596F" w:rsidRPr="007920E5" w:rsidRDefault="0022596F" w:rsidP="00AB3D3B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A526E1D" w14:textId="77777777" w:rsidR="0022596F" w:rsidRPr="007920E5" w:rsidRDefault="0022596F" w:rsidP="00AB3D3B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7574479" w14:textId="77777777" w:rsidR="0022596F" w:rsidRPr="007920E5" w:rsidRDefault="0022596F" w:rsidP="00AB3D3B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501D53" w:rsidRPr="007920E5" w14:paraId="7D826B71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AD73D40" w14:textId="77777777" w:rsidR="00501D53" w:rsidRPr="007920E5" w:rsidRDefault="00501D53" w:rsidP="00501D53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558183" w14:textId="1FEDD39B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13,449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566072" w14:textId="63266F50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110,965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BED7CC" w14:textId="54894E18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969738B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184</w:t>
            </w:r>
          </w:p>
        </w:tc>
      </w:tr>
      <w:tr w:rsidR="00501D53" w:rsidRPr="007920E5" w14:paraId="0122F7FF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F60C6FD" w14:textId="77777777" w:rsidR="00501D53" w:rsidRPr="007920E5" w:rsidRDefault="00501D53" w:rsidP="00501D53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EBE91FC" w14:textId="77777777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F31B42" w14:textId="77777777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C697AFB" w14:textId="77777777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59FDE61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01D53" w:rsidRPr="007920E5" w14:paraId="4123F702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590B36D" w14:textId="77777777" w:rsidR="00501D53" w:rsidRPr="007920E5" w:rsidRDefault="00501D53" w:rsidP="00501D53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B402283" w14:textId="3285CD21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21,662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678A63A" w14:textId="7A68D37A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64,608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D8DC01C" w14:textId="2285FAC4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406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20FBF1F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325</w:t>
            </w:r>
          </w:p>
        </w:tc>
      </w:tr>
      <w:tr w:rsidR="00501D53" w:rsidRPr="007920E5" w14:paraId="0328A7E2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BC7CD0A" w14:textId="77777777" w:rsidR="00501D53" w:rsidRPr="007920E5" w:rsidRDefault="00501D53" w:rsidP="00501D53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11ACC8" w14:textId="08F1E608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11,623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01E5EAE" w14:textId="365B0186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17,397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82313E0" w14:textId="5C5646A6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BE49F9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211</w:t>
            </w:r>
          </w:p>
        </w:tc>
      </w:tr>
      <w:tr w:rsidR="00501D53" w:rsidRPr="007920E5" w14:paraId="0736A580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9BD3516" w14:textId="77777777" w:rsidR="00501D53" w:rsidRPr="007920E5" w:rsidRDefault="00501D53" w:rsidP="00501D53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AA585E" w14:textId="74E12764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5,555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0D1B03" w14:textId="331B4005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3,171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D22E83" w14:textId="3773CA5F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48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4F2B22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103</w:t>
            </w:r>
          </w:p>
        </w:tc>
      </w:tr>
      <w:tr w:rsidR="00501D53" w:rsidRPr="007920E5" w14:paraId="7B8B6FE3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677D36D" w14:textId="77777777" w:rsidR="00501D53" w:rsidRPr="007920E5" w:rsidRDefault="00501D53" w:rsidP="00501D53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DF6D1B7" w14:textId="70276E15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7,350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D84083" w14:textId="1223D298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7,658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32F8BB3" w14:textId="0352D974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0F2F03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56</w:t>
            </w:r>
          </w:p>
        </w:tc>
      </w:tr>
      <w:tr w:rsidR="00501D53" w:rsidRPr="007920E5" w14:paraId="67EB7EC1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F504396" w14:textId="77777777" w:rsidR="00501D53" w:rsidRPr="007920E5" w:rsidRDefault="00501D53" w:rsidP="00501D53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3DAF87" w14:textId="1C6CEE84" w:rsidR="00501D53" w:rsidRPr="00EF1196" w:rsidRDefault="00501D53" w:rsidP="00501D53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87,233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A83A650" w14:textId="18BF0240" w:rsidR="00501D53" w:rsidRPr="00EF1196" w:rsidRDefault="00501D53" w:rsidP="00501D53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19,309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8FFD7D" w14:textId="72C60386" w:rsidR="00501D53" w:rsidRPr="00EF1196" w:rsidRDefault="00501D53" w:rsidP="00501D53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6,906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9FC879D" w14:textId="77777777" w:rsidR="00501D53" w:rsidRPr="007920E5" w:rsidRDefault="00501D53" w:rsidP="00501D53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4,447</w:t>
            </w:r>
          </w:p>
        </w:tc>
      </w:tr>
      <w:tr w:rsidR="00501D53" w:rsidRPr="007920E5" w14:paraId="15A9FAF4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06AA188" w14:textId="77777777" w:rsidR="00501D53" w:rsidRPr="007920E5" w:rsidRDefault="00501D53" w:rsidP="00501D53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5C3BC12" w14:textId="31822750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146,872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112B3F6" w14:textId="304B5FBB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223,108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58ED1C4" w14:textId="56A45E6D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7,434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12072B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5,326</w:t>
            </w:r>
          </w:p>
        </w:tc>
      </w:tr>
      <w:tr w:rsidR="00501D53" w:rsidRPr="007920E5" w14:paraId="703CEACD" w14:textId="77777777" w:rsidTr="00501D53">
        <w:trPr>
          <w:cantSplit/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50D1FB5" w14:textId="749FF45A" w:rsidR="00501D53" w:rsidRPr="007920E5" w:rsidRDefault="00501D53" w:rsidP="00B01255">
            <w:pPr>
              <w:ind w:left="527" w:hanging="527"/>
              <w:rPr>
                <w:rFonts w:ascii="Angsana New" w:hAnsi="Angsana New" w:cs="Angsana New"/>
                <w:sz w:val="28"/>
                <w:szCs w:val="28"/>
              </w:rPr>
            </w:pPr>
            <w:r w:rsidRPr="00D07F7D">
              <w:rPr>
                <w:rFonts w:ascii="Angsana New" w:hAnsi="Angsana New" w:cs="Angsana New"/>
                <w:sz w:val="28"/>
                <w:szCs w:val="28"/>
                <w:cs/>
              </w:rPr>
              <w:t>หัก: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D07F7D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D315B1">
              <w:rPr>
                <w:rFonts w:ascii="Angsana New" w:hAnsi="Angsana New" w:cs="Angsana New"/>
                <w:sz w:val="28"/>
                <w:szCs w:val="28"/>
                <w:cs/>
              </w:rPr>
              <w:t>(</w:t>
            </w:r>
            <w:r w:rsidR="00B01255"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  <w:r w:rsidRPr="00D315B1">
              <w:rPr>
                <w:rFonts w:ascii="Angsana New" w:hAnsi="Angsana New" w:cs="Angsana New"/>
                <w:sz w:val="28"/>
                <w:szCs w:val="28"/>
                <w:cs/>
              </w:rPr>
              <w:t>: ค่าเผื่อหนี้สงสัยจะสูญ)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2582CF0" w14:textId="77777777" w:rsidR="00501D53" w:rsidRDefault="00501D53" w:rsidP="00B01255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  <w:p w14:paraId="53863E04" w14:textId="4342BCF7" w:rsidR="00501D53" w:rsidRPr="00EF1196" w:rsidRDefault="00501D53" w:rsidP="00B01255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(9,087)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0C97A9" w14:textId="77777777" w:rsidR="00501D53" w:rsidRDefault="00501D53" w:rsidP="00B01255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  <w:p w14:paraId="6006026F" w14:textId="3BC0F1E4" w:rsidR="00501D53" w:rsidRPr="00EF1196" w:rsidRDefault="00501D53" w:rsidP="00B01255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(9,119)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6D4428A" w14:textId="77777777" w:rsidR="00501D53" w:rsidRDefault="00501D53" w:rsidP="00B01255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  <w:p w14:paraId="61983423" w14:textId="22231473" w:rsidR="00501D53" w:rsidRPr="00EF1196" w:rsidRDefault="00501D53" w:rsidP="00B01255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(3,488)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51E6C" w14:textId="77777777" w:rsidR="00501D53" w:rsidRPr="007920E5" w:rsidRDefault="00501D53" w:rsidP="00B01255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(3,528)</w:t>
            </w:r>
          </w:p>
        </w:tc>
      </w:tr>
      <w:tr w:rsidR="00501D53" w:rsidRPr="007920E5" w14:paraId="1F332FF2" w14:textId="77777777" w:rsidTr="00501D53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C08A4F2" w14:textId="77777777" w:rsidR="00501D53" w:rsidRPr="007920E5" w:rsidRDefault="00501D53" w:rsidP="00501D53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2ACB61A" w14:textId="62A0F02C" w:rsidR="00501D53" w:rsidRPr="00EF1196" w:rsidRDefault="00501D53" w:rsidP="00B01255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137,785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2C35C" w14:textId="273E19ED" w:rsidR="00501D53" w:rsidRPr="00EF1196" w:rsidRDefault="00501D53" w:rsidP="00B01255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213,989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D77F0" w14:textId="780F3B22" w:rsidR="00501D53" w:rsidRPr="00EF1196" w:rsidRDefault="00501D53" w:rsidP="00B01255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3,946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F1206" w14:textId="77777777" w:rsidR="00501D53" w:rsidRPr="007920E5" w:rsidRDefault="00501D53" w:rsidP="00B01255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1,798</w:t>
            </w:r>
          </w:p>
        </w:tc>
      </w:tr>
    </w:tbl>
    <w:p w14:paraId="09C3207F" w14:textId="77777777" w:rsidR="00DF50E4" w:rsidRPr="007920E5" w:rsidRDefault="0086676E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DF50E4" w:rsidRPr="007920E5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DC269DA" w14:textId="77777777" w:rsidR="00CA2C9C" w:rsidRPr="007920E5" w:rsidRDefault="00CA2C9C" w:rsidP="00FC6135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  <w:cs/>
        </w:rPr>
        <w:tab/>
      </w: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909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1374"/>
        <w:gridCol w:w="1373"/>
        <w:gridCol w:w="1374"/>
      </w:tblGrid>
      <w:tr w:rsidR="00CA2C9C" w:rsidRPr="007920E5" w14:paraId="045D1D23" w14:textId="77777777" w:rsidTr="00CC71D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6638F23" w14:textId="77777777" w:rsidR="00CA2C9C" w:rsidRPr="007920E5" w:rsidRDefault="00CA2C9C" w:rsidP="00FC613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6FB5E" w14:textId="77777777" w:rsidR="00CA2C9C" w:rsidRPr="007920E5" w:rsidRDefault="00CA2C9C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63432" w14:textId="77777777" w:rsidR="00CA2C9C" w:rsidRPr="007920E5" w:rsidRDefault="00CA2C9C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64647" w:rsidRPr="007920E5" w14:paraId="7B4530E1" w14:textId="77777777" w:rsidTr="00CC71D7">
        <w:trPr>
          <w:cantSplit/>
          <w:trHeight w:val="333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3337952" w14:textId="77777777" w:rsidR="00864647" w:rsidRPr="007920E5" w:rsidRDefault="00864647" w:rsidP="00864647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8C1FBB4" w14:textId="77777777" w:rsidR="00864647" w:rsidRPr="007920E5" w:rsidRDefault="006E1F8D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1F8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183CBF" w:rsidRPr="00183CBF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4E21C14" w14:textId="77777777" w:rsidR="00864647" w:rsidRPr="007920E5" w:rsidRDefault="00864647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15C2D7E" w14:textId="77777777" w:rsidR="00864647" w:rsidRPr="007920E5" w:rsidRDefault="006E1F8D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1F8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183CBF" w:rsidRPr="00183CBF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84A08EC" w14:textId="77777777" w:rsidR="00864647" w:rsidRPr="007920E5" w:rsidRDefault="00864647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864647" w:rsidRPr="007920E5" w14:paraId="00F3C8A8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8711E34" w14:textId="77777777" w:rsidR="00864647" w:rsidRPr="007920E5" w:rsidRDefault="00864647" w:rsidP="00864647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6A06B1D" w14:textId="77777777" w:rsidR="00864647" w:rsidRPr="007920E5" w:rsidRDefault="00864647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339F02F" w14:textId="77777777" w:rsidR="00864647" w:rsidRPr="007920E5" w:rsidRDefault="00864647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BFFAD8" w14:textId="77777777" w:rsidR="00864647" w:rsidRPr="007920E5" w:rsidRDefault="00864647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006D3AF" w14:textId="77777777" w:rsidR="00864647" w:rsidRPr="007920E5" w:rsidRDefault="00864647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</w:tr>
      <w:tr w:rsidR="00A65D01" w:rsidRPr="007920E5" w14:paraId="74ED9DD1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3657913" w14:textId="77777777" w:rsidR="00A65D01" w:rsidRPr="007920E5" w:rsidRDefault="00A65D01" w:rsidP="00FC6135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6E28F8B" w14:textId="77777777" w:rsidR="00A65D01" w:rsidRPr="007920E5" w:rsidRDefault="00A65D01" w:rsidP="00AB3D3B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CA98AF8" w14:textId="77777777" w:rsidR="00A65D01" w:rsidRPr="007920E5" w:rsidRDefault="00A65D01" w:rsidP="00AB3D3B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F452884" w14:textId="77777777" w:rsidR="00A65D01" w:rsidRPr="007920E5" w:rsidRDefault="00A65D01" w:rsidP="00AB3D3B">
            <w:pPr>
              <w:tabs>
                <w:tab w:val="decimal" w:pos="103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B303F00" w14:textId="77777777" w:rsidR="00A65D01" w:rsidRPr="007920E5" w:rsidRDefault="00A65D01" w:rsidP="00AB3D3B">
            <w:pPr>
              <w:tabs>
                <w:tab w:val="decimal" w:pos="701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501D53" w:rsidRPr="007920E5" w14:paraId="249D694C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ACC4B51" w14:textId="77777777" w:rsidR="00501D53" w:rsidRPr="007920E5" w:rsidRDefault="00501D53" w:rsidP="00501D53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A724DF2" w14:textId="109B54D4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268,208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E252FDB" w14:textId="789A0DB9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378,626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3A9B076" w14:textId="2AF45394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FE378C9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D53" w:rsidRPr="007920E5" w14:paraId="7C689C2C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5DD5DE1" w14:textId="77777777" w:rsidR="00501D53" w:rsidRPr="007920E5" w:rsidRDefault="00501D53" w:rsidP="00501D53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8674F56" w14:textId="77777777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E5B84D7" w14:textId="77777777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803E37A" w14:textId="77777777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83AA213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01D53" w:rsidRPr="007920E5" w14:paraId="24D5C0C4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43C4C21" w14:textId="77777777" w:rsidR="00501D53" w:rsidRPr="007920E5" w:rsidRDefault="00501D53" w:rsidP="00501D53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841697A" w14:textId="490D7CD3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17,410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0783ED7" w14:textId="687324DB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8,689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00FAFEC" w14:textId="7A371281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4DCC748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D53" w:rsidRPr="007920E5" w14:paraId="505E6FD9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750EE1A" w14:textId="77777777" w:rsidR="00501D53" w:rsidRPr="007920E5" w:rsidRDefault="00501D53" w:rsidP="00501D53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6CB3F8D" w14:textId="2459DF9E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10,420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E51D17A" w14:textId="27F9FEF2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7,722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3DDF337" w14:textId="2DCDD27B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4C839CE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D53" w:rsidRPr="007920E5" w14:paraId="066312A0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1F5B3C5" w14:textId="77777777" w:rsidR="00501D53" w:rsidRPr="007920E5" w:rsidRDefault="00501D53" w:rsidP="00501D53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FE6189" w14:textId="3CB65FC8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7,062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EF09DDD" w14:textId="06197035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5,507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E4D9A3" w14:textId="4C1076A6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97E1E74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D53" w:rsidRPr="007920E5" w14:paraId="612CD3FC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1CE265F" w14:textId="77777777" w:rsidR="00501D53" w:rsidRPr="007920E5" w:rsidRDefault="00501D53" w:rsidP="00501D53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CA2BE5C" w14:textId="18F25BA0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9,719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A6DC3F0" w14:textId="547A30A3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9,274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002930C" w14:textId="2EA4A076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DD00A6C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D53" w:rsidRPr="007920E5" w14:paraId="43BC0415" w14:textId="77777777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FCD430A" w14:textId="77777777" w:rsidR="00501D53" w:rsidRPr="007920E5" w:rsidRDefault="00501D53" w:rsidP="00501D53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0919DF7" w14:textId="6EA8CDE8" w:rsidR="00501D53" w:rsidRPr="00EF1196" w:rsidRDefault="00501D53" w:rsidP="00501D53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12,772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D65E392" w14:textId="02C7C599" w:rsidR="00501D53" w:rsidRPr="00EF1196" w:rsidRDefault="00501D53" w:rsidP="00501D53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7,425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8D845E2" w14:textId="7CACA6C1" w:rsidR="00501D53" w:rsidRPr="00EF1196" w:rsidRDefault="00501D53" w:rsidP="00501D53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BFDD408" w14:textId="77777777" w:rsidR="00501D53" w:rsidRPr="007920E5" w:rsidRDefault="00501D53" w:rsidP="00501D53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D53" w:rsidRPr="007920E5" w14:paraId="3D5400CC" w14:textId="77777777" w:rsidTr="00501D53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EF576EB" w14:textId="77777777" w:rsidR="00501D53" w:rsidRPr="007920E5" w:rsidRDefault="00501D53" w:rsidP="00501D53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FCE51" w14:textId="1997BBEC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AD511" w14:textId="1F2C1983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6CCA646" w14:textId="77777777" w:rsidR="00501D53" w:rsidRPr="00EF1196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4138EA4" w14:textId="77777777" w:rsidR="00501D53" w:rsidRPr="007920E5" w:rsidRDefault="00501D53" w:rsidP="00501D53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01D53" w:rsidRPr="007920E5" w14:paraId="228F084A" w14:textId="77777777" w:rsidTr="00501D53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AAF5611" w14:textId="77777777" w:rsidR="00501D53" w:rsidRPr="007920E5" w:rsidRDefault="00501D53" w:rsidP="00501D53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385C0B7" w14:textId="423BD287" w:rsidR="00501D53" w:rsidRPr="00EF1196" w:rsidRDefault="00410C55" w:rsidP="00501D53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325,591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D3EED99" w14:textId="723BB770" w:rsidR="00501D53" w:rsidRPr="00EF1196" w:rsidRDefault="00410C55" w:rsidP="00501D53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417,243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DB423" w14:textId="06863CCB" w:rsidR="00501D53" w:rsidRPr="00EF1196" w:rsidRDefault="00501D53" w:rsidP="00501D53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48D56" w14:textId="77777777" w:rsidR="00501D53" w:rsidRPr="007920E5" w:rsidRDefault="00501D53" w:rsidP="00501D53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643DD606" w14:textId="77777777" w:rsidR="00C64097" w:rsidRPr="007920E5" w:rsidRDefault="00C64097" w:rsidP="009D7043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33488789" w14:textId="513A35B2" w:rsidR="00DF50E4" w:rsidRPr="007920E5" w:rsidRDefault="00DF50E4" w:rsidP="00CC71D7">
      <w:pPr>
        <w:tabs>
          <w:tab w:val="left" w:pos="900"/>
        </w:tabs>
        <w:spacing w:before="3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F058DE" w:rsidRPr="007920E5">
        <w:rPr>
          <w:rFonts w:ascii="Angsana New" w:hAnsi="Angsana New" w:cs="Angsana New"/>
          <w:sz w:val="32"/>
          <w:szCs w:val="32"/>
          <w:cs/>
        </w:rPr>
        <w:t>ที่ค่างวด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</w:r>
      <w:r w:rsidR="00C11EE8">
        <w:rPr>
          <w:rFonts w:ascii="Angsana New" w:hAnsi="Angsana New" w:cs="Angsana New"/>
          <w:sz w:val="32"/>
          <w:szCs w:val="32"/>
        </w:rPr>
        <w:t xml:space="preserve">         </w:t>
      </w:r>
      <w:r w:rsidRPr="007920E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7920E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00846711" w14:textId="77777777" w:rsidR="00CA2C9C" w:rsidRPr="007920E5" w:rsidRDefault="00CA2C9C" w:rsidP="00CC71D7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60"/>
        <w:gridCol w:w="1260"/>
        <w:gridCol w:w="1260"/>
        <w:gridCol w:w="1260"/>
      </w:tblGrid>
      <w:tr w:rsidR="00CA2C9C" w:rsidRPr="007920E5" w14:paraId="6CE308B4" w14:textId="77777777" w:rsidTr="0064338C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272B7E9" w14:textId="77777777" w:rsidR="00CA2C9C" w:rsidRPr="007920E5" w:rsidRDefault="00CA2C9C" w:rsidP="00CA2C9C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66374" w14:textId="77777777" w:rsidR="00CA2C9C" w:rsidRPr="007920E5" w:rsidRDefault="00CA2C9C" w:rsidP="00AB3D3B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21742" w14:textId="77777777" w:rsidR="00CA2C9C" w:rsidRPr="007920E5" w:rsidRDefault="00CA2C9C" w:rsidP="00AB3D3B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E99" w:rsidRPr="007920E5" w14:paraId="477F8E99" w14:textId="77777777" w:rsidTr="0064338C">
        <w:trPr>
          <w:cantSplit/>
          <w:trHeight w:val="108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D1D767" w14:textId="77777777"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941678D" w14:textId="77777777" w:rsidR="00032E99" w:rsidRPr="007920E5" w:rsidRDefault="006E1F8D" w:rsidP="00AB3D3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E1F8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183CBF" w:rsidRPr="00183CBF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2E83F5" w14:textId="77777777" w:rsidR="00032E99" w:rsidRPr="007920E5" w:rsidRDefault="00032E99" w:rsidP="00AB3D3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C893208" w14:textId="77777777" w:rsidR="00032E99" w:rsidRPr="007920E5" w:rsidRDefault="006E1F8D" w:rsidP="00AB3D3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E1F8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183CBF" w:rsidRPr="00183CBF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651498E" w14:textId="77777777" w:rsidR="00032E99" w:rsidRPr="007920E5" w:rsidRDefault="00032E99" w:rsidP="00AB3D3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032E99" w:rsidRPr="007920E5" w14:paraId="4D5D27C6" w14:textId="77777777" w:rsidTr="0064338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38E5E66" w14:textId="77777777"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7C8283B" w14:textId="77777777" w:rsidR="00032E99" w:rsidRPr="007920E5" w:rsidRDefault="00032E99" w:rsidP="00AB3D3B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4BC0340" w14:textId="77777777" w:rsidR="00032E99" w:rsidRPr="007920E5" w:rsidRDefault="00032E99" w:rsidP="00AB3D3B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BD58158" w14:textId="77777777" w:rsidR="00032E99" w:rsidRPr="007920E5" w:rsidRDefault="00032E99" w:rsidP="00AB3D3B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8CFF7AB" w14:textId="77777777" w:rsidR="00032E99" w:rsidRPr="007920E5" w:rsidRDefault="00032E99" w:rsidP="00AB3D3B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</w:tr>
      <w:tr w:rsidR="00032E99" w:rsidRPr="007920E5" w14:paraId="627EF915" w14:textId="77777777" w:rsidTr="0064338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9CBA9CE" w14:textId="77777777" w:rsidR="00032E99" w:rsidRPr="007920E5" w:rsidRDefault="00032E99" w:rsidP="00032E99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53DF343" w14:textId="77777777" w:rsidR="00032E99" w:rsidRPr="007920E5" w:rsidRDefault="00032E99" w:rsidP="00AB3D3B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4AA50B9" w14:textId="77777777" w:rsidR="00032E99" w:rsidRPr="007920E5" w:rsidRDefault="00032E99" w:rsidP="00AB3D3B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4E77497" w14:textId="77777777" w:rsidR="00032E99" w:rsidRPr="007920E5" w:rsidRDefault="00032E99" w:rsidP="00AB3D3B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70A537" w14:textId="77777777" w:rsidR="00032E99" w:rsidRPr="007920E5" w:rsidRDefault="00032E99" w:rsidP="00AB3D3B">
            <w:pPr>
              <w:tabs>
                <w:tab w:val="decimal" w:pos="701"/>
              </w:tabs>
              <w:spacing w:line="34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01D53" w:rsidRPr="007920E5" w14:paraId="7779E450" w14:textId="77777777" w:rsidTr="0064338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C268D1F" w14:textId="77777777" w:rsidR="00501D53" w:rsidRPr="007920E5" w:rsidRDefault="00501D53" w:rsidP="00501D5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E00A6B8" w14:textId="73575FCF" w:rsidR="00501D53" w:rsidRPr="00EF1196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1,750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A08AD1E" w14:textId="748929AE" w:rsidR="00501D53" w:rsidRPr="00EF1196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20,633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9E654A7" w14:textId="4D10E921" w:rsidR="00501D53" w:rsidRPr="007920E5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44A7511" w14:textId="77777777" w:rsidR="00501D53" w:rsidRPr="007920E5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D53" w:rsidRPr="007920E5" w14:paraId="55D880D0" w14:textId="77777777" w:rsidTr="0064338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A38DAC9" w14:textId="77777777" w:rsidR="00501D53" w:rsidRPr="007920E5" w:rsidRDefault="00501D53" w:rsidP="00501D5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22DFF1B" w14:textId="77777777" w:rsidR="00501D53" w:rsidRPr="00EF1196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9A05720" w14:textId="77777777" w:rsidR="00501D53" w:rsidRPr="00EF1196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B0F75" w14:textId="77777777" w:rsidR="00501D53" w:rsidRPr="007920E5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FCCFB7B" w14:textId="77777777" w:rsidR="00501D53" w:rsidRPr="007920E5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01D53" w:rsidRPr="007920E5" w14:paraId="710AF7AF" w14:textId="77777777" w:rsidTr="0064338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DD29150" w14:textId="77777777" w:rsidR="00501D53" w:rsidRPr="007920E5" w:rsidRDefault="00501D53" w:rsidP="00501D53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D9D87" w14:textId="1CCC66A4" w:rsidR="00501D53" w:rsidRPr="00EF1196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1,404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11A70" w14:textId="1E696633" w:rsidR="00501D53" w:rsidRPr="00EF1196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2,248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FFEB9" w14:textId="4C82742A" w:rsidR="00501D53" w:rsidRPr="007920E5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BD65A" w14:textId="77777777" w:rsidR="00501D53" w:rsidRPr="007920E5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D53" w:rsidRPr="007920E5" w14:paraId="7A303586" w14:textId="77777777" w:rsidTr="0064338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CCCEF3B" w14:textId="77777777" w:rsidR="00501D53" w:rsidRPr="007920E5" w:rsidRDefault="00501D53" w:rsidP="00501D53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2919C" w14:textId="43AF4D98" w:rsidR="00501D53" w:rsidRPr="00EF1196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1,960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8EC16" w14:textId="429437F1" w:rsidR="00501D53" w:rsidRPr="00EF1196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5,287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5B660" w14:textId="4B32FD41" w:rsidR="00501D53" w:rsidRPr="007920E5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24510" w14:textId="77777777" w:rsidR="00501D53" w:rsidRPr="007920E5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D53" w:rsidRPr="007920E5" w14:paraId="280AB46D" w14:textId="77777777" w:rsidTr="0064338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6825728" w14:textId="77777777" w:rsidR="00501D53" w:rsidRPr="007920E5" w:rsidRDefault="00501D53" w:rsidP="00501D53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66E92" w14:textId="7E2A853F" w:rsidR="00501D53" w:rsidRPr="00EF1196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3,113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CDD77" w14:textId="722F851A" w:rsidR="00501D53" w:rsidRPr="00EF1196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2,707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CC9D" w14:textId="24122A96" w:rsidR="00501D53" w:rsidRPr="007920E5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E6738" w14:textId="77777777" w:rsidR="00501D53" w:rsidRPr="007920E5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D53" w:rsidRPr="007920E5" w14:paraId="76CFFB2B" w14:textId="77777777" w:rsidTr="0064338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DB8855A" w14:textId="77777777" w:rsidR="00501D53" w:rsidRPr="007920E5" w:rsidRDefault="00501D53" w:rsidP="00501D53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099AC" w14:textId="67F884F2" w:rsidR="00501D53" w:rsidRPr="00EF1196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1,338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43C5E" w14:textId="619A5FFA" w:rsidR="00501D53" w:rsidRPr="00EF1196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3,085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CB6BF" w14:textId="7A60E437" w:rsidR="00501D53" w:rsidRPr="007920E5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B73A3" w14:textId="77777777" w:rsidR="00501D53" w:rsidRPr="007920E5" w:rsidRDefault="00501D53" w:rsidP="0064338C">
            <w:pP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D53" w:rsidRPr="007920E5" w14:paraId="08372336" w14:textId="77777777" w:rsidTr="0064338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3E3A15A" w14:textId="77777777" w:rsidR="00501D53" w:rsidRPr="007920E5" w:rsidRDefault="00501D53" w:rsidP="00501D53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1AF91" w14:textId="72200F7C" w:rsidR="00501D53" w:rsidRPr="00EF1196" w:rsidRDefault="00501D53" w:rsidP="0064338C">
            <w:pPr>
              <w:pBdr>
                <w:bottom w:val="single" w:sz="4" w:space="1" w:color="auto"/>
              </w:pBd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43,049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3E85" w14:textId="189C82A9" w:rsidR="00501D53" w:rsidRPr="00EF1196" w:rsidRDefault="00501D53" w:rsidP="0064338C">
            <w:pPr>
              <w:pBdr>
                <w:bottom w:val="single" w:sz="4" w:space="1" w:color="auto"/>
              </w:pBd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7,253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03D12" w14:textId="474D50FB" w:rsidR="00501D53" w:rsidRPr="007920E5" w:rsidRDefault="00501D53" w:rsidP="0064338C">
            <w:pPr>
              <w:pBdr>
                <w:bottom w:val="single" w:sz="4" w:space="1" w:color="auto"/>
              </w:pBd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3C3B2" w14:textId="77777777" w:rsidR="00501D53" w:rsidRPr="007920E5" w:rsidRDefault="00501D53" w:rsidP="0064338C">
            <w:pPr>
              <w:pBdr>
                <w:bottom w:val="single" w:sz="4" w:space="1" w:color="auto"/>
              </w:pBd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D53" w:rsidRPr="007920E5" w14:paraId="683221D0" w14:textId="77777777" w:rsidTr="0064338C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64E9427" w14:textId="0B0352A2" w:rsidR="00501D53" w:rsidRPr="007920E5" w:rsidRDefault="00501D53" w:rsidP="00501D53">
            <w:pPr>
              <w:spacing w:line="34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="00E831FB" w:rsidRPr="007920E5">
              <w:rPr>
                <w:rFonts w:ascii="Angsana New" w:hAnsi="Angsana New" w:cs="Angsana New"/>
                <w:sz w:val="28"/>
                <w:szCs w:val="28"/>
                <w:cs/>
              </w:rPr>
              <w:t>พักในที่พัก</w:t>
            </w:r>
          </w:p>
          <w:p w14:paraId="4F966539" w14:textId="18190B7D" w:rsidR="00501D53" w:rsidRPr="007920E5" w:rsidRDefault="00501D53" w:rsidP="0064338C">
            <w:pPr>
              <w:spacing w:line="340" w:lineRule="exact"/>
              <w:ind w:left="144" w:right="-24" w:hanging="14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ab/>
              <w:t>ตากอากาศ - ลูกหนี้ค่างวดที่ถึงกำหนดชำระ</w:t>
            </w:r>
            <w:r w:rsidR="00E831F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และลูกหนี้การค้าจากการให้บริการเกี่ยวกับ</w:t>
            </w:r>
            <w:r w:rsidR="00E831F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การขายและการตลาดของธุรกิจขายสิทธิ</w:t>
            </w:r>
            <w:r w:rsidR="00E831F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 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การพักในที่พักตากอากาศ </w:t>
            </w:r>
            <w:r w:rsidR="0064338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6195E" w14:textId="7C2880E0" w:rsidR="00501D53" w:rsidRPr="00EF1196" w:rsidRDefault="00501D53" w:rsidP="0064338C">
            <w:pPr>
              <w:pBdr>
                <w:bottom w:val="double" w:sz="4" w:space="1" w:color="auto"/>
              </w:pBd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52,614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806EF" w14:textId="4642138D" w:rsidR="00501D53" w:rsidRPr="00EF1196" w:rsidRDefault="00501D53" w:rsidP="0064338C">
            <w:pPr>
              <w:pBdr>
                <w:bottom w:val="double" w:sz="4" w:space="1" w:color="auto"/>
              </w:pBd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41,213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EEC38" w14:textId="6FF4DE16" w:rsidR="00501D53" w:rsidRPr="007920E5" w:rsidRDefault="00501D53" w:rsidP="0064338C">
            <w:pPr>
              <w:pBdr>
                <w:bottom w:val="double" w:sz="4" w:space="1" w:color="auto"/>
              </w:pBd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01D5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901AD" w14:textId="77777777" w:rsidR="00501D53" w:rsidRPr="007920E5" w:rsidRDefault="00501D53" w:rsidP="0064338C">
            <w:pPr>
              <w:pBdr>
                <w:bottom w:val="double" w:sz="4" w:space="1" w:color="auto"/>
              </w:pBdr>
              <w:tabs>
                <w:tab w:val="decimal" w:pos="966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66480BD7" w14:textId="77777777" w:rsidR="00DF50E4" w:rsidRPr="007920E5" w:rsidRDefault="002202B7" w:rsidP="00C45B5F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5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74FB2ACB" w14:textId="77777777" w:rsidR="00DF50E4" w:rsidRPr="007920E5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คั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7920E5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7920E5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7920E5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ซึ่งเป็นไปตามปกติธุรกิจโดยสามารถสรุปได้ดังนี้ </w:t>
      </w:r>
    </w:p>
    <w:p w14:paraId="62A598F7" w14:textId="77777777" w:rsidR="00FC6135" w:rsidRPr="007920E5" w:rsidRDefault="00FC613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 w:rsidRPr="007920E5">
        <w:rPr>
          <w:rFonts w:ascii="Angsana New" w:hAnsi="Angsana New" w:cs="Angsana New"/>
          <w:sz w:val="24"/>
          <w:szCs w:val="24"/>
        </w:rPr>
        <w:br w:type="page"/>
      </w:r>
    </w:p>
    <w:p w14:paraId="05EA393D" w14:textId="77777777" w:rsidR="00183CBF" w:rsidRPr="002E5582" w:rsidRDefault="00183CBF" w:rsidP="00501D53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lastRenderedPageBreak/>
        <w:t>(</w:t>
      </w:r>
      <w:r w:rsidRPr="002E5582">
        <w:rPr>
          <w:rFonts w:ascii="Angsana New" w:hAnsi="Angsana New" w:cs="Angsana New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sz w:val="24"/>
          <w:szCs w:val="24"/>
        </w:rPr>
        <w:t>:</w:t>
      </w:r>
      <w:r w:rsidRPr="002E558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2E5582">
        <w:rPr>
          <w:rFonts w:ascii="Angsana New" w:hAnsi="Angsana New" w:cs="Angsana New"/>
          <w:sz w:val="24"/>
          <w:szCs w:val="24"/>
        </w:rPr>
        <w:t>)</w:t>
      </w:r>
    </w:p>
    <w:tbl>
      <w:tblPr>
        <w:tblW w:w="1214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3132"/>
        <w:gridCol w:w="994"/>
        <w:gridCol w:w="40"/>
        <w:gridCol w:w="10"/>
        <w:gridCol w:w="1012"/>
        <w:gridCol w:w="7"/>
        <w:gridCol w:w="1030"/>
        <w:gridCol w:w="7"/>
        <w:gridCol w:w="1028"/>
        <w:gridCol w:w="7"/>
        <w:gridCol w:w="7"/>
        <w:gridCol w:w="2328"/>
        <w:gridCol w:w="7"/>
        <w:gridCol w:w="7"/>
        <w:gridCol w:w="2526"/>
      </w:tblGrid>
      <w:tr w:rsidR="00183CBF" w:rsidRPr="002E5582" w14:paraId="216E1C8A" w14:textId="77777777" w:rsidTr="0064338C">
        <w:trPr>
          <w:gridAfter w:val="3"/>
          <w:wAfter w:w="2540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5A29628" w14:textId="77777777" w:rsidR="00183CBF" w:rsidRPr="002E5582" w:rsidRDefault="00183CBF" w:rsidP="00183CB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9672A76" w14:textId="77777777" w:rsidR="00183CBF" w:rsidRPr="002E5582" w:rsidRDefault="00183CBF" w:rsidP="00183CB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D4D7F9" w14:textId="77777777" w:rsidR="00183CBF" w:rsidRPr="002E5582" w:rsidRDefault="00183CBF" w:rsidP="00183CBF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3CBF" w:rsidRPr="002E5582" w14:paraId="57AFBF42" w14:textId="77777777" w:rsidTr="0064338C">
        <w:trPr>
          <w:gridAfter w:val="2"/>
          <w:wAfter w:w="2533" w:type="dxa"/>
          <w:cantSplit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8498CA3" w14:textId="77777777" w:rsidR="00183CBF" w:rsidRPr="002E5582" w:rsidRDefault="00183CBF" w:rsidP="00183CB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A50D06" w14:textId="77777777" w:rsidR="00183CBF" w:rsidRPr="002E5582" w:rsidRDefault="00183CBF" w:rsidP="00183CBF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F187C7" w14:textId="77777777" w:rsidR="00183CBF" w:rsidRPr="002E5582" w:rsidRDefault="00183CBF" w:rsidP="00183CBF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F2CD03" w14:textId="77777777" w:rsidR="00183CBF" w:rsidRPr="002E5582" w:rsidRDefault="00183CBF" w:rsidP="00183CBF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3CBF" w:rsidRPr="002E5582" w14:paraId="49490DFA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C4938A5" w14:textId="77777777" w:rsidR="00183CBF" w:rsidRPr="002E5582" w:rsidRDefault="00183CBF" w:rsidP="00183CB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EDA78" w14:textId="77777777" w:rsidR="00183CBF" w:rsidRPr="002E5582" w:rsidRDefault="00183CBF" w:rsidP="002E2C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02735" w14:textId="77777777" w:rsidR="00183CBF" w:rsidRPr="002E5582" w:rsidRDefault="00183CBF" w:rsidP="002E2C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C83D" w14:textId="77777777" w:rsidR="00183CBF" w:rsidRPr="002E5582" w:rsidRDefault="00183CBF" w:rsidP="002E2C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AA9789" w14:textId="77777777" w:rsidR="00183CBF" w:rsidRPr="002E5582" w:rsidRDefault="00183CBF" w:rsidP="002E2C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8458A2" w14:textId="77777777" w:rsidR="00183CBF" w:rsidRPr="002E5582" w:rsidRDefault="00183CBF" w:rsidP="002E2C05">
            <w:pPr>
              <w:pBdr>
                <w:bottom w:val="single" w:sz="4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183CBF" w:rsidRPr="002E5582" w14:paraId="2C586D40" w14:textId="77777777" w:rsidTr="0064338C">
        <w:trPr>
          <w:gridAfter w:val="1"/>
          <w:wAfter w:w="2526" w:type="dxa"/>
        </w:trPr>
        <w:tc>
          <w:tcPr>
            <w:tcW w:w="5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AA0278" w14:textId="77777777" w:rsidR="00183CBF" w:rsidRPr="002E5582" w:rsidRDefault="00183CBF" w:rsidP="002E2C0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D767C" w14:textId="77777777" w:rsidR="00183CBF" w:rsidRPr="002E5582" w:rsidRDefault="00183CBF" w:rsidP="002E2C0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73210" w14:textId="77777777" w:rsidR="00183CBF" w:rsidRPr="002E5582" w:rsidRDefault="00183CBF" w:rsidP="002E2C0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B86070" w14:textId="77777777" w:rsidR="00183CBF" w:rsidRPr="002E5582" w:rsidRDefault="00183CBF" w:rsidP="002E2C05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3CBF" w:rsidRPr="002E5582" w14:paraId="6A96B551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763EB71" w14:textId="77777777" w:rsidR="00183CBF" w:rsidRPr="002E5582" w:rsidRDefault="00183CBF" w:rsidP="00183CB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C3AEC" w14:textId="77777777" w:rsidR="00183CBF" w:rsidRPr="002E5582" w:rsidRDefault="00183CBF" w:rsidP="00183CBF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D46A7" w14:textId="77777777" w:rsidR="00183CBF" w:rsidRPr="002E5582" w:rsidRDefault="00183CBF" w:rsidP="00183CBF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C431E" w14:textId="77777777" w:rsidR="00183CBF" w:rsidRPr="002E5582" w:rsidRDefault="00183CBF" w:rsidP="00183CBF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77B68F" w14:textId="77777777" w:rsidR="00183CBF" w:rsidRPr="002E5582" w:rsidRDefault="00183CBF" w:rsidP="00183CBF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A34B90" w14:textId="77777777" w:rsidR="00183CBF" w:rsidRPr="002E5582" w:rsidRDefault="00183CBF" w:rsidP="00183CBF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501D53" w:rsidRPr="002E5582" w14:paraId="5FEAEB18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32B6D4BF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จ่าย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C6194" w14:textId="3F2978B6" w:rsidR="00501D53" w:rsidRPr="00AF034D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83B77" w14:textId="273EA971" w:rsidR="00501D53" w:rsidRPr="00AF034D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E0FC1" w14:textId="29F7152A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F62EA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271F6" w14:textId="77777777" w:rsidR="00501D53" w:rsidRPr="002E5582" w:rsidRDefault="00501D53" w:rsidP="00501D53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2E5582" w14:paraId="687C045B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249D3F4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5287B" w14:textId="06F3C02E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EE5A7" w14:textId="0667DE25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D11F4" w14:textId="5BFFC1DA" w:rsidR="00501D53" w:rsidRPr="002E5582" w:rsidRDefault="004C56F0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B816C6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66B920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D8C149" w14:textId="77777777" w:rsidR="00501D53" w:rsidRPr="002E5582" w:rsidRDefault="00501D53" w:rsidP="00501D53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501D53" w:rsidRPr="002E5582" w14:paraId="11E97472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78BFF431" w14:textId="77777777" w:rsidR="00501D53" w:rsidRPr="002E5582" w:rsidRDefault="00501D53" w:rsidP="00501D53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7F388" w14:textId="7E0AA1F4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6B2CD" w14:textId="462B648F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628D5" w14:textId="09BDA77B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E93C5D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D6C1E" w14:textId="77777777" w:rsidR="00501D53" w:rsidRPr="002E5582" w:rsidRDefault="00501D53" w:rsidP="00501D53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501D53" w:rsidRPr="002E5582" w14:paraId="2B1B920E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44250012" w14:textId="77777777" w:rsidR="00501D53" w:rsidRPr="002E5582" w:rsidRDefault="00501D53" w:rsidP="00501D53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09764" w14:textId="4BCED1E1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CC3E7" w14:textId="0A95F62E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42FF6" w14:textId="481BE773" w:rsidR="00501D53" w:rsidRPr="002E5582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20CF4E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BD9C21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, (7)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501D53" w:rsidRPr="002E5582" w14:paraId="5A99D8E2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BBEE46C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DEC0F" w14:textId="6BEA4C6A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5D9B5" w14:textId="261EAB0F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DE1ED" w14:textId="019516CD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B10D87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0B203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2E5582" w14:paraId="4D3702C4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B222DFE" w14:textId="77777777" w:rsidR="00501D53" w:rsidRPr="002E5582" w:rsidRDefault="00501D53" w:rsidP="00501D53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B4596" w14:textId="4F985A5D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95CF0" w14:textId="0CCF25E0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F4E09" w14:textId="4D1ED136" w:rsidR="00501D53" w:rsidRPr="002E5582" w:rsidRDefault="004C56F0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189DC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A2878D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2E5582" w14:paraId="5F163C58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271EB2D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7EC3E" w14:textId="73A9DF9A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F10FF" w14:textId="6C4E7F4E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BAD86" w14:textId="1A76D052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0CD1EF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EB017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(iii)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501D53" w:rsidRPr="002E5582" w14:paraId="3B16BCB9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7315DB93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58DEA" w14:textId="5B228C5D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21910" w14:textId="74AFB493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82021" w14:textId="7AEBB2DB" w:rsidR="00501D53" w:rsidRPr="002E5582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556FF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5759A4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01D53" w:rsidRPr="002E5582" w14:paraId="5292F699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7252DE5E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9C231" w14:textId="4955E6C9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BD05C" w14:textId="74551208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504F5" w14:textId="7EA1A4FA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DBF2F0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3A30D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501D53" w:rsidRPr="002E5582" w14:paraId="1C83EC65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6B0B335B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E19DA" w14:textId="1A431690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29A56" w14:textId="2174359F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79C6C" w14:textId="0239CBD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D8CA80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155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D86AA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501D53" w:rsidRPr="002E5582" w14:paraId="43BAACEC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C10A0DB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7B3F1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F2234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01643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2B500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D67E5E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501D53" w:rsidRPr="002E5582" w14:paraId="12CDC2AC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6B88AC3A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42CBF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58902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5E1AC" w14:textId="77777777" w:rsidR="00501D53" w:rsidRPr="00501D53" w:rsidRDefault="00501D53" w:rsidP="00501D53">
            <w:pPr>
              <w:tabs>
                <w:tab w:val="decimal" w:pos="619"/>
                <w:tab w:val="decimal" w:pos="771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7F7C6B" w14:textId="77777777" w:rsidR="00501D53" w:rsidRPr="002E5582" w:rsidRDefault="00501D53" w:rsidP="00501D53">
            <w:pPr>
              <w:tabs>
                <w:tab w:val="decimal" w:pos="619"/>
                <w:tab w:val="decimal" w:pos="771"/>
              </w:tabs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D4F527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01D53" w:rsidRPr="002E5582" w14:paraId="071B563E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7AB1EA5E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90698" w14:textId="5305D183" w:rsidR="00501D53" w:rsidRPr="002E5582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EC52B" w14:textId="0A53ED88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ED531" w14:textId="50CC2D82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A59915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EEA421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2E5582" w14:paraId="37EAFFA4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3EC82A3E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95C53" w14:textId="32B0CE22" w:rsidR="00501D53" w:rsidRPr="002E5582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7A0CA" w14:textId="77723B3E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0278B" w14:textId="7457B9DF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09E83F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F902E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(12)(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า</w:t>
            </w:r>
          </w:p>
        </w:tc>
      </w:tr>
      <w:tr w:rsidR="00183CBF" w:rsidRPr="002E5582" w14:paraId="7C068D46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4D5E02A1" w14:textId="77777777" w:rsidR="00183CBF" w:rsidRPr="002E5582" w:rsidRDefault="00183CBF" w:rsidP="00183CB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7C257" w14:textId="77777777" w:rsidR="00183CBF" w:rsidRPr="002E5582" w:rsidRDefault="00183CBF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75402" w14:textId="77777777" w:rsidR="00183CBF" w:rsidRPr="002E5582" w:rsidRDefault="00183CBF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E8063" w14:textId="77777777" w:rsidR="00183CBF" w:rsidRPr="002E5582" w:rsidRDefault="00183CBF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FF729" w14:textId="77777777" w:rsidR="00183CBF" w:rsidRPr="002E5582" w:rsidRDefault="00183CBF" w:rsidP="00183CB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B9A547" w14:textId="77777777" w:rsidR="00183CBF" w:rsidRPr="002E5582" w:rsidRDefault="00183CBF" w:rsidP="00183CBF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83CBF" w:rsidRPr="002E5582" w14:paraId="7A0CC739" w14:textId="77777777" w:rsidTr="0064338C"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6B9A2" w14:textId="77777777" w:rsidR="00183CBF" w:rsidRPr="002E5582" w:rsidRDefault="00183CBF" w:rsidP="00183CBF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E558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EC316D" w14:textId="77777777" w:rsidR="00183CBF" w:rsidRPr="002E5582" w:rsidRDefault="00183CBF" w:rsidP="00183CB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0F791" w14:textId="77777777" w:rsidR="00183CBF" w:rsidRPr="002E5582" w:rsidRDefault="00183CBF" w:rsidP="00183CBF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964EC4" w14:textId="77777777" w:rsidR="00183CBF" w:rsidRPr="002E5582" w:rsidRDefault="00183CBF" w:rsidP="00183CB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588DEA" w14:textId="77777777" w:rsidR="00183CBF" w:rsidRPr="002E5582" w:rsidRDefault="00183CBF" w:rsidP="00183CBF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6" w:type="dxa"/>
          </w:tcPr>
          <w:p w14:paraId="3F494C9C" w14:textId="77777777" w:rsidR="00183CBF" w:rsidRPr="002E5582" w:rsidRDefault="00183CBF" w:rsidP="00183CBF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01D53" w:rsidRPr="002E5582" w14:paraId="4FFEECA7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743CBA5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84F2F" w14:textId="4ABA215A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29A8A" w14:textId="13A6AD0C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F5927" w14:textId="7C495409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EC0FC6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5FA44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2E5582" w14:paraId="17159287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1C9965E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A4381" w14:textId="2429E3B1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C7DEA" w14:textId="7E56DA8A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74083" w14:textId="18009F9C" w:rsidR="00501D53" w:rsidRPr="002E5582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2DEDF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CDF77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, (16)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01D53" w:rsidRPr="002E5582" w14:paraId="4770CA09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31A304A9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68309" w14:textId="6F020154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DE096" w14:textId="211ED625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DBF0C" w14:textId="3709FEF1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70035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DFCAB7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6), (17)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01D53" w:rsidRPr="002E5582" w14:paraId="31C201AF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4D03A957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441EE" w14:textId="1586318E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1FA57" w14:textId="09B439AB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D9BE5" w14:textId="62150E84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627430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1020AB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2E5582" w14:paraId="3CA934DF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7AC76DF0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18872" w14:textId="20086183" w:rsidR="00501D53" w:rsidRPr="002E5582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C6BC9" w14:textId="75F5AE9B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FC6DA" w14:textId="6D3858C2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2C61F3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B68F6D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(11)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501D53" w:rsidRPr="002E5582" w14:paraId="49957BD5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425E149F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9E7C9" w14:textId="7C1B23F1" w:rsidR="00501D53" w:rsidRPr="002E5582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DE38F" w14:textId="37372989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FC11D" w14:textId="5A4138F8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40390C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D94E16" w14:textId="77777777" w:rsidR="00501D53" w:rsidRPr="002E5582" w:rsidRDefault="00501D53" w:rsidP="00501D53">
            <w:pPr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2E5582" w14:paraId="0BEA10E2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6BC6C0E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A081E" w14:textId="133377E2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60EC3" w14:textId="42F077BE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11A98" w14:textId="1E2E9AE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60533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2300B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2E5582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2E5582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(iv), (vi)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01D53" w:rsidRPr="002E5582" w14:paraId="07711741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2D965D62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943AD" w14:textId="7CF95273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64433" w14:textId="52F02C46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33836" w14:textId="62DF4D33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B047BC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BCC226" w14:textId="77777777" w:rsidR="00501D53" w:rsidRPr="002E5582" w:rsidRDefault="00501D53" w:rsidP="00501D53">
            <w:pPr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(12)(vii)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501D53" w:rsidRPr="002E5582" w14:paraId="7400CC54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895DE60" w14:textId="77777777" w:rsidR="00501D53" w:rsidRPr="002E5582" w:rsidRDefault="00501D53" w:rsidP="0064338C">
            <w:pPr>
              <w:ind w:left="145" w:right="-193" w:hanging="14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0C079" w14:textId="2BA17A3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4B342" w14:textId="1051638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DA186" w14:textId="1D63E838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6A7482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048F78" w14:textId="77777777" w:rsidR="00501D53" w:rsidRPr="002E5582" w:rsidRDefault="00501D53" w:rsidP="00501D53">
            <w:pPr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501D53" w:rsidRPr="002E5582" w14:paraId="6A568566" w14:textId="77777777" w:rsidTr="0064338C">
        <w:trPr>
          <w:gridAfter w:val="3"/>
          <w:wAfter w:w="2540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DAB9545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A617E" w14:textId="1CD06C56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49CAE80E" w14:textId="53CAE67F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52D4B" w14:textId="29F97C91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73F4E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E481DB" w14:textId="77777777" w:rsidR="00501D53" w:rsidRPr="002E5582" w:rsidRDefault="00501D53" w:rsidP="00501D53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2E5582" w14:paraId="15ADD2DA" w14:textId="77777777" w:rsidTr="0064338C">
        <w:trPr>
          <w:gridAfter w:val="2"/>
          <w:wAfter w:w="2533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44887E7" w14:textId="77777777" w:rsidR="00501D53" w:rsidRPr="002E5582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26755" w14:textId="632C9CC4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30D7C" w14:textId="731B59FA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0D37" w14:textId="7B57D409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FCAF2E" w14:textId="77777777" w:rsidR="00501D53" w:rsidRPr="002E5582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D93407" w14:textId="77777777" w:rsidR="00501D53" w:rsidRPr="002E5582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83CBF" w:rsidRPr="002E5582" w14:paraId="479159E8" w14:textId="77777777" w:rsidTr="0064338C">
        <w:trPr>
          <w:gridAfter w:val="2"/>
          <w:wAfter w:w="2533" w:type="dxa"/>
          <w:trHeight w:val="57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487EB4A9" w14:textId="77777777" w:rsidR="00183CBF" w:rsidRPr="002E5582" w:rsidRDefault="00183CBF" w:rsidP="00183CB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58B77" w14:textId="77777777" w:rsidR="00183CBF" w:rsidRPr="002E5582" w:rsidRDefault="00183CBF" w:rsidP="00183CB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4266D" w14:textId="77777777" w:rsidR="00183CBF" w:rsidRPr="002E5582" w:rsidRDefault="00183CBF" w:rsidP="00183CB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30767" w14:textId="77777777" w:rsidR="00183CBF" w:rsidRPr="002E5582" w:rsidRDefault="00183CBF" w:rsidP="00183CB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FD228" w14:textId="77777777" w:rsidR="00183CBF" w:rsidRPr="002E5582" w:rsidRDefault="00183CBF" w:rsidP="00183CB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E3D46" w14:textId="77777777" w:rsidR="00183CBF" w:rsidRPr="002E5582" w:rsidRDefault="00183CBF" w:rsidP="00183CBF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</w:tbl>
    <w:p w14:paraId="2E32EAF4" w14:textId="77777777" w:rsidR="00183CBF" w:rsidRDefault="00183CBF" w:rsidP="00183CBF">
      <w:pPr>
        <w:tabs>
          <w:tab w:val="left" w:pos="2160"/>
          <w:tab w:val="left" w:pos="6120"/>
          <w:tab w:val="left" w:pos="6480"/>
        </w:tabs>
        <w:spacing w:line="380" w:lineRule="exact"/>
        <w:ind w:right="-605"/>
        <w:jc w:val="right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</w:p>
    <w:p w14:paraId="726C6C07" w14:textId="77777777" w:rsidR="00183CBF" w:rsidRDefault="00183CBF" w:rsidP="00183CB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44793D22" w14:textId="77777777" w:rsidR="00183CBF" w:rsidRPr="002E5582" w:rsidRDefault="00183CBF" w:rsidP="00183CBF">
      <w:pPr>
        <w:tabs>
          <w:tab w:val="left" w:pos="2160"/>
          <w:tab w:val="left" w:pos="6120"/>
          <w:tab w:val="left" w:pos="6480"/>
        </w:tabs>
        <w:spacing w:line="380" w:lineRule="exact"/>
        <w:ind w:right="-605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lastRenderedPageBreak/>
        <w:t>(</w:t>
      </w:r>
      <w:r w:rsidRPr="002E5582">
        <w:rPr>
          <w:rFonts w:ascii="Angsana New" w:hAnsi="Angsana New" w:cs="Angsana New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sz w:val="24"/>
          <w:szCs w:val="24"/>
        </w:rPr>
        <w:t>:</w:t>
      </w:r>
      <w:r w:rsidRPr="002E558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2E5582">
        <w:rPr>
          <w:rFonts w:ascii="Angsana New" w:hAnsi="Angsana New" w:cs="Angsana New"/>
          <w:sz w:val="24"/>
          <w:szCs w:val="24"/>
        </w:rPr>
        <w:t>)</w:t>
      </w:r>
    </w:p>
    <w:tbl>
      <w:tblPr>
        <w:tblW w:w="1214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3131"/>
        <w:gridCol w:w="985"/>
        <w:gridCol w:w="50"/>
        <w:gridCol w:w="1036"/>
        <w:gridCol w:w="1037"/>
        <w:gridCol w:w="1037"/>
        <w:gridCol w:w="2342"/>
        <w:gridCol w:w="2524"/>
      </w:tblGrid>
      <w:tr w:rsidR="00183CBF" w:rsidRPr="00467D13" w14:paraId="2FA0E52E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7A2B0D1A" w14:textId="77777777" w:rsidR="00183CBF" w:rsidRPr="00467D13" w:rsidRDefault="00183CBF" w:rsidP="00183CB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A290C9" w14:textId="77777777" w:rsidR="00183CBF" w:rsidRPr="00467D13" w:rsidRDefault="00183CBF" w:rsidP="00183CB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5799500D" w14:textId="77777777" w:rsidR="00183CBF" w:rsidRPr="00467D13" w:rsidRDefault="00183CBF" w:rsidP="00183CBF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3CBF" w:rsidRPr="00467D13" w14:paraId="1711F4B6" w14:textId="77777777" w:rsidTr="0064338C">
        <w:trPr>
          <w:gridAfter w:val="1"/>
          <w:wAfter w:w="2522" w:type="dxa"/>
          <w:cantSplit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4A84E31D" w14:textId="77777777" w:rsidR="00183CBF" w:rsidRPr="00467D13" w:rsidRDefault="00183CBF" w:rsidP="00183CB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99B5C" w14:textId="77777777" w:rsidR="00183CBF" w:rsidRPr="00467D13" w:rsidRDefault="00183CBF" w:rsidP="00183CBF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A11BA" w14:textId="77777777" w:rsidR="00183CBF" w:rsidRPr="00467D13" w:rsidRDefault="00183CBF" w:rsidP="00183CBF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0FA70FB3" w14:textId="77777777" w:rsidR="00183CBF" w:rsidRPr="00467D13" w:rsidRDefault="00183CBF" w:rsidP="00183CBF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3CBF" w:rsidRPr="00467D13" w14:paraId="6FFD38E8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26E5A3D0" w14:textId="77777777" w:rsidR="00183CBF" w:rsidRPr="00467D13" w:rsidRDefault="00183CBF" w:rsidP="002E2C0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A3728" w14:textId="77777777" w:rsidR="00183CBF" w:rsidRPr="00467D13" w:rsidRDefault="00183CBF" w:rsidP="002E2C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2B2D625" w14:textId="77777777" w:rsidR="00183CBF" w:rsidRPr="00467D13" w:rsidRDefault="00183CBF" w:rsidP="002E2C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1CE1067" w14:textId="77777777" w:rsidR="00183CBF" w:rsidRPr="00467D13" w:rsidRDefault="00183CBF" w:rsidP="002E2C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957F36B" w14:textId="77777777" w:rsidR="00183CBF" w:rsidRPr="00467D13" w:rsidRDefault="00183CBF" w:rsidP="002E2C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2E222BF6" w14:textId="77777777" w:rsidR="00183CBF" w:rsidRPr="00467D13" w:rsidRDefault="00183CBF" w:rsidP="002E2C05">
            <w:pPr>
              <w:pBdr>
                <w:bottom w:val="single" w:sz="4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183CBF" w:rsidRPr="00467D13" w14:paraId="1255CFEF" w14:textId="77777777" w:rsidTr="0064338C">
        <w:trPr>
          <w:gridAfter w:val="1"/>
          <w:wAfter w:w="2525" w:type="dxa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7D137E" w14:textId="77777777" w:rsidR="00183CBF" w:rsidRPr="00467D13" w:rsidRDefault="00183CBF" w:rsidP="002E2C0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961A250" w14:textId="77777777" w:rsidR="00183CBF" w:rsidRPr="00467D13" w:rsidRDefault="00183CBF" w:rsidP="002E2C0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19CB339" w14:textId="77777777" w:rsidR="00183CBF" w:rsidRPr="00467D13" w:rsidRDefault="00183CBF" w:rsidP="002E2C0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23947B95" w14:textId="77777777" w:rsidR="00183CBF" w:rsidRPr="00467D13" w:rsidRDefault="00183CBF" w:rsidP="002E2C05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3CBF" w:rsidRPr="00467D13" w14:paraId="59E5F917" w14:textId="77777777" w:rsidTr="0064338C">
        <w:trPr>
          <w:gridAfter w:val="1"/>
          <w:wAfter w:w="2525" w:type="dxa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6BE46" w14:textId="77777777" w:rsidR="00183CBF" w:rsidRPr="00467D13" w:rsidRDefault="00183CBF" w:rsidP="00183CB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08E2A9E" w14:textId="77777777" w:rsidR="00183CBF" w:rsidRPr="00467D13" w:rsidRDefault="00183CBF" w:rsidP="00183CB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905C92A" w14:textId="77777777" w:rsidR="00183CBF" w:rsidRPr="00467D13" w:rsidRDefault="00183CBF" w:rsidP="00183CB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E03266C" w14:textId="77777777" w:rsidR="00183CBF" w:rsidRPr="00467D13" w:rsidRDefault="00183CBF" w:rsidP="00183CBF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01D53" w:rsidRPr="00467D13" w14:paraId="12FC16A5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6691CAEF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31C07" w14:textId="35F2C1A4" w:rsidR="00501D53" w:rsidRPr="00467D13" w:rsidRDefault="00501D53" w:rsidP="00501D53">
            <w:pPr>
              <w:tabs>
                <w:tab w:val="decimal" w:pos="793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7F6ECEC" w14:textId="17E8E8D5" w:rsidR="00501D53" w:rsidRPr="00467D13" w:rsidRDefault="00501D53" w:rsidP="00501D53">
            <w:pPr>
              <w:tabs>
                <w:tab w:val="decimal" w:pos="793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6EBCBF0" w14:textId="5D38EE45" w:rsidR="00501D53" w:rsidRPr="001818A3" w:rsidRDefault="00501D53" w:rsidP="00501D53">
            <w:pPr>
              <w:tabs>
                <w:tab w:val="decimal" w:pos="793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EFB9B7D" w14:textId="77777777" w:rsidR="00501D53" w:rsidRPr="001818A3" w:rsidRDefault="00501D53" w:rsidP="00501D53">
            <w:pPr>
              <w:tabs>
                <w:tab w:val="decimal" w:pos="793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2588FA6E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467D13" w14:paraId="52AE551C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6BFD72C2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86CDE" w14:textId="6C19C46D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AE56C2C" w14:textId="6DA8D9F3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E73A0A3" w14:textId="01BE2E07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4E66015" w14:textId="77777777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450101C9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467D13" w14:paraId="689057A7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503EBE4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D3FB5" w14:textId="77F861A3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A01A6DF" w14:textId="72F57C9D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C6B819F" w14:textId="34FC2038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A6776C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3587B9D" w14:textId="77777777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48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048B217C" w14:textId="77777777" w:rsidR="00501D53" w:rsidRPr="00467D13" w:rsidRDefault="00501D53" w:rsidP="00501D53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501D53" w:rsidRPr="00467D13" w14:paraId="210BB2CB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47F980F" w14:textId="77777777" w:rsidR="00501D53" w:rsidRPr="00467D13" w:rsidRDefault="00501D53" w:rsidP="00501D53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92AA0" w14:textId="669B3DBC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AE51849" w14:textId="430A925F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1E19264" w14:textId="079E2AFF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5B9F96B" w14:textId="77777777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5AA257B5" w14:textId="77777777" w:rsidR="00501D53" w:rsidRPr="00467D13" w:rsidRDefault="00501D53" w:rsidP="00501D53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501D53" w:rsidRPr="00467D13" w14:paraId="706B7DE2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8D6C8C5" w14:textId="77777777" w:rsidR="00501D53" w:rsidRPr="00467D13" w:rsidRDefault="00501D53" w:rsidP="00501D53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12228" w14:textId="59E41C00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1E82448" w14:textId="3C0CAA2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1C4D07F" w14:textId="02038E6E" w:rsidR="00501D53" w:rsidRPr="001818A3" w:rsidRDefault="004C56F0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67F7906" w14:textId="77777777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78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63528955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, (7)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501D53" w:rsidRPr="00467D13" w14:paraId="4E7CD276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66C9388A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B06A2" w14:textId="0A671D0B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08A6267" w14:textId="7F9685DE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7EDABF5" w14:textId="1F339D48" w:rsidR="00501D53" w:rsidRPr="001818A3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3EACC17" w14:textId="77777777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1A47DD9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467D13" w14:paraId="64FCF7CC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25A2D09C" w14:textId="77777777" w:rsidR="00501D53" w:rsidRPr="00467D13" w:rsidRDefault="00501D53" w:rsidP="00501D53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9BF0B" w14:textId="5ED2FC34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693090C" w14:textId="3F77934D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1CEFB89" w14:textId="695ACF88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C947901" w14:textId="77777777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6F30B14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467D13" w14:paraId="06EE778E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7BB3EED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9E091" w14:textId="5BD87716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9D8E5AF" w14:textId="0C9D6E71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0F0173B" w14:textId="0EA292C3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5B81629" w14:textId="77777777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32371A08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(iii)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501D53" w:rsidRPr="00467D13" w14:paraId="4383157F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56D437A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25E56" w14:textId="0DE4EEAD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AA9D9DD" w14:textId="33D48EA0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117DE35" w14:textId="7C705E7F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BB478E2" w14:textId="77777777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058E69F2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01D53" w:rsidRPr="00467D13" w14:paraId="0418A294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6DC85E7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99D73" w14:textId="7DE62E30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CEA16E5" w14:textId="0924365A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B7D5264" w14:textId="4D45C4A8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1CEA244" w14:textId="77777777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F33DFAB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501D53" w:rsidRPr="00467D13" w14:paraId="27E3E2CB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4021BA31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0CD01" w14:textId="08964714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8F58C15" w14:textId="6DABF3F4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F0BF0F8" w14:textId="78BAB945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828574D" w14:textId="77777777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477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0EA9EC88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501D53" w:rsidRPr="00467D13" w14:paraId="0045525A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6C8040DD" w14:textId="77777777" w:rsidR="00501D53" w:rsidRPr="00467D13" w:rsidRDefault="00501D53" w:rsidP="00501D53">
            <w:pPr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54431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F55C079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7C5D665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BBEC506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309932F9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01D53" w:rsidRPr="00467D13" w14:paraId="764E59DA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7E74FCA4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D1763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6472A46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32D9C30" w14:textId="77777777" w:rsidR="00501D53" w:rsidRPr="00467D13" w:rsidRDefault="00501D53" w:rsidP="00501D53">
            <w:pPr>
              <w:tabs>
                <w:tab w:val="decimal" w:pos="619"/>
                <w:tab w:val="decimal" w:pos="771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7CDD8B1" w14:textId="77777777" w:rsidR="00501D53" w:rsidRPr="00467D13" w:rsidRDefault="00501D53" w:rsidP="00501D53">
            <w:pPr>
              <w:tabs>
                <w:tab w:val="decimal" w:pos="619"/>
                <w:tab w:val="decimal" w:pos="771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5EFEF6C9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01D53" w:rsidRPr="00467D13" w14:paraId="306ABC31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36DA026C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BB762" w14:textId="2E627FFB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4D715C0" w14:textId="5E25A9DA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A6A36DA" w14:textId="65F1E995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7C70357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18D7F8A6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816C6" w:rsidRPr="00467D13" w14:paraId="1B60E257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72AC3C74" w14:textId="51E41225" w:rsidR="00B816C6" w:rsidRPr="00467D13" w:rsidRDefault="00B816C6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จ่ายค่าชดเชยค่าใช้จ่ายในการดำเนินงาน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81F5B" w14:textId="6ED7D355" w:rsidR="00B816C6" w:rsidRPr="00501D53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AF7D194" w14:textId="68D358C4" w:rsidR="00B816C6" w:rsidRPr="00501D53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0300DB5" w14:textId="0F013ED5" w:rsidR="00B816C6" w:rsidRPr="00501D53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E8AA4CF" w14:textId="3DD42CDF" w:rsidR="00B816C6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7E15AAF" w14:textId="5E6E6E1F" w:rsidR="00B816C6" w:rsidRPr="00467D13" w:rsidRDefault="00B816C6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467D13" w14:paraId="1E8CE77C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9C26D02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CAAF7" w14:textId="0C9AEDB9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69772E9" w14:textId="105EF490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B2042CA" w14:textId="25D8F2D5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FAF30AC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EEB28E5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(12)(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501D53" w:rsidRPr="00467D13" w14:paraId="4FF83B97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E993121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E717D" w14:textId="0EE8A9E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D54B296" w14:textId="1123199C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553E6CD" w14:textId="0A9A294D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ECA3D29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1F991CF2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183CBF" w:rsidRPr="00467D13" w14:paraId="5F9A0DDE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112FB3B" w14:textId="77777777" w:rsidR="00183CBF" w:rsidRPr="00467D13" w:rsidRDefault="00183CBF" w:rsidP="00183CB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CC513" w14:textId="77777777" w:rsidR="00183CBF" w:rsidRPr="00467D13" w:rsidRDefault="00183CBF" w:rsidP="00183CBF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6613E0C" w14:textId="77777777" w:rsidR="00183CBF" w:rsidRPr="00467D13" w:rsidRDefault="00183CBF" w:rsidP="00183CBF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B9636FE" w14:textId="77777777" w:rsidR="00183CBF" w:rsidRPr="00467D13" w:rsidRDefault="00183CBF" w:rsidP="00183CBF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CC85F93" w14:textId="77777777" w:rsidR="00183CBF" w:rsidRPr="00467D13" w:rsidRDefault="00183CBF" w:rsidP="00183CBF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5E07782C" w14:textId="77777777" w:rsidR="00183CBF" w:rsidRPr="00467D13" w:rsidRDefault="00183CBF" w:rsidP="00183CBF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83CBF" w:rsidRPr="00467D13" w14:paraId="44699290" w14:textId="77777777" w:rsidTr="0064338C">
        <w:tc>
          <w:tcPr>
            <w:tcW w:w="4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2EE57" w14:textId="77777777" w:rsidR="00183CBF" w:rsidRPr="00467D13" w:rsidRDefault="00183CBF" w:rsidP="00183CBF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467D13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E60A3" w14:textId="77777777" w:rsidR="00183CBF" w:rsidRPr="00467D13" w:rsidRDefault="00183CBF" w:rsidP="00183CB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ADE2FAC" w14:textId="77777777" w:rsidR="00183CBF" w:rsidRPr="00467D13" w:rsidRDefault="00183CBF" w:rsidP="00183CBF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8D7A6E2" w14:textId="77777777" w:rsidR="00183CBF" w:rsidRPr="00467D13" w:rsidRDefault="00183CBF" w:rsidP="00183CB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042A1E4C" w14:textId="77777777" w:rsidR="00183CBF" w:rsidRPr="00467D13" w:rsidRDefault="00183CBF" w:rsidP="00183CBF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5" w:type="dxa"/>
          </w:tcPr>
          <w:p w14:paraId="5ED8F631" w14:textId="77777777" w:rsidR="00183CBF" w:rsidRPr="00467D13" w:rsidRDefault="00183CBF" w:rsidP="00183CBF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01D53" w:rsidRPr="00467D13" w14:paraId="0F4FE9DD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21287335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ค่าธรรมเนียมบัตรเครดิตรับ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88A61" w14:textId="6086B02C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94161B6" w14:textId="6072EDA3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C4E5EFB" w14:textId="341379C1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59E9130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2F349549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467D13" w14:paraId="51EC1D3B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7CB7CAF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AFE4C" w14:textId="6A32BE66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D7A7058" w14:textId="3C62816C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D34A56D" w14:textId="2A0BEBB2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7BB2F0C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1308C14B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467D13" w14:paraId="1EBA5415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6A2A491B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3877E" w14:textId="4B7486F9" w:rsidR="00501D53" w:rsidRPr="001818A3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0B1E231" w14:textId="712C112D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33F1731" w14:textId="2EEFE229" w:rsidR="00501D53" w:rsidRPr="00467D13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6697EC7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83184A3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, (16)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01D53" w:rsidRPr="00467D13" w14:paraId="628587CE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6D386EA3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94838" w14:textId="71386285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51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E54607C" w14:textId="7C944D70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199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6067494" w14:textId="606BB886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0B30B3C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2FC2E2DA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6), (17)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01D53" w:rsidRPr="00467D13" w14:paraId="3B7E99FC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37B7D609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ซื้อบัตรกำนัลสปาและแกลเลอรี่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AD5D6" w14:textId="1F92C9D1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90A3FEC" w14:textId="26F7CF7E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942F7A9" w14:textId="69207D51" w:rsidR="00501D53" w:rsidRPr="00467D13" w:rsidRDefault="00B816C6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923C756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1CA3303F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, (8)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501D53" w:rsidRPr="00467D13" w14:paraId="3EFD4D68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2E61BC3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3B8B1" w14:textId="23CCE885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F91489F" w14:textId="491E8208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39C094E" w14:textId="326F39EF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41DAD76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51943D37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467D13" w14:paraId="79068774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68F743D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AF964" w14:textId="74B77706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B816C6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AEE31C4" w14:textId="511242CF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EF80E22" w14:textId="4499CD59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D4317B4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61F116DA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(11)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501D53" w:rsidRPr="00467D13" w14:paraId="42B23B68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A875A51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07B91" w14:textId="5B67BA7A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8B12E9B" w14:textId="377B692A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055F4B5" w14:textId="147E484D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C999C18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6C06247A" w14:textId="77777777" w:rsidR="00501D53" w:rsidRPr="00467D13" w:rsidRDefault="00501D53" w:rsidP="00501D53">
            <w:pPr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467D13" w14:paraId="78234E8A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4A9DCB97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82C49" w14:textId="4BA875DB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2E7AA7C" w14:textId="55FBB139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C843934" w14:textId="33CAAB41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79357C9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3A9B6FF8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467D13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467D13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(iv), (vi)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501D53" w:rsidRPr="00467D13" w14:paraId="1BBBC5CF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7D88EEFA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4EDED" w14:textId="0118A466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4684F60" w14:textId="0531C24F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0B9EB25" w14:textId="60F7F680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77EB90B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38DA339" w14:textId="77777777" w:rsidR="00501D53" w:rsidRPr="00467D13" w:rsidRDefault="00501D53" w:rsidP="00501D53">
            <w:pPr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(12)(vii)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501D53" w:rsidRPr="00467D13" w14:paraId="10F1DCAE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DA052AB" w14:textId="77777777" w:rsidR="00501D53" w:rsidRPr="00467D13" w:rsidRDefault="00501D53" w:rsidP="0064338C">
            <w:pPr>
              <w:ind w:left="145" w:right="-103" w:hanging="14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03400" w14:textId="23B86BA0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927C195" w14:textId="7176DB89" w:rsidR="00501D53" w:rsidRPr="001818A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53A6C50" w14:textId="77D114B9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D5A0438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216092F1" w14:textId="77777777" w:rsidR="00501D53" w:rsidRPr="00467D13" w:rsidRDefault="00501D53" w:rsidP="00501D53">
            <w:pPr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501D53" w:rsidRPr="00467D13" w14:paraId="76372A49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29ABAA5F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3C9F7" w14:textId="2B14E416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157DF33" w14:textId="2DC81A25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31A7287" w14:textId="709FBC01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8A89E6E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47D29F54" w14:textId="77777777" w:rsidR="00501D53" w:rsidRPr="00467D13" w:rsidRDefault="00501D53" w:rsidP="00501D53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501D53" w:rsidRPr="00467D13" w14:paraId="23CE0015" w14:textId="77777777" w:rsidTr="0064338C">
        <w:trPr>
          <w:gridAfter w:val="1"/>
          <w:wAfter w:w="2522" w:type="dxa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3D5E2B61" w14:textId="77777777" w:rsidR="00501D53" w:rsidRPr="00467D13" w:rsidRDefault="00501D53" w:rsidP="00501D5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301A0" w14:textId="3AFC65E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E524BB6" w14:textId="095865F2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62F773C" w14:textId="1F4BA219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01D5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5FE04C7" w14:textId="77777777" w:rsidR="00501D53" w:rsidRPr="00467D13" w:rsidRDefault="00501D53" w:rsidP="00501D53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1D0A00D0" w14:textId="77777777" w:rsidR="00501D53" w:rsidRPr="00467D13" w:rsidRDefault="00501D53" w:rsidP="00501D5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F0977" w:rsidRPr="00467D13" w14:paraId="7D1F2E7C" w14:textId="77777777" w:rsidTr="0064338C">
        <w:trPr>
          <w:gridAfter w:val="1"/>
          <w:wAfter w:w="2522" w:type="dxa"/>
          <w:trHeight w:val="57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30E5FB46" w14:textId="77777777" w:rsidR="000F0977" w:rsidRPr="00467D13" w:rsidRDefault="000F0977" w:rsidP="000F097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57783" w14:textId="77777777" w:rsidR="000F0977" w:rsidRPr="00467D13" w:rsidRDefault="000F0977" w:rsidP="000F0977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B269037" w14:textId="77777777" w:rsidR="000F0977" w:rsidRPr="00467D13" w:rsidRDefault="000F0977" w:rsidP="000F0977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1776D97" w14:textId="77777777" w:rsidR="000F0977" w:rsidRPr="00467D13" w:rsidRDefault="000F0977" w:rsidP="000F097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DB42202" w14:textId="77777777" w:rsidR="000F0977" w:rsidRPr="00467D13" w:rsidRDefault="000F0977" w:rsidP="000F0977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52896CC9" w14:textId="77777777" w:rsidR="000F0977" w:rsidRPr="00467D13" w:rsidRDefault="000F0977" w:rsidP="000F097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</w:tbl>
    <w:p w14:paraId="30475896" w14:textId="77777777" w:rsidR="00183CBF" w:rsidRDefault="00183CBF" w:rsidP="00183CBF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</w:p>
    <w:p w14:paraId="3C1E50FA" w14:textId="77777777" w:rsidR="00183CBF" w:rsidRDefault="00183CBF" w:rsidP="00183CB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72156288" w14:textId="77777777" w:rsidR="00DF50E4" w:rsidRPr="007920E5" w:rsidRDefault="00864647" w:rsidP="00EE3E6A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lastRenderedPageBreak/>
        <w:tab/>
      </w:r>
      <w:r w:rsidR="00DF50E4" w:rsidRPr="007920E5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="00A707CA" w:rsidRPr="007920E5">
        <w:rPr>
          <w:rFonts w:ascii="Angsana New" w:hAnsi="Angsana New" w:cs="Angsana New"/>
          <w:sz w:val="32"/>
          <w:szCs w:val="32"/>
          <w:cs/>
        </w:rPr>
        <w:t>กับรายการดังกล่าว</w:t>
      </w:r>
      <w:r w:rsidR="00A029D4" w:rsidRPr="007920E5">
        <w:rPr>
          <w:rFonts w:ascii="Angsana New" w:hAnsi="Angsana New" w:cs="Angsana New"/>
          <w:sz w:val="32"/>
          <w:szCs w:val="32"/>
          <w:cs/>
        </w:rPr>
        <w:t>สามารถสรุป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ได้ดังนี้</w:t>
      </w:r>
    </w:p>
    <w:p w14:paraId="3971E1D5" w14:textId="77777777" w:rsidR="00DF50E4" w:rsidRPr="007920E5" w:rsidRDefault="00DF50E4" w:rsidP="0040438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404389" w:rsidRPr="007920E5">
        <w:rPr>
          <w:rFonts w:ascii="Angsana New" w:hAnsi="Angsana New" w:cs="Angsana New"/>
          <w:sz w:val="32"/>
          <w:szCs w:val="32"/>
        </w:rPr>
        <w:t>(1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D41CC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เป็นรายการขายสินค้าและให้บริการแก่ลูกค้าในสถานที่ใดสถานที่หนึ่งในกลุ่มลากูน่า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โดยโรงแรมที่ลูกค้าพักซึ่งรับชำระเงินแทนจะนำส่งเงินคืนให้กับกิจการที่ให้บริการนั้น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67733A" w:rsidRPr="007920E5">
        <w:rPr>
          <w:rFonts w:ascii="Angsana New" w:hAnsi="Angsana New" w:cs="Angsana New"/>
          <w:sz w:val="32"/>
          <w:szCs w:val="32"/>
          <w:cs/>
        </w:rPr>
        <w:t>และมี</w:t>
      </w:r>
      <w:r w:rsidR="005B6840" w:rsidRPr="007920E5">
        <w:rPr>
          <w:rFonts w:ascii="Angsana New" w:hAnsi="Angsana New" w:cs="Angsana New"/>
          <w:sz w:val="32"/>
          <w:szCs w:val="32"/>
          <w:cs/>
        </w:rPr>
        <w:t>การคิดค่าธรรมเนียมการชำระด้วยบัตรเครดิต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="00DD5D0C" w:rsidRPr="007920E5">
        <w:rPr>
          <w:rFonts w:ascii="Angsana New" w:hAnsi="Angsana New" w:cs="Angsana New"/>
          <w:sz w:val="32"/>
          <w:szCs w:val="32"/>
        </w:rPr>
        <w:t xml:space="preserve">2 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>ถึง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>ร้อยละ</w:t>
      </w:r>
      <w:r w:rsidR="00DD5D0C" w:rsidRPr="007920E5">
        <w:rPr>
          <w:rFonts w:ascii="Angsana New" w:hAnsi="Angsana New" w:cs="Angsana New"/>
          <w:sz w:val="32"/>
          <w:szCs w:val="32"/>
        </w:rPr>
        <w:t xml:space="preserve"> </w:t>
      </w:r>
      <w:r w:rsidR="00F3765B" w:rsidRPr="007920E5">
        <w:rPr>
          <w:rFonts w:ascii="Angsana New" w:hAnsi="Angsana New" w:cs="Angsana New"/>
          <w:sz w:val="32"/>
          <w:szCs w:val="32"/>
        </w:rPr>
        <w:t>5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="00404389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โรงแรมบันยัน 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ทรี กรุงเทพ</w:t>
      </w:r>
      <w:r w:rsidR="00466926" w:rsidRPr="007920E5">
        <w:rPr>
          <w:rFonts w:ascii="Angsana New" w:hAnsi="Angsana New" w:cs="Angsana New"/>
          <w:sz w:val="32"/>
          <w:szCs w:val="32"/>
          <w:cs/>
        </w:rPr>
        <w:t xml:space="preserve"> และสนามกอล์ฟ ลากูน่า บินตัน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มีรายการเรียกเก็บเงินแทนด้วยเช่นกัน ส่วนใหญ่เป็นค่าบริการสปา</w:t>
      </w:r>
      <w:r w:rsidR="00CC0E7B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ค่าซื้อสินค้าในร้านค้าของโรงแรม</w:t>
      </w:r>
      <w:r w:rsidR="007426E2" w:rsidRPr="007920E5">
        <w:rPr>
          <w:rFonts w:ascii="Angsana New" w:hAnsi="Angsana New" w:cs="Angsana New"/>
          <w:sz w:val="32"/>
          <w:szCs w:val="32"/>
        </w:rPr>
        <w:t xml:space="preserve"> </w:t>
      </w:r>
      <w:r w:rsidR="007426E2" w:rsidRPr="007920E5">
        <w:rPr>
          <w:rFonts w:ascii="Angsana New" w:hAnsi="Angsana New" w:cs="Angsana New"/>
          <w:sz w:val="32"/>
          <w:szCs w:val="32"/>
          <w:cs/>
        </w:rPr>
        <w:t>และค่าบริการสนามกอล์ฟ</w:t>
      </w:r>
    </w:p>
    <w:p w14:paraId="60F18DE8" w14:textId="6F4117A5" w:rsidR="00DF50E4" w:rsidRPr="007920E5" w:rsidRDefault="00E65907" w:rsidP="007B6F9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DF50E4" w:rsidRPr="007920E5">
        <w:rPr>
          <w:rFonts w:ascii="Angsana New" w:hAnsi="Angsana New" w:cs="Angsana New"/>
          <w:sz w:val="32"/>
          <w:szCs w:val="32"/>
          <w:cs/>
        </w:rPr>
        <w:t>(</w:t>
      </w:r>
      <w:r w:rsidR="00404389" w:rsidRPr="007920E5">
        <w:rPr>
          <w:rFonts w:ascii="Angsana New" w:hAnsi="Angsana New" w:cs="Angsana New"/>
          <w:sz w:val="32"/>
          <w:szCs w:val="32"/>
        </w:rPr>
        <w:t>2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)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ab/>
      </w:r>
      <w:r w:rsidR="00D16F41" w:rsidRPr="007920E5">
        <w:rPr>
          <w:rFonts w:ascii="Angsana New" w:hAnsi="Angsana New" w:cs="Angsana New"/>
          <w:sz w:val="32"/>
          <w:szCs w:val="32"/>
          <w:cs/>
        </w:rPr>
        <w:t>การขายบัตรกำนัลสปาและบัตรกำนัลแกล</w:t>
      </w:r>
      <w:r w:rsidR="00657F73">
        <w:rPr>
          <w:rFonts w:ascii="Angsana New" w:hAnsi="Angsana New" w:cs="Angsana New" w:hint="cs"/>
          <w:sz w:val="32"/>
          <w:szCs w:val="32"/>
          <w:cs/>
        </w:rPr>
        <w:t>เ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ลอรี</w:t>
      </w:r>
      <w:r w:rsidR="00DC4D79">
        <w:rPr>
          <w:rFonts w:ascii="Angsana New" w:hAnsi="Angsana New" w:cs="Angsana New" w:hint="cs"/>
          <w:sz w:val="32"/>
          <w:szCs w:val="32"/>
          <w:cs/>
        </w:rPr>
        <w:t>่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โดยบริษัทที่ดำเนินกิจการสปาและบริษัทที่ดำเนินกิจการแกล</w:t>
      </w:r>
      <w:r w:rsidR="00657F73">
        <w:rPr>
          <w:rFonts w:ascii="Angsana New" w:hAnsi="Angsana New" w:cs="Angsana New" w:hint="cs"/>
          <w:sz w:val="32"/>
          <w:szCs w:val="32"/>
          <w:cs/>
        </w:rPr>
        <w:t>เ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ลอรี่ให้แก่บริษัทที่เกี่ยวข้องกันเพื่อนำไปใช้เป็นเครื่องมือทางการตลาด</w:t>
      </w:r>
      <w:r w:rsidR="00DC4D7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บัตรกำนัลสปา</w:t>
      </w:r>
      <w:r w:rsidR="004C56F0">
        <w:rPr>
          <w:rFonts w:ascii="Angsana New" w:hAnsi="Angsana New" w:cs="Angsana New"/>
          <w:sz w:val="32"/>
          <w:szCs w:val="32"/>
        </w:rPr>
        <w:t xml:space="preserve">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 xml:space="preserve">คิดราคาส่วนลดในอัตราร้อยละ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>55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จากราคาตามใบแสดงราคาของสปา สำหรับบัตรกำนัล</w:t>
      </w:r>
      <w:r w:rsidR="00FE59CD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แกล</w:t>
      </w:r>
      <w:r w:rsidR="00657F73">
        <w:rPr>
          <w:rFonts w:ascii="Angsana New" w:hAnsi="Angsana New" w:cs="Angsana New" w:hint="cs"/>
          <w:sz w:val="32"/>
          <w:szCs w:val="32"/>
          <w:cs/>
        </w:rPr>
        <w:t>เ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 xml:space="preserve">ลอรี่คิดราคาส่วนลดในอัตราร้อยละ 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20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จากมูลค่าหน้าบัตรกำนัล</w:t>
      </w:r>
    </w:p>
    <w:p w14:paraId="2DDDDBD8" w14:textId="77777777" w:rsidR="00DF50E4" w:rsidRPr="007920E5" w:rsidRDefault="00DF50E4" w:rsidP="00404389">
      <w:pPr>
        <w:pStyle w:val="a"/>
        <w:widowControl/>
        <w:tabs>
          <w:tab w:val="left" w:pos="540"/>
        </w:tabs>
        <w:spacing w:before="120" w:after="120"/>
        <w:ind w:left="1077" w:right="0" w:hanging="107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404389" w:rsidRPr="007920E5">
        <w:rPr>
          <w:rFonts w:ascii="Angsana New" w:hAnsi="Angsana New" w:cs="Angsana New"/>
          <w:sz w:val="32"/>
          <w:szCs w:val="32"/>
        </w:rPr>
        <w:t>(3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</w:t>
      </w:r>
      <w:r w:rsidR="00247C29">
        <w:rPr>
          <w:rFonts w:ascii="Angsana New" w:hAnsi="Angsana New" w:cs="Angsana New"/>
          <w:sz w:val="32"/>
          <w:szCs w:val="32"/>
          <w:cs/>
        </w:rPr>
        <w:br/>
      </w:r>
      <w:r w:rsidRPr="007920E5">
        <w:rPr>
          <w:rFonts w:ascii="Angsana New" w:hAnsi="Angsana New" w:cs="Angsana New"/>
          <w:sz w:val="32"/>
          <w:szCs w:val="32"/>
          <w:cs/>
        </w:rPr>
        <w:t>ค้ำประกันต่อวงเงินกู้ยืม</w:t>
      </w:r>
    </w:p>
    <w:p w14:paraId="3347A9CA" w14:textId="77777777" w:rsidR="00DF50E4" w:rsidRPr="007920E5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(</w:t>
      </w:r>
      <w:r w:rsidR="00404389" w:rsidRPr="007920E5">
        <w:rPr>
          <w:rFonts w:ascii="Angsana New" w:hAnsi="Angsana New" w:cs="Angsana New"/>
          <w:sz w:val="32"/>
          <w:szCs w:val="32"/>
        </w:rPr>
        <w:t>4</w:t>
      </w:r>
      <w:r w:rsidRPr="007920E5">
        <w:rPr>
          <w:rFonts w:ascii="Angsana New" w:hAnsi="Angsana New" w:cs="Angsana New"/>
          <w:sz w:val="32"/>
          <w:szCs w:val="32"/>
          <w:cs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850806" w:rsidRPr="007920E5">
        <w:rPr>
          <w:rFonts w:ascii="Angsana New" w:hAnsi="Angsana New" w:cs="Angsana New"/>
          <w:sz w:val="32"/>
          <w:szCs w:val="32"/>
          <w:cs/>
        </w:rPr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</w:t>
      </w:r>
      <w:proofErr w:type="spellStart"/>
      <w:r w:rsidR="00850806"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850806" w:rsidRPr="007920E5">
        <w:rPr>
          <w:rFonts w:ascii="Angsana New" w:hAnsi="Angsana New" w:cs="Angsana New"/>
          <w:sz w:val="32"/>
          <w:szCs w:val="32"/>
          <w:cs/>
        </w:rPr>
        <w:t xml:space="preserve"> ในกลุ่มบริษัท โดยมีอัตราค่าบริหารจัดการตามอัตราที่กำหนดต่อเดือนตามแผนกที่ให้บริการ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 และแผนกบริหารโครงการก่อสร้างคิดค่าบริการตามหมายเหตุข้อ </w:t>
      </w:r>
      <w:r w:rsidR="00850806" w:rsidRPr="007920E5">
        <w:rPr>
          <w:rFonts w:ascii="Angsana New" w:hAnsi="Angsana New" w:cs="Angsana New"/>
          <w:sz w:val="32"/>
          <w:szCs w:val="32"/>
        </w:rPr>
        <w:t xml:space="preserve">(7) </w:t>
      </w:r>
    </w:p>
    <w:p w14:paraId="5F496653" w14:textId="77777777" w:rsidR="00DF50E4" w:rsidRPr="007920E5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404389" w:rsidRPr="007920E5">
        <w:rPr>
          <w:rFonts w:ascii="Angsana New" w:hAnsi="Angsana New" w:cs="Angsana New"/>
          <w:sz w:val="32"/>
          <w:szCs w:val="32"/>
        </w:rPr>
        <w:t>(5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เงินให้กู้ยืมแก่บริษัทย่อยและระหว่างบริษัทในกลุ่ม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7920E5">
        <w:rPr>
          <w:rFonts w:ascii="Angsana New" w:hAnsi="Angsana New" w:cs="Angsana New"/>
          <w:sz w:val="32"/>
          <w:szCs w:val="32"/>
        </w:rPr>
        <w:t xml:space="preserve">(borrowing costs)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7920E5">
        <w:rPr>
          <w:rFonts w:ascii="Angsana New" w:hAnsi="Angsana New" w:cs="Angsana New"/>
          <w:sz w:val="32"/>
          <w:szCs w:val="32"/>
        </w:rPr>
        <w:t>/</w:t>
      </w:r>
      <w:r w:rsidRPr="007920E5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7920E5">
        <w:rPr>
          <w:rFonts w:ascii="Angsana New" w:hAnsi="Angsana New" w:cs="Angsana New"/>
          <w:sz w:val="32"/>
          <w:szCs w:val="32"/>
        </w:rPr>
        <w:t>/</w:t>
      </w:r>
      <w:r w:rsidR="00FF2038" w:rsidRPr="007920E5">
        <w:rPr>
          <w:rFonts w:ascii="Angsana New" w:hAnsi="Angsana New" w:cs="Angsana New"/>
          <w:sz w:val="32"/>
          <w:szCs w:val="32"/>
          <w:cs/>
        </w:rPr>
        <w:t>หนี้สินไม่หมุนเวียนในงบแสดงฐานะการเงิน</w:t>
      </w:r>
    </w:p>
    <w:p w14:paraId="1DE763FB" w14:textId="77777777" w:rsidR="001944AA" w:rsidRPr="007920E5" w:rsidRDefault="00DF50E4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</w:p>
    <w:p w14:paraId="50F36841" w14:textId="77777777" w:rsidR="001944AA" w:rsidRPr="007920E5" w:rsidRDefault="001944A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br w:type="page"/>
      </w:r>
    </w:p>
    <w:p w14:paraId="24F357D0" w14:textId="77777777" w:rsidR="00A83F8A" w:rsidRPr="007920E5" w:rsidRDefault="001944A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A83F8A" w:rsidRPr="007920E5">
        <w:rPr>
          <w:rFonts w:ascii="Angsana New" w:hAnsi="Angsana New" w:cs="Angsana New"/>
          <w:sz w:val="32"/>
          <w:szCs w:val="32"/>
        </w:rPr>
        <w:t>(6)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337A39" w:rsidRPr="00247C29">
        <w:rPr>
          <w:rFonts w:ascii="Angsana New" w:hAnsi="Angsana New" w:cs="Angsana New"/>
          <w:sz w:val="32"/>
          <w:szCs w:val="32"/>
        </w:rPr>
        <w:t>2</w:t>
      </w:r>
      <w:r w:rsidR="00F0548A">
        <w:rPr>
          <w:rFonts w:ascii="Angsana New" w:hAnsi="Angsana New" w:cs="Angsana New"/>
          <w:sz w:val="32"/>
          <w:szCs w:val="32"/>
        </w:rPr>
        <w:t>4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14:paraId="267C8401" w14:textId="77777777" w:rsidR="00A83F8A" w:rsidRPr="007920E5" w:rsidRDefault="006B3D45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ค่าสิทธิสำหรับการใช้เครื่องหมายการค้าและสิทธิอื่น</w:t>
      </w:r>
      <w:r w:rsidR="00DC4D79">
        <w:rPr>
          <w:rFonts w:ascii="Angsana New" w:hAnsi="Angsana New" w:cs="Angsana New" w:hint="cs"/>
          <w:sz w:val="32"/>
          <w:szCs w:val="32"/>
          <w:cs/>
        </w:rPr>
        <w:t>ที่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เกี่ยวข้องกับ </w:t>
      </w:r>
      <w:r w:rsidR="00A83F8A" w:rsidRPr="007920E5">
        <w:rPr>
          <w:rFonts w:ascii="Angsana New" w:hAnsi="Angsana New" w:cs="Angsana New"/>
          <w:sz w:val="32"/>
          <w:szCs w:val="32"/>
        </w:rPr>
        <w:t>“Banyan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</w:rPr>
        <w:t>Tree”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</w:rPr>
        <w:t>“Angsana”</w:t>
      </w:r>
      <w:r w:rsidR="003D2E51" w:rsidRPr="007920E5">
        <w:rPr>
          <w:rFonts w:ascii="Angsana New" w:hAnsi="Angsana New" w:cs="Angsana New"/>
          <w:sz w:val="32"/>
          <w:szCs w:val="32"/>
        </w:rPr>
        <w:t xml:space="preserve"> 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และ</w:t>
      </w:r>
      <w:r w:rsidR="003D2E51" w:rsidRPr="007920E5">
        <w:rPr>
          <w:rFonts w:ascii="Angsana New" w:hAnsi="Angsana New" w:cs="Angsana New"/>
          <w:sz w:val="32"/>
          <w:szCs w:val="32"/>
        </w:rPr>
        <w:t xml:space="preserve"> “Cassia”</w:t>
      </w:r>
    </w:p>
    <w:p w14:paraId="11E0F21C" w14:textId="4841477B" w:rsidR="00A83F8A" w:rsidRPr="007920E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>บันยัน ทรี ภูเก็ต (บริษัท ลากูน่า บันยัน ทรี จำกัด)</w:t>
      </w:r>
      <w:r w:rsidR="002E2C05">
        <w:rPr>
          <w:rFonts w:ascii="Angsana New" w:hAnsi="Angsana New" w:cs="Angsana New" w:hint="cs"/>
          <w:sz w:val="32"/>
          <w:szCs w:val="32"/>
          <w:cs/>
        </w:rPr>
        <w:t xml:space="preserve">, 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ภูเก็ต (</w:t>
      </w:r>
      <w:r w:rsidR="00467D13" w:rsidRPr="007920E5">
        <w:rPr>
          <w:rFonts w:ascii="Angsana New" w:hAnsi="Angsana New" w:cs="Angsana New"/>
          <w:sz w:val="32"/>
          <w:szCs w:val="32"/>
          <w:cs/>
        </w:rPr>
        <w:t xml:space="preserve">บริษัท ภูเก็ต แกรนด์ </w:t>
      </w:r>
      <w:r w:rsidR="00933AA2" w:rsidRPr="007920E5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467D13" w:rsidRPr="007920E5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467D13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467D13" w:rsidRPr="007920E5">
        <w:rPr>
          <w:rFonts w:ascii="Angsana New" w:hAnsi="Angsana New" w:cs="Angsana New"/>
          <w:sz w:val="32"/>
          <w:szCs w:val="32"/>
          <w:cs/>
        </w:rPr>
        <w:t xml:space="preserve"> จำกัด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)</w:t>
      </w:r>
      <w:r w:rsidR="002E2C05">
        <w:rPr>
          <w:rFonts w:ascii="Angsana New" w:hAnsi="Angsana New" w:cs="Angsana New" w:hint="cs"/>
          <w:sz w:val="32"/>
          <w:szCs w:val="32"/>
          <w:cs/>
        </w:rPr>
        <w:t>,</w:t>
      </w:r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ภูเก็ต (บริษัท </w:t>
      </w:r>
      <w:r w:rsidR="00807D81" w:rsidRPr="007920E5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>แกรนด์</w:t>
      </w:r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จำกัด)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(บริษัท </w:t>
      </w:r>
      <w:r w:rsidR="00807D81" w:rsidRPr="007920E5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>แกรนด์ จำกัด)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14:paraId="7DB4C42E" w14:textId="77777777" w:rsidR="00A83F8A" w:rsidRPr="007920E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   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บางเทาแกรนด์ จำกัด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  <w:r w:rsidRPr="007920E5">
        <w:rPr>
          <w:rFonts w:ascii="Angsana New" w:hAnsi="Angsana New" w:cs="Angsana New"/>
          <w:sz w:val="32"/>
          <w:szCs w:val="32"/>
        </w:rPr>
        <w:t xml:space="preserve">            </w:t>
      </w:r>
    </w:p>
    <w:p w14:paraId="1AD718C4" w14:textId="77777777" w:rsidR="00A83F8A" w:rsidRPr="007920E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ประเทศไทย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14:paraId="48DDDB03" w14:textId="77777777" w:rsidR="00A83F8A" w:rsidRPr="007920E5" w:rsidRDefault="00A83F8A" w:rsidP="00A65D01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</w:p>
    <w:p w14:paraId="0227EAB2" w14:textId="77777777"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(iv)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สัญญาให้ความช่วยเหลือทางเทคนิคของบันยัน ทรี ภูเก็ต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มีค่าธรรมเนียมทางเทคนิคร้อยละ </w:t>
      </w:r>
      <w:r w:rsidRPr="007920E5">
        <w:rPr>
          <w:rFonts w:ascii="Angsana New" w:hAnsi="Angsana New" w:cs="Angsana New"/>
          <w:sz w:val="32"/>
          <w:szCs w:val="32"/>
        </w:rPr>
        <w:t>7.5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</w:t>
      </w:r>
    </w:p>
    <w:p w14:paraId="506351A8" w14:textId="77777777"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(v)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สัญญาบริหารจัดการโรงแรมของบันยัน ทรี กรุงเทพ และอังสนา ลากูน่า ภูเก็ต</w:t>
      </w:r>
      <w:r w:rsidR="00FC6135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Pr="007920E5">
        <w:rPr>
          <w:rFonts w:ascii="Angsana New" w:hAnsi="Angsana New" w:cs="Angsana New"/>
          <w:sz w:val="32"/>
          <w:szCs w:val="32"/>
        </w:rPr>
        <w:t xml:space="preserve"> 10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ของกำไรขั้นต้นจากการดำเนินงาน </w:t>
      </w:r>
      <w:r w:rsidR="002B5541" w:rsidRPr="007920E5">
        <w:rPr>
          <w:rFonts w:ascii="Angsana New" w:hAnsi="Angsana New" w:cs="Angsana New"/>
          <w:sz w:val="32"/>
          <w:szCs w:val="32"/>
          <w:cs/>
        </w:rPr>
        <w:t>ในส่ว</w:t>
      </w:r>
      <w:r w:rsidR="003B0970" w:rsidRPr="007920E5">
        <w:rPr>
          <w:rFonts w:ascii="Angsana New" w:hAnsi="Angsana New" w:cs="Angsana New"/>
          <w:sz w:val="32"/>
          <w:szCs w:val="32"/>
          <w:cs/>
        </w:rPr>
        <w:t>น</w:t>
      </w:r>
      <w:r w:rsidR="002B5541" w:rsidRPr="007920E5">
        <w:rPr>
          <w:rFonts w:ascii="Angsana New" w:hAnsi="Angsana New" w:cs="Angsana New"/>
          <w:sz w:val="32"/>
          <w:szCs w:val="32"/>
          <w:cs/>
        </w:rPr>
        <w:t>ของ</w:t>
      </w:r>
      <w:r w:rsidR="0013090C" w:rsidRPr="007920E5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13090C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13090C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FC6135" w:rsidRPr="007920E5">
        <w:rPr>
          <w:rFonts w:ascii="Angsana New" w:hAnsi="Angsana New" w:cs="Angsana New"/>
          <w:sz w:val="32"/>
          <w:szCs w:val="32"/>
        </w:rPr>
        <w:t xml:space="preserve">, </w:t>
      </w:r>
      <w:r w:rsidR="007C6482" w:rsidRPr="007920E5">
        <w:rPr>
          <w:rFonts w:ascii="Angsana New" w:hAnsi="Angsana New" w:cs="Angsana New"/>
          <w:sz w:val="32"/>
          <w:szCs w:val="32"/>
          <w:cs/>
        </w:rPr>
        <w:t>อังสนา</w:t>
      </w:r>
      <w:r w:rsidR="00984EBF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="005D0B88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13090C" w:rsidRPr="007920E5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="0013090C" w:rsidRPr="007920E5">
        <w:rPr>
          <w:rFonts w:ascii="Angsana New" w:hAnsi="Angsana New" w:cs="Angsana New"/>
          <w:sz w:val="32"/>
          <w:szCs w:val="32"/>
        </w:rPr>
        <w:t xml:space="preserve"> 7.5</w:t>
      </w:r>
      <w:r w:rsidR="0013090C" w:rsidRPr="007920E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</w:t>
      </w:r>
    </w:p>
    <w:p w14:paraId="0D406D35" w14:textId="77777777"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="00D16F41" w:rsidRPr="007920E5">
        <w:rPr>
          <w:rFonts w:ascii="Angsana New" w:hAnsi="Angsana New" w:cs="Angsana New"/>
          <w:sz w:val="32"/>
          <w:szCs w:val="32"/>
        </w:rPr>
        <w:t>(v</w:t>
      </w:r>
      <w:r w:rsidRPr="007920E5">
        <w:rPr>
          <w:rFonts w:ascii="Angsana New" w:hAnsi="Angsana New" w:cs="Angsana New"/>
          <w:sz w:val="32"/>
          <w:szCs w:val="32"/>
        </w:rPr>
        <w:t>i)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Pr="007920E5">
        <w:rPr>
          <w:rFonts w:ascii="Angsana New" w:hAnsi="Angsana New" w:cs="Angsana New"/>
          <w:sz w:val="32"/>
          <w:szCs w:val="32"/>
        </w:rPr>
        <w:t>/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หรือกลุ่มอังสนา </w:t>
      </w:r>
      <w:r w:rsidR="00337A39" w:rsidRPr="007920E5">
        <w:rPr>
          <w:rFonts w:ascii="Angsana New" w:hAnsi="Angsana New" w:cs="Angsana New"/>
          <w:sz w:val="32"/>
          <w:szCs w:val="32"/>
          <w:cs/>
        </w:rPr>
        <w:t>และ</w:t>
      </w:r>
      <w:r w:rsidR="00337A39" w:rsidRPr="007920E5">
        <w:rPr>
          <w:rFonts w:ascii="Angsana New" w:hAnsi="Angsana New" w:cs="Angsana New"/>
          <w:sz w:val="32"/>
          <w:szCs w:val="32"/>
        </w:rPr>
        <w:t>/</w:t>
      </w:r>
      <w:r w:rsidR="00337A39" w:rsidRPr="007920E5">
        <w:rPr>
          <w:rFonts w:ascii="Angsana New" w:hAnsi="Angsana New" w:cs="Angsana New"/>
          <w:sz w:val="32"/>
          <w:szCs w:val="32"/>
          <w:cs/>
        </w:rPr>
        <w:t>หรือกลุ่มแคส</w:t>
      </w:r>
      <w:proofErr w:type="spellStart"/>
      <w:r w:rsidR="00337A39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37A3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โดยคิดค่าบริการดังนี้</w:t>
      </w:r>
    </w:p>
    <w:p w14:paraId="7BAA4631" w14:textId="77777777" w:rsidR="00A83F8A" w:rsidRPr="007920E5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ค่าใช้จ่ายการตลาดส่วนกลางคิดใน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D16F41" w:rsidRPr="007920E5">
        <w:rPr>
          <w:rFonts w:ascii="Angsana New" w:hAnsi="Angsana New" w:cs="Angsana New"/>
          <w:sz w:val="32"/>
          <w:szCs w:val="32"/>
          <w:cs/>
          <w:lang w:eastAsia="zh-CN"/>
        </w:rPr>
        <w:t>ร้อยละ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FC6135" w:rsidRPr="007920E5">
        <w:rPr>
          <w:rFonts w:ascii="Angsana New" w:hAnsi="Angsana New" w:cs="Angsana New"/>
          <w:sz w:val="32"/>
          <w:szCs w:val="32"/>
          <w:lang w:eastAsia="zh-CN"/>
        </w:rPr>
        <w:t>2</w:t>
      </w:r>
      <w:r w:rsidR="00D16F41"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ของรายได้ของโรงแรมตามจริง </w:t>
      </w:r>
    </w:p>
    <w:p w14:paraId="4E53D1FE" w14:textId="77777777" w:rsidR="00A83F8A" w:rsidRPr="007920E5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D11A0B" w:rsidRPr="007920E5">
        <w:rPr>
          <w:rFonts w:ascii="Angsana New" w:hAnsi="Angsana New" w:cs="Angsana New"/>
          <w:sz w:val="32"/>
          <w:szCs w:val="32"/>
          <w:lang w:eastAsia="zh-CN"/>
        </w:rPr>
        <w:t>1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ของรายได้ห้องพักบวก </w:t>
      </w:r>
      <w:r w:rsidRPr="007920E5">
        <w:rPr>
          <w:rFonts w:ascii="Angsana New" w:hAnsi="Angsana New" w:cs="Angsana New"/>
          <w:sz w:val="32"/>
          <w:szCs w:val="32"/>
          <w:lang w:eastAsia="zh-CN"/>
        </w:rPr>
        <w:t>12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เหรียญสหรัฐอเมริกาต่อ </w:t>
      </w:r>
      <w:r w:rsidR="00D11A0B" w:rsidRPr="007920E5">
        <w:rPr>
          <w:rFonts w:ascii="Angsana New" w:hAnsi="Angsana New" w:cs="Angsana New"/>
          <w:sz w:val="32"/>
          <w:szCs w:val="32"/>
          <w:lang w:eastAsia="zh-CN"/>
        </w:rPr>
        <w:t>1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</w:t>
      </w:r>
    </w:p>
    <w:p w14:paraId="00ABD16C" w14:textId="77777777" w:rsidR="002E5582" w:rsidRPr="007920E5" w:rsidRDefault="00A5502E" w:rsidP="00933AA2">
      <w:pPr>
        <w:pStyle w:val="a"/>
        <w:widowControl/>
        <w:tabs>
          <w:tab w:val="left" w:pos="360"/>
          <w:tab w:val="left" w:pos="108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</w:p>
    <w:p w14:paraId="5A8DCF09" w14:textId="77777777" w:rsidR="00FC6135" w:rsidRPr="007920E5" w:rsidRDefault="002E5582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</w:p>
    <w:p w14:paraId="0D4C6BF5" w14:textId="77777777" w:rsidR="00A83F8A" w:rsidRPr="007920E5" w:rsidRDefault="00FC6135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lastRenderedPageBreak/>
        <w:tab/>
      </w:r>
      <w:r w:rsidR="002E5582" w:rsidRPr="007920E5">
        <w:rPr>
          <w:rFonts w:ascii="Angsana New" w:hAnsi="Angsana New" w:cs="Angsana New"/>
          <w:sz w:val="32"/>
          <w:szCs w:val="32"/>
          <w:cs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B00B0E" w:rsidRPr="007920E5">
        <w:rPr>
          <w:rFonts w:ascii="Angsana New" w:hAnsi="Angsana New" w:cs="Angsana New"/>
          <w:sz w:val="32"/>
          <w:szCs w:val="32"/>
          <w:cs/>
        </w:rPr>
        <w:t>,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บันยัน ทรี กรุงเทพ</w:t>
      </w:r>
      <w:r w:rsidR="00B00B0E" w:rsidRPr="007920E5">
        <w:rPr>
          <w:rFonts w:ascii="Angsana New" w:hAnsi="Angsana New" w:cs="Angsana New"/>
          <w:sz w:val="32"/>
          <w:szCs w:val="32"/>
          <w:cs/>
        </w:rPr>
        <w:t>,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อังสนา ลากูน่า ภูเก็ต</w:t>
      </w:r>
      <w:r w:rsidR="00C360C9" w:rsidRPr="007920E5">
        <w:rPr>
          <w:rFonts w:ascii="Angsana New" w:hAnsi="Angsana New" w:cs="Angsana New"/>
          <w:sz w:val="32"/>
          <w:szCs w:val="32"/>
        </w:rPr>
        <w:t>,</w:t>
      </w:r>
      <w:r w:rsidR="00C360C9" w:rsidRPr="007920E5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r w:rsidR="004A62A7" w:rsidRPr="007920E5">
        <w:rPr>
          <w:rFonts w:ascii="Angsana New" w:hAnsi="Angsana New" w:cs="Angsana New"/>
          <w:sz w:val="32"/>
          <w:szCs w:val="32"/>
        </w:rPr>
        <w:t xml:space="preserve">     </w:t>
      </w:r>
      <w:r w:rsidR="00011D0A" w:rsidRPr="007920E5">
        <w:rPr>
          <w:rFonts w:ascii="Angsana New" w:hAnsi="Angsana New" w:cs="Angsana New"/>
          <w:sz w:val="32"/>
          <w:szCs w:val="32"/>
        </w:rPr>
        <w:t xml:space="preserve">                                       </w:t>
      </w:r>
      <w:r w:rsidR="004A62A7" w:rsidRPr="007920E5">
        <w:rPr>
          <w:rFonts w:ascii="Angsana New" w:hAnsi="Angsana New" w:cs="Angsana New"/>
          <w:sz w:val="32"/>
          <w:szCs w:val="32"/>
        </w:rPr>
        <w:t xml:space="preserve">        </w:t>
      </w:r>
      <w:proofErr w:type="spellStart"/>
      <w:r w:rsidR="00C360C9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C360C9" w:rsidRPr="007920E5">
        <w:rPr>
          <w:rFonts w:ascii="Angsana New" w:hAnsi="Angsana New" w:cs="Angsana New"/>
          <w:sz w:val="32"/>
          <w:szCs w:val="32"/>
          <w:cs/>
        </w:rPr>
        <w:t>ล่า</w:t>
      </w:r>
      <w:r w:rsidR="00A5502E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C360C9" w:rsidRPr="007920E5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C360C9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C360C9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Pr="007920E5">
        <w:rPr>
          <w:rFonts w:ascii="Angsana New" w:hAnsi="Angsana New" w:cs="Angsana New"/>
          <w:sz w:val="32"/>
          <w:szCs w:val="32"/>
        </w:rPr>
        <w:t>,</w:t>
      </w:r>
      <w:r w:rsidR="001A1B4D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A7906" w:rsidRPr="007920E5">
        <w:rPr>
          <w:rFonts w:ascii="Angsana New" w:hAnsi="Angsana New" w:cs="Angsana New"/>
          <w:sz w:val="32"/>
          <w:szCs w:val="32"/>
          <w:cs/>
        </w:rPr>
        <w:t xml:space="preserve">และลากูน่า </w:t>
      </w:r>
      <w:proofErr w:type="spellStart"/>
      <w:r w:rsidR="003A7906" w:rsidRPr="007920E5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3A7906" w:rsidRPr="007920E5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3A7906" w:rsidRPr="007920E5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3A7906" w:rsidRPr="007920E5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3A7906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3A7906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14:paraId="47D65338" w14:textId="77777777" w:rsidR="00A83F8A" w:rsidRPr="007920E5" w:rsidRDefault="00404389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(7)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บริษัทฯให้บริการบริหารโครงการ โดยคิดค่าบริการในอัตราร้อยละ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5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ของต้นทุนจริง</w:t>
      </w:r>
      <w:r w:rsidR="007A58E9" w:rsidRPr="007920E5">
        <w:rPr>
          <w:rFonts w:ascii="Angsana New" w:hAnsi="Angsana New" w:cs="Angsana New"/>
          <w:sz w:val="32"/>
          <w:szCs w:val="32"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หรือประมาณการต้นทุนของโครงการ</w:t>
      </w:r>
    </w:p>
    <w:p w14:paraId="0443748C" w14:textId="77777777"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 xml:space="preserve">    </w:t>
      </w:r>
      <w:r w:rsidRPr="007920E5">
        <w:rPr>
          <w:rFonts w:ascii="Angsana New" w:hAnsi="Angsana New" w:cs="Angsana New"/>
          <w:sz w:val="32"/>
          <w:szCs w:val="32"/>
        </w:rPr>
        <w:tab/>
        <w:t>(8)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ปี</w:t>
      </w:r>
      <w:r w:rsidR="0098693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นับจากวันที่ออก โดยบัตรกำนัลกำหนดราคาตามมูลค่าหน้าบัตรกำนัล</w:t>
      </w:r>
    </w:p>
    <w:p w14:paraId="2ADAD33C" w14:textId="77777777" w:rsidR="00A83F8A" w:rsidRPr="007920E5" w:rsidRDefault="00A65D01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(9)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14:paraId="27E67D5D" w14:textId="77777777" w:rsidR="00A83F8A" w:rsidRPr="007920E5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7920E5">
        <w:rPr>
          <w:rFonts w:ascii="Angsana New" w:hAnsi="Angsana New" w:cs="Angsana New"/>
          <w:sz w:val="32"/>
          <w:szCs w:val="32"/>
        </w:rPr>
        <w:t>i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</w:t>
      </w:r>
      <w:r w:rsidR="00CC0E7B" w:rsidRPr="007920E5">
        <w:rPr>
          <w:rFonts w:ascii="Angsana New" w:hAnsi="Angsana New" w:cs="Angsana New"/>
          <w:sz w:val="32"/>
          <w:szCs w:val="32"/>
          <w:cs/>
        </w:rPr>
        <w:t>เกี่ยวข้องกันในราคาส่วนลดร้อยละ</w:t>
      </w:r>
      <w:r w:rsidR="00CC0E7B" w:rsidRPr="007920E5">
        <w:rPr>
          <w:rFonts w:ascii="Angsana New" w:hAnsi="Angsana New" w:cs="Angsana New"/>
          <w:sz w:val="32"/>
          <w:szCs w:val="32"/>
        </w:rPr>
        <w:t xml:space="preserve"> 15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ถึงร้อยละ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>30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จากราคาขายปลีกขึ้นอยู่กับปริมาณการซื้อสินค้า</w:t>
      </w:r>
    </w:p>
    <w:p w14:paraId="50642716" w14:textId="77777777" w:rsidR="00A83F8A" w:rsidRPr="007920E5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(ii)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</w:t>
      </w:r>
      <w:r w:rsidR="005D0B88" w:rsidRPr="007920E5">
        <w:rPr>
          <w:rFonts w:ascii="Angsana New" w:hAnsi="Angsana New" w:cs="Angsana New"/>
          <w:sz w:val="32"/>
          <w:szCs w:val="32"/>
          <w:cs/>
        </w:rPr>
        <w:t xml:space="preserve">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ดำเนินกิจการแกลเลอรี่ให้แก่บริษัทที่เกี่ยวข้องกันในราคาต้นทุนบวกกำไรส่วนเพิ่ม</w:t>
      </w:r>
      <w:r w:rsidR="00D73496" w:rsidRPr="007920E5">
        <w:rPr>
          <w:rFonts w:ascii="Angsana New" w:hAnsi="Angsana New" w:cs="Angsana New"/>
          <w:sz w:val="32"/>
          <w:szCs w:val="32"/>
          <w:cs/>
        </w:rPr>
        <w:t>สูงสุด</w:t>
      </w:r>
      <w:r w:rsidRPr="007920E5">
        <w:rPr>
          <w:rFonts w:ascii="Angsana New" w:hAnsi="Angsana New" w:cs="Angsana New"/>
          <w:sz w:val="32"/>
          <w:szCs w:val="32"/>
        </w:rPr>
        <w:t xml:space="preserve">      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 xml:space="preserve">30 </w:t>
      </w:r>
      <w:r w:rsidR="00CC0E7B" w:rsidRPr="007920E5">
        <w:rPr>
          <w:rFonts w:ascii="Angsana New" w:hAnsi="Angsana New" w:cs="Angsana New"/>
          <w:sz w:val="32"/>
          <w:szCs w:val="32"/>
          <w:cs/>
        </w:rPr>
        <w:t xml:space="preserve">และร้อยละ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>40</w:t>
      </w:r>
    </w:p>
    <w:p w14:paraId="2D3C49B7" w14:textId="77777777"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(</w:t>
      </w:r>
      <w:r w:rsidRPr="007920E5">
        <w:rPr>
          <w:rFonts w:ascii="Angsana New" w:hAnsi="Angsana New" w:cs="Angsana New"/>
          <w:sz w:val="32"/>
          <w:szCs w:val="32"/>
        </w:rPr>
        <w:t>10</w:t>
      </w:r>
      <w:r w:rsidRPr="007920E5">
        <w:rPr>
          <w:rFonts w:ascii="Angsana New" w:hAnsi="Angsana New" w:cs="Angsana New"/>
          <w:sz w:val="32"/>
          <w:szCs w:val="32"/>
          <w:cs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ค่าอบรมพนักงานจ่ายให้แก่บริษัท บันยัน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ทรี โฮเท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14:paraId="7CE4B955" w14:textId="77777777"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  <w:t>(11)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14:paraId="6DA6F97F" w14:textId="77777777"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  <w:t>(12)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D11A0B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ยกเว้นบางสัญญาตามที่ระบุในข้อ </w:t>
      </w:r>
      <w:r w:rsidRPr="007920E5">
        <w:rPr>
          <w:rFonts w:ascii="Angsana New" w:hAnsi="Angsana New" w:cs="Angsana New"/>
          <w:sz w:val="32"/>
          <w:szCs w:val="32"/>
        </w:rPr>
        <w:t>(12)</w:t>
      </w:r>
      <w:r w:rsidRPr="007920E5">
        <w:rPr>
          <w:rFonts w:ascii="Angsana New" w:hAnsi="Angsana New" w:cs="Angsana New"/>
          <w:sz w:val="32"/>
          <w:szCs w:val="32"/>
          <w:cs/>
        </w:rPr>
        <w:t>(</w:t>
      </w:r>
      <w:proofErr w:type="spellStart"/>
      <w:r w:rsidRPr="007920E5">
        <w:rPr>
          <w:rFonts w:ascii="Angsana New" w:hAnsi="Angsana New" w:cs="Angsana New"/>
          <w:sz w:val="32"/>
          <w:szCs w:val="32"/>
        </w:rPr>
        <w:t>i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>)</w:t>
      </w:r>
    </w:p>
    <w:p w14:paraId="39BE74A6" w14:textId="77777777" w:rsidR="00A83F8A" w:rsidRPr="007920E5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7920E5">
        <w:rPr>
          <w:rFonts w:ascii="Angsana New" w:hAnsi="Angsana New" w:cs="Angsana New"/>
          <w:sz w:val="32"/>
          <w:szCs w:val="32"/>
        </w:rPr>
        <w:t>i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7920E5">
        <w:rPr>
          <w:rFonts w:ascii="Angsana New" w:hAnsi="Angsana New" w:cs="Angsana New"/>
          <w:sz w:val="32"/>
          <w:szCs w:val="32"/>
        </w:rPr>
        <w:t xml:space="preserve">5 </w:t>
      </w:r>
      <w:r w:rsidRPr="007920E5">
        <w:rPr>
          <w:rFonts w:ascii="Angsana New" w:hAnsi="Angsana New" w:cs="Angsana New"/>
          <w:sz w:val="32"/>
          <w:szCs w:val="32"/>
          <w:cs/>
        </w:rPr>
        <w:t>ถึง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ร้อยละ</w:t>
      </w:r>
      <w:r w:rsidRPr="007920E5">
        <w:rPr>
          <w:rFonts w:ascii="Angsana New" w:hAnsi="Angsana New" w:cs="Angsana New"/>
          <w:sz w:val="32"/>
          <w:szCs w:val="32"/>
        </w:rPr>
        <w:t xml:space="preserve"> 10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เช่น ที่ตั้ง ประมาณการยอดขาย อายุการเช่า ขนาดพื้นที่เช่าและลักษณะธุรกิจ </w:t>
      </w:r>
    </w:p>
    <w:p w14:paraId="5A8DD35A" w14:textId="77777777" w:rsidR="00A83F8A" w:rsidRPr="007920E5" w:rsidRDefault="00A83F8A" w:rsidP="00A83F8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14:paraId="0DF215BD" w14:textId="77777777" w:rsidR="00A83F8A" w:rsidRPr="007920E5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BTRS(T)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7E6D6B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     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30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14:paraId="1B38B8AC" w14:textId="33934EAE" w:rsidR="00A83F8A" w:rsidRPr="007920E5" w:rsidRDefault="00A83F8A" w:rsidP="007E1906">
      <w:pPr>
        <w:pStyle w:val="a1"/>
        <w:widowControl/>
        <w:tabs>
          <w:tab w:val="left" w:pos="900"/>
          <w:tab w:val="left" w:pos="2070"/>
          <w:tab w:val="left" w:pos="2790"/>
          <w:tab w:val="decimal" w:pos="5670"/>
          <w:tab w:val="left" w:pos="5940"/>
          <w:tab w:val="left" w:pos="7020"/>
        </w:tabs>
        <w:spacing w:before="240"/>
        <w:ind w:left="2970" w:right="-43" w:hanging="896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BGL       </w:t>
      </w:r>
      <w:r w:rsidR="007E1906">
        <w:rPr>
          <w:rFonts w:ascii="Angsana New" w:hAnsi="Angsana New" w:cs="Angsana New"/>
          <w:b w:val="0"/>
          <w:bCs w:val="0"/>
          <w:sz w:val="24"/>
          <w:szCs w:val="24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="006F4ACC">
        <w:rPr>
          <w:rFonts w:ascii="Angsana New" w:hAnsi="Angsana New" w:cs="Angsana New"/>
          <w:b w:val="0"/>
          <w:bCs w:val="0"/>
          <w:sz w:val="24"/>
          <w:szCs w:val="24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บางเทาแกรนด์ จำกัด</w:t>
      </w:r>
    </w:p>
    <w:p w14:paraId="6A115D1F" w14:textId="52697AA8" w:rsidR="00A83F8A" w:rsidRPr="007920E5" w:rsidRDefault="00A83F8A" w:rsidP="006F4ACC">
      <w:pPr>
        <w:pStyle w:val="a1"/>
        <w:widowControl/>
        <w:tabs>
          <w:tab w:val="left" w:pos="900"/>
          <w:tab w:val="left" w:pos="2070"/>
          <w:tab w:val="left" w:pos="2790"/>
          <w:tab w:val="decimal" w:pos="5670"/>
          <w:tab w:val="left" w:pos="5940"/>
          <w:tab w:val="left" w:pos="7020"/>
        </w:tabs>
        <w:ind w:left="2970" w:right="-43" w:hanging="896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>BTRS(T)</w:t>
      </w:r>
      <w:r w:rsidR="007E1906">
        <w:rPr>
          <w:rFonts w:ascii="Angsana New" w:hAnsi="Angsana New" w:cs="Angsana New"/>
          <w:b w:val="0"/>
          <w:bCs w:val="0"/>
          <w:sz w:val="24"/>
          <w:szCs w:val="24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="007E1906">
        <w:rPr>
          <w:rFonts w:ascii="Angsana New" w:hAnsi="Angsana New" w:cs="Angsana New"/>
          <w:b w:val="0"/>
          <w:bCs w:val="0"/>
          <w:sz w:val="24"/>
          <w:szCs w:val="24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บันยัน ทรี รีสอร</w:t>
      </w:r>
      <w:proofErr w:type="spellStart"/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์ท</w:t>
      </w:r>
      <w:proofErr w:type="spellEnd"/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 xml:space="preserve"> แอนด์ สปา (ไทยแลนด์) จำกัด</w:t>
      </w:r>
    </w:p>
    <w:p w14:paraId="372E68C5" w14:textId="77777777" w:rsidR="005D0B88" w:rsidRPr="007920E5" w:rsidRDefault="005D0B8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br w:type="page"/>
      </w:r>
    </w:p>
    <w:p w14:paraId="0A7626BC" w14:textId="77777777"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lastRenderedPageBreak/>
        <w:tab/>
      </w:r>
      <w:r w:rsidRPr="007920E5">
        <w:rPr>
          <w:rFonts w:ascii="Angsana New" w:hAnsi="Angsana New" w:cs="Angsana New"/>
          <w:sz w:val="32"/>
          <w:szCs w:val="32"/>
        </w:rPr>
        <w:tab/>
        <w:t>(ii)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ในโรงแรมบันยัน ทรี ภูเก็ต มีอัตราค่าเช่าต่อเดือนตารางเมตรละ </w:t>
      </w:r>
      <w:r w:rsidRPr="007920E5">
        <w:rPr>
          <w:rFonts w:ascii="Angsana New" w:hAnsi="Angsana New" w:cs="Angsana New"/>
          <w:sz w:val="32"/>
          <w:szCs w:val="32"/>
        </w:rPr>
        <w:t>1,1</w:t>
      </w:r>
      <w:r w:rsidR="00282796" w:rsidRPr="007920E5">
        <w:rPr>
          <w:rFonts w:ascii="Angsana New" w:hAnsi="Angsana New" w:cs="Angsana New"/>
          <w:sz w:val="32"/>
          <w:szCs w:val="32"/>
        </w:rPr>
        <w:t>72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 </w:t>
      </w:r>
    </w:p>
    <w:p w14:paraId="71B8B39D" w14:textId="77777777" w:rsidR="00A83F8A" w:rsidRPr="007920E5" w:rsidRDefault="00A83F8A" w:rsidP="00A65D01">
      <w:pPr>
        <w:pStyle w:val="a1"/>
        <w:widowControl/>
        <w:tabs>
          <w:tab w:val="left" w:pos="1530"/>
        </w:tabs>
        <w:spacing w:before="120" w:after="120"/>
        <w:ind w:left="1530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ค่าเช่าพื้นที่และค่าบริการในคา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แน</w:t>
      </w:r>
      <w:proofErr w:type="spellEnd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ล 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วิลเล</w:t>
      </w:r>
      <w:proofErr w:type="spellEnd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จ มีการเรียกเก็บค่าเช่าและค่าบริการที่เกี่ยวเนื่องตามอัตราเดียวกับราคาตลาด</w:t>
      </w:r>
    </w:p>
    <w:p w14:paraId="55CF8C83" w14:textId="77777777" w:rsidR="00A83F8A" w:rsidRPr="007920E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(iv)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 </w:t>
      </w:r>
      <w:r w:rsidR="007C7ACE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7C7ACE" w:rsidRPr="007920E5">
        <w:rPr>
          <w:rFonts w:ascii="Angsana New" w:hAnsi="Angsana New" w:cs="Angsana New"/>
          <w:sz w:val="32"/>
          <w:szCs w:val="32"/>
          <w:cs/>
        </w:rPr>
        <w:t>โรงแรมบันยัน</w:t>
      </w:r>
      <w:r w:rsidR="00C360C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37A39" w:rsidRPr="007920E5">
        <w:rPr>
          <w:rFonts w:ascii="Angsana New" w:hAnsi="Angsana New" w:cs="Angsana New"/>
          <w:sz w:val="32"/>
          <w:szCs w:val="32"/>
          <w:cs/>
        </w:rPr>
        <w:t xml:space="preserve">ทรี กรุงเทพ </w:t>
      </w:r>
      <w:r w:rsidRPr="007920E5">
        <w:rPr>
          <w:rFonts w:ascii="Angsana New" w:hAnsi="Angsana New" w:cs="Angsana New"/>
          <w:sz w:val="32"/>
          <w:szCs w:val="32"/>
          <w:cs/>
        </w:rPr>
        <w:t>โดยมีอัตราค่าเช่าและค่าบริการที่เกี่ยวเนื่องตามอัตราเดียวกับราคาตลาด</w:t>
      </w:r>
    </w:p>
    <w:p w14:paraId="164E6ECF" w14:textId="77777777" w:rsidR="00A83F8A" w:rsidRPr="007920E5" w:rsidRDefault="00D16F41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(v)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ค่าเช่าที่ดินและทะเลสาบซึ่งเป็นที่ตั้งโรงแรม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>และกิจการที่เกี่ยวข้องกับโรงแรม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มีอัตราค่าเช่าต่อปีไร่ละ</w:t>
      </w:r>
      <w:r w:rsidR="00A83F8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282796" w:rsidRPr="007920E5">
        <w:rPr>
          <w:rFonts w:ascii="Angsana New" w:hAnsi="Angsana New" w:cs="Angsana New"/>
          <w:sz w:val="32"/>
          <w:szCs w:val="32"/>
        </w:rPr>
        <w:t>120,847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บาท และ</w:t>
      </w:r>
      <w:r w:rsidR="00A83F8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282796" w:rsidRPr="007920E5">
        <w:rPr>
          <w:rFonts w:ascii="Angsana New" w:hAnsi="Angsana New" w:cs="Angsana New"/>
          <w:sz w:val="32"/>
          <w:szCs w:val="32"/>
        </w:rPr>
        <w:t>12,085</w:t>
      </w:r>
      <w:r w:rsidR="00A83F8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บาท ตามลำดับ </w:t>
      </w:r>
    </w:p>
    <w:p w14:paraId="59FDC048" w14:textId="77777777" w:rsidR="00A83F8A" w:rsidRPr="007920E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(vi)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รายได้ค่าบริการจากการให้เช่า บันยัน ทรี 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แมเนจ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เม้นท์ อคาเดมี ในอัตรา </w:t>
      </w:r>
      <w:r w:rsidR="00282796" w:rsidRPr="007920E5">
        <w:rPr>
          <w:rFonts w:ascii="Angsana New" w:hAnsi="Angsana New" w:cs="Angsana New"/>
          <w:sz w:val="32"/>
          <w:szCs w:val="32"/>
        </w:rPr>
        <w:t>132,613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บาทต่อเดือน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 </w:t>
      </w:r>
    </w:p>
    <w:p w14:paraId="76C67620" w14:textId="77777777" w:rsidR="00D16F41" w:rsidRPr="007920E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(vii)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="00282796" w:rsidRPr="007920E5">
        <w:rPr>
          <w:rFonts w:ascii="Angsana New" w:hAnsi="Angsana New" w:cs="Angsana New"/>
          <w:sz w:val="32"/>
          <w:szCs w:val="32"/>
          <w:cs/>
        </w:rPr>
        <w:t xml:space="preserve">ค่าเช่าพื้นที่และค่าบริการจ่ายให้บริษัท บันยัน ทรี แกลเลอรี่ (สิงคโปร์) จำกัด ในอัตรา                       </w:t>
      </w:r>
      <w:r w:rsidR="00282796" w:rsidRPr="007920E5">
        <w:rPr>
          <w:rFonts w:ascii="Angsana New" w:hAnsi="Angsana New" w:cs="Angsana New"/>
          <w:sz w:val="32"/>
          <w:szCs w:val="32"/>
        </w:rPr>
        <w:t xml:space="preserve">3 </w:t>
      </w:r>
      <w:r w:rsidR="00282796" w:rsidRPr="007920E5">
        <w:rPr>
          <w:rFonts w:ascii="Angsana New" w:hAnsi="Angsana New" w:cs="Angsana New"/>
          <w:sz w:val="32"/>
          <w:szCs w:val="32"/>
          <w:cs/>
        </w:rPr>
        <w:t>เหรียญสิงคโปร์ต่อตารางฟุต</w:t>
      </w:r>
      <w:r w:rsidR="00FC6135" w:rsidRPr="007920E5">
        <w:rPr>
          <w:rFonts w:ascii="Angsana New" w:hAnsi="Angsana New" w:cs="Angsana New"/>
          <w:sz w:val="32"/>
          <w:szCs w:val="32"/>
          <w:cs/>
        </w:rPr>
        <w:t>ต่อเดือน</w:t>
      </w:r>
    </w:p>
    <w:p w14:paraId="36AEA003" w14:textId="77777777" w:rsidR="00A83F8A" w:rsidRPr="007920E5" w:rsidRDefault="00A83F8A" w:rsidP="00A65D01">
      <w:pPr>
        <w:pStyle w:val="a"/>
        <w:widowControl/>
        <w:tabs>
          <w:tab w:val="left" w:pos="540"/>
          <w:tab w:val="left" w:pos="1080"/>
          <w:tab w:val="num" w:pos="162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>(13)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ได้รับผลตอบแทนเนื่องจากสัญญาการดำเนินงานในการบริหารหน่วยห้องพักในโรงแรมอังสนา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สปา บนเกาะบินตัน ประเทศอินโดนีเซีย โดยได้รับผลตอบแทนในอัตราร้อยละ</w:t>
      </w:r>
      <w:r w:rsidRPr="007920E5">
        <w:rPr>
          <w:rFonts w:ascii="Angsana New" w:hAnsi="Angsana New" w:cs="Angsana New"/>
          <w:sz w:val="32"/>
          <w:szCs w:val="32"/>
        </w:rPr>
        <w:t xml:space="preserve"> 15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14:paraId="643D6CA1" w14:textId="77777777" w:rsidR="00A83F8A" w:rsidRPr="007920E5" w:rsidRDefault="006B0DC2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(14)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</w:t>
      </w:r>
      <w:proofErr w:type="spellStart"/>
      <w:r w:rsidR="00A83F8A"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ในลากูน่า ภูเก็ต โดยคิดค่าบริการในอัตราดังนี้</w:t>
      </w:r>
    </w:p>
    <w:p w14:paraId="237D38A7" w14:textId="77777777"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ค่าน้ำ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14:paraId="15F3222E" w14:textId="77777777"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14:paraId="2B730B70" w14:textId="77777777"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14:paraId="778AA186" w14:textId="77777777"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14:paraId="1C6389B8" w14:textId="77777777"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ร้อยละ 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0.75 </w:t>
      </w:r>
      <w:r w:rsidRPr="007920E5">
        <w:rPr>
          <w:rFonts w:ascii="Angsana New" w:hAnsi="Angsana New" w:cs="Angsana New"/>
          <w:sz w:val="32"/>
          <w:szCs w:val="32"/>
          <w:cs/>
        </w:rPr>
        <w:t>ของรายได้จากการ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ดำเนินงาน</w:t>
      </w:r>
    </w:p>
    <w:p w14:paraId="31A70B05" w14:textId="77777777"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 xml:space="preserve">  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ที่เกิดขึ้นจริงของแต่ละกิจการ </w:t>
      </w:r>
    </w:p>
    <w:p w14:paraId="705E9AFA" w14:textId="77777777" w:rsidR="00A83F8A" w:rsidRPr="007920E5" w:rsidRDefault="00A83F8A" w:rsidP="00D16F41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14:paraId="786C52B1" w14:textId="77777777" w:rsidR="00D16F41" w:rsidRPr="007920E5" w:rsidRDefault="00D16F41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ค่าบริการอื่น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ตามราคาที่ตกลงกันและปริมาณที่ใช้จริง</w:t>
      </w:r>
    </w:p>
    <w:p w14:paraId="6EAD4377" w14:textId="77777777" w:rsidR="00CF0CB4" w:rsidRPr="007920E5" w:rsidRDefault="00CF0CB4" w:rsidP="00CF0CB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          </w:t>
      </w:r>
      <w:r w:rsidR="00FC7184" w:rsidRPr="007920E5">
        <w:rPr>
          <w:rFonts w:ascii="Angsana New" w:hAnsi="Angsana New" w:cs="Angsana New"/>
          <w:sz w:val="32"/>
          <w:szCs w:val="32"/>
        </w:rPr>
        <w:t>(1</w:t>
      </w:r>
      <w:r w:rsidR="00511D4B" w:rsidRPr="007920E5">
        <w:rPr>
          <w:rFonts w:ascii="Angsana New" w:hAnsi="Angsana New" w:cs="Angsana New"/>
          <w:sz w:val="32"/>
          <w:szCs w:val="32"/>
        </w:rPr>
        <w:t>5</w:t>
      </w:r>
      <w:r w:rsidRPr="007920E5">
        <w:rPr>
          <w:rFonts w:ascii="Angsana New" w:hAnsi="Angsana New" w:cs="Angsana New"/>
          <w:sz w:val="32"/>
          <w:szCs w:val="32"/>
        </w:rPr>
        <w:t xml:space="preserve">)   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บริษัทฯได้รับค่าบริการการจัดการจากบริษัท บันยัน ทรี 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สปา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ไทยแลนด์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จำกัด เนื่องจากการให้บริการดำเนินการเกี่ยวกับเทคโนโลยีสารสนเทศและการบริหารงานบุคคล </w:t>
      </w:r>
    </w:p>
    <w:p w14:paraId="08020D1E" w14:textId="77777777" w:rsidR="00B6459E" w:rsidRPr="007920E5" w:rsidRDefault="0013090C" w:rsidP="00B645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511D4B" w:rsidRPr="007920E5">
        <w:rPr>
          <w:rFonts w:ascii="Angsana New" w:hAnsi="Angsana New" w:cs="Angsana New"/>
          <w:sz w:val="32"/>
          <w:szCs w:val="32"/>
        </w:rPr>
        <w:t>(16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="007A58E9" w:rsidRPr="007920E5">
        <w:rPr>
          <w:rFonts w:ascii="Angsana New" w:hAnsi="Angsana New" w:cs="Angsana New"/>
          <w:sz w:val="32"/>
          <w:szCs w:val="32"/>
          <w:cs/>
        </w:rPr>
        <w:tab/>
        <w:t>ค่าธรรมเนียมการให้บริการฝึกอบรมด้านการ</w:t>
      </w:r>
      <w:proofErr w:type="spellStart"/>
      <w:r w:rsidR="007A58E9" w:rsidRPr="007920E5">
        <w:rPr>
          <w:rFonts w:ascii="Angsana New" w:hAnsi="Angsana New" w:cs="Angsana New"/>
          <w:sz w:val="32"/>
          <w:szCs w:val="32"/>
          <w:cs/>
        </w:rPr>
        <w:t>ปฎิบั</w:t>
      </w:r>
      <w:proofErr w:type="spellEnd"/>
      <w:r w:rsidR="007A58E9" w:rsidRPr="007920E5">
        <w:rPr>
          <w:rFonts w:ascii="Angsana New" w:hAnsi="Angsana New" w:cs="Angsana New"/>
          <w:sz w:val="32"/>
          <w:szCs w:val="32"/>
          <w:cs/>
        </w:rPr>
        <w:t>ติงาน การรับรู้ และการอบรมเกี่ยวกับสินค้า</w:t>
      </w:r>
      <w:r w:rsidR="00B6459E" w:rsidRPr="007920E5">
        <w:rPr>
          <w:rFonts w:ascii="Angsana New" w:hAnsi="Angsana New" w:cs="Angsana New"/>
          <w:sz w:val="32"/>
          <w:szCs w:val="32"/>
          <w:cs/>
        </w:rPr>
        <w:t xml:space="preserve">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15</w:t>
      </w:r>
      <w:r w:rsidR="00B6459E" w:rsidRPr="007920E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933AA2" w:rsidRPr="007920E5">
        <w:rPr>
          <w:rFonts w:ascii="Angsana New" w:hAnsi="Angsana New" w:cs="Angsana New"/>
          <w:sz w:val="32"/>
          <w:szCs w:val="32"/>
          <w:cs/>
        </w:rPr>
        <w:t>เหรียญสิงคโปร์</w:t>
      </w:r>
    </w:p>
    <w:p w14:paraId="51BDE621" w14:textId="77777777" w:rsidR="00D11A0B" w:rsidRPr="007920E5" w:rsidRDefault="00511D4B" w:rsidP="00D11A0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lastRenderedPageBreak/>
        <w:tab/>
        <w:t>(17</w:t>
      </w:r>
      <w:r w:rsidR="00D11A0B" w:rsidRPr="007920E5">
        <w:rPr>
          <w:rFonts w:ascii="Angsana New" w:hAnsi="Angsana New" w:cs="Angsana New"/>
          <w:sz w:val="32"/>
          <w:szCs w:val="32"/>
        </w:rPr>
        <w:t>)</w:t>
      </w:r>
      <w:r w:rsidR="00D11A0B" w:rsidRPr="007920E5">
        <w:rPr>
          <w:rFonts w:ascii="Angsana New" w:hAnsi="Angsana New" w:cs="Angsana New"/>
          <w:sz w:val="32"/>
          <w:szCs w:val="32"/>
        </w:rPr>
        <w:tab/>
      </w:r>
      <w:r w:rsidR="00D11A0B" w:rsidRPr="007920E5">
        <w:rPr>
          <w:rFonts w:ascii="Angsana New" w:hAnsi="Angsana New" w:cs="Angsana New"/>
          <w:sz w:val="32"/>
          <w:szCs w:val="32"/>
          <w:cs/>
        </w:rPr>
        <w:t>การให้บริการเกี่ยวกับการบริหารจัดการโครงการ โดยมีค่าบริการตามจำนวนชั่วโมงในการทำงาน</w:t>
      </w:r>
      <w:r w:rsidR="00247C29">
        <w:rPr>
          <w:rFonts w:ascii="Angsana New" w:hAnsi="Angsana New" w:cs="Angsana New"/>
          <w:sz w:val="32"/>
          <w:szCs w:val="32"/>
          <w:cs/>
        </w:rPr>
        <w:br/>
      </w:r>
      <w:r w:rsidR="00D11A0B" w:rsidRPr="007920E5">
        <w:rPr>
          <w:rFonts w:ascii="Angsana New" w:hAnsi="Angsana New" w:cs="Angsana New"/>
          <w:sz w:val="32"/>
          <w:szCs w:val="32"/>
          <w:cs/>
        </w:rPr>
        <w:t xml:space="preserve">ที่เกิดขึ้นจริง และต้นทุนที่เกี่ยวข้องทั้งหมดบวกอัตราส่วนเพิ่มร้อยละ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10</w:t>
      </w:r>
    </w:p>
    <w:p w14:paraId="7D325C99" w14:textId="77777777" w:rsidR="00CF0CB4" w:rsidRPr="007920E5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ของบริษัทย่อยดังต่อไปนี้</w:t>
      </w:r>
    </w:p>
    <w:p w14:paraId="101746E8" w14:textId="77777777" w:rsidR="00DF50E4" w:rsidRPr="007920E5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900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5130"/>
        <w:gridCol w:w="1890"/>
        <w:gridCol w:w="1980"/>
      </w:tblGrid>
      <w:tr w:rsidR="00DF50E4" w:rsidRPr="007920E5" w14:paraId="1B1CCA04" w14:textId="77777777" w:rsidTr="00CC71D7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807E65B" w14:textId="77777777" w:rsidR="00DF50E4" w:rsidRPr="007920E5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21D141E" w14:textId="77777777" w:rsidR="00DF50E4" w:rsidRPr="007920E5" w:rsidRDefault="006E1F8D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0F0977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  <w:r w:rsidR="000F0977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="00A65D01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864647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0997B53" w14:textId="77777777" w:rsidR="00DF50E4" w:rsidRPr="007920E5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864647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</w:tr>
      <w:tr w:rsidR="00DF50E4" w:rsidRPr="007920E5" w14:paraId="3D3159FD" w14:textId="77777777" w:rsidTr="00CC71D7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3A7EAB09" w14:textId="77777777" w:rsidR="00DF50E4" w:rsidRPr="007920E5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74445C" w14:textId="55A50692" w:rsidR="00DF50E4" w:rsidRPr="007920E5" w:rsidRDefault="00501D53" w:rsidP="00F230FF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F6F558A" w14:textId="77777777" w:rsidR="00DF50E4" w:rsidRPr="007920E5" w:rsidRDefault="00FC7184" w:rsidP="00F230FF">
            <w:pPr>
              <w:pStyle w:val="1"/>
              <w:widowControl/>
              <w:tabs>
                <w:tab w:val="decimal" w:pos="972"/>
                <w:tab w:val="left" w:pos="1479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14:paraId="295603FF" w14:textId="77777777" w:rsidR="00DF50E4" w:rsidRPr="007920E5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ต่า</w:t>
      </w:r>
      <w:r w:rsidR="003E346A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งๆ</w:t>
      </w:r>
      <w:proofErr w:type="spellEnd"/>
      <w:r w:rsidR="003E346A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</w:t>
      </w:r>
      <w:r w:rsidR="007920E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63E4133E" w14:textId="77777777" w:rsidR="00DF50E4" w:rsidRPr="007920E5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916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292"/>
        <w:gridCol w:w="1890"/>
        <w:gridCol w:w="1980"/>
      </w:tblGrid>
      <w:tr w:rsidR="00864647" w:rsidRPr="007920E5" w14:paraId="181779AC" w14:textId="77777777" w:rsidTr="00CC71D7">
        <w:trPr>
          <w:cantSplit/>
        </w:trPr>
        <w:tc>
          <w:tcPr>
            <w:tcW w:w="5292" w:type="dxa"/>
            <w:tcBorders>
              <w:top w:val="nil"/>
              <w:left w:val="nil"/>
              <w:bottom w:val="nil"/>
              <w:right w:val="nil"/>
            </w:tcBorders>
          </w:tcPr>
          <w:p w14:paraId="3FC327E9" w14:textId="77777777" w:rsidR="00864647" w:rsidRPr="007920E5" w:rsidRDefault="00864647" w:rsidP="00864647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CDEEF2F" w14:textId="77777777" w:rsidR="00864647" w:rsidRPr="007920E5" w:rsidRDefault="006E1F8D" w:rsidP="00864647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0F0977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  <w:r w:rsidR="000F0977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="00864647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F8ABA3C" w14:textId="77777777" w:rsidR="00864647" w:rsidRPr="007920E5" w:rsidRDefault="00864647" w:rsidP="00864647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</w:tr>
      <w:tr w:rsidR="00EF1196" w:rsidRPr="007920E5" w14:paraId="0F462ABE" w14:textId="77777777" w:rsidTr="00CC71D7">
        <w:trPr>
          <w:cantSplit/>
        </w:trPr>
        <w:tc>
          <w:tcPr>
            <w:tcW w:w="5292" w:type="dxa"/>
            <w:tcBorders>
              <w:top w:val="nil"/>
              <w:left w:val="nil"/>
              <w:bottom w:val="nil"/>
              <w:right w:val="nil"/>
            </w:tcBorders>
          </w:tcPr>
          <w:p w14:paraId="57A38836" w14:textId="77777777" w:rsidR="00EF1196" w:rsidRPr="007920E5" w:rsidRDefault="00EF1196" w:rsidP="00EF1196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7AD5975" w14:textId="7C5452CD" w:rsidR="00EF1196" w:rsidRPr="007920E5" w:rsidRDefault="00501D53" w:rsidP="00EF119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04DAF2E" w14:textId="77777777" w:rsidR="00EF1196" w:rsidRPr="007920E5" w:rsidRDefault="00EF1196" w:rsidP="00EF119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EF1196" w:rsidRPr="007920E5" w14:paraId="2A38D4AC" w14:textId="77777777" w:rsidTr="00CC71D7">
        <w:trPr>
          <w:cantSplit/>
        </w:trPr>
        <w:tc>
          <w:tcPr>
            <w:tcW w:w="5292" w:type="dxa"/>
            <w:tcBorders>
              <w:top w:val="nil"/>
              <w:left w:val="nil"/>
              <w:bottom w:val="nil"/>
              <w:right w:val="nil"/>
            </w:tcBorders>
          </w:tcPr>
          <w:p w14:paraId="11E262E3" w14:textId="77777777" w:rsidR="00EF1196" w:rsidRPr="007920E5" w:rsidRDefault="00EF1196" w:rsidP="00EF1196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4F86A38" w14:textId="5F3BEBD9" w:rsidR="00EF1196" w:rsidRPr="007920E5" w:rsidRDefault="00501D53" w:rsidP="00EF119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90FB252" w14:textId="77777777" w:rsidR="00EF1196" w:rsidRPr="007920E5" w:rsidRDefault="00EF1196" w:rsidP="00EF119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EF1196" w:rsidRPr="007920E5" w14:paraId="7F1F0AF9" w14:textId="77777777" w:rsidTr="00CC71D7">
        <w:trPr>
          <w:cantSplit/>
        </w:trPr>
        <w:tc>
          <w:tcPr>
            <w:tcW w:w="5292" w:type="dxa"/>
            <w:tcBorders>
              <w:top w:val="nil"/>
              <w:left w:val="nil"/>
              <w:bottom w:val="nil"/>
              <w:right w:val="nil"/>
            </w:tcBorders>
          </w:tcPr>
          <w:p w14:paraId="61439F00" w14:textId="77777777" w:rsidR="00EF1196" w:rsidRPr="007920E5" w:rsidRDefault="00EF1196" w:rsidP="00EF1196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A37BF01" w14:textId="108D30B0" w:rsidR="00EF1196" w:rsidRPr="007920E5" w:rsidRDefault="00501D53" w:rsidP="00EF119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7A77ACE" w14:textId="77777777" w:rsidR="00EF1196" w:rsidRPr="007920E5" w:rsidRDefault="00EF1196" w:rsidP="00EF119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14:paraId="64F4E000" w14:textId="77777777" w:rsidR="00BD6F71" w:rsidRPr="007920E5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6E1F8D" w:rsidRPr="00984EBF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0F0977" w:rsidRPr="000F097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="000F0977" w:rsidRPr="000F097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</w:rPr>
        <w:t>2563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7920E5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7920E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2</w:t>
      </w:r>
      <w:r w:rsidR="003E4268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21424F6C" w14:textId="77777777" w:rsidR="00CA2C9C" w:rsidRPr="00FB3CC9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6"/>
          <w:szCs w:val="26"/>
        </w:rPr>
      </w:pPr>
      <w:r w:rsidRPr="00FB3CC9">
        <w:rPr>
          <w:rFonts w:ascii="Angsana New" w:hAnsi="Angsana New" w:cs="Angsana New"/>
          <w:b w:val="0"/>
          <w:bCs w:val="0"/>
          <w:sz w:val="26"/>
          <w:szCs w:val="26"/>
        </w:rPr>
        <w:t>(</w:t>
      </w:r>
      <w:r w:rsidRPr="00FB3CC9">
        <w:rPr>
          <w:rFonts w:ascii="Angsana New" w:hAnsi="Angsana New" w:cs="Angsana New"/>
          <w:b w:val="0"/>
          <w:bCs w:val="0"/>
          <w:sz w:val="26"/>
          <w:szCs w:val="26"/>
          <w:cs/>
        </w:rPr>
        <w:t>หน่วย</w:t>
      </w:r>
      <w:r w:rsidRPr="00FB3CC9">
        <w:rPr>
          <w:rFonts w:ascii="Angsana New" w:hAnsi="Angsana New" w:cs="Angsana New"/>
          <w:b w:val="0"/>
          <w:bCs w:val="0"/>
          <w:sz w:val="26"/>
          <w:szCs w:val="26"/>
        </w:rPr>
        <w:t xml:space="preserve">: </w:t>
      </w:r>
      <w:r w:rsidRPr="00FB3CC9">
        <w:rPr>
          <w:rFonts w:ascii="Angsana New" w:hAnsi="Angsana New" w:cs="Angsana New"/>
          <w:b w:val="0"/>
          <w:bCs w:val="0"/>
          <w:sz w:val="26"/>
          <w:szCs w:val="26"/>
          <w:cs/>
        </w:rPr>
        <w:t>พันบาท</w:t>
      </w:r>
      <w:r w:rsidRPr="00FB3CC9">
        <w:rPr>
          <w:rFonts w:ascii="Angsana New" w:hAnsi="Angsana New" w:cs="Angsana New"/>
          <w:b w:val="0"/>
          <w:bCs w:val="0"/>
          <w:sz w:val="26"/>
          <w:szCs w:val="26"/>
        </w:rPr>
        <w:t>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05"/>
        <w:gridCol w:w="1305"/>
        <w:gridCol w:w="1305"/>
        <w:gridCol w:w="1305"/>
      </w:tblGrid>
      <w:tr w:rsidR="00CA2C9C" w:rsidRPr="00FB3CC9" w14:paraId="2FFD527F" w14:textId="77777777" w:rsidTr="00FB3CC9">
        <w:trPr>
          <w:tblHeader/>
        </w:trPr>
        <w:tc>
          <w:tcPr>
            <w:tcW w:w="4050" w:type="dxa"/>
          </w:tcPr>
          <w:p w14:paraId="07ED9989" w14:textId="77777777" w:rsidR="00CA2C9C" w:rsidRPr="00FB3CC9" w:rsidRDefault="00CA2C9C" w:rsidP="00807D81">
            <w:pPr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4127D232" w14:textId="77777777" w:rsidR="00CA2C9C" w:rsidRPr="00FB3CC9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FB78F33" w14:textId="77777777" w:rsidR="00CA2C9C" w:rsidRPr="00FB3CC9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910" w:rsidRPr="00FB3CC9" w14:paraId="00203ACB" w14:textId="77777777" w:rsidTr="00FB3CC9">
        <w:trPr>
          <w:tblHeader/>
        </w:trPr>
        <w:tc>
          <w:tcPr>
            <w:tcW w:w="4050" w:type="dxa"/>
          </w:tcPr>
          <w:p w14:paraId="2452AA1B" w14:textId="77777777" w:rsidR="000A3910" w:rsidRPr="00FB3CC9" w:rsidRDefault="000A3910" w:rsidP="000A3910">
            <w:pPr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12548ABA" w14:textId="77777777" w:rsidR="000A3910" w:rsidRPr="00FB3CC9" w:rsidRDefault="006E1F8D" w:rsidP="000A3910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="000F0977" w:rsidRPr="00FB3CC9">
              <w:rPr>
                <w:rFonts w:ascii="Angsana New" w:hAnsi="Angsana New" w:cs="Angsan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05" w:type="dxa"/>
          </w:tcPr>
          <w:p w14:paraId="505ACEE5" w14:textId="77777777" w:rsidR="000A3910" w:rsidRPr="00FB3CC9" w:rsidRDefault="000A3910" w:rsidP="000A3910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05" w:type="dxa"/>
          </w:tcPr>
          <w:p w14:paraId="46C0126A" w14:textId="77777777" w:rsidR="000A3910" w:rsidRPr="00FB3CC9" w:rsidRDefault="006E1F8D" w:rsidP="000A3910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="000F0977" w:rsidRPr="00FB3CC9">
              <w:rPr>
                <w:rFonts w:ascii="Angsana New" w:hAnsi="Angsana New" w:cs="Angsan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05" w:type="dxa"/>
          </w:tcPr>
          <w:p w14:paraId="518F4393" w14:textId="77777777" w:rsidR="000A3910" w:rsidRPr="00FB3CC9" w:rsidRDefault="000A3910" w:rsidP="000A3910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</w:tr>
      <w:tr w:rsidR="000A3910" w:rsidRPr="00FB3CC9" w14:paraId="522AE2AF" w14:textId="77777777" w:rsidTr="00FB3CC9">
        <w:trPr>
          <w:tblHeader/>
        </w:trPr>
        <w:tc>
          <w:tcPr>
            <w:tcW w:w="4050" w:type="dxa"/>
          </w:tcPr>
          <w:p w14:paraId="6F7C2FCC" w14:textId="77777777" w:rsidR="000A3910" w:rsidRPr="00FB3CC9" w:rsidRDefault="000A3910" w:rsidP="000A3910">
            <w:pPr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0A428BD7" w14:textId="77777777" w:rsidR="000A3910" w:rsidRPr="00FB3CC9" w:rsidRDefault="000A3910" w:rsidP="000A3910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2563</w:t>
            </w:r>
          </w:p>
        </w:tc>
        <w:tc>
          <w:tcPr>
            <w:tcW w:w="1305" w:type="dxa"/>
          </w:tcPr>
          <w:p w14:paraId="35FB7A2B" w14:textId="77777777" w:rsidR="000A3910" w:rsidRPr="00FB3CC9" w:rsidRDefault="000A3910" w:rsidP="000A3910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2562</w:t>
            </w:r>
          </w:p>
        </w:tc>
        <w:tc>
          <w:tcPr>
            <w:tcW w:w="1305" w:type="dxa"/>
          </w:tcPr>
          <w:p w14:paraId="0B8A8CE8" w14:textId="77777777" w:rsidR="000A3910" w:rsidRPr="00FB3CC9" w:rsidRDefault="000A3910" w:rsidP="000A3910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2563</w:t>
            </w:r>
          </w:p>
        </w:tc>
        <w:tc>
          <w:tcPr>
            <w:tcW w:w="1305" w:type="dxa"/>
          </w:tcPr>
          <w:p w14:paraId="5D4C461E" w14:textId="77777777" w:rsidR="000A3910" w:rsidRPr="00FB3CC9" w:rsidRDefault="000A3910" w:rsidP="000A3910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2562</w:t>
            </w:r>
          </w:p>
        </w:tc>
      </w:tr>
      <w:tr w:rsidR="000A3910" w:rsidRPr="00FB3CC9" w14:paraId="24E6FA52" w14:textId="77777777" w:rsidTr="00FB3CC9">
        <w:tc>
          <w:tcPr>
            <w:tcW w:w="4050" w:type="dxa"/>
          </w:tcPr>
          <w:p w14:paraId="52474218" w14:textId="77777777" w:rsidR="000A3910" w:rsidRPr="00FB3CC9" w:rsidRDefault="000A3910" w:rsidP="000A3910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12BF697D" w14:textId="77777777" w:rsidR="000A3910" w:rsidRPr="00FB3CC9" w:rsidRDefault="000A3910" w:rsidP="000A3910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543EA0EC" w14:textId="77777777" w:rsidR="000A3910" w:rsidRPr="00FB3CC9" w:rsidRDefault="000A3910" w:rsidP="000A3910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01B066A3" w14:textId="77777777" w:rsidR="000A3910" w:rsidRPr="00FB3CC9" w:rsidRDefault="000A3910" w:rsidP="000A391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675E3A14" w14:textId="77777777" w:rsidR="000A3910" w:rsidRPr="00FB3CC9" w:rsidRDefault="000A3910" w:rsidP="000A391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01D53" w:rsidRPr="00FB3CC9" w14:paraId="7A838983" w14:textId="77777777" w:rsidTr="00FB3CC9">
        <w:tc>
          <w:tcPr>
            <w:tcW w:w="4050" w:type="dxa"/>
          </w:tcPr>
          <w:p w14:paraId="4C1DD93B" w14:textId="77777777" w:rsidR="00501D53" w:rsidRPr="00FB3CC9" w:rsidRDefault="00501D53" w:rsidP="00501D53">
            <w:pPr>
              <w:ind w:left="162" w:right="-12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3023842D" w14:textId="51BF7BDD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05" w:type="dxa"/>
          </w:tcPr>
          <w:p w14:paraId="5D9280B9" w14:textId="22254C7E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05" w:type="dxa"/>
          </w:tcPr>
          <w:p w14:paraId="586112E5" w14:textId="0BF4537F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134,032</w:t>
            </w:r>
          </w:p>
        </w:tc>
        <w:tc>
          <w:tcPr>
            <w:tcW w:w="1305" w:type="dxa"/>
          </w:tcPr>
          <w:p w14:paraId="1F1EC54B" w14:textId="77777777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25,973</w:t>
            </w:r>
          </w:p>
        </w:tc>
      </w:tr>
      <w:tr w:rsidR="00501D53" w:rsidRPr="00FB3CC9" w14:paraId="5ADDC21D" w14:textId="77777777" w:rsidTr="00FB3CC9">
        <w:tc>
          <w:tcPr>
            <w:tcW w:w="4050" w:type="dxa"/>
          </w:tcPr>
          <w:p w14:paraId="233F5A6E" w14:textId="77777777" w:rsidR="00501D53" w:rsidRPr="00FB3CC9" w:rsidRDefault="00501D53" w:rsidP="00501D53">
            <w:pPr>
              <w:ind w:left="162" w:right="-12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507D00E8" w14:textId="3733DAD2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239</w:t>
            </w:r>
          </w:p>
        </w:tc>
        <w:tc>
          <w:tcPr>
            <w:tcW w:w="1305" w:type="dxa"/>
          </w:tcPr>
          <w:p w14:paraId="6698A10A" w14:textId="53675E83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169</w:t>
            </w:r>
          </w:p>
        </w:tc>
        <w:tc>
          <w:tcPr>
            <w:tcW w:w="1305" w:type="dxa"/>
          </w:tcPr>
          <w:p w14:paraId="0866F7E5" w14:textId="3FA1BB94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05" w:type="dxa"/>
          </w:tcPr>
          <w:p w14:paraId="7140B7F2" w14:textId="77777777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501D53" w:rsidRPr="00FB3CC9" w14:paraId="6CFD5B42" w14:textId="77777777" w:rsidTr="00FB3CC9">
        <w:tc>
          <w:tcPr>
            <w:tcW w:w="4050" w:type="dxa"/>
          </w:tcPr>
          <w:p w14:paraId="086CAE7A" w14:textId="77777777" w:rsidR="00501D53" w:rsidRPr="00FB3CC9" w:rsidRDefault="00501D53" w:rsidP="00501D53">
            <w:pPr>
              <w:ind w:left="162" w:right="-12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บริษัทที่เกี่ยวข้องกัน </w:t>
            </w:r>
            <w:r w:rsidRPr="00FB3CC9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>มีผู้ถือหุ้นร่วมกัน</w:t>
            </w:r>
            <w:r w:rsidRPr="00FB3CC9">
              <w:rPr>
                <w:rFonts w:ascii="Angsana New" w:hAnsi="Angsana New" w:cs="Angsana New"/>
                <w:sz w:val="26"/>
                <w:szCs w:val="26"/>
              </w:rPr>
              <w:t xml:space="preserve">) </w:t>
            </w:r>
          </w:p>
        </w:tc>
        <w:tc>
          <w:tcPr>
            <w:tcW w:w="1305" w:type="dxa"/>
          </w:tcPr>
          <w:p w14:paraId="4C6E2CED" w14:textId="1ECEA433" w:rsidR="00501D53" w:rsidRPr="00FB3CC9" w:rsidRDefault="00501D53" w:rsidP="00501D53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81,184</w:t>
            </w:r>
          </w:p>
        </w:tc>
        <w:tc>
          <w:tcPr>
            <w:tcW w:w="1305" w:type="dxa"/>
          </w:tcPr>
          <w:p w14:paraId="39BE5930" w14:textId="12B6C9D2" w:rsidR="00501D53" w:rsidRPr="00FB3CC9" w:rsidRDefault="00501D53" w:rsidP="00501D53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51,335</w:t>
            </w:r>
          </w:p>
        </w:tc>
        <w:tc>
          <w:tcPr>
            <w:tcW w:w="1305" w:type="dxa"/>
          </w:tcPr>
          <w:p w14:paraId="56705F27" w14:textId="0969441A" w:rsidR="00501D53" w:rsidRPr="00FB3CC9" w:rsidRDefault="00501D53" w:rsidP="00501D53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13,519</w:t>
            </w:r>
          </w:p>
        </w:tc>
        <w:tc>
          <w:tcPr>
            <w:tcW w:w="1305" w:type="dxa"/>
          </w:tcPr>
          <w:p w14:paraId="2FFF3768" w14:textId="77777777" w:rsidR="00501D53" w:rsidRPr="00FB3CC9" w:rsidRDefault="00501D53" w:rsidP="00501D53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3,985</w:t>
            </w:r>
          </w:p>
        </w:tc>
      </w:tr>
      <w:tr w:rsidR="00501D53" w:rsidRPr="00FB3CC9" w14:paraId="46D1997A" w14:textId="77777777" w:rsidTr="00FB3CC9">
        <w:tc>
          <w:tcPr>
            <w:tcW w:w="4050" w:type="dxa"/>
          </w:tcPr>
          <w:p w14:paraId="4EA2E1F2" w14:textId="77777777" w:rsidR="00501D53" w:rsidRPr="00FB3CC9" w:rsidRDefault="00501D53" w:rsidP="00501D53">
            <w:pPr>
              <w:ind w:left="162" w:right="-12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>รวมลูกหนี้กิจการที่เกี่ยวข้องกัน</w:t>
            </w:r>
            <w:r w:rsidRPr="00FB3CC9">
              <w:rPr>
                <w:rFonts w:ascii="Angsana New" w:hAnsi="Angsana New" w:cs="Angsana New"/>
                <w:sz w:val="26"/>
                <w:szCs w:val="26"/>
              </w:rPr>
              <w:t xml:space="preserve"> (</w:t>
            </w: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หมายเหตุ </w:t>
            </w:r>
            <w:r w:rsidRPr="00FB3CC9">
              <w:rPr>
                <w:rFonts w:ascii="Angsana New" w:hAnsi="Angsana New" w:cs="Angsana New"/>
                <w:sz w:val="26"/>
                <w:szCs w:val="26"/>
              </w:rPr>
              <w:t>4)</w:t>
            </w:r>
          </w:p>
        </w:tc>
        <w:tc>
          <w:tcPr>
            <w:tcW w:w="1305" w:type="dxa"/>
          </w:tcPr>
          <w:p w14:paraId="59C2DB34" w14:textId="14DACAC8" w:rsidR="00501D53" w:rsidRPr="00FB3CC9" w:rsidRDefault="00501D53" w:rsidP="00501D5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81,423</w:t>
            </w:r>
          </w:p>
        </w:tc>
        <w:tc>
          <w:tcPr>
            <w:tcW w:w="1305" w:type="dxa"/>
          </w:tcPr>
          <w:p w14:paraId="23602F03" w14:textId="6C8EF9D0" w:rsidR="00501D53" w:rsidRPr="00FB3CC9" w:rsidRDefault="00501D53" w:rsidP="00501D5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51,504</w:t>
            </w:r>
          </w:p>
        </w:tc>
        <w:tc>
          <w:tcPr>
            <w:tcW w:w="1305" w:type="dxa"/>
          </w:tcPr>
          <w:p w14:paraId="3BF846C1" w14:textId="44129A52" w:rsidR="00501D53" w:rsidRPr="00FB3CC9" w:rsidRDefault="00501D53" w:rsidP="00501D5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147,551</w:t>
            </w:r>
          </w:p>
        </w:tc>
        <w:tc>
          <w:tcPr>
            <w:tcW w:w="1305" w:type="dxa"/>
          </w:tcPr>
          <w:p w14:paraId="3EBF2A96" w14:textId="77777777" w:rsidR="00501D53" w:rsidRPr="00FB3CC9" w:rsidRDefault="00501D53" w:rsidP="00501D5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29,958</w:t>
            </w:r>
          </w:p>
        </w:tc>
      </w:tr>
      <w:tr w:rsidR="00EF1196" w:rsidRPr="00FB3CC9" w14:paraId="6B4C9D3C" w14:textId="77777777" w:rsidTr="00FB3CC9">
        <w:tc>
          <w:tcPr>
            <w:tcW w:w="4050" w:type="dxa"/>
          </w:tcPr>
          <w:p w14:paraId="71F9C71E" w14:textId="77777777" w:rsidR="00EF1196" w:rsidRPr="00FB3CC9" w:rsidRDefault="00EF1196" w:rsidP="00EF1196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เจ้าหนี้กิจการที่เกี่ยวข้องกัน</w:t>
            </w:r>
            <w:r w:rsidRPr="00FB3CC9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305" w:type="dxa"/>
          </w:tcPr>
          <w:p w14:paraId="1658B606" w14:textId="77777777" w:rsidR="00EF1196" w:rsidRPr="00FB3CC9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644BBBD9" w14:textId="77777777" w:rsidR="00EF1196" w:rsidRPr="00FB3CC9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8727276" w14:textId="77777777" w:rsidR="00EF1196" w:rsidRPr="00FB3CC9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699DF1A8" w14:textId="77777777" w:rsidR="00EF1196" w:rsidRPr="00FB3CC9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01D53" w:rsidRPr="00FB3CC9" w14:paraId="085CA3E8" w14:textId="77777777" w:rsidTr="00FB3CC9">
        <w:tc>
          <w:tcPr>
            <w:tcW w:w="4050" w:type="dxa"/>
          </w:tcPr>
          <w:p w14:paraId="7538F384" w14:textId="77777777" w:rsidR="00501D53" w:rsidRPr="00FB3CC9" w:rsidRDefault="00501D53" w:rsidP="00501D53">
            <w:pPr>
              <w:ind w:left="162" w:right="-12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24E2FE60" w14:textId="4F859774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05" w:type="dxa"/>
          </w:tcPr>
          <w:p w14:paraId="33456040" w14:textId="2AD89229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05" w:type="dxa"/>
          </w:tcPr>
          <w:p w14:paraId="078A33A5" w14:textId="516BF16E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24,075</w:t>
            </w:r>
          </w:p>
        </w:tc>
        <w:tc>
          <w:tcPr>
            <w:tcW w:w="1305" w:type="dxa"/>
          </w:tcPr>
          <w:p w14:paraId="5BEC03DA" w14:textId="77777777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10,009</w:t>
            </w:r>
          </w:p>
        </w:tc>
      </w:tr>
      <w:tr w:rsidR="00501D53" w:rsidRPr="00FB3CC9" w14:paraId="73D56557" w14:textId="77777777" w:rsidTr="00FB3CC9">
        <w:tc>
          <w:tcPr>
            <w:tcW w:w="4050" w:type="dxa"/>
          </w:tcPr>
          <w:p w14:paraId="6508A95C" w14:textId="77777777" w:rsidR="00501D53" w:rsidRPr="00FB3CC9" w:rsidRDefault="00501D53" w:rsidP="00501D53">
            <w:pPr>
              <w:ind w:left="162" w:right="-12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18562376" w14:textId="3519EE31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23</w:t>
            </w:r>
          </w:p>
        </w:tc>
        <w:tc>
          <w:tcPr>
            <w:tcW w:w="1305" w:type="dxa"/>
          </w:tcPr>
          <w:p w14:paraId="3B9B3511" w14:textId="555AD836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  <w:tc>
          <w:tcPr>
            <w:tcW w:w="1305" w:type="dxa"/>
          </w:tcPr>
          <w:p w14:paraId="4C4FA6CA" w14:textId="1925706D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05" w:type="dxa"/>
          </w:tcPr>
          <w:p w14:paraId="26BE7684" w14:textId="77777777" w:rsidR="00501D53" w:rsidRPr="00FB3CC9" w:rsidRDefault="00501D53" w:rsidP="00501D5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501D53" w:rsidRPr="00FB3CC9" w14:paraId="6AFC53EA" w14:textId="77777777" w:rsidTr="00FB3CC9">
        <w:tc>
          <w:tcPr>
            <w:tcW w:w="4050" w:type="dxa"/>
          </w:tcPr>
          <w:p w14:paraId="5C9DAE12" w14:textId="77777777" w:rsidR="00501D53" w:rsidRPr="00FB3CC9" w:rsidRDefault="00501D53" w:rsidP="00501D53">
            <w:pPr>
              <w:ind w:left="162" w:right="-108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บริษัทที่เกี่ยวข้องกัน </w:t>
            </w:r>
            <w:r w:rsidRPr="00FB3CC9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>มีผู้ถือหุ้นร่วมกัน</w:t>
            </w:r>
            <w:r w:rsidRPr="00FB3CC9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305" w:type="dxa"/>
          </w:tcPr>
          <w:p w14:paraId="282BBEEF" w14:textId="4FE3C694" w:rsidR="00501D53" w:rsidRPr="00FB3CC9" w:rsidRDefault="00501D53" w:rsidP="00501D53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121,076</w:t>
            </w:r>
          </w:p>
        </w:tc>
        <w:tc>
          <w:tcPr>
            <w:tcW w:w="1305" w:type="dxa"/>
          </w:tcPr>
          <w:p w14:paraId="31489ADC" w14:textId="496D1024" w:rsidR="00501D53" w:rsidRPr="00FB3CC9" w:rsidRDefault="00501D53" w:rsidP="00501D53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150,829</w:t>
            </w:r>
          </w:p>
        </w:tc>
        <w:tc>
          <w:tcPr>
            <w:tcW w:w="1305" w:type="dxa"/>
          </w:tcPr>
          <w:p w14:paraId="4969C110" w14:textId="78111043" w:rsidR="00501D53" w:rsidRPr="00FB3CC9" w:rsidRDefault="00501D53" w:rsidP="00501D53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3,069</w:t>
            </w:r>
          </w:p>
        </w:tc>
        <w:tc>
          <w:tcPr>
            <w:tcW w:w="1305" w:type="dxa"/>
          </w:tcPr>
          <w:p w14:paraId="7920662A" w14:textId="77777777" w:rsidR="00501D53" w:rsidRPr="00FB3CC9" w:rsidRDefault="00501D53" w:rsidP="00501D53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3,234</w:t>
            </w:r>
          </w:p>
        </w:tc>
      </w:tr>
      <w:tr w:rsidR="00501D53" w:rsidRPr="00FB3CC9" w14:paraId="20061B9A" w14:textId="77777777" w:rsidTr="00FB3CC9">
        <w:tc>
          <w:tcPr>
            <w:tcW w:w="4050" w:type="dxa"/>
          </w:tcPr>
          <w:p w14:paraId="6D28EFF9" w14:textId="37581427" w:rsidR="00501D53" w:rsidRPr="00FB3CC9" w:rsidRDefault="00501D53" w:rsidP="00501D53">
            <w:pPr>
              <w:ind w:left="162" w:right="-10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 xml:space="preserve">รวมเจ้าหนี้กิจการที่เกี่ยวข้องกัน </w:t>
            </w:r>
            <w:r w:rsidRPr="00FB3CC9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FB3CC9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หมายเหตุ </w:t>
            </w:r>
            <w:r w:rsidRPr="00FB3CC9">
              <w:rPr>
                <w:rFonts w:ascii="Angsana New" w:hAnsi="Angsana New" w:cs="Angsana New"/>
                <w:sz w:val="26"/>
                <w:szCs w:val="26"/>
              </w:rPr>
              <w:t>15)</w:t>
            </w:r>
          </w:p>
        </w:tc>
        <w:tc>
          <w:tcPr>
            <w:tcW w:w="1305" w:type="dxa"/>
          </w:tcPr>
          <w:p w14:paraId="568B145F" w14:textId="761BDAE9" w:rsidR="00501D53" w:rsidRPr="00FB3CC9" w:rsidRDefault="00501D53" w:rsidP="00A8733D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121,099</w:t>
            </w:r>
          </w:p>
        </w:tc>
        <w:tc>
          <w:tcPr>
            <w:tcW w:w="1305" w:type="dxa"/>
          </w:tcPr>
          <w:p w14:paraId="30997686" w14:textId="25AA0446" w:rsidR="00501D53" w:rsidRPr="00FB3CC9" w:rsidRDefault="00501D53" w:rsidP="00A8733D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150,853</w:t>
            </w:r>
          </w:p>
        </w:tc>
        <w:tc>
          <w:tcPr>
            <w:tcW w:w="1305" w:type="dxa"/>
          </w:tcPr>
          <w:p w14:paraId="0A64CFBF" w14:textId="0672AD00" w:rsidR="00501D53" w:rsidRPr="00FB3CC9" w:rsidRDefault="00501D53" w:rsidP="00A8733D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27,144</w:t>
            </w:r>
          </w:p>
        </w:tc>
        <w:tc>
          <w:tcPr>
            <w:tcW w:w="1305" w:type="dxa"/>
          </w:tcPr>
          <w:p w14:paraId="5882766D" w14:textId="78639BFC" w:rsidR="00501D53" w:rsidRPr="00FB3CC9" w:rsidRDefault="00501D53" w:rsidP="00A8733D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13,243</w:t>
            </w:r>
          </w:p>
        </w:tc>
      </w:tr>
      <w:tr w:rsidR="00501D53" w:rsidRPr="00FB3CC9" w14:paraId="67C983D1" w14:textId="77777777" w:rsidTr="00FB3CC9">
        <w:tc>
          <w:tcPr>
            <w:tcW w:w="4050" w:type="dxa"/>
          </w:tcPr>
          <w:p w14:paraId="6D2C1F2F" w14:textId="702AB8BA" w:rsidR="00501D53" w:rsidRPr="00FB3CC9" w:rsidRDefault="00410C55" w:rsidP="00FB3CC9">
            <w:pPr>
              <w:ind w:right="-106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FB3CC9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เงินป</w:t>
            </w:r>
            <w:r w:rsidR="002B4F15" w:rsidRPr="00FB3CC9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ั</w:t>
            </w:r>
            <w:r w:rsidRPr="00FB3CC9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นผลค้างจ่าย</w:t>
            </w:r>
            <w:r w:rsidR="00474630" w:rsidRPr="00FB3CC9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- กิจการที่เกี่ยวข้องกัน</w:t>
            </w:r>
            <w:r w:rsidRPr="00FB3CC9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(หมายเหตุ </w:t>
            </w:r>
            <w:r w:rsidRPr="00FB3CC9">
              <w:rPr>
                <w:rFonts w:ascii="Angsana New" w:hAnsi="Angsana New" w:cs="Angsana New"/>
                <w:b/>
                <w:bCs/>
                <w:sz w:val="26"/>
                <w:szCs w:val="26"/>
              </w:rPr>
              <w:t>15</w:t>
            </w:r>
            <w:r w:rsidRPr="00FB3CC9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</w:tcPr>
          <w:p w14:paraId="50B52C8F" w14:textId="74DFADE8" w:rsidR="00501D53" w:rsidRPr="00FB3CC9" w:rsidRDefault="004C56F0" w:rsidP="00501D5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130,048</w:t>
            </w:r>
          </w:p>
        </w:tc>
        <w:tc>
          <w:tcPr>
            <w:tcW w:w="1305" w:type="dxa"/>
          </w:tcPr>
          <w:p w14:paraId="517B45BC" w14:textId="212403D4" w:rsidR="00501D53" w:rsidRPr="00FB3CC9" w:rsidRDefault="00501D53" w:rsidP="00501D5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05" w:type="dxa"/>
          </w:tcPr>
          <w:p w14:paraId="012F2AB2" w14:textId="1AFA48EA" w:rsidR="00501D53" w:rsidRPr="00FB3CC9" w:rsidRDefault="004C56F0" w:rsidP="00501D5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130,048</w:t>
            </w:r>
          </w:p>
        </w:tc>
        <w:tc>
          <w:tcPr>
            <w:tcW w:w="1305" w:type="dxa"/>
          </w:tcPr>
          <w:p w14:paraId="0985A9A3" w14:textId="0F7917A8" w:rsidR="00501D53" w:rsidRPr="00FB3CC9" w:rsidRDefault="00501D53" w:rsidP="00501D5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FB3CC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</w:tbl>
    <w:p w14:paraId="38D2D7B5" w14:textId="77777777" w:rsidR="00984EBF" w:rsidRDefault="00984EBF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17383925" w14:textId="55F6660C" w:rsidR="00BD6F71" w:rsidRPr="007920E5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เงินให้กู้ยืม</w:t>
      </w:r>
      <w:r w:rsidR="002E3899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</w:t>
      </w:r>
      <w:r w:rsidR="00DA4570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กิจการที่เกี่ยวข้องกัน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และเงินกู้ยืมระยะยาวจาก</w:t>
      </w:r>
      <w:r w:rsidR="00DA4570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กิจการที่เกี่ยวข้องกัน</w:t>
      </w:r>
    </w:p>
    <w:p w14:paraId="62F4EF0C" w14:textId="77777777" w:rsidR="00BD6F71" w:rsidRPr="007920E5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6E1F8D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0F0977" w:rsidRPr="000F0977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0F0977" w:rsidRPr="000F0977">
        <w:rPr>
          <w:rFonts w:ascii="Angsana New" w:hAnsi="Angsana New" w:cs="Angsana New"/>
          <w:sz w:val="32"/>
          <w:szCs w:val="32"/>
        </w:rPr>
        <w:t xml:space="preserve"> </w:t>
      </w:r>
      <w:r w:rsidR="000A3910" w:rsidRPr="007920E5">
        <w:rPr>
          <w:rFonts w:ascii="Angsana New" w:hAnsi="Angsana New" w:cs="Angsana New"/>
          <w:sz w:val="32"/>
          <w:szCs w:val="32"/>
        </w:rPr>
        <w:t>2563</w:t>
      </w:r>
      <w:r w:rsidR="000A3910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7920E5">
        <w:rPr>
          <w:rFonts w:ascii="Angsana New" w:hAnsi="Angsana New" w:cs="Angsana New"/>
          <w:sz w:val="32"/>
          <w:szCs w:val="32"/>
        </w:rPr>
        <w:t>31</w:t>
      </w:r>
      <w:r w:rsidR="00163496"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7920E5">
        <w:rPr>
          <w:rFonts w:ascii="Angsana New" w:hAnsi="Angsana New" w:cs="Angsana New"/>
          <w:sz w:val="32"/>
          <w:szCs w:val="32"/>
        </w:rPr>
        <w:t>256</w:t>
      </w:r>
      <w:r w:rsidR="000A3910" w:rsidRPr="007920E5">
        <w:rPr>
          <w:rFonts w:ascii="Angsana New" w:hAnsi="Angsana New" w:cs="Angsana New"/>
          <w:sz w:val="32"/>
          <w:szCs w:val="32"/>
        </w:rPr>
        <w:t>2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69837872" w14:textId="77777777" w:rsidR="00BD6F71" w:rsidRPr="007920E5" w:rsidRDefault="00A65D01" w:rsidP="00CC71D7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73B0AC7D" w14:textId="77777777" w:rsidR="00BD6F71" w:rsidRPr="007920E5" w:rsidRDefault="00BD6F71" w:rsidP="00CC71D7">
      <w:pPr>
        <w:pStyle w:val="a1"/>
        <w:widowControl/>
        <w:tabs>
          <w:tab w:val="left" w:pos="2160"/>
        </w:tabs>
        <w:spacing w:after="120"/>
        <w:ind w:left="360" w:right="-187"/>
        <w:jc w:val="right"/>
        <w:rPr>
          <w:rFonts w:ascii="Angsana New" w:hAnsi="Angsana New" w:cs="Angsana New"/>
          <w:b w:val="0"/>
          <w:bCs w:val="0"/>
        </w:rPr>
      </w:pPr>
      <w:r w:rsidRPr="007920E5">
        <w:rPr>
          <w:rFonts w:ascii="Angsana New" w:hAnsi="Angsana New" w:cs="Angsana New"/>
          <w:b w:val="0"/>
          <w:bCs w:val="0"/>
        </w:rPr>
        <w:t>(</w:t>
      </w:r>
      <w:r w:rsidRPr="007920E5">
        <w:rPr>
          <w:rFonts w:ascii="Angsana New" w:hAnsi="Angsana New" w:cs="Angsana New"/>
          <w:b w:val="0"/>
          <w:bCs w:val="0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</w:rPr>
        <w:t>:</w:t>
      </w:r>
      <w:r w:rsidRPr="007920E5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7920E5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7920E5" w14:paraId="70083C83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BD63A02" w14:textId="77777777" w:rsidR="00BD6F71" w:rsidRPr="007920E5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7C4FA5" w14:textId="77777777" w:rsidR="00BD6F71" w:rsidRPr="007920E5" w:rsidRDefault="00BD6F71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7920E5" w14:paraId="249553DC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7066A0D" w14:textId="77777777" w:rsidR="005B6840" w:rsidRPr="007920E5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1F1CF6" w14:textId="77777777" w:rsidR="005B6840" w:rsidRPr="007920E5" w:rsidRDefault="00CE19FC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31</w:t>
            </w:r>
            <w:r w:rsidR="005B6840" w:rsidRPr="007920E5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7920E5">
              <w:rPr>
                <w:rFonts w:ascii="Angsana New" w:hAnsi="Angsana New" w:cs="Angsana New"/>
                <w:color w:val="auto"/>
              </w:rPr>
              <w:t>25</w:t>
            </w:r>
            <w:r w:rsidR="00A65D01" w:rsidRPr="007920E5">
              <w:rPr>
                <w:rFonts w:ascii="Angsana New" w:hAnsi="Angsana New" w:cs="Angsana New"/>
                <w:color w:val="auto"/>
              </w:rPr>
              <w:t>6</w:t>
            </w:r>
            <w:r w:rsidR="000A3910" w:rsidRPr="007920E5">
              <w:rPr>
                <w:rFonts w:ascii="Angsana New" w:hAnsi="Angsana New" w:cs="Angsana New"/>
                <w:color w:val="auto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0A6D198" w14:textId="77777777" w:rsidR="005B6840" w:rsidRPr="007920E5" w:rsidRDefault="005B6840" w:rsidP="00BF14AC">
            <w:pPr>
              <w:pStyle w:val="12"/>
              <w:widowControl/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AC3B851" w14:textId="77777777" w:rsidR="005B6840" w:rsidRPr="007920E5" w:rsidRDefault="005B6840" w:rsidP="00BF14AC">
            <w:pPr>
              <w:pStyle w:val="12"/>
              <w:widowControl/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182DE41" w14:textId="77777777" w:rsidR="005B6840" w:rsidRPr="007920E5" w:rsidRDefault="006E1F8D" w:rsidP="000F0977">
            <w:pPr>
              <w:pStyle w:val="12"/>
              <w:widowControl/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6E1F8D">
              <w:rPr>
                <w:rFonts w:ascii="Angsana New" w:hAnsi="Angsana New" w:cs="Angsana New"/>
                <w:color w:val="auto"/>
              </w:rPr>
              <w:t xml:space="preserve">30 </w:t>
            </w:r>
            <w:r w:rsidR="000F0977" w:rsidRPr="000F0977">
              <w:rPr>
                <w:rFonts w:ascii="Angsana New" w:hAnsi="Angsana New" w:cs="Angsana New" w:hint="cs"/>
                <w:color w:val="auto"/>
                <w:cs/>
              </w:rPr>
              <w:t>กันยายน</w:t>
            </w:r>
            <w:r w:rsidR="000F0977" w:rsidRPr="000F0977">
              <w:rPr>
                <w:rFonts w:ascii="Angsana New" w:hAnsi="Angsana New" w:cs="Angsana New"/>
                <w:color w:val="auto"/>
              </w:rPr>
              <w:t xml:space="preserve"> </w:t>
            </w:r>
            <w:r w:rsidR="000A3910" w:rsidRPr="007920E5">
              <w:rPr>
                <w:rFonts w:ascii="Angsana New" w:hAnsi="Angsana New" w:cs="Angsana New"/>
                <w:color w:val="auto"/>
              </w:rPr>
              <w:t>2563</w:t>
            </w:r>
          </w:p>
        </w:tc>
      </w:tr>
      <w:tr w:rsidR="00501D53" w:rsidRPr="007920E5" w14:paraId="1ED4B6C2" w14:textId="77777777" w:rsidTr="00CA0BC4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FBED626" w14:textId="77777777" w:rsidR="00501D53" w:rsidRPr="007920E5" w:rsidRDefault="00501D53" w:rsidP="00501D53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72A1E43" w14:textId="77777777" w:rsidR="00501D53" w:rsidRPr="007920E5" w:rsidRDefault="00501D53" w:rsidP="00501D53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725,000</w:t>
            </w:r>
          </w:p>
        </w:tc>
        <w:tc>
          <w:tcPr>
            <w:tcW w:w="1260" w:type="dxa"/>
          </w:tcPr>
          <w:p w14:paraId="15D7BB7F" w14:textId="3BB529EB" w:rsidR="00501D53" w:rsidRPr="00EF1196" w:rsidRDefault="00501D53" w:rsidP="00DA4570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161,500</w:t>
            </w:r>
          </w:p>
        </w:tc>
        <w:tc>
          <w:tcPr>
            <w:tcW w:w="1350" w:type="dxa"/>
          </w:tcPr>
          <w:p w14:paraId="1040B1BC" w14:textId="3015FF6D" w:rsidR="00501D53" w:rsidRPr="00EF1196" w:rsidRDefault="00501D53" w:rsidP="0064338C">
            <w:pPr>
              <w:pStyle w:val="12"/>
              <w:widowControl/>
              <w:tabs>
                <w:tab w:val="decimal" w:pos="105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(327,500)</w:t>
            </w:r>
          </w:p>
        </w:tc>
        <w:tc>
          <w:tcPr>
            <w:tcW w:w="1530" w:type="dxa"/>
          </w:tcPr>
          <w:p w14:paraId="1CEF2E6C" w14:textId="56F4D762" w:rsidR="00501D53" w:rsidRPr="00EF1196" w:rsidRDefault="00501D53" w:rsidP="00501D53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559,000</w:t>
            </w:r>
          </w:p>
        </w:tc>
      </w:tr>
      <w:tr w:rsidR="00501D53" w:rsidRPr="007920E5" w14:paraId="14B8CFF6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173FBED" w14:textId="77777777" w:rsidR="00501D53" w:rsidRPr="007920E5" w:rsidRDefault="00501D53" w:rsidP="00501D53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994AFEE" w14:textId="77777777" w:rsidR="00501D53" w:rsidRPr="007920E5" w:rsidRDefault="00501D53" w:rsidP="00501D53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224,000</w:t>
            </w:r>
          </w:p>
        </w:tc>
        <w:tc>
          <w:tcPr>
            <w:tcW w:w="1260" w:type="dxa"/>
          </w:tcPr>
          <w:p w14:paraId="182E0878" w14:textId="09F79BD4" w:rsidR="00501D53" w:rsidRPr="00EF1196" w:rsidRDefault="00501D53" w:rsidP="00DA4570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10,000</w:t>
            </w:r>
          </w:p>
        </w:tc>
        <w:tc>
          <w:tcPr>
            <w:tcW w:w="1350" w:type="dxa"/>
          </w:tcPr>
          <w:p w14:paraId="39079040" w14:textId="7B21C398" w:rsidR="00501D53" w:rsidRPr="00EF1196" w:rsidRDefault="00501D53" w:rsidP="0064338C">
            <w:pPr>
              <w:pStyle w:val="12"/>
              <w:widowControl/>
              <w:tabs>
                <w:tab w:val="decimal" w:pos="105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(58,500)</w:t>
            </w:r>
          </w:p>
        </w:tc>
        <w:tc>
          <w:tcPr>
            <w:tcW w:w="1530" w:type="dxa"/>
          </w:tcPr>
          <w:p w14:paraId="7235CAFA" w14:textId="5959852B" w:rsidR="00501D53" w:rsidRPr="00EF1196" w:rsidRDefault="00501D53" w:rsidP="00501D53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175,500</w:t>
            </w:r>
          </w:p>
        </w:tc>
      </w:tr>
      <w:tr w:rsidR="00501D53" w:rsidRPr="007920E5" w14:paraId="3C9736D9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10EBCA7" w14:textId="77777777" w:rsidR="00501D53" w:rsidRPr="007920E5" w:rsidRDefault="00501D53" w:rsidP="00501D53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เลคส์</w:t>
            </w:r>
            <w:proofErr w:type="spellEnd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7D68138D" w14:textId="77777777" w:rsidR="00501D53" w:rsidRPr="007920E5" w:rsidRDefault="00501D53" w:rsidP="00501D53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300,000</w:t>
            </w:r>
          </w:p>
        </w:tc>
        <w:tc>
          <w:tcPr>
            <w:tcW w:w="1260" w:type="dxa"/>
          </w:tcPr>
          <w:p w14:paraId="1CC313F7" w14:textId="5A56B2A3" w:rsidR="00501D53" w:rsidRPr="00EF1196" w:rsidRDefault="00501D53" w:rsidP="00DA4570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6,000</w:t>
            </w:r>
          </w:p>
        </w:tc>
        <w:tc>
          <w:tcPr>
            <w:tcW w:w="1350" w:type="dxa"/>
          </w:tcPr>
          <w:p w14:paraId="02E1BB6F" w14:textId="4B100642" w:rsidR="00501D53" w:rsidRPr="00EF1196" w:rsidRDefault="00501D53" w:rsidP="0064338C">
            <w:pPr>
              <w:pStyle w:val="12"/>
              <w:widowControl/>
              <w:tabs>
                <w:tab w:val="decimal" w:pos="105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(7,000)</w:t>
            </w:r>
          </w:p>
        </w:tc>
        <w:tc>
          <w:tcPr>
            <w:tcW w:w="1530" w:type="dxa"/>
          </w:tcPr>
          <w:p w14:paraId="28E0367E" w14:textId="40CCF329" w:rsidR="00501D53" w:rsidRPr="00EF1196" w:rsidRDefault="00501D53" w:rsidP="00501D53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299,000</w:t>
            </w:r>
          </w:p>
        </w:tc>
      </w:tr>
      <w:tr w:rsidR="00501D53" w:rsidRPr="007920E5" w14:paraId="77014D2F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02000B8" w14:textId="77777777" w:rsidR="00501D53" w:rsidRPr="007920E5" w:rsidRDefault="00501D53" w:rsidP="00501D53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36C85D2C" w14:textId="77777777" w:rsidR="00501D53" w:rsidRPr="007920E5" w:rsidRDefault="00501D53" w:rsidP="00501D53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625,500</w:t>
            </w:r>
          </w:p>
        </w:tc>
        <w:tc>
          <w:tcPr>
            <w:tcW w:w="1260" w:type="dxa"/>
          </w:tcPr>
          <w:p w14:paraId="3FAB4204" w14:textId="119935ED" w:rsidR="00501D53" w:rsidRPr="00EF1196" w:rsidRDefault="00501D53" w:rsidP="00DA4570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252,000</w:t>
            </w:r>
          </w:p>
        </w:tc>
        <w:tc>
          <w:tcPr>
            <w:tcW w:w="1350" w:type="dxa"/>
          </w:tcPr>
          <w:p w14:paraId="281075E9" w14:textId="3DB68A42" w:rsidR="00501D53" w:rsidRPr="00EF1196" w:rsidRDefault="00501D53" w:rsidP="0064338C">
            <w:pPr>
              <w:pStyle w:val="12"/>
              <w:widowControl/>
              <w:tabs>
                <w:tab w:val="decimal" w:pos="105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(501,500)</w:t>
            </w:r>
          </w:p>
        </w:tc>
        <w:tc>
          <w:tcPr>
            <w:tcW w:w="1530" w:type="dxa"/>
          </w:tcPr>
          <w:p w14:paraId="1A88390C" w14:textId="1EE2D28E" w:rsidR="00501D53" w:rsidRPr="00EF1196" w:rsidRDefault="00501D53" w:rsidP="00501D53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376,000</w:t>
            </w:r>
          </w:p>
        </w:tc>
      </w:tr>
      <w:tr w:rsidR="00501D53" w:rsidRPr="007920E5" w14:paraId="0905DAB7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7FAFD63" w14:textId="77777777" w:rsidR="00501D53" w:rsidRPr="007920E5" w:rsidRDefault="00501D53" w:rsidP="00501D53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(3)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2D77570" w14:textId="77777777" w:rsidR="00501D53" w:rsidRPr="007920E5" w:rsidRDefault="00501D53" w:rsidP="00501D53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3,000</w:t>
            </w:r>
          </w:p>
        </w:tc>
        <w:tc>
          <w:tcPr>
            <w:tcW w:w="1260" w:type="dxa"/>
          </w:tcPr>
          <w:p w14:paraId="5EC1258C" w14:textId="7EB45D7C" w:rsidR="00501D53" w:rsidRPr="00EF1196" w:rsidRDefault="00501D53" w:rsidP="00DA4570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32CA6039" w14:textId="68735E52" w:rsidR="00501D53" w:rsidRPr="00EF1196" w:rsidRDefault="00501D53" w:rsidP="0064338C">
            <w:pPr>
              <w:pStyle w:val="12"/>
              <w:widowControl/>
              <w:tabs>
                <w:tab w:val="decimal" w:pos="105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(3,000)</w:t>
            </w:r>
          </w:p>
        </w:tc>
        <w:tc>
          <w:tcPr>
            <w:tcW w:w="1530" w:type="dxa"/>
          </w:tcPr>
          <w:p w14:paraId="18DA47EC" w14:textId="2CF66ECB" w:rsidR="00501D53" w:rsidRPr="00EF1196" w:rsidRDefault="00501D53" w:rsidP="00501D53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501D53" w:rsidRPr="007920E5" w14:paraId="22C0666F" w14:textId="77777777" w:rsidTr="00EF1196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0A457E0" w14:textId="77777777" w:rsidR="00501D53" w:rsidRPr="007920E5" w:rsidRDefault="00501D53" w:rsidP="00501D53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7920E5">
              <w:rPr>
                <w:rFonts w:ascii="Angsana New" w:hAnsi="Angsana New"/>
                <w:cs/>
              </w:rPr>
              <w:t>บริษัท บันยัน ทรี แกล</w:t>
            </w:r>
            <w:r>
              <w:rPr>
                <w:rFonts w:ascii="Angsana New" w:hAnsi="Angsana New" w:hint="cs"/>
                <w:cs/>
              </w:rPr>
              <w:t>เล</w:t>
            </w:r>
            <w:r w:rsidRPr="007920E5">
              <w:rPr>
                <w:rFonts w:ascii="Angsana New" w:hAnsi="Angsana New"/>
                <w:cs/>
              </w:rPr>
              <w:t xml:space="preserve">อรี่ </w:t>
            </w:r>
            <w:r w:rsidRPr="007920E5">
              <w:rPr>
                <w:rFonts w:ascii="Angsana New" w:hAnsi="Angsana New"/>
              </w:rPr>
              <w:t>(</w:t>
            </w:r>
            <w:r w:rsidRPr="007920E5">
              <w:rPr>
                <w:rFonts w:ascii="Angsana New" w:hAnsi="Angsana New"/>
                <w:cs/>
              </w:rPr>
              <w:t>ประเทศไทย</w:t>
            </w:r>
            <w:r w:rsidRPr="007920E5">
              <w:rPr>
                <w:rFonts w:ascii="Angsana New" w:hAnsi="Angsana New"/>
              </w:rPr>
              <w:t>)</w:t>
            </w:r>
            <w:r w:rsidRPr="007920E5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C0B75" w14:textId="77777777" w:rsidR="00501D53" w:rsidRPr="007920E5" w:rsidRDefault="00501D53" w:rsidP="00501D5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28,050</w:t>
            </w:r>
          </w:p>
        </w:tc>
        <w:tc>
          <w:tcPr>
            <w:tcW w:w="1260" w:type="dxa"/>
          </w:tcPr>
          <w:p w14:paraId="5DE07499" w14:textId="05053705" w:rsidR="00501D53" w:rsidRPr="00EF1196" w:rsidRDefault="00501D53" w:rsidP="00DA457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06E5FD68" w14:textId="341C630E" w:rsidR="00501D53" w:rsidRPr="00EF1196" w:rsidRDefault="00501D53" w:rsidP="0064338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5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403740DE" w14:textId="4010D851" w:rsidR="00501D53" w:rsidRPr="00EF1196" w:rsidRDefault="00501D53" w:rsidP="00501D5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28,050</w:t>
            </w:r>
          </w:p>
        </w:tc>
      </w:tr>
      <w:tr w:rsidR="00501D53" w:rsidRPr="007920E5" w14:paraId="06EA62D4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266560" w14:textId="77777777" w:rsidR="00501D53" w:rsidRPr="007920E5" w:rsidRDefault="00501D53" w:rsidP="00501D53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0BDE6E" w14:textId="77777777" w:rsidR="00501D53" w:rsidRPr="007920E5" w:rsidRDefault="00501D53" w:rsidP="00501D5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1,905,550</w:t>
            </w:r>
          </w:p>
        </w:tc>
        <w:tc>
          <w:tcPr>
            <w:tcW w:w="1260" w:type="dxa"/>
          </w:tcPr>
          <w:p w14:paraId="6860F188" w14:textId="61477929" w:rsidR="00501D53" w:rsidRPr="00EF1196" w:rsidRDefault="00501D53" w:rsidP="00DA457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429,500</w:t>
            </w:r>
          </w:p>
        </w:tc>
        <w:tc>
          <w:tcPr>
            <w:tcW w:w="1350" w:type="dxa"/>
          </w:tcPr>
          <w:p w14:paraId="6A1EEADC" w14:textId="0DFFFCA7" w:rsidR="00501D53" w:rsidRPr="00EF1196" w:rsidRDefault="00501D53" w:rsidP="0064338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5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(897,500)</w:t>
            </w:r>
          </w:p>
        </w:tc>
        <w:tc>
          <w:tcPr>
            <w:tcW w:w="1530" w:type="dxa"/>
          </w:tcPr>
          <w:p w14:paraId="3F24EECF" w14:textId="308C5595" w:rsidR="00501D53" w:rsidRPr="00EF1196" w:rsidRDefault="00501D53" w:rsidP="00501D5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1,437,550</w:t>
            </w:r>
          </w:p>
        </w:tc>
      </w:tr>
    </w:tbl>
    <w:p w14:paraId="68DE1A82" w14:textId="77777777" w:rsidR="00BD6F71" w:rsidRPr="007920E5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2BABCF9C" w14:textId="77777777" w:rsidR="00BD6F71" w:rsidRPr="007920E5" w:rsidRDefault="00BD6F71" w:rsidP="00CC71D7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277" w:hanging="547"/>
        <w:jc w:val="right"/>
        <w:rPr>
          <w:rFonts w:ascii="Angsana New" w:hAnsi="Angsana New" w:cs="Angsana New"/>
          <w:color w:val="auto"/>
        </w:rPr>
      </w:pPr>
      <w:r w:rsidRPr="007920E5">
        <w:rPr>
          <w:rFonts w:ascii="Angsana New" w:hAnsi="Angsana New" w:cs="Angsana New"/>
          <w:color w:val="auto"/>
        </w:rPr>
        <w:tab/>
      </w:r>
      <w:r w:rsidRPr="007920E5">
        <w:rPr>
          <w:rFonts w:ascii="Angsana New" w:hAnsi="Angsana New" w:cs="Angsana New"/>
          <w:color w:val="auto"/>
          <w:cs/>
        </w:rPr>
        <w:t>(หน่วย</w:t>
      </w:r>
      <w:r w:rsidRPr="007920E5">
        <w:rPr>
          <w:rFonts w:ascii="Angsana New" w:hAnsi="Angsana New" w:cs="Angsana New"/>
          <w:color w:val="auto"/>
        </w:rPr>
        <w:t xml:space="preserve">: </w:t>
      </w:r>
      <w:r w:rsidRPr="007920E5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7920E5" w14:paraId="3B0C1E20" w14:textId="77777777" w:rsidTr="00CC71D7">
        <w:tc>
          <w:tcPr>
            <w:tcW w:w="3690" w:type="dxa"/>
          </w:tcPr>
          <w:p w14:paraId="79485A1A" w14:textId="77777777" w:rsidR="00BD6F71" w:rsidRPr="007920E5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67B58DC1" w14:textId="77777777" w:rsidR="00BD6F71" w:rsidRPr="007920E5" w:rsidRDefault="00BD6F71" w:rsidP="004341D4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7920E5" w14:paraId="15A16E55" w14:textId="77777777" w:rsidTr="00CC71D7">
        <w:trPr>
          <w:trHeight w:val="92"/>
        </w:trPr>
        <w:tc>
          <w:tcPr>
            <w:tcW w:w="3690" w:type="dxa"/>
          </w:tcPr>
          <w:p w14:paraId="5AEC7283" w14:textId="77777777" w:rsidR="000A3910" w:rsidRPr="007920E5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BF1F0F8" w14:textId="77777777" w:rsidR="000A3910" w:rsidRPr="007920E5" w:rsidRDefault="000A3910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260" w:type="dxa"/>
          </w:tcPr>
          <w:p w14:paraId="4BB62AB7" w14:textId="77777777" w:rsidR="000A3910" w:rsidRPr="007920E5" w:rsidRDefault="000A3910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26919968" w14:textId="77777777" w:rsidR="000A3910" w:rsidRPr="007920E5" w:rsidRDefault="000A3910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3AB6E5FA" w14:textId="77777777" w:rsidR="000A3910" w:rsidRPr="007920E5" w:rsidRDefault="006E1F8D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E1F8D">
              <w:rPr>
                <w:rFonts w:ascii="Angsana New" w:hAnsi="Angsana New" w:cs="Angsana New"/>
                <w:color w:val="auto"/>
              </w:rPr>
              <w:t xml:space="preserve">30 </w:t>
            </w:r>
            <w:r w:rsidR="000F0977" w:rsidRPr="000F0977">
              <w:rPr>
                <w:rFonts w:ascii="Angsana New" w:hAnsi="Angsana New" w:cs="Angsana New" w:hint="cs"/>
                <w:color w:val="auto"/>
                <w:cs/>
              </w:rPr>
              <w:t>กันยายน</w:t>
            </w:r>
            <w:r w:rsidR="000F0977" w:rsidRPr="000F0977">
              <w:rPr>
                <w:rFonts w:ascii="Angsana New" w:hAnsi="Angsana New" w:cs="Angsana New"/>
                <w:color w:val="auto"/>
              </w:rPr>
              <w:t xml:space="preserve"> </w:t>
            </w:r>
            <w:r w:rsidR="000A3910" w:rsidRPr="007920E5">
              <w:rPr>
                <w:rFonts w:ascii="Angsana New" w:hAnsi="Angsana New" w:cs="Angsana New"/>
                <w:color w:val="auto"/>
              </w:rPr>
              <w:t>2563</w:t>
            </w:r>
          </w:p>
        </w:tc>
      </w:tr>
      <w:tr w:rsidR="00501D53" w:rsidRPr="007920E5" w14:paraId="71681424" w14:textId="77777777" w:rsidTr="00CC71D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D12636E" w14:textId="77777777" w:rsidR="00501D53" w:rsidRPr="007920E5" w:rsidRDefault="00501D53" w:rsidP="00501D53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7920E5">
              <w:rPr>
                <w:rFonts w:ascii="Angsana New" w:hAnsi="Angsana New"/>
              </w:rPr>
              <w:t>(3)</w:t>
            </w:r>
            <w:r w:rsidRPr="007920E5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57D67C5" w14:textId="77777777" w:rsidR="00501D53" w:rsidRPr="007920E5" w:rsidRDefault="00501D53" w:rsidP="00501D53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02F7A9" w14:textId="56449C76" w:rsidR="00501D53" w:rsidRPr="00EF1196" w:rsidRDefault="00501D53" w:rsidP="00DA4570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14,500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7E3FB69" w14:textId="21332EF0" w:rsidR="00501D53" w:rsidRPr="00EF1196" w:rsidRDefault="00501D53" w:rsidP="00501D53">
            <w:pPr>
              <w:pStyle w:val="12"/>
              <w:widowControl/>
              <w:tabs>
                <w:tab w:val="decimal" w:pos="107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(1,000)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030F65E" w14:textId="439C7F62" w:rsidR="00501D53" w:rsidRPr="00EF1196" w:rsidRDefault="00501D53" w:rsidP="00501D53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13,500</w:t>
            </w:r>
          </w:p>
        </w:tc>
      </w:tr>
      <w:tr w:rsidR="00501D53" w:rsidRPr="007920E5" w14:paraId="6CDF458E" w14:textId="77777777" w:rsidTr="00CC71D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0D9986C" w14:textId="77777777" w:rsidR="00501D53" w:rsidRPr="007920E5" w:rsidRDefault="00501D53" w:rsidP="00501D53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บริษัท ทีดับบลิวอาร์ โฮล</w:t>
            </w:r>
            <w:proofErr w:type="spellStart"/>
            <w:r w:rsidRPr="007920E5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ดิ้ง</w:t>
            </w:r>
            <w:r w:rsidRPr="007920E5">
              <w:rPr>
                <w:rFonts w:ascii="Angsana New" w:hAnsi="Angsana New"/>
                <w:shd w:val="clear" w:color="auto" w:fill="FFFFFF"/>
                <w:cs/>
              </w:rPr>
              <w:t>ส์</w:t>
            </w:r>
            <w:proofErr w:type="spellEnd"/>
            <w:r w:rsidRPr="007920E5">
              <w:rPr>
                <w:rFonts w:ascii="Angsana New" w:hAnsi="Angsana New"/>
                <w:shd w:val="clear" w:color="auto" w:fill="FFFFFF"/>
                <w:cs/>
              </w:rPr>
              <w:t xml:space="preserve"> จำกัด</w:t>
            </w:r>
            <w:r w:rsidRPr="007920E5">
              <w:rPr>
                <w:rStyle w:val="apple-converted-space"/>
                <w:rFonts w:ascii="Angsana New" w:hAnsi="Angsana New"/>
                <w:shd w:val="clear" w:color="auto" w:fill="FFFFFF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6B94C4F" w14:textId="77777777" w:rsidR="00501D53" w:rsidRPr="007920E5" w:rsidRDefault="00501D53" w:rsidP="00501D5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173,000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B1742D" w14:textId="65CFB667" w:rsidR="00501D53" w:rsidRPr="00EF1196" w:rsidRDefault="00501D53" w:rsidP="00DA457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410,000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BC2B764" w14:textId="6C958B85" w:rsidR="00501D53" w:rsidRPr="00EF1196" w:rsidRDefault="00501D53" w:rsidP="00501D5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(443,000)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8025763" w14:textId="4016620E" w:rsidR="00501D53" w:rsidRPr="00EF1196" w:rsidRDefault="00501D53" w:rsidP="00501D5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140,000</w:t>
            </w:r>
          </w:p>
        </w:tc>
      </w:tr>
      <w:tr w:rsidR="00501D53" w:rsidRPr="007920E5" w14:paraId="17C22B8E" w14:textId="77777777" w:rsidTr="00CC71D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7C5B8F" w14:textId="77777777" w:rsidR="00501D53" w:rsidRPr="007920E5" w:rsidRDefault="00501D53" w:rsidP="00501D53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9D16A45" w14:textId="77777777" w:rsidR="00501D53" w:rsidRPr="007920E5" w:rsidRDefault="00501D53" w:rsidP="00501D5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173,000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1E6B36E" w14:textId="35BC8CED" w:rsidR="00501D53" w:rsidRPr="00EF1196" w:rsidRDefault="00501D53" w:rsidP="00DA457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424,500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7E5F0D" w14:textId="1D7731C6" w:rsidR="00501D53" w:rsidRPr="00EF1196" w:rsidRDefault="00501D53" w:rsidP="00501D5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(444,000)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D113243" w14:textId="00BD2BF6" w:rsidR="00501D53" w:rsidRPr="00EF1196" w:rsidRDefault="00501D53" w:rsidP="00501D5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501D53">
              <w:rPr>
                <w:rFonts w:ascii="Angsana New" w:hAnsi="Angsana New" w:cs="Angsana New"/>
                <w:color w:val="auto"/>
              </w:rPr>
              <w:t>153,500</w:t>
            </w:r>
          </w:p>
        </w:tc>
      </w:tr>
    </w:tbl>
    <w:p w14:paraId="0F0D99C4" w14:textId="547AECE8" w:rsidR="00986933" w:rsidRPr="007308AD" w:rsidRDefault="00545FF4" w:rsidP="00986933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986933"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 w:rsidR="00986933">
        <w:rPr>
          <w:rFonts w:ascii="Angsana New" w:hAnsi="Angsana New" w:cs="Angsana New" w:hint="cs"/>
          <w:b/>
          <w:bCs/>
          <w:sz w:val="32"/>
          <w:szCs w:val="32"/>
          <w:cs/>
        </w:rPr>
        <w:t>กิจการที่เกี่ยวข้องกัน</w:t>
      </w:r>
    </w:p>
    <w:p w14:paraId="17D0AA01" w14:textId="77777777" w:rsidR="00986933" w:rsidRPr="007308AD" w:rsidRDefault="00986933" w:rsidP="00CC71D7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277" w:hanging="54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7308AD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7308AD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7308AD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7308AD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986933" w:rsidRPr="00D76BFF" w14:paraId="12E8284A" w14:textId="77777777" w:rsidTr="00BF14AC">
        <w:tc>
          <w:tcPr>
            <w:tcW w:w="3690" w:type="dxa"/>
          </w:tcPr>
          <w:p w14:paraId="3B16ABE0" w14:textId="77777777" w:rsidR="00986933" w:rsidRPr="00D76BFF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6FCC7D19" w14:textId="77777777"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</w:tr>
      <w:tr w:rsidR="00986933" w:rsidRPr="006E1F8D" w14:paraId="0E262AB1" w14:textId="77777777" w:rsidTr="00BF14AC">
        <w:tc>
          <w:tcPr>
            <w:tcW w:w="3690" w:type="dxa"/>
          </w:tcPr>
          <w:p w14:paraId="6F5E4A44" w14:textId="77777777" w:rsidR="00986933" w:rsidRPr="00D76BFF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0F53F310" w14:textId="77777777"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</w:rPr>
              <w:t>31</w:t>
            </w:r>
            <w:r w:rsidRPr="00D76BFF">
              <w:rPr>
                <w:rFonts w:ascii="Angsana New" w:hAnsi="Angsana New" w:cs="Angsana New"/>
                <w:color w:val="000000"/>
                <w:cs/>
              </w:rPr>
              <w:t xml:space="preserve"> ธันวาคม </w:t>
            </w:r>
            <w:r w:rsidRPr="00D76BFF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260" w:type="dxa"/>
            <w:vAlign w:val="bottom"/>
          </w:tcPr>
          <w:p w14:paraId="22A07712" w14:textId="77777777"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  <w:cs/>
              </w:rPr>
              <w:t>กู้เพิ่ม</w:t>
            </w:r>
          </w:p>
        </w:tc>
        <w:tc>
          <w:tcPr>
            <w:tcW w:w="1350" w:type="dxa"/>
            <w:vAlign w:val="bottom"/>
          </w:tcPr>
          <w:p w14:paraId="0104A13E" w14:textId="77777777"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29AA87BD" w14:textId="77777777" w:rsidR="00986933" w:rsidRPr="00D76BFF" w:rsidRDefault="006E1F8D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6E1F8D">
              <w:rPr>
                <w:rFonts w:ascii="Angsana New" w:hAnsi="Angsana New" w:cs="Angsana New"/>
                <w:color w:val="000000"/>
              </w:rPr>
              <w:t xml:space="preserve">30 </w:t>
            </w:r>
            <w:r w:rsidR="000F0977" w:rsidRPr="000F0977">
              <w:rPr>
                <w:rFonts w:ascii="Angsana New" w:hAnsi="Angsana New" w:cs="Angsana New" w:hint="cs"/>
                <w:color w:val="auto"/>
                <w:cs/>
              </w:rPr>
              <w:t>กันยายน</w:t>
            </w:r>
            <w:r w:rsidR="000F0977" w:rsidRPr="000F0977">
              <w:rPr>
                <w:rFonts w:ascii="Angsana New" w:hAnsi="Angsana New" w:cs="Angsana New"/>
                <w:color w:val="auto"/>
              </w:rPr>
              <w:t xml:space="preserve"> </w:t>
            </w:r>
            <w:r w:rsidR="00986933" w:rsidRPr="00D76BFF">
              <w:rPr>
                <w:rFonts w:ascii="Angsana New" w:hAnsi="Angsana New" w:cs="Angsana New"/>
                <w:color w:val="000000"/>
              </w:rPr>
              <w:t>2563</w:t>
            </w:r>
          </w:p>
        </w:tc>
      </w:tr>
      <w:tr w:rsidR="00EF1196" w:rsidRPr="00D76BFF" w14:paraId="60F50F5E" w14:textId="77777777" w:rsidTr="00BF14A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9407CC9" w14:textId="77777777" w:rsidR="00EF1196" w:rsidRPr="00D76BFF" w:rsidRDefault="00EF1196" w:rsidP="00EF1196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cs/>
              </w:rPr>
            </w:pPr>
            <w:r w:rsidRPr="00D76BFF">
              <w:rPr>
                <w:rFonts w:ascii="Angsana New" w:hAnsi="Angsana New"/>
                <w:color w:val="000000"/>
                <w:cs/>
              </w:rPr>
              <w:t>บริษัท บันยัน ทรี โฮเ</w:t>
            </w:r>
            <w:r>
              <w:rPr>
                <w:rFonts w:ascii="Angsana New" w:hAnsi="Angsana New" w:hint="cs"/>
                <w:color w:val="000000"/>
                <w:cs/>
              </w:rPr>
              <w:t>ท</w:t>
            </w:r>
            <w:proofErr w:type="spellStart"/>
            <w:r>
              <w:rPr>
                <w:rFonts w:ascii="Angsana New" w:hAnsi="Angsana New" w:hint="cs"/>
                <w:color w:val="000000"/>
                <w:cs/>
              </w:rPr>
              <w:t>็</w:t>
            </w:r>
            <w:r w:rsidRPr="00D76BFF">
              <w:rPr>
                <w:rFonts w:ascii="Angsana New" w:hAnsi="Angsana New"/>
                <w:color w:val="000000"/>
                <w:cs/>
              </w:rPr>
              <w:t>ล</w:t>
            </w:r>
            <w:proofErr w:type="spellEnd"/>
            <w:r w:rsidRPr="00D76BFF">
              <w:rPr>
                <w:rFonts w:ascii="Angsana New" w:hAnsi="Angsana New"/>
                <w:color w:val="000000"/>
                <w:cs/>
              </w:rPr>
              <w:t xml:space="preserve"> แอนด์ รีสอร</w:t>
            </w:r>
            <w:proofErr w:type="spellStart"/>
            <w:r w:rsidRPr="00D76BFF">
              <w:rPr>
                <w:rFonts w:ascii="Angsana New" w:hAnsi="Angsana New"/>
                <w:color w:val="000000"/>
                <w:cs/>
              </w:rPr>
              <w:t>์ท</w:t>
            </w:r>
            <w:proofErr w:type="spellEnd"/>
            <w:r w:rsidRPr="00D76BFF">
              <w:rPr>
                <w:rFonts w:ascii="Angsana New" w:hAnsi="Angsana New"/>
                <w:color w:val="000000"/>
                <w:cs/>
              </w:rPr>
              <w:t xml:space="preserve">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02137" w14:textId="77777777" w:rsidR="00EF1196" w:rsidRPr="00D76BFF" w:rsidRDefault="00EF1196" w:rsidP="00EF119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26,950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73C9C" w14:textId="0A7E8408" w:rsidR="00EF1196" w:rsidRPr="00EF1196" w:rsidRDefault="00501D53" w:rsidP="00DA457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CE94B" w14:textId="329BE759" w:rsidR="00EF1196" w:rsidRPr="00EF1196" w:rsidRDefault="00501D53" w:rsidP="0098214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7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E93B3" w14:textId="7A22A2BF" w:rsidR="00EF1196" w:rsidRPr="00EF1196" w:rsidRDefault="00501D53" w:rsidP="00EF119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26,950</w:t>
            </w:r>
          </w:p>
        </w:tc>
      </w:tr>
      <w:tr w:rsidR="00EF1196" w:rsidRPr="00D76BFF" w14:paraId="255F4FA9" w14:textId="77777777" w:rsidTr="00BF14A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45B8515" w14:textId="77777777" w:rsidR="00EF1196" w:rsidRPr="00D76BFF" w:rsidRDefault="00EF1196" w:rsidP="00EF1196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cs/>
              </w:rPr>
            </w:pPr>
            <w:r w:rsidRPr="00D76BFF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60D3ABD" w14:textId="77777777" w:rsidR="00EF1196" w:rsidRPr="00D76BFF" w:rsidRDefault="00EF1196" w:rsidP="00EF119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26,950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49342C5" w14:textId="1DCA7A6A" w:rsidR="00EF1196" w:rsidRPr="00EF1196" w:rsidRDefault="00501D53" w:rsidP="00DA457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0755ECE" w14:textId="7BC70640" w:rsidR="00EF1196" w:rsidRPr="00EF1196" w:rsidRDefault="00501D53" w:rsidP="0098214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7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1C2B325" w14:textId="7EA95CFD" w:rsidR="00EF1196" w:rsidRPr="00EF1196" w:rsidRDefault="00501D53" w:rsidP="00EF119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26,950</w:t>
            </w:r>
          </w:p>
        </w:tc>
      </w:tr>
    </w:tbl>
    <w:p w14:paraId="380F4C39" w14:textId="77777777" w:rsidR="00545FF4" w:rsidRDefault="00545FF4" w:rsidP="00545FF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2D42507D" w14:textId="77777777" w:rsidR="00501D53" w:rsidRDefault="00501D5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548D63D8" w14:textId="426163E6" w:rsidR="00BD6F71" w:rsidRPr="007920E5" w:rsidRDefault="00BD6F71" w:rsidP="00474630">
      <w:pPr>
        <w:widowControl/>
        <w:overflowPunct/>
        <w:autoSpaceDE/>
        <w:autoSpaceDN/>
        <w:adjustRightInd/>
        <w:spacing w:before="80" w:after="80"/>
        <w:ind w:firstLine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4F3C4AF5" w14:textId="77777777" w:rsidR="00BD6F71" w:rsidRPr="007920E5" w:rsidRDefault="00BD6F71" w:rsidP="00474630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8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6E1F8D">
        <w:rPr>
          <w:rFonts w:ascii="Angsana New" w:hAnsi="Angsana New" w:cs="Angsana New" w:hint="cs"/>
          <w:color w:val="auto"/>
          <w:sz w:val="32"/>
          <w:szCs w:val="32"/>
          <w:cs/>
        </w:rPr>
        <w:t>สามเดือนและ</w:t>
      </w:r>
      <w:r w:rsidR="000F0977">
        <w:rPr>
          <w:rFonts w:ascii="Angsana New" w:hAnsi="Angsana New" w:cs="Angsana New" w:hint="cs"/>
          <w:color w:val="auto"/>
          <w:sz w:val="32"/>
          <w:szCs w:val="32"/>
          <w:cs/>
        </w:rPr>
        <w:t>เก้า</w:t>
      </w:r>
      <w:r w:rsidR="000F0977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เดือนสิ้นสุดวันที่ </w:t>
      </w:r>
      <w:r w:rsidR="000F0977" w:rsidRPr="002E5582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0F0977">
        <w:rPr>
          <w:rFonts w:ascii="Angsana New" w:hAnsi="Angsana New" w:cs="Angsana New" w:hint="cs"/>
          <w:color w:val="auto"/>
          <w:sz w:val="32"/>
          <w:szCs w:val="32"/>
          <w:cs/>
        </w:rPr>
        <w:t>กันย</w:t>
      </w:r>
      <w:r w:rsidR="000F0977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ายน </w:t>
      </w:r>
      <w:r w:rsidR="000A3910" w:rsidRPr="007920E5">
        <w:rPr>
          <w:rFonts w:ascii="Angsana New" w:hAnsi="Angsana New" w:cs="Angsana New"/>
          <w:color w:val="auto"/>
          <w:sz w:val="32"/>
          <w:szCs w:val="32"/>
        </w:rPr>
        <w:t>2563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7920E5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7920E5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0A3910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57146BA6" w14:textId="77777777" w:rsidR="006E1F8D" w:rsidRPr="002E5582" w:rsidRDefault="006E1F8D" w:rsidP="00474630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8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2E5582">
        <w:rPr>
          <w:rFonts w:ascii="Angsana New" w:hAnsi="Angsana New" w:cs="Angsana New"/>
          <w:color w:val="auto"/>
          <w:sz w:val="32"/>
          <w:szCs w:val="32"/>
        </w:rPr>
        <w:t>: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9000" w:type="dxa"/>
        <w:tblInd w:w="450" w:type="dxa"/>
        <w:tblLook w:val="00A0" w:firstRow="1" w:lastRow="0" w:firstColumn="1" w:lastColumn="0" w:noHBand="0" w:noVBand="0"/>
      </w:tblPr>
      <w:tblGrid>
        <w:gridCol w:w="3960"/>
        <w:gridCol w:w="1260"/>
        <w:gridCol w:w="1260"/>
        <w:gridCol w:w="1260"/>
        <w:gridCol w:w="1260"/>
      </w:tblGrid>
      <w:tr w:rsidR="006E1F8D" w:rsidRPr="002E5582" w14:paraId="0EB6265B" w14:textId="77777777" w:rsidTr="0069332E">
        <w:tc>
          <w:tcPr>
            <w:tcW w:w="3960" w:type="dxa"/>
          </w:tcPr>
          <w:p w14:paraId="4572A68E" w14:textId="77777777" w:rsidR="006E1F8D" w:rsidRPr="002E5582" w:rsidRDefault="006E1F8D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gridSpan w:val="4"/>
          </w:tcPr>
          <w:p w14:paraId="5A6C7AF6" w14:textId="77777777" w:rsidR="006E1F8D" w:rsidRPr="002E5582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0F0977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6E1F8D" w:rsidRPr="002E5582" w14:paraId="2C332840" w14:textId="77777777" w:rsidTr="0069332E">
        <w:tc>
          <w:tcPr>
            <w:tcW w:w="3960" w:type="dxa"/>
          </w:tcPr>
          <w:p w14:paraId="7CEA359D" w14:textId="77777777" w:rsidR="006E1F8D" w:rsidRPr="002E5582" w:rsidRDefault="006E1F8D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4017CFF5" w14:textId="77777777" w:rsidR="006E1F8D" w:rsidRPr="002E5582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6C91B0A9" w14:textId="77777777" w:rsidR="006E1F8D" w:rsidRPr="002E5582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E1F8D" w:rsidRPr="002E5582" w14:paraId="42747FA0" w14:textId="77777777" w:rsidTr="0069332E">
        <w:tc>
          <w:tcPr>
            <w:tcW w:w="3960" w:type="dxa"/>
          </w:tcPr>
          <w:p w14:paraId="419BE59C" w14:textId="77777777" w:rsidR="006E1F8D" w:rsidRPr="002E5582" w:rsidRDefault="006E1F8D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14C45AA8" w14:textId="77777777" w:rsidR="006E1F8D" w:rsidRPr="002E5582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14:paraId="4BD68F5C" w14:textId="77777777" w:rsidR="006E1F8D" w:rsidRPr="002E5582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</w:tcPr>
          <w:p w14:paraId="01469C56" w14:textId="77777777" w:rsidR="006E1F8D" w:rsidRPr="002E5582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14:paraId="0CE82F8A" w14:textId="77777777" w:rsidR="006E1F8D" w:rsidRPr="002E5582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</w:tr>
      <w:tr w:rsidR="00501D53" w:rsidRPr="002E5582" w14:paraId="46890C15" w14:textId="77777777" w:rsidTr="0069332E">
        <w:tc>
          <w:tcPr>
            <w:tcW w:w="3960" w:type="dxa"/>
          </w:tcPr>
          <w:p w14:paraId="0A50EED7" w14:textId="77777777" w:rsidR="00501D53" w:rsidRPr="002E5582" w:rsidRDefault="00501D53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60" w:type="dxa"/>
          </w:tcPr>
          <w:p w14:paraId="5DE75178" w14:textId="07120FC3" w:rsidR="00501D53" w:rsidRPr="002E5582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18,613</w:t>
            </w:r>
          </w:p>
        </w:tc>
        <w:tc>
          <w:tcPr>
            <w:tcW w:w="1260" w:type="dxa"/>
          </w:tcPr>
          <w:p w14:paraId="0E2D5E9C" w14:textId="469F2C75" w:rsidR="00501D53" w:rsidRPr="00C711AE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22,898</w:t>
            </w:r>
          </w:p>
        </w:tc>
        <w:tc>
          <w:tcPr>
            <w:tcW w:w="1260" w:type="dxa"/>
          </w:tcPr>
          <w:p w14:paraId="7D933D5E" w14:textId="63796AA1" w:rsidR="00501D53" w:rsidRPr="002E5582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9,858</w:t>
            </w:r>
          </w:p>
        </w:tc>
        <w:tc>
          <w:tcPr>
            <w:tcW w:w="1260" w:type="dxa"/>
          </w:tcPr>
          <w:p w14:paraId="14A62FEB" w14:textId="77777777" w:rsidR="00501D53" w:rsidRPr="00C711AE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12,102</w:t>
            </w:r>
          </w:p>
        </w:tc>
      </w:tr>
      <w:tr w:rsidR="00501D53" w:rsidRPr="002E5582" w14:paraId="0497BFCA" w14:textId="77777777" w:rsidTr="0069332E">
        <w:tc>
          <w:tcPr>
            <w:tcW w:w="3960" w:type="dxa"/>
          </w:tcPr>
          <w:p w14:paraId="12A166EF" w14:textId="77777777" w:rsidR="00501D53" w:rsidRPr="002E5582" w:rsidRDefault="00501D53" w:rsidP="00474630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60" w:type="dxa"/>
          </w:tcPr>
          <w:p w14:paraId="54F6A87A" w14:textId="43FC926E" w:rsidR="00501D53" w:rsidRPr="002E5582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774</w:t>
            </w:r>
          </w:p>
        </w:tc>
        <w:tc>
          <w:tcPr>
            <w:tcW w:w="1260" w:type="dxa"/>
          </w:tcPr>
          <w:p w14:paraId="15AA3F5E" w14:textId="18AC3493" w:rsidR="00501D53" w:rsidRPr="00C711AE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711</w:t>
            </w:r>
          </w:p>
        </w:tc>
        <w:tc>
          <w:tcPr>
            <w:tcW w:w="1260" w:type="dxa"/>
          </w:tcPr>
          <w:p w14:paraId="3F4DB3F8" w14:textId="2169B50F" w:rsidR="00501D53" w:rsidRPr="002E5582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388</w:t>
            </w:r>
          </w:p>
        </w:tc>
        <w:tc>
          <w:tcPr>
            <w:tcW w:w="1260" w:type="dxa"/>
          </w:tcPr>
          <w:p w14:paraId="22FDFB20" w14:textId="77777777" w:rsidR="00501D53" w:rsidRPr="00C711AE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381</w:t>
            </w:r>
          </w:p>
        </w:tc>
      </w:tr>
      <w:tr w:rsidR="00501D53" w:rsidRPr="002E5582" w14:paraId="7EBB4D3C" w14:textId="77777777" w:rsidTr="0069332E">
        <w:tc>
          <w:tcPr>
            <w:tcW w:w="3960" w:type="dxa"/>
          </w:tcPr>
          <w:p w14:paraId="4CA54E99" w14:textId="77777777" w:rsidR="00501D53" w:rsidRPr="002E5582" w:rsidRDefault="00501D53" w:rsidP="00474630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260" w:type="dxa"/>
          </w:tcPr>
          <w:p w14:paraId="7CC50F7B" w14:textId="6F53C921" w:rsidR="00501D53" w:rsidRPr="002E5582" w:rsidRDefault="00501D53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12</w:t>
            </w:r>
          </w:p>
        </w:tc>
        <w:tc>
          <w:tcPr>
            <w:tcW w:w="1260" w:type="dxa"/>
          </w:tcPr>
          <w:p w14:paraId="2EEFE1F6" w14:textId="510CDA16" w:rsidR="00501D53" w:rsidRPr="00C711AE" w:rsidRDefault="00501D53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60" w:type="dxa"/>
          </w:tcPr>
          <w:p w14:paraId="43BC7302" w14:textId="7517708E" w:rsidR="00501D53" w:rsidRPr="002E5582" w:rsidRDefault="00501D53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260" w:type="dxa"/>
          </w:tcPr>
          <w:p w14:paraId="2F94E8FF" w14:textId="77777777" w:rsidR="00501D53" w:rsidRPr="00C711AE" w:rsidRDefault="00501D53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501D53" w:rsidRPr="002E5582" w14:paraId="46CDEF16" w14:textId="77777777" w:rsidTr="0069332E">
        <w:tc>
          <w:tcPr>
            <w:tcW w:w="3960" w:type="dxa"/>
          </w:tcPr>
          <w:p w14:paraId="728EE563" w14:textId="77777777" w:rsidR="00501D53" w:rsidRPr="002E5582" w:rsidRDefault="00501D53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</w:tcPr>
          <w:p w14:paraId="6F030B10" w14:textId="1F45ED60" w:rsidR="00501D53" w:rsidRPr="002E5582" w:rsidRDefault="00501D53" w:rsidP="0047463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19,399</w:t>
            </w:r>
          </w:p>
        </w:tc>
        <w:tc>
          <w:tcPr>
            <w:tcW w:w="1260" w:type="dxa"/>
          </w:tcPr>
          <w:p w14:paraId="62CC47A4" w14:textId="7D2EBDAB" w:rsidR="00501D53" w:rsidRPr="00C711AE" w:rsidRDefault="00501D53" w:rsidP="0047463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23,617</w:t>
            </w:r>
          </w:p>
        </w:tc>
        <w:tc>
          <w:tcPr>
            <w:tcW w:w="1260" w:type="dxa"/>
          </w:tcPr>
          <w:p w14:paraId="51E54EE5" w14:textId="052F565D" w:rsidR="00501D53" w:rsidRPr="002E5582" w:rsidRDefault="00501D53" w:rsidP="0047463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10,250</w:t>
            </w:r>
          </w:p>
        </w:tc>
        <w:tc>
          <w:tcPr>
            <w:tcW w:w="1260" w:type="dxa"/>
          </w:tcPr>
          <w:p w14:paraId="65108BBE" w14:textId="77777777" w:rsidR="00501D53" w:rsidRPr="00C711AE" w:rsidRDefault="00501D53" w:rsidP="0047463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12,486</w:t>
            </w:r>
          </w:p>
        </w:tc>
      </w:tr>
    </w:tbl>
    <w:p w14:paraId="6559EA85" w14:textId="77777777" w:rsidR="006E1F8D" w:rsidRPr="002E5582" w:rsidRDefault="006E1F8D" w:rsidP="00BF14AC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4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2E5582">
        <w:rPr>
          <w:rFonts w:ascii="Angsana New" w:hAnsi="Angsana New" w:cs="Angsana New"/>
          <w:color w:val="auto"/>
          <w:sz w:val="32"/>
          <w:szCs w:val="32"/>
        </w:rPr>
        <w:t>: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9000" w:type="dxa"/>
        <w:tblInd w:w="450" w:type="dxa"/>
        <w:tblLook w:val="00A0" w:firstRow="1" w:lastRow="0" w:firstColumn="1" w:lastColumn="0" w:noHBand="0" w:noVBand="0"/>
      </w:tblPr>
      <w:tblGrid>
        <w:gridCol w:w="3960"/>
        <w:gridCol w:w="1260"/>
        <w:gridCol w:w="1260"/>
        <w:gridCol w:w="1260"/>
        <w:gridCol w:w="1260"/>
      </w:tblGrid>
      <w:tr w:rsidR="006E1F8D" w:rsidRPr="002E5582" w14:paraId="38F4A908" w14:textId="77777777" w:rsidTr="0069332E">
        <w:tc>
          <w:tcPr>
            <w:tcW w:w="3960" w:type="dxa"/>
          </w:tcPr>
          <w:p w14:paraId="4586CDC1" w14:textId="77777777" w:rsidR="006E1F8D" w:rsidRPr="002E5582" w:rsidRDefault="006E1F8D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gridSpan w:val="4"/>
          </w:tcPr>
          <w:p w14:paraId="5F902BFE" w14:textId="77777777" w:rsidR="006E1F8D" w:rsidRPr="002E5582" w:rsidRDefault="000F0977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สำหรับงวดเก้าเดือนสิ้นสุดวันที่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กันยายน</w:t>
            </w:r>
          </w:p>
        </w:tc>
      </w:tr>
      <w:tr w:rsidR="006E1F8D" w:rsidRPr="002E5582" w14:paraId="74E94DB6" w14:textId="77777777" w:rsidTr="0069332E">
        <w:tc>
          <w:tcPr>
            <w:tcW w:w="3960" w:type="dxa"/>
          </w:tcPr>
          <w:p w14:paraId="1D05781E" w14:textId="77777777" w:rsidR="006E1F8D" w:rsidRPr="002E5582" w:rsidRDefault="006E1F8D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75DDD310" w14:textId="77777777" w:rsidR="006E1F8D" w:rsidRPr="002E5582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59F7078B" w14:textId="77777777" w:rsidR="006E1F8D" w:rsidRPr="002E5582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E1F8D" w:rsidRPr="002E5582" w14:paraId="16B82E2E" w14:textId="77777777" w:rsidTr="0069332E">
        <w:tc>
          <w:tcPr>
            <w:tcW w:w="3960" w:type="dxa"/>
          </w:tcPr>
          <w:p w14:paraId="355746BD" w14:textId="77777777" w:rsidR="006E1F8D" w:rsidRPr="002E5582" w:rsidRDefault="006E1F8D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704191CE" w14:textId="77777777" w:rsidR="006E1F8D" w:rsidRPr="00BF14AC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Pr="00BF14AC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14:paraId="1E83812D" w14:textId="77777777" w:rsidR="006E1F8D" w:rsidRPr="00BF14AC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BF14AC"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</w:tcPr>
          <w:p w14:paraId="35FF6035" w14:textId="77777777" w:rsidR="006E1F8D" w:rsidRPr="00BF14AC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Pr="00BF14AC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14:paraId="211AA853" w14:textId="77777777" w:rsidR="006E1F8D" w:rsidRPr="00BF14AC" w:rsidRDefault="006E1F8D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BF14AC"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</w:tr>
      <w:tr w:rsidR="00501D53" w:rsidRPr="002E5582" w14:paraId="33357401" w14:textId="77777777" w:rsidTr="0069332E">
        <w:tc>
          <w:tcPr>
            <w:tcW w:w="3960" w:type="dxa"/>
          </w:tcPr>
          <w:p w14:paraId="32D04CC4" w14:textId="77777777" w:rsidR="00501D53" w:rsidRPr="002E5582" w:rsidRDefault="00501D53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60" w:type="dxa"/>
          </w:tcPr>
          <w:p w14:paraId="7C1DBB90" w14:textId="5D7FFCF0" w:rsidR="00501D53" w:rsidRPr="002E5582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54,183</w:t>
            </w:r>
          </w:p>
        </w:tc>
        <w:tc>
          <w:tcPr>
            <w:tcW w:w="1260" w:type="dxa"/>
          </w:tcPr>
          <w:p w14:paraId="1BB184A4" w14:textId="29BF7485" w:rsidR="00501D53" w:rsidRPr="00C711AE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66,610</w:t>
            </w:r>
          </w:p>
        </w:tc>
        <w:tc>
          <w:tcPr>
            <w:tcW w:w="1260" w:type="dxa"/>
          </w:tcPr>
          <w:p w14:paraId="043A4ED7" w14:textId="30E5E783" w:rsidR="00501D53" w:rsidRPr="002E5582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23,195</w:t>
            </w:r>
          </w:p>
        </w:tc>
        <w:tc>
          <w:tcPr>
            <w:tcW w:w="1260" w:type="dxa"/>
          </w:tcPr>
          <w:p w14:paraId="4BEF379E" w14:textId="77777777" w:rsidR="00501D53" w:rsidRPr="00C711AE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33,250</w:t>
            </w:r>
          </w:p>
        </w:tc>
      </w:tr>
      <w:tr w:rsidR="00501D53" w:rsidRPr="002E5582" w14:paraId="1228B2DC" w14:textId="77777777" w:rsidTr="0069332E">
        <w:tc>
          <w:tcPr>
            <w:tcW w:w="3960" w:type="dxa"/>
          </w:tcPr>
          <w:p w14:paraId="24B00868" w14:textId="77777777" w:rsidR="00501D53" w:rsidRPr="002E5582" w:rsidRDefault="00501D53" w:rsidP="00474630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60" w:type="dxa"/>
          </w:tcPr>
          <w:p w14:paraId="103F408C" w14:textId="7EEF5438" w:rsidR="00501D53" w:rsidRPr="002E5582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2,125</w:t>
            </w:r>
          </w:p>
        </w:tc>
        <w:tc>
          <w:tcPr>
            <w:tcW w:w="1260" w:type="dxa"/>
          </w:tcPr>
          <w:p w14:paraId="659BE844" w14:textId="23A6ABE3" w:rsidR="00501D53" w:rsidRPr="00C711AE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2,178</w:t>
            </w:r>
          </w:p>
        </w:tc>
        <w:tc>
          <w:tcPr>
            <w:tcW w:w="1260" w:type="dxa"/>
          </w:tcPr>
          <w:p w14:paraId="292A5564" w14:textId="4C1CEA59" w:rsidR="00501D53" w:rsidRPr="002E5582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967</w:t>
            </w:r>
          </w:p>
        </w:tc>
        <w:tc>
          <w:tcPr>
            <w:tcW w:w="1260" w:type="dxa"/>
          </w:tcPr>
          <w:p w14:paraId="581AAB41" w14:textId="77777777" w:rsidR="00501D53" w:rsidRPr="00C711AE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1,115</w:t>
            </w:r>
          </w:p>
        </w:tc>
      </w:tr>
      <w:tr w:rsidR="00501D53" w:rsidRPr="002E5582" w14:paraId="2C6B1250" w14:textId="77777777" w:rsidTr="0069332E">
        <w:tc>
          <w:tcPr>
            <w:tcW w:w="3960" w:type="dxa"/>
          </w:tcPr>
          <w:p w14:paraId="3E625805" w14:textId="77777777" w:rsidR="00501D53" w:rsidRPr="002E5582" w:rsidRDefault="00501D53" w:rsidP="00474630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260" w:type="dxa"/>
          </w:tcPr>
          <w:p w14:paraId="5DD79733" w14:textId="0C572BBB" w:rsidR="00501D53" w:rsidRPr="002E5582" w:rsidRDefault="00501D53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27</w:t>
            </w:r>
          </w:p>
        </w:tc>
        <w:tc>
          <w:tcPr>
            <w:tcW w:w="1260" w:type="dxa"/>
          </w:tcPr>
          <w:p w14:paraId="32D06222" w14:textId="2581DAD3" w:rsidR="00501D53" w:rsidRPr="00C711AE" w:rsidRDefault="00501D53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24</w:t>
            </w:r>
          </w:p>
        </w:tc>
        <w:tc>
          <w:tcPr>
            <w:tcW w:w="1260" w:type="dxa"/>
          </w:tcPr>
          <w:p w14:paraId="7F518DB0" w14:textId="01B4A507" w:rsidR="00501D53" w:rsidRPr="002E5582" w:rsidRDefault="00501D53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14:paraId="76B582E2" w14:textId="77777777" w:rsidR="00501D53" w:rsidRPr="00C711AE" w:rsidRDefault="00501D53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</w:tr>
      <w:tr w:rsidR="00501D53" w:rsidRPr="002E5582" w14:paraId="0EC14841" w14:textId="77777777" w:rsidTr="0069332E">
        <w:tc>
          <w:tcPr>
            <w:tcW w:w="3960" w:type="dxa"/>
          </w:tcPr>
          <w:p w14:paraId="22AA446E" w14:textId="77777777" w:rsidR="00501D53" w:rsidRPr="002E5582" w:rsidRDefault="00501D53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</w:tcPr>
          <w:p w14:paraId="791000BB" w14:textId="0A2B9EE4" w:rsidR="00501D53" w:rsidRPr="002E5582" w:rsidRDefault="00501D53" w:rsidP="0047463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56,335</w:t>
            </w:r>
          </w:p>
        </w:tc>
        <w:tc>
          <w:tcPr>
            <w:tcW w:w="1260" w:type="dxa"/>
          </w:tcPr>
          <w:p w14:paraId="75F8FECA" w14:textId="00FE3842" w:rsidR="00501D53" w:rsidRPr="00C711AE" w:rsidRDefault="00501D53" w:rsidP="0047463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68,812</w:t>
            </w:r>
          </w:p>
        </w:tc>
        <w:tc>
          <w:tcPr>
            <w:tcW w:w="1260" w:type="dxa"/>
          </w:tcPr>
          <w:p w14:paraId="6C538B22" w14:textId="33C0E3EA" w:rsidR="00501D53" w:rsidRPr="002E5582" w:rsidRDefault="00501D53" w:rsidP="0047463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24,173</w:t>
            </w:r>
          </w:p>
        </w:tc>
        <w:tc>
          <w:tcPr>
            <w:tcW w:w="1260" w:type="dxa"/>
          </w:tcPr>
          <w:p w14:paraId="5C0D8C03" w14:textId="77777777" w:rsidR="00501D53" w:rsidRPr="00C711AE" w:rsidRDefault="00501D53" w:rsidP="0047463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34,376</w:t>
            </w:r>
          </w:p>
        </w:tc>
      </w:tr>
    </w:tbl>
    <w:p w14:paraId="27FD8E14" w14:textId="58CA1EEC" w:rsidR="00EC609A" w:rsidRPr="007920E5" w:rsidRDefault="00D16F4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="00326AC9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45404C0A" w14:textId="77777777" w:rsidR="009D56DC" w:rsidRPr="00BF14AC" w:rsidRDefault="009D56DC" w:rsidP="00BF14AC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  <w:sz w:val="32"/>
          <w:szCs w:val="32"/>
        </w:rPr>
      </w:pPr>
      <w:r w:rsidRPr="00BF14AC">
        <w:rPr>
          <w:rFonts w:ascii="Angsana New" w:hAnsi="Angsana New" w:cs="Angsana New"/>
          <w:sz w:val="32"/>
          <w:szCs w:val="32"/>
        </w:rPr>
        <w:t>(</w:t>
      </w:r>
      <w:r w:rsidRPr="00BF14AC">
        <w:rPr>
          <w:rFonts w:ascii="Angsana New" w:hAnsi="Angsana New" w:cs="Angsana New"/>
          <w:sz w:val="32"/>
          <w:szCs w:val="32"/>
          <w:cs/>
        </w:rPr>
        <w:t>หน่วย</w:t>
      </w:r>
      <w:r w:rsidRPr="00BF14AC">
        <w:rPr>
          <w:rFonts w:ascii="Angsana New" w:hAnsi="Angsana New" w:cs="Angsana New"/>
          <w:sz w:val="32"/>
          <w:szCs w:val="32"/>
        </w:rPr>
        <w:t xml:space="preserve">: </w:t>
      </w:r>
      <w:r w:rsidRPr="00BF14AC">
        <w:rPr>
          <w:rFonts w:ascii="Angsana New" w:hAnsi="Angsana New" w:cs="Angsana New"/>
          <w:sz w:val="32"/>
          <w:szCs w:val="32"/>
          <w:cs/>
        </w:rPr>
        <w:t>พันบาท</w:t>
      </w:r>
      <w:r w:rsidRPr="00BF14AC">
        <w:rPr>
          <w:rFonts w:ascii="Angsana New" w:hAnsi="Angsana New" w:cs="Angsana New"/>
          <w:sz w:val="32"/>
          <w:szCs w:val="32"/>
        </w:rPr>
        <w:t>)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260"/>
        <w:gridCol w:w="1260"/>
        <w:gridCol w:w="1260"/>
        <w:gridCol w:w="1260"/>
      </w:tblGrid>
      <w:tr w:rsidR="009D56DC" w:rsidRPr="00BF14AC" w14:paraId="7179280C" w14:textId="77777777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EB1ED01" w14:textId="77777777" w:rsidR="009D56DC" w:rsidRPr="00BF14AC" w:rsidRDefault="009D56DC" w:rsidP="00474630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E233F" w14:textId="77777777" w:rsidR="009D56DC" w:rsidRPr="00BF14AC" w:rsidRDefault="009D56DC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AE03B" w14:textId="77777777" w:rsidR="009D56DC" w:rsidRPr="00BF14AC" w:rsidRDefault="009D56DC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85AEF" w:rsidRPr="00BF14AC" w14:paraId="15F275C7" w14:textId="77777777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00254C9" w14:textId="77777777" w:rsidR="00085AEF" w:rsidRPr="00BF14AC" w:rsidRDefault="00085AEF" w:rsidP="00474630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47B89C0" w14:textId="77777777" w:rsidR="00085AEF" w:rsidRPr="00BF14AC" w:rsidRDefault="006E1F8D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BF14A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0F0977" w:rsidRPr="000F0977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2603F5A" w14:textId="77777777" w:rsidR="00085AEF" w:rsidRPr="00BF14AC" w:rsidRDefault="00085AEF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16B26CE" w14:textId="77777777" w:rsidR="00085AEF" w:rsidRPr="00BF14AC" w:rsidRDefault="006E1F8D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BF14A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0F0977" w:rsidRPr="000F0977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6BC6EC6" w14:textId="77777777" w:rsidR="00085AEF" w:rsidRPr="00BF14AC" w:rsidRDefault="00085AEF" w:rsidP="004746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085AEF" w:rsidRPr="00BF14AC" w14:paraId="27F10200" w14:textId="77777777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119D1096" w14:textId="77777777" w:rsidR="00085AEF" w:rsidRPr="00BF14AC" w:rsidRDefault="00085AEF" w:rsidP="00474630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192144C" w14:textId="77777777" w:rsidR="00085AEF" w:rsidRPr="00BF14AC" w:rsidRDefault="00085AEF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C217E39" w14:textId="77777777" w:rsidR="00085AEF" w:rsidRPr="00BF14AC" w:rsidRDefault="00085AEF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BF45002" w14:textId="77777777" w:rsidR="00085AEF" w:rsidRPr="00BF14AC" w:rsidRDefault="00085AEF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6AE4DF1" w14:textId="77777777" w:rsidR="00085AEF" w:rsidRPr="00BF14AC" w:rsidRDefault="00085AEF" w:rsidP="0047463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</w:tr>
      <w:tr w:rsidR="00501D53" w:rsidRPr="00BF14AC" w14:paraId="18467E8A" w14:textId="77777777" w:rsidTr="00501D53">
        <w:trPr>
          <w:cantSplit/>
          <w:trHeight w:val="72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3E67F9B" w14:textId="77777777" w:rsidR="00501D53" w:rsidRPr="00BF14AC" w:rsidRDefault="00501D53" w:rsidP="00474630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อสังหาริมทรัพย์เพื่อขายสิทธิการพัก</w:t>
            </w:r>
          </w:p>
          <w:p w14:paraId="1CBA53B3" w14:textId="77777777" w:rsidR="00501D53" w:rsidRPr="00BF14AC" w:rsidRDefault="00501D53" w:rsidP="00474630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7F52EA1" w14:textId="77777777" w:rsidR="00501D53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  <w:p w14:paraId="3329AD34" w14:textId="6E9884D9" w:rsidR="00501D53" w:rsidRPr="00BF14AC" w:rsidRDefault="00474630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228,294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1CCDFCA" w14:textId="77777777" w:rsidR="00501D53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  <w:p w14:paraId="60E6800D" w14:textId="00A76B52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229,062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44C5D64" w14:textId="77777777" w:rsidR="00501D53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  <w:p w14:paraId="05CB5C9A" w14:textId="4FC2EEB4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C264E" w14:textId="77777777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501D53" w:rsidRPr="00BF14AC" w14:paraId="073783BA" w14:textId="77777777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37145CE" w14:textId="77777777" w:rsidR="00501D53" w:rsidRPr="00BF14AC" w:rsidRDefault="00501D53" w:rsidP="00474630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B8FC93B" w14:textId="3EC1C8F2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457,714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627844C" w14:textId="54DE11A1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532,081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50B235C" w14:textId="665734D0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75872C4" w14:textId="77777777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501D53" w:rsidRPr="00BF14AC" w14:paraId="18E233B4" w14:textId="77777777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7C524B9" w14:textId="77777777" w:rsidR="00501D53" w:rsidRPr="00BF14AC" w:rsidRDefault="00501D53" w:rsidP="00474630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1EC936" w14:textId="3A91FBE9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1,941,563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51A0E21" w14:textId="187F04BE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1,924,053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39D0F50" w14:textId="5BE5A4B2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B612556" w14:textId="77777777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</w:tr>
      <w:tr w:rsidR="00501D53" w:rsidRPr="00BF14AC" w14:paraId="09A12DA5" w14:textId="77777777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38E6439A" w14:textId="77777777" w:rsidR="00501D53" w:rsidRPr="00BF14AC" w:rsidRDefault="00501D53" w:rsidP="00474630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4BC4229" w14:textId="13EC18EF" w:rsidR="00501D53" w:rsidRPr="00BF14AC" w:rsidRDefault="00501D53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1,790,702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5430937" w14:textId="093EE975" w:rsidR="00501D53" w:rsidRPr="00BF14AC" w:rsidRDefault="00501D53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1,453,202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7C57998" w14:textId="4D8EF3DC" w:rsidR="00501D53" w:rsidRPr="00BF14AC" w:rsidRDefault="00501D53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D68460" w14:textId="77777777" w:rsidR="00501D53" w:rsidRPr="00BF14AC" w:rsidRDefault="00501D53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501D53" w:rsidRPr="00BF14AC" w14:paraId="00E5B3CA" w14:textId="77777777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0760D375" w14:textId="77777777" w:rsidR="00501D53" w:rsidRPr="00BF14AC" w:rsidRDefault="00501D53" w:rsidP="00474630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89CF20B" w14:textId="71920E38" w:rsidR="00501D53" w:rsidRPr="00BF14AC" w:rsidRDefault="00474630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4,418,273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7FE4EDD" w14:textId="6BBBAB99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4,138,398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22436F8" w14:textId="19B307FB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25DBB43" w14:textId="77777777" w:rsidR="00501D53" w:rsidRPr="00BF14AC" w:rsidRDefault="00501D53" w:rsidP="00474630">
            <w:pPr>
              <w:pStyle w:val="12"/>
              <w:widowControl/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</w:tr>
      <w:tr w:rsidR="00474630" w:rsidRPr="00BF14AC" w14:paraId="5AA8851F" w14:textId="77777777" w:rsidTr="00474630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37A0907D" w14:textId="08C6670D" w:rsidR="00474630" w:rsidRPr="00BF14AC" w:rsidRDefault="00474630" w:rsidP="00474630">
            <w:pPr>
              <w:pStyle w:val="1"/>
              <w:widowControl/>
              <w:spacing w:line="380" w:lineRule="exact"/>
              <w:ind w:left="526" w:right="0" w:hanging="526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หัก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:</w:t>
            </w: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ค่าเผื่อการปรับลด</w:t>
            </w:r>
            <w:r w:rsidR="009372E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มูลค่า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3E1CE" w14:textId="04B9AE8F" w:rsidR="00474630" w:rsidRDefault="00474630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(22,000)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A5FDF" w14:textId="626A4AC3" w:rsidR="00474630" w:rsidRPr="00501D53" w:rsidRDefault="00474630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CC527" w14:textId="22C2F821" w:rsidR="00474630" w:rsidRPr="00501D53" w:rsidRDefault="00474630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44C85" w14:textId="2CB5C2EF" w:rsidR="00474630" w:rsidRPr="00BF14AC" w:rsidRDefault="00474630" w:rsidP="0047463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474630" w:rsidRPr="00BF14AC" w14:paraId="450D22C6" w14:textId="77777777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48FB985" w14:textId="4211A139" w:rsidR="00474630" w:rsidRPr="00BF14AC" w:rsidRDefault="00474630" w:rsidP="00474630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ต้นทุนการพัฒนาอสังหาริมทรัพย์ </w:t>
            </w:r>
            <w:r w:rsidR="003F7B25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CD1BF3" w14:textId="07BF07FE" w:rsidR="00474630" w:rsidRDefault="00474630" w:rsidP="0047463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4,396,273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FB6240C" w14:textId="341C086A" w:rsidR="00474630" w:rsidRPr="00501D53" w:rsidRDefault="00474630" w:rsidP="0047463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4,138,3</w:t>
            </w:r>
            <w:r w:rsidR="00811CE9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9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991DA6B" w14:textId="1DCC6CDF" w:rsidR="00474630" w:rsidRPr="00501D53" w:rsidRDefault="00474630" w:rsidP="0047463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B7510AA" w14:textId="1608F808" w:rsidR="00474630" w:rsidRPr="00BF14AC" w:rsidRDefault="00474630" w:rsidP="0047463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</w:tr>
    </w:tbl>
    <w:p w14:paraId="072EF393" w14:textId="1D4D0496" w:rsidR="00855198" w:rsidRDefault="00855198" w:rsidP="00CC572D">
      <w:pPr>
        <w:pStyle w:val="1"/>
        <w:widowControl/>
        <w:spacing w:before="80" w:after="8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>ในระห</w:t>
      </w:r>
      <w:r w:rsidR="00287E84">
        <w:rPr>
          <w:rFonts w:ascii="Angsana New" w:hAnsi="Angsana New" w:cs="Angsana New" w:hint="cs"/>
          <w:color w:val="auto"/>
          <w:sz w:val="32"/>
          <w:szCs w:val="32"/>
          <w:cs/>
        </w:rPr>
        <w:t>ว่าง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งวด ฝ่ายบริหารได้ทบทวนต้นทุนพัฒนาอสังหาริมทรัพย์ของกลุ่มบริษัทที่หยุดดำเนินโครงการและพิจารณาตัดจำหน่ายต้นทุนของอสังหาริมทรัพย์ระหว่างก่อสร้างจำนวน </w:t>
      </w:r>
      <w:r w:rsidR="009372E8">
        <w:rPr>
          <w:rFonts w:ascii="Angsana New" w:hAnsi="Angsana New" w:cs="Angsana New"/>
          <w:color w:val="auto"/>
          <w:sz w:val="32"/>
          <w:szCs w:val="32"/>
        </w:rPr>
        <w:t>137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ล้านบาท สำหรับโครงการที่กลุ่มบริษัทไม่ดำเนินการพัฒนาโครงการต่อและไม่ก่อให้เกิดประโยชน์เชิงเศรษฐกิจในอนาคต โดยรับรู้เป็นค่าใช้จ่ายในงบกำไรขาดทุนสำหรับงวดปัจจ</w:t>
      </w:r>
      <w:r w:rsidR="00287E84">
        <w:rPr>
          <w:rFonts w:ascii="Angsana New" w:hAnsi="Angsana New" w:cs="Angsana New" w:hint="cs"/>
          <w:color w:val="auto"/>
          <w:sz w:val="32"/>
          <w:szCs w:val="32"/>
          <w:cs/>
        </w:rPr>
        <w:t>ุ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บัน</w:t>
      </w:r>
    </w:p>
    <w:p w14:paraId="6DDE0409" w14:textId="09895378" w:rsidR="00474630" w:rsidRDefault="00474630" w:rsidP="00CC572D">
      <w:pPr>
        <w:pStyle w:val="1"/>
        <w:widowControl/>
        <w:spacing w:before="80" w:after="8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ในระหว่าง</w:t>
      </w:r>
      <w:r w:rsidR="009372E8">
        <w:rPr>
          <w:rFonts w:ascii="Angsana New" w:hAnsi="Angsana New" w:cs="Angsana New" w:hint="cs"/>
          <w:color w:val="auto"/>
          <w:sz w:val="32"/>
          <w:szCs w:val="32"/>
          <w:cs/>
        </w:rPr>
        <w:t>งวด กลุ่ม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บริษัทได้ปรับลด</w:t>
      </w:r>
      <w:r w:rsidR="0064338C">
        <w:rPr>
          <w:rFonts w:ascii="Angsana New" w:hAnsi="Angsana New" w:cs="Angsana New" w:hint="cs"/>
          <w:color w:val="auto"/>
          <w:sz w:val="32"/>
          <w:szCs w:val="32"/>
          <w:cs/>
        </w:rPr>
        <w:t>ราคาทุนของ</w:t>
      </w:r>
      <w:r w:rsidR="009372E8">
        <w:rPr>
          <w:rFonts w:ascii="Angsana New" w:hAnsi="Angsana New" w:cs="Angsana New" w:hint="cs"/>
          <w:color w:val="auto"/>
          <w:sz w:val="32"/>
          <w:szCs w:val="32"/>
          <w:cs/>
        </w:rPr>
        <w:t>อสังหาริมทรัพย์เพื่อขายสิทธิการพักในที่พักตากอากา</w:t>
      </w:r>
      <w:r w:rsidR="004F496D">
        <w:rPr>
          <w:rFonts w:ascii="Angsana New" w:hAnsi="Angsana New" w:cs="Angsana New" w:hint="cs"/>
          <w:color w:val="auto"/>
          <w:sz w:val="32"/>
          <w:szCs w:val="32"/>
          <w:cs/>
        </w:rPr>
        <w:t>ศ</w:t>
      </w:r>
      <w:r w:rsidR="009372E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จำนวน </w:t>
      </w:r>
      <w:r>
        <w:rPr>
          <w:rFonts w:ascii="Angsana New" w:hAnsi="Angsana New" w:cs="Angsana New"/>
          <w:color w:val="auto"/>
          <w:sz w:val="32"/>
          <w:szCs w:val="32"/>
        </w:rPr>
        <w:t>22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ล้านบาท เพื่อให้สะท้อนถึงมูลค่าที่คาดว่าจะได้รับ</w:t>
      </w:r>
      <w:r w:rsidR="0064338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โดยแสดงเป็นส่วนหนึ่งของต้นทุนของกิจการ</w:t>
      </w:r>
      <w:r w:rsidR="00CC572D">
        <w:rPr>
          <w:rFonts w:ascii="Angsana New" w:hAnsi="Angsana New" w:cs="Angsana New" w:hint="cs"/>
          <w:color w:val="auto"/>
          <w:sz w:val="32"/>
          <w:szCs w:val="32"/>
          <w:cs/>
        </w:rPr>
        <w:t>พัฒนาอสังหาริมทรัพย์</w:t>
      </w:r>
    </w:p>
    <w:p w14:paraId="2F4301CE" w14:textId="500FCBEC" w:rsidR="00EC609A" w:rsidRPr="007920E5" w:rsidRDefault="00EC609A" w:rsidP="00CC572D">
      <w:pPr>
        <w:pStyle w:val="1"/>
        <w:widowControl/>
        <w:spacing w:before="80" w:after="8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EF1196">
        <w:rPr>
          <w:rFonts w:ascii="Angsana New" w:hAnsi="Angsana New" w:cs="Angsana New"/>
          <w:color w:val="auto"/>
          <w:sz w:val="32"/>
          <w:szCs w:val="32"/>
        </w:rPr>
        <w:t>1,</w:t>
      </w:r>
      <w:r w:rsidR="004C56F0">
        <w:rPr>
          <w:rFonts w:ascii="Angsana New" w:hAnsi="Angsana New" w:cs="Angsana New"/>
          <w:color w:val="auto"/>
          <w:sz w:val="32"/>
          <w:szCs w:val="32"/>
        </w:rPr>
        <w:t>754</w:t>
      </w:r>
      <w:r w:rsidR="00FC6135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7920E5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7920E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7920E5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7920E5">
        <w:rPr>
          <w:rFonts w:ascii="Angsana New" w:hAnsi="Angsana New" w:cs="Angsana New"/>
          <w:color w:val="auto"/>
          <w:sz w:val="32"/>
          <w:szCs w:val="32"/>
        </w:rPr>
        <w:t>6</w:t>
      </w:r>
      <w:r w:rsidR="00085AEF" w:rsidRPr="007920E5">
        <w:rPr>
          <w:rFonts w:ascii="Angsana New" w:hAnsi="Angsana New" w:cs="Angsana New"/>
          <w:color w:val="auto"/>
          <w:sz w:val="32"/>
          <w:szCs w:val="32"/>
          <w:cs/>
        </w:rPr>
        <w:t>2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 xml:space="preserve">1,288                     </w:t>
      </w:r>
      <w:r w:rsidR="00FC613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color w:val="auto"/>
          <w:sz w:val="32"/>
          <w:szCs w:val="32"/>
        </w:rPr>
        <w:t>)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38A9120B" w14:textId="77777777" w:rsidR="00EC609A" w:rsidRPr="007920E5" w:rsidRDefault="00D16F41" w:rsidP="00CC572D">
      <w:pPr>
        <w:pStyle w:val="1"/>
        <w:widowControl/>
        <w:tabs>
          <w:tab w:val="left" w:pos="99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ลูกหนี้การค้าระยะยาว </w:t>
      </w:r>
    </w:p>
    <w:p w14:paraId="4925F5CB" w14:textId="77777777" w:rsidR="00822475" w:rsidRPr="007920E5" w:rsidRDefault="00EC609A" w:rsidP="00CC572D">
      <w:pPr>
        <w:pStyle w:val="1"/>
        <w:widowControl/>
        <w:tabs>
          <w:tab w:val="left" w:pos="900"/>
        </w:tabs>
        <w:spacing w:before="80" w:after="8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14:paraId="50533AF8" w14:textId="77777777" w:rsidR="00822475" w:rsidRPr="007920E5" w:rsidRDefault="00D16F41" w:rsidP="00CC572D">
      <w:pPr>
        <w:pStyle w:val="1"/>
        <w:widowControl/>
        <w:spacing w:before="80" w:after="8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1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>3.0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ถึงร้อยละ </w:t>
      </w:r>
      <w:r w:rsidR="00CA3054" w:rsidRPr="007920E5">
        <w:rPr>
          <w:rFonts w:ascii="Angsana New" w:hAnsi="Angsana New" w:cs="Angsana New"/>
          <w:color w:val="auto"/>
          <w:sz w:val="32"/>
          <w:szCs w:val="32"/>
        </w:rPr>
        <w:t>7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>.0</w:t>
      </w:r>
      <w:r w:rsidR="00C30E1C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บวกร้อยละ 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C613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ต่อปี 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 w:rsidRPr="007920E5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14:paraId="240A2E36" w14:textId="76F5A78F" w:rsidR="00822475" w:rsidRDefault="00D16F41" w:rsidP="00CC572D">
      <w:pPr>
        <w:pStyle w:val="1"/>
        <w:widowControl/>
        <w:spacing w:before="80" w:after="8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ลูกหนี้ผ่อนชำระจากการขายสิทธิการพักในที่พักตากอาก</w:t>
      </w:r>
      <w:r w:rsidR="00D5099A" w:rsidRPr="007920E5">
        <w:rPr>
          <w:rFonts w:ascii="Angsana New" w:hAnsi="Angsana New" w:cs="Angsana New"/>
          <w:color w:val="auto"/>
          <w:sz w:val="32"/>
          <w:szCs w:val="32"/>
          <w:cs/>
        </w:rPr>
        <w:t>าศ ซึ่งมีอัตราดอกเบี้ยร้อย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ละ 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9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>.0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 โดยมีระยะเวลาผ่อนชำระ</w:t>
      </w:r>
      <w:r w:rsidR="00CC196E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14:paraId="359B9998" w14:textId="77777777" w:rsidR="00EC609A" w:rsidRPr="007920E5" w:rsidRDefault="00822475" w:rsidP="00CC572D">
      <w:pPr>
        <w:pStyle w:val="1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2D603D1A" w14:textId="77777777" w:rsidR="009D56DC" w:rsidRPr="007920E5" w:rsidRDefault="009D56DC" w:rsidP="00CC572D">
      <w:pPr>
        <w:pStyle w:val="1"/>
        <w:widowControl/>
        <w:tabs>
          <w:tab w:val="left" w:pos="900"/>
        </w:tabs>
        <w:spacing w:after="80"/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>(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805" w:type="pct"/>
        <w:tblInd w:w="450" w:type="dxa"/>
        <w:tblLook w:val="0000" w:firstRow="0" w:lastRow="0" w:firstColumn="0" w:lastColumn="0" w:noHBand="0" w:noVBand="0"/>
      </w:tblPr>
      <w:tblGrid>
        <w:gridCol w:w="5511"/>
        <w:gridCol w:w="1823"/>
        <w:gridCol w:w="1827"/>
      </w:tblGrid>
      <w:tr w:rsidR="009D56DC" w:rsidRPr="00BF14AC" w14:paraId="5BAC74F4" w14:textId="77777777" w:rsidTr="00986933">
        <w:trPr>
          <w:cantSplit/>
          <w:trHeight w:val="80"/>
        </w:trPr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6014E2F6" w14:textId="77777777" w:rsidR="009D56DC" w:rsidRPr="00BF14AC" w:rsidRDefault="009D56DC" w:rsidP="00BF14A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3F360" w14:textId="77777777" w:rsidR="009D56DC" w:rsidRPr="00BF14AC" w:rsidRDefault="009D56DC" w:rsidP="0097300F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BF14AC" w14:paraId="41C4D369" w14:textId="77777777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020F8EA2" w14:textId="77777777" w:rsidR="009D56DC" w:rsidRPr="00BF14AC" w:rsidRDefault="009D56DC" w:rsidP="00BF14A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14:paraId="29DF9619" w14:textId="77777777" w:rsidR="009D56DC" w:rsidRPr="00BF14AC" w:rsidRDefault="006E1F8D" w:rsidP="0097300F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30</w:t>
            </w:r>
            <w:r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</w:t>
            </w:r>
            <w:r w:rsidR="000F0977" w:rsidRPr="000F0977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กันยายน</w:t>
            </w:r>
            <w:r w:rsidR="000F0977" w:rsidRPr="000F097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</w:t>
            </w:r>
            <w:r w:rsidR="00167731"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ED608A"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</w:tcBorders>
          </w:tcPr>
          <w:p w14:paraId="018E0E3C" w14:textId="77777777" w:rsidR="009D56DC" w:rsidRPr="00BF14AC" w:rsidRDefault="009D56DC" w:rsidP="0097300F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ED608A"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</w:t>
            </w:r>
          </w:p>
        </w:tc>
      </w:tr>
      <w:tr w:rsidR="00501D53" w:rsidRPr="00BF14AC" w14:paraId="33C5BBE5" w14:textId="77777777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36EF4527" w14:textId="77777777" w:rsidR="00501D53" w:rsidRPr="00BF14AC" w:rsidRDefault="00501D53" w:rsidP="00501D53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14:paraId="143CBE97" w14:textId="52A30790" w:rsidR="00501D53" w:rsidRPr="00BF14AC" w:rsidRDefault="00501D53" w:rsidP="00FB3CC9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501D53">
              <w:rPr>
                <w:rFonts w:ascii="Angsana New" w:eastAsia="Arial Unicode MS" w:hAnsi="Angsana New" w:cs="Angsana New"/>
                <w:sz w:val="32"/>
                <w:szCs w:val="32"/>
              </w:rPr>
              <w:t>283,210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9685D07" w14:textId="77777777" w:rsidR="00501D53" w:rsidRPr="00BF14AC" w:rsidRDefault="00501D53" w:rsidP="00FB3CC9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296,121</w:t>
            </w:r>
          </w:p>
        </w:tc>
      </w:tr>
      <w:tr w:rsidR="00501D53" w:rsidRPr="00BF14AC" w14:paraId="150E0ABD" w14:textId="77777777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43C61ED3" w14:textId="77777777" w:rsidR="00501D53" w:rsidRPr="00BF14AC" w:rsidRDefault="00501D53" w:rsidP="00501D53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14:paraId="22996E4E" w14:textId="53660391" w:rsidR="00501D53" w:rsidRPr="00BF14AC" w:rsidRDefault="00501D53" w:rsidP="0097300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501D53">
              <w:rPr>
                <w:rFonts w:ascii="Angsana New" w:eastAsia="Arial Unicode MS" w:hAnsi="Angsana New" w:cs="Angsana New"/>
                <w:sz w:val="32"/>
                <w:szCs w:val="32"/>
              </w:rPr>
              <w:t>593,794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3295E28" w14:textId="77777777" w:rsidR="00501D53" w:rsidRPr="00BF14AC" w:rsidRDefault="00501D53" w:rsidP="0097300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796,461</w:t>
            </w:r>
          </w:p>
        </w:tc>
      </w:tr>
      <w:tr w:rsidR="00501D53" w:rsidRPr="00BF14AC" w14:paraId="1B240325" w14:textId="77777777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56BE9ED8" w14:textId="77777777" w:rsidR="00501D53" w:rsidRPr="00BF14AC" w:rsidRDefault="00501D53" w:rsidP="00501D53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14:paraId="69E0A86C" w14:textId="0BA3ACDE" w:rsidR="00501D53" w:rsidRPr="00BF14AC" w:rsidRDefault="00501D53" w:rsidP="00024388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501D53">
              <w:rPr>
                <w:rFonts w:ascii="Angsana New" w:eastAsia="Arial Unicode MS" w:hAnsi="Angsana New" w:cs="Angsana New"/>
                <w:sz w:val="32"/>
                <w:szCs w:val="32"/>
              </w:rPr>
              <w:t>877,004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6AAA1CE9" w14:textId="77777777" w:rsidR="00501D53" w:rsidRPr="00BF14AC" w:rsidRDefault="00501D53" w:rsidP="00024388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1,092,582</w:t>
            </w:r>
          </w:p>
        </w:tc>
      </w:tr>
      <w:tr w:rsidR="00EF1196" w:rsidRPr="00BF14AC" w14:paraId="1E5F02D1" w14:textId="77777777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4F995684" w14:textId="77777777" w:rsidR="00EF1196" w:rsidRPr="00BF14AC" w:rsidRDefault="00EF1196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14:paraId="4898E902" w14:textId="77777777" w:rsidR="00EF1196" w:rsidRPr="00BF14AC" w:rsidRDefault="00EF1196" w:rsidP="00FB3CC9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2D2FD083" w14:textId="77777777" w:rsidR="00EF1196" w:rsidRPr="00BF14AC" w:rsidRDefault="00EF1196" w:rsidP="00FB3CC9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501D53" w:rsidRPr="00BF14AC" w14:paraId="24052625" w14:textId="77777777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3DFBBB81" w14:textId="77777777" w:rsidR="00501D53" w:rsidRPr="00BF14AC" w:rsidRDefault="00501D53" w:rsidP="00501D53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14:paraId="7D552AD0" w14:textId="03E84B93" w:rsidR="00501D53" w:rsidRPr="00BF14AC" w:rsidRDefault="00501D53" w:rsidP="00FB3CC9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501D53">
              <w:rPr>
                <w:rFonts w:ascii="Angsana New" w:eastAsia="Arial Unicode MS" w:hAnsi="Angsana New" w:cs="Angsana New"/>
                <w:sz w:val="32"/>
                <w:szCs w:val="32"/>
              </w:rPr>
              <w:t>283,063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47585D6E" w14:textId="77777777" w:rsidR="00501D53" w:rsidRPr="00BF14AC" w:rsidRDefault="00501D53" w:rsidP="00FB3CC9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295,637</w:t>
            </w:r>
          </w:p>
        </w:tc>
      </w:tr>
      <w:tr w:rsidR="00501D53" w:rsidRPr="00BF14AC" w14:paraId="199C4119" w14:textId="77777777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74952378" w14:textId="77777777" w:rsidR="00501D53" w:rsidRPr="00BF14AC" w:rsidRDefault="00501D53" w:rsidP="00501D53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14:paraId="187E9E1E" w14:textId="21D9D90E" w:rsidR="00501D53" w:rsidRPr="00BF14AC" w:rsidRDefault="00501D53" w:rsidP="0097300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501D53">
              <w:rPr>
                <w:rFonts w:ascii="Angsana New" w:eastAsia="Arial Unicode MS" w:hAnsi="Angsana New" w:cs="Angsana New"/>
                <w:sz w:val="32"/>
                <w:szCs w:val="32"/>
              </w:rPr>
              <w:t>593,794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4C84B18D" w14:textId="77777777" w:rsidR="00501D53" w:rsidRPr="00BF14AC" w:rsidRDefault="00501D53" w:rsidP="0097300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796,385</w:t>
            </w:r>
          </w:p>
        </w:tc>
      </w:tr>
      <w:tr w:rsidR="00501D53" w:rsidRPr="00BF14AC" w14:paraId="0B7B5672" w14:textId="77777777" w:rsidTr="00501D5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1A7A0B84" w14:textId="77777777" w:rsidR="00501D53" w:rsidRPr="00BF14AC" w:rsidRDefault="00501D53" w:rsidP="00501D53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ขายอสังหาริมทรัพย์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14:paraId="5718799B" w14:textId="0C304D2C" w:rsidR="00501D53" w:rsidRPr="00BF14AC" w:rsidRDefault="00501D53" w:rsidP="00A77CEC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501D53">
              <w:rPr>
                <w:rFonts w:ascii="Angsana New" w:eastAsia="Arial Unicode MS" w:hAnsi="Angsana New" w:cs="Angsana New"/>
                <w:sz w:val="32"/>
                <w:szCs w:val="32"/>
              </w:rPr>
              <w:t>876,857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60FE010E" w14:textId="77777777" w:rsidR="00501D53" w:rsidRPr="00BF14AC" w:rsidRDefault="00501D53" w:rsidP="00A77CEC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1,092,022</w:t>
            </w:r>
          </w:p>
        </w:tc>
      </w:tr>
      <w:tr w:rsidR="00501D53" w:rsidRPr="00BF14AC" w14:paraId="09F21B4B" w14:textId="77777777" w:rsidTr="00501D5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15B01D85" w14:textId="77777777" w:rsidR="00501D53" w:rsidRPr="00BF14AC" w:rsidRDefault="00501D53" w:rsidP="00501D53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94372" w14:textId="5019E342" w:rsidR="00501D53" w:rsidRPr="00BF14AC" w:rsidRDefault="00501D53" w:rsidP="00FB3CC9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014D34E0" w14:textId="77777777" w:rsidR="00501D53" w:rsidRPr="00BF14AC" w:rsidRDefault="00501D53" w:rsidP="00FB3CC9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501D53" w:rsidRPr="00BF14AC" w14:paraId="1537971B" w14:textId="77777777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280DBC47" w14:textId="77777777" w:rsidR="00501D53" w:rsidRPr="00BF14AC" w:rsidRDefault="00501D53" w:rsidP="00501D53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14:paraId="31FCBF55" w14:textId="331034DA" w:rsidR="00501D53" w:rsidRPr="00BF14AC" w:rsidRDefault="00501D53" w:rsidP="00FB3CC9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501D53">
              <w:rPr>
                <w:rFonts w:ascii="Angsana New" w:eastAsia="Arial Unicode MS" w:hAnsi="Angsana New" w:cs="Angsana New"/>
                <w:sz w:val="32"/>
                <w:szCs w:val="32"/>
              </w:rPr>
              <w:t>147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4844DF4E" w14:textId="77777777" w:rsidR="00501D53" w:rsidRPr="00BF14AC" w:rsidRDefault="00501D53" w:rsidP="00FB3CC9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484</w:t>
            </w:r>
          </w:p>
        </w:tc>
      </w:tr>
      <w:tr w:rsidR="00501D53" w:rsidRPr="00BF14AC" w14:paraId="6D34FBB9" w14:textId="77777777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10ACA7D9" w14:textId="77777777" w:rsidR="00501D53" w:rsidRPr="00BF14AC" w:rsidRDefault="00501D53" w:rsidP="00501D53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14:paraId="4AAFFCC8" w14:textId="0FC86CA2" w:rsidR="00501D53" w:rsidRPr="00BF14AC" w:rsidRDefault="00501D53" w:rsidP="0097300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501D53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5C817366" w14:textId="77777777" w:rsidR="00501D53" w:rsidRPr="00BF14AC" w:rsidRDefault="00501D53" w:rsidP="0097300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76</w:t>
            </w:r>
          </w:p>
        </w:tc>
      </w:tr>
      <w:tr w:rsidR="00501D53" w:rsidRPr="00BF14AC" w14:paraId="634A9F79" w14:textId="77777777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24A9E916" w14:textId="77777777" w:rsidR="00501D53" w:rsidRPr="00BF14AC" w:rsidRDefault="00501D53" w:rsidP="00501D53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2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14:paraId="255FB4A8" w14:textId="53E05A82" w:rsidR="00501D53" w:rsidRPr="00BF14AC" w:rsidRDefault="00501D53" w:rsidP="0097300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147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63A24554" w14:textId="77777777" w:rsidR="00501D53" w:rsidRPr="00BF14AC" w:rsidRDefault="00501D53" w:rsidP="0097300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560</w:t>
            </w:r>
          </w:p>
        </w:tc>
      </w:tr>
      <w:tr w:rsidR="00501D53" w:rsidRPr="00BF14AC" w14:paraId="73A5B953" w14:textId="77777777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14:paraId="40D4DDBE" w14:textId="77777777" w:rsidR="00501D53" w:rsidRPr="00BF14AC" w:rsidRDefault="00501D53" w:rsidP="00501D53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5" w:type="pct"/>
            <w:tcBorders>
              <w:top w:val="nil"/>
              <w:left w:val="nil"/>
              <w:right w:val="nil"/>
            </w:tcBorders>
          </w:tcPr>
          <w:p w14:paraId="414B945F" w14:textId="37829AD3" w:rsidR="00501D53" w:rsidRPr="00BF14AC" w:rsidRDefault="00501D53" w:rsidP="0097300F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877,004</w:t>
            </w:r>
          </w:p>
        </w:tc>
        <w:tc>
          <w:tcPr>
            <w:tcW w:w="997" w:type="pct"/>
            <w:tcBorders>
              <w:top w:val="nil"/>
              <w:left w:val="nil"/>
              <w:right w:val="nil"/>
            </w:tcBorders>
          </w:tcPr>
          <w:p w14:paraId="0B87CBE5" w14:textId="77777777" w:rsidR="00501D53" w:rsidRPr="00BF14AC" w:rsidRDefault="00501D53" w:rsidP="0097300F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1,092,582</w:t>
            </w:r>
          </w:p>
        </w:tc>
      </w:tr>
    </w:tbl>
    <w:p w14:paraId="66105839" w14:textId="77777777" w:rsidR="00EC609A" w:rsidRPr="007920E5" w:rsidRDefault="00085AEF" w:rsidP="00855198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C30E1C"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8</w:t>
      </w:r>
      <w:r w:rsidR="007C7ACE" w:rsidRPr="007920E5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7C7ACE" w:rsidRPr="007920E5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EC609A"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เงินลงทุนในบริษัทย่อย </w:t>
      </w:r>
    </w:p>
    <w:p w14:paraId="1C1569F6" w14:textId="77777777" w:rsidR="00EC609A" w:rsidRPr="007920E5" w:rsidRDefault="007C7ACE" w:rsidP="006D298B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907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82"/>
        <w:gridCol w:w="900"/>
        <w:gridCol w:w="900"/>
        <w:gridCol w:w="900"/>
      </w:tblGrid>
      <w:tr w:rsidR="00EC609A" w:rsidRPr="007920E5" w14:paraId="1FC23ADF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C8EC161" w14:textId="77777777"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D9D3A" w14:textId="77777777"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57EA1" w14:textId="77777777"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7C80C" w14:textId="77777777"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ED608A" w:rsidRPr="007920E5" w14:paraId="775B7CEE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9592D90" w14:textId="77777777" w:rsidR="00ED608A" w:rsidRPr="007920E5" w:rsidRDefault="00ED608A" w:rsidP="00ED608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35E220" w14:textId="77777777" w:rsidR="00ED608A" w:rsidRPr="007920E5" w:rsidRDefault="006E1F8D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E1F8D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6E1F8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0F0977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30C65B" w14:textId="77777777"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5367E15" w14:textId="77777777" w:rsidR="00ED608A" w:rsidRPr="007920E5" w:rsidRDefault="006E1F8D" w:rsidP="006E1F8D">
            <w:pPr>
              <w:ind w:left="-124" w:right="-8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E1F8D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6E1F8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0F0977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8FAA1F" w14:textId="77777777"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07E2D78" w14:textId="77777777" w:rsidR="00ED608A" w:rsidRPr="007920E5" w:rsidRDefault="006E1F8D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E1F8D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6E1F8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0F0977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A33601" w14:textId="77777777"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ED608A" w:rsidRPr="007920E5" w14:paraId="5A85C3F0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BD4BBFD" w14:textId="77777777" w:rsidR="00ED608A" w:rsidRPr="007920E5" w:rsidRDefault="00ED608A" w:rsidP="00ED608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3C8065" w14:textId="77777777"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169854" w14:textId="77777777"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CDEAF40" w14:textId="77777777"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F5F0D5" w14:textId="77777777"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724F943" w14:textId="77777777"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7B7008" w14:textId="77777777"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</w:tr>
      <w:tr w:rsidR="00623465" w:rsidRPr="007920E5" w14:paraId="15A4CD24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8BAB0A4" w14:textId="77777777" w:rsidR="00623465" w:rsidRPr="007920E5" w:rsidRDefault="00623465" w:rsidP="00485F5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177759" w14:textId="77777777"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4A36CC" w14:textId="77777777"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225030E" w14:textId="77777777"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0F30CD9" w14:textId="77777777"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40B5BB" w14:textId="77777777"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8872B2" w14:textId="77777777"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0327FA" w:rsidRPr="007920E5" w14:paraId="4EAA6FE2" w14:textId="77777777" w:rsidTr="000F0977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E5E9393" w14:textId="77777777" w:rsidR="000327FA" w:rsidRPr="007920E5" w:rsidRDefault="000327FA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5062C4" w14:textId="77777777" w:rsidR="000327FA" w:rsidRPr="007920E5" w:rsidRDefault="000327FA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E9D67D" w14:textId="77777777" w:rsidR="000327FA" w:rsidRPr="007920E5" w:rsidRDefault="000327FA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8D658B8" w14:textId="77777777" w:rsidR="000327FA" w:rsidRPr="007920E5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16667B" w14:textId="77777777" w:rsidR="000327FA" w:rsidRPr="007920E5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665C25" w14:textId="77777777" w:rsidR="000327FA" w:rsidRPr="007920E5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E9BAA8" w14:textId="77777777" w:rsidR="000327FA" w:rsidRPr="007920E5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01D53" w:rsidRPr="007920E5" w14:paraId="01259313" w14:textId="77777777" w:rsidTr="000F0977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B931B6C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8FF4C5" w14:textId="356BA622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AE1132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6D666A8" w14:textId="60A02DF5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2D1D6A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CE31F1" w14:textId="700E635E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5EBA80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501D53" w:rsidRPr="007920E5" w14:paraId="0673AB25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987F9D3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47DF22" w14:textId="606D1FE7" w:rsidR="00501D53" w:rsidRPr="007920E5" w:rsidRDefault="00501D53" w:rsidP="00501D53">
            <w:pPr>
              <w:tabs>
                <w:tab w:val="left" w:pos="855"/>
              </w:tabs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47F215" w14:textId="77777777" w:rsidR="00501D53" w:rsidRPr="007920E5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91EDFCE" w14:textId="77777777" w:rsidR="00501D53" w:rsidRPr="007920E5" w:rsidRDefault="00501D53" w:rsidP="00501D53">
            <w:pPr>
              <w:tabs>
                <w:tab w:val="decimal" w:pos="522"/>
                <w:tab w:val="decimal" w:pos="578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7CA2F2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841832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A120C9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01D53" w:rsidRPr="007920E5" w14:paraId="51CE3A60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E79621E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B5CACD" w14:textId="556DBC41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631F344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54E348B" w14:textId="7C0FF142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442A539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C91E54" w14:textId="7306FBBD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D9D2CD8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501D53" w:rsidRPr="007920E5" w14:paraId="63848D8B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FA261E5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92730C" w14:textId="6DDBF38F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5459B7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302B0D4" w14:textId="0AA775FA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466558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AAC0E0" w14:textId="6DF485C2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B63E65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501D53" w:rsidRPr="007920E5" w14:paraId="29239050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F36FA11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243F96" w14:textId="2A1BAF02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A81611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36342F8" w14:textId="5565BB2E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0D1829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B649E3B" w14:textId="58BC464E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172643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501D53" w:rsidRPr="007920E5" w14:paraId="6BCCE6BC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4641AD6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66726A" w14:textId="0315B586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400AD9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BED0578" w14:textId="3ACAB8DD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EF78FE2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5788ED" w14:textId="49E20EA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2CABF0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501D53" w:rsidRPr="007920E5" w14:paraId="190CD25B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EBC9E41" w14:textId="77777777" w:rsidR="00501D53" w:rsidRPr="007920E5" w:rsidRDefault="00501D53" w:rsidP="00501D53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เลคส์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0FE315" w14:textId="72E18854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874A56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A3B9770" w14:textId="0E22D85F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2D877F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B3C483" w14:textId="0059013A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786CA54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501D53" w:rsidRPr="007920E5" w14:paraId="2A8727DC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BEEBEBC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17E553" w14:textId="5137F6A1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C56F60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D4EA7FE" w14:textId="69D35F12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8F8754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6476300" w14:textId="7190B86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ADEDC4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501D53" w:rsidRPr="007920E5" w14:paraId="20EA04FC" w14:textId="77777777" w:rsidTr="000F0977">
        <w:trPr>
          <w:trHeight w:val="16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E10EA7B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003612" w14:textId="6AFD4F7C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270BA8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5F711F0" w14:textId="6CF315F8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77D8DC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C7645B" w14:textId="57FF394F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6201C0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501D53" w:rsidRPr="007920E5" w14:paraId="53C1E0F3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CCDF00B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ดิ้งส์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7EAE31" w14:textId="12DF2F73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ED3941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0BA804E" w14:textId="449EC288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D8F664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715429" w14:textId="75467785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1B69013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501D53" w:rsidRPr="007920E5" w14:paraId="7AB7A0F2" w14:textId="77777777" w:rsidTr="000F0977">
        <w:trPr>
          <w:trHeight w:val="225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9F06" w14:textId="77777777" w:rsidR="00501D53" w:rsidRPr="007920E5" w:rsidRDefault="00501D53" w:rsidP="00501D53">
            <w:pPr>
              <w:pStyle w:val="Heading6"/>
              <w:rPr>
                <w:sz w:val="20"/>
                <w:szCs w:val="20"/>
              </w:rPr>
            </w:pPr>
            <w:r w:rsidRPr="007920E5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</w:t>
            </w:r>
            <w:proofErr w:type="spellStart"/>
            <w:r w:rsidRPr="007920E5">
              <w:rPr>
                <w:sz w:val="20"/>
                <w:szCs w:val="20"/>
                <w:cs/>
              </w:rPr>
              <w:t>ดิ้งส์</w:t>
            </w:r>
            <w:proofErr w:type="spellEnd"/>
            <w:r w:rsidRPr="007920E5">
              <w:rPr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E4845E" w14:textId="77777777" w:rsidR="00501D53" w:rsidRPr="007920E5" w:rsidRDefault="00501D53" w:rsidP="00501D53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9B6E628" w14:textId="77777777" w:rsidR="00501D53" w:rsidRPr="007920E5" w:rsidRDefault="00501D53" w:rsidP="00501D53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A88ED5" w14:textId="77777777" w:rsidR="00501D53" w:rsidRPr="007920E5" w:rsidRDefault="00501D53" w:rsidP="00501D53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7C5658" w14:textId="77777777" w:rsidR="00501D53" w:rsidRPr="007920E5" w:rsidRDefault="00501D53" w:rsidP="00501D53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096D6B" w14:textId="77777777" w:rsidR="00501D53" w:rsidRPr="007920E5" w:rsidRDefault="00501D53" w:rsidP="00501D53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501D53" w:rsidRPr="007920E5" w14:paraId="0E84E6E0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1A66683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เค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อร์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ชั่น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B7A082" w14:textId="172C1BBB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956ADF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131F06F" w14:textId="1999A391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3E1C33F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0BF11A" w14:textId="2B6411C5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2D222C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6684E082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B99E0A4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วิลเล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4BAF11" w14:textId="4EADD70A" w:rsidR="00501D53" w:rsidRPr="00BF3583" w:rsidRDefault="00410C55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8827EB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D704F3D" w14:textId="3624A215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9CD472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38EC181" w14:textId="390A6E23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A22C29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48D69628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2A5BD3C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็อพ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เพอร์ตี้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5970BF" w14:textId="6E0FF1BB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475A4E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9603330" w14:textId="366AC025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986B8B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626253" w14:textId="602FF7B3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62F826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5D8C967D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B4B59E4" w14:textId="77777777" w:rsidR="00501D53" w:rsidRPr="007920E5" w:rsidRDefault="00501D53" w:rsidP="00501D5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ปายสะมาด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ดิเวลล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อปเมนท์ 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C4661B" w14:textId="74B993CF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8DF166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972BCDC" w14:textId="385A0DFB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C3FF7E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2D47C3" w14:textId="2B3E76B4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F26C628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322EE4EF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5762ED2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EF2054" w14:textId="0E68563A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B82209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BFEA635" w14:textId="71D7150C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33B3184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E7954E" w14:textId="165CA7B7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F57B106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7CF45E99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C116FAD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4B24FB" w14:textId="77777777" w:rsidR="00501D53" w:rsidRPr="007920E5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25E7C838" w14:textId="7DD67F7B" w:rsidR="00501D53" w:rsidRPr="007920E5" w:rsidRDefault="00501D53" w:rsidP="00501D53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F8DC5E" w14:textId="77777777" w:rsidR="00501D53" w:rsidRPr="007920E5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312ADBB0" w14:textId="77777777" w:rsidR="00501D53" w:rsidRPr="007920E5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43ACB19" w14:textId="634F5668" w:rsidR="00501D53" w:rsidRPr="007920E5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8E67F4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6836EEBA" w14:textId="7B9AE68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00" w:type="dxa"/>
          </w:tcPr>
          <w:p w14:paraId="1E7155C6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</w:tr>
      <w:tr w:rsidR="00501D53" w:rsidRPr="007920E5" w14:paraId="6B798682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5DE1356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398988A" w14:textId="28E58AC5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20DF38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8202F33" w14:textId="75B2C718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BF98CA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552804" w14:textId="008ABB17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7ED08DB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4D5FF2DB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02A17F9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E670EA" w14:textId="09096F6D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86A974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11FCF49" w14:textId="668CD276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C5FFF02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C6C140" w14:textId="65380026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F07FB4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0CEDA30A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4F4ACEC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9AD31E" w14:textId="2D462CCF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3A209A0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A583643" w14:textId="4372E4B0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267AFD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048FCCD" w14:textId="306AA4BF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17037E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5E71074E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3946335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AEB5C2" w14:textId="7831D052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7FADB1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0372D73" w14:textId="29BC1C64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FD77FEE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537758" w14:textId="063F0AC2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165969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7657D4B5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1322669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วอ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เต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์ส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BF85346" w14:textId="2A11D2CD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9F890F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359DC30" w14:textId="3099E3BF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61122D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C03222F" w14:textId="3B8C6003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435D1D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7934CFA9" w14:textId="77777777" w:rsidTr="000F0977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82648" w14:textId="77777777" w:rsidR="00501D53" w:rsidRPr="007920E5" w:rsidRDefault="00501D53" w:rsidP="00501D53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315BD1" w14:textId="77777777" w:rsidR="00501D53" w:rsidRPr="007920E5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C9C3B96" w14:textId="77777777" w:rsidR="00501D53" w:rsidRPr="007920E5" w:rsidRDefault="00501D53" w:rsidP="00501D53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A6E174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23F1A3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F9D387" w14:textId="77777777" w:rsidR="00501D53" w:rsidRPr="007920E5" w:rsidRDefault="00501D53" w:rsidP="00501D53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01D53" w:rsidRPr="007920E5" w14:paraId="34AA66E7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A0F7CA1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2D1E9B" w14:textId="0FD11B7A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FBEC5C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BA76D46" w14:textId="1AC2F1CD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117E6D5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FF2909" w14:textId="134C1B06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D605D4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67B20BFF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83A75B0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C1A0E4" w14:textId="6417DCB4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4612A6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B4634F0" w14:textId="43C3100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698B5E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14671F" w14:textId="69B5770A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C4DF29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3E8775F7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4832941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6D26082" w14:textId="027AC6E0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CD100C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8ED9EBD" w14:textId="2D4AAC1E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EEF6E3C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264C8C5" w14:textId="71A4ADDF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76E04A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1094546D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DC551AE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DB6EF4" w14:textId="3B2C3EEA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3C7277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0000151" w14:textId="24B9D0FE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3F6235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A766AB" w14:textId="55AF2BC9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1A78AD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1FE861D5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5778954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DC2A0A" w14:textId="2B76720D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45A943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D7B2AE8" w14:textId="07936ECD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29EFA1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DADC50" w14:textId="3C2FADE3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42C765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392193FF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0FDF0B0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074E48" w14:textId="7A021B6F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52D86D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D45B73F" w14:textId="3E0E6FBC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93CA12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BBFABE" w14:textId="0C2EBE93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C8F1B93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2FAE81A3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8375CF3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วิชั่น 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9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ฟาร์ม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F5C2C6" w14:textId="6FD7AFDB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3E005F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6A0F935" w14:textId="391C7D31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851EAC" w14:textId="77777777" w:rsidR="00501D53" w:rsidRPr="00BF3583" w:rsidRDefault="00501D53" w:rsidP="0097300F">
            <w:pPr>
              <w:tabs>
                <w:tab w:val="decimal" w:pos="677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F6A412" w14:textId="7851D076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011C7B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0F1A0B9F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4B013DE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บริษัทย่อยที่ถือผ่าน 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F71AB2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C7D97B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0EF3414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ADBF80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988258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CD3293" w14:textId="77777777" w:rsidR="00501D53" w:rsidRPr="007920E5" w:rsidRDefault="00501D53" w:rsidP="00501D5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01D53" w:rsidRPr="007920E5" w14:paraId="5C13294B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53C7A8C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363802" w14:textId="59B7F784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0F74FA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70762E6" w14:textId="4358F78D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16A07B8" w14:textId="77777777" w:rsidR="00501D53" w:rsidRPr="00BF3583" w:rsidRDefault="00501D53" w:rsidP="00501D5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7BB6E27A" w14:textId="75B72E82" w:rsidR="00501D53" w:rsidRPr="00BF3583" w:rsidRDefault="00501D53" w:rsidP="00501D53">
            <w:pPr>
              <w:pBdr>
                <w:bottom w:val="single" w:sz="4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14:paraId="321B4AD9" w14:textId="77777777" w:rsidR="00501D53" w:rsidRPr="007920E5" w:rsidRDefault="00501D53" w:rsidP="00501D53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36BDF80C" w14:textId="77777777" w:rsidTr="000F097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6240081" w14:textId="77777777" w:rsidR="00501D53" w:rsidRPr="007920E5" w:rsidRDefault="00501D53" w:rsidP="00501D5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34420A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5D61FB3" w14:textId="77777777" w:rsidR="00501D53" w:rsidRPr="00BF3583" w:rsidRDefault="00501D53" w:rsidP="00501D5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28AD3FF" w14:textId="77777777" w:rsidR="00501D53" w:rsidRPr="00BF3583" w:rsidRDefault="00501D53" w:rsidP="00501D53">
            <w:pPr>
              <w:tabs>
                <w:tab w:val="decimal" w:pos="578"/>
              </w:tabs>
              <w:ind w:left="-108"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F3996E" w14:textId="77777777" w:rsidR="00501D53" w:rsidRPr="00BF3583" w:rsidRDefault="00501D53" w:rsidP="00501D53">
            <w:pPr>
              <w:tabs>
                <w:tab w:val="decimal" w:pos="414"/>
              </w:tabs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651E8DA" w14:textId="0F8023F2" w:rsidR="00501D53" w:rsidRPr="00BF3583" w:rsidRDefault="00501D53" w:rsidP="00501D53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5EE683" w14:textId="77777777" w:rsidR="00501D53" w:rsidRPr="007920E5" w:rsidRDefault="00501D53" w:rsidP="00501D53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14:paraId="30E1B0A3" w14:textId="77777777" w:rsidR="00EC609A" w:rsidRPr="007920E5" w:rsidRDefault="00EC609A" w:rsidP="007E6D6B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7920E5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623465" w:rsidRPr="007920E5">
        <w:rPr>
          <w:rFonts w:ascii="Angsana New" w:hAnsi="Angsana New" w:cs="Angsana New"/>
          <w:color w:val="auto"/>
          <w:sz w:val="20"/>
          <w:szCs w:val="20"/>
        </w:rPr>
        <w:tab/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="00824D30" w:rsidRPr="007920E5">
        <w:rPr>
          <w:rFonts w:ascii="Angsana New" w:hAnsi="Angsana New" w:cs="Angsana New"/>
          <w:color w:val="auto"/>
          <w:sz w:val="20"/>
          <w:szCs w:val="20"/>
        </w:rPr>
        <w:t>.0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</w:t>
      </w:r>
      <w:r w:rsidR="00A45763" w:rsidRPr="007920E5">
        <w:rPr>
          <w:rFonts w:ascii="Angsana New" w:hAnsi="Angsana New" w:cs="Angsana New"/>
          <w:color w:val="auto"/>
          <w:sz w:val="20"/>
          <w:szCs w:val="20"/>
          <w:cs/>
        </w:rPr>
        <w:t>บางเทา</w:t>
      </w:r>
      <w:r w:rsidR="005F6626" w:rsidRPr="007920E5">
        <w:rPr>
          <w:rFonts w:ascii="Angsana New" w:hAnsi="Angsana New" w:cs="Angsana New"/>
          <w:color w:val="auto"/>
          <w:sz w:val="20"/>
          <w:szCs w:val="20"/>
          <w:cs/>
        </w:rPr>
        <w:t>แกรนด์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ร้อยละ</w:t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824D30" w:rsidRPr="007920E5">
        <w:rPr>
          <w:rFonts w:ascii="Angsana New" w:hAnsi="Angsana New" w:cs="Angsana New"/>
          <w:color w:val="auto"/>
          <w:sz w:val="20"/>
          <w:szCs w:val="20"/>
        </w:rPr>
        <w:t>.0</w:t>
      </w:r>
    </w:p>
    <w:p w14:paraId="5D42339B" w14:textId="77777777" w:rsidR="004F1078" w:rsidRPr="007920E5" w:rsidRDefault="00EC609A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920E5">
        <w:rPr>
          <w:rFonts w:ascii="Angsana New" w:hAnsi="Angsana New" w:cs="Angsana New"/>
          <w:color w:val="auto"/>
          <w:sz w:val="20"/>
          <w:szCs w:val="20"/>
        </w:rPr>
        <w:tab/>
      </w:r>
      <w:r w:rsidR="004F1078" w:rsidRPr="007920E5">
        <w:rPr>
          <w:rFonts w:ascii="Angsana New" w:hAnsi="Angsana New" w:cs="Angsana New"/>
          <w:color w:val="auto"/>
          <w:sz w:val="20"/>
          <w:szCs w:val="20"/>
        </w:rPr>
        <w:t xml:space="preserve">(2)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="004F1078" w:rsidRPr="007920E5">
        <w:rPr>
          <w:rFonts w:ascii="Angsana New" w:hAnsi="Angsana New" w:cs="Angsana New"/>
          <w:color w:val="auto"/>
          <w:sz w:val="20"/>
          <w:szCs w:val="20"/>
        </w:rPr>
        <w:t xml:space="preserve">85.4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และถือผ่านบริษัท ลากูน่า </w:t>
      </w:r>
      <w:proofErr w:type="spellStart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ฮอ</w:t>
      </w:r>
      <w:proofErr w:type="spellEnd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ลิเด</w:t>
      </w:r>
      <w:proofErr w:type="spellStart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ย์</w:t>
      </w:r>
      <w:proofErr w:type="spellEnd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คลับ จำกัด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และบริษัท แม่จันทร์พร</w:t>
      </w:r>
      <w:proofErr w:type="spellStart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็อพ</w:t>
      </w:r>
      <w:proofErr w:type="spellEnd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เพอร์ตี้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="00BF3583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4F1078" w:rsidRPr="007920E5">
        <w:rPr>
          <w:rFonts w:ascii="Angsana New" w:hAnsi="Angsana New" w:cs="Angsana New"/>
          <w:color w:val="auto"/>
          <w:sz w:val="20"/>
          <w:szCs w:val="20"/>
        </w:rPr>
        <w:t>14.6</w:t>
      </w:r>
    </w:p>
    <w:p w14:paraId="4FC2ABB5" w14:textId="77777777" w:rsidR="004F1078" w:rsidRPr="007920E5" w:rsidRDefault="004F1078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920E5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บางเทาแกรนด์ จำกัด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>และบริษัท ลากูน่า บันยัน ทรี จำกัด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7920E5">
        <w:rPr>
          <w:rFonts w:ascii="Angsana New" w:hAnsi="Angsana New" w:cs="Angsana New"/>
          <w:color w:val="auto"/>
          <w:sz w:val="20"/>
          <w:szCs w:val="20"/>
        </w:rPr>
        <w:t>48.2</w:t>
      </w:r>
    </w:p>
    <w:p w14:paraId="7A4215E4" w14:textId="77777777" w:rsidR="008E15F0" w:rsidRPr="007920E5" w:rsidRDefault="008E1560" w:rsidP="005F2A79">
      <w:pPr>
        <w:pStyle w:val="1"/>
        <w:widowControl/>
        <w:spacing w:before="120"/>
        <w:ind w:left="720" w:right="0" w:hanging="720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544ED58C" w14:textId="77777777" w:rsidR="008E15F0" w:rsidRPr="007920E5" w:rsidRDefault="008E15F0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br w:type="page"/>
      </w:r>
    </w:p>
    <w:p w14:paraId="6F63304D" w14:textId="77777777" w:rsidR="00C97E1A" w:rsidRPr="007920E5" w:rsidRDefault="008E15F0" w:rsidP="009C0681">
      <w:pPr>
        <w:pStyle w:val="1"/>
        <w:widowControl/>
        <w:spacing w:before="120"/>
        <w:ind w:left="547" w:right="0" w:hanging="54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ab/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ในระหว่างงวด</w:t>
      </w:r>
      <w:r w:rsidR="005F2E57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สามเดือน</w:t>
      </w:r>
      <w:r w:rsidR="000F0977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และเก้าเดือนสิ้นสุดวันที่</w:t>
      </w:r>
      <w:r w:rsidR="000F0977">
        <w:rPr>
          <w:rFonts w:ascii="Angsana New" w:hAnsi="Angsana New" w:cs="Angsana New"/>
          <w:color w:val="000000" w:themeColor="text1"/>
          <w:sz w:val="32"/>
          <w:szCs w:val="32"/>
        </w:rPr>
        <w:t xml:space="preserve"> 30 </w:t>
      </w:r>
      <w:r w:rsidR="000F0977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กันยายน</w:t>
      </w:r>
      <w:r w:rsidR="000F0977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t>2563</w:t>
      </w:r>
      <w:r w:rsidR="00674BD8" w:rsidRPr="007920E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674BD8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 </w:t>
      </w:r>
      <w:r w:rsidR="00674BD8" w:rsidRPr="007920E5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944A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บริษัทฯได้รับเงินปันผลจากบริษัทย่อย</w:t>
      </w:r>
      <w:r w:rsidR="00F40CB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FC6135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โดย</w:t>
      </w:r>
      <w:r w:rsidR="007B075D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มีรายละเอียด</w:t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ดังนี้</w:t>
      </w:r>
    </w:p>
    <w:p w14:paraId="4B40EF03" w14:textId="77777777" w:rsidR="005F2E57" w:rsidRDefault="005F2E57" w:rsidP="005F2E57">
      <w:pPr>
        <w:tabs>
          <w:tab w:val="left" w:pos="1440"/>
          <w:tab w:val="right" w:pos="6480"/>
          <w:tab w:val="right" w:pos="8640"/>
        </w:tabs>
        <w:spacing w:after="120"/>
        <w:jc w:val="right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>พันบาท</w:t>
      </w:r>
      <w:r w:rsidRPr="002E5582">
        <w:rPr>
          <w:rFonts w:ascii="Angsana New" w:hAnsi="Angsana New" w:cs="Angsana New"/>
          <w:sz w:val="32"/>
          <w:szCs w:val="32"/>
        </w:rPr>
        <w:t>)</w:t>
      </w:r>
    </w:p>
    <w:tbl>
      <w:tblPr>
        <w:tblW w:w="909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2"/>
        <w:gridCol w:w="1440"/>
        <w:gridCol w:w="1260"/>
        <w:gridCol w:w="1260"/>
        <w:gridCol w:w="1448"/>
      </w:tblGrid>
      <w:tr w:rsidR="005F2E57" w:rsidRPr="00467D13" w14:paraId="521E6C0C" w14:textId="77777777" w:rsidTr="00CC71D7">
        <w:trPr>
          <w:trHeight w:val="360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E1571" w14:textId="77777777" w:rsidR="005F2E57" w:rsidRPr="00467D13" w:rsidRDefault="005F2E57" w:rsidP="009C0681">
            <w:pPr>
              <w:pStyle w:val="NoSpacing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4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9513D" w14:textId="77777777" w:rsidR="005F2E57" w:rsidRPr="00467D13" w:rsidRDefault="005F2E57" w:rsidP="009C0681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F2E57" w:rsidRPr="00467D13" w14:paraId="250550BD" w14:textId="77777777" w:rsidTr="00CC71D7">
        <w:trPr>
          <w:trHeight w:val="711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3EEDC" w14:textId="77777777" w:rsidR="005F2E57" w:rsidRPr="00467D13" w:rsidRDefault="005F2E57" w:rsidP="009C0681">
            <w:pPr>
              <w:pStyle w:val="NoSpacing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eastAsia="Times New Roman" w:hAnsi="Angsana New" w:cs="Angsana New"/>
                <w:sz w:val="32"/>
                <w:szCs w:val="32"/>
              </w:rPr>
              <w:br w:type="page"/>
            </w:r>
          </w:p>
        </w:tc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F5A58" w14:textId="77777777" w:rsidR="005F2E57" w:rsidRPr="00467D13" w:rsidRDefault="005F2E57" w:rsidP="009C0681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สำหรับงวดสามเดือนสิ้นสุด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   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วันที่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30 </w:t>
            </w:r>
            <w:r w:rsidR="000F0977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2700" w:type="dxa"/>
            <w:gridSpan w:val="2"/>
          </w:tcPr>
          <w:p w14:paraId="1389B584" w14:textId="705EC990" w:rsidR="005F2E57" w:rsidRPr="00467D13" w:rsidRDefault="005F2E57" w:rsidP="009C0681">
            <w:pPr>
              <w:pBdr>
                <w:bottom w:val="single" w:sz="4" w:space="1" w:color="auto"/>
              </w:pBdr>
              <w:ind w:right="84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</w:t>
            </w:r>
            <w:r w:rsidR="000F0977">
              <w:rPr>
                <w:rFonts w:ascii="Angsana New" w:hAnsi="Angsana New" w:cs="Angsana New"/>
                <w:sz w:val="32"/>
                <w:szCs w:val="32"/>
                <w:cs/>
              </w:rPr>
              <w:t>เ</w:t>
            </w:r>
            <w:r w:rsidR="000F0977" w:rsidRPr="00467D13">
              <w:rPr>
                <w:rFonts w:ascii="Angsana New" w:hAnsi="Angsana New" w:cs="Angsana New"/>
                <w:sz w:val="32"/>
                <w:szCs w:val="32"/>
                <w:cs/>
              </w:rPr>
              <w:t>ก</w:t>
            </w:r>
            <w:r w:rsidR="000F0977">
              <w:rPr>
                <w:rFonts w:ascii="Angsana New" w:hAnsi="Angsana New" w:cs="Angsana New" w:hint="cs"/>
                <w:sz w:val="32"/>
                <w:szCs w:val="32"/>
                <w:cs/>
              </w:rPr>
              <w:t>้า</w:t>
            </w:r>
            <w:r w:rsidR="000F0977" w:rsidRPr="00467D13">
              <w:rPr>
                <w:rFonts w:ascii="Angsana New" w:hAnsi="Angsana New" w:cs="Angsana New"/>
                <w:sz w:val="32"/>
                <w:szCs w:val="32"/>
                <w:cs/>
              </w:rPr>
              <w:t>เ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ดือนสิ้นสุด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   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วันที่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30 </w:t>
            </w:r>
            <w:r w:rsidR="000F0977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</w:tr>
      <w:tr w:rsidR="005F2E57" w:rsidRPr="00467D13" w14:paraId="628CB8D8" w14:textId="77777777" w:rsidTr="00CC71D7">
        <w:trPr>
          <w:trHeight w:val="315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71696" w14:textId="77777777" w:rsidR="005F2E57" w:rsidRPr="00467D13" w:rsidRDefault="005F2E57" w:rsidP="009C0681">
            <w:pPr>
              <w:pBdr>
                <w:bottom w:val="single" w:sz="4" w:space="1" w:color="auto"/>
              </w:pBdr>
              <w:ind w:right="-36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A4D9C" w14:textId="77777777" w:rsidR="005F2E57" w:rsidRPr="00467D13" w:rsidRDefault="005F2E57" w:rsidP="009C0681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14:paraId="1AF040B3" w14:textId="77777777" w:rsidR="005F2E57" w:rsidRPr="00467D13" w:rsidRDefault="005F2E57" w:rsidP="00CC572D">
            <w:pPr>
              <w:pBdr>
                <w:bottom w:val="single" w:sz="4" w:space="1" w:color="auto"/>
              </w:pBdr>
              <w:ind w:right="86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260" w:type="dxa"/>
          </w:tcPr>
          <w:p w14:paraId="0DEEE381" w14:textId="77777777" w:rsidR="005F2E57" w:rsidRPr="00467D13" w:rsidRDefault="005F2E57" w:rsidP="009C0681">
            <w:pPr>
              <w:pBdr>
                <w:bottom w:val="single" w:sz="4" w:space="1" w:color="auto"/>
              </w:pBdr>
              <w:ind w:right="86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A827D" w14:textId="77777777" w:rsidR="005F2E57" w:rsidRPr="00467D13" w:rsidRDefault="005F2E57" w:rsidP="009C0681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0F0977" w:rsidRPr="00467D13" w14:paraId="1EFAD751" w14:textId="77777777" w:rsidTr="00CC71D7">
        <w:trPr>
          <w:trHeight w:val="406"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C2297" w14:textId="77777777" w:rsidR="000F0977" w:rsidRPr="00467D13" w:rsidRDefault="000F0977" w:rsidP="009C0681">
            <w:pPr>
              <w:ind w:right="-108"/>
              <w:contextualSpacing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 (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) จำกัด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7D8D1" w14:textId="77777777" w:rsidR="000F0977" w:rsidRPr="00467D13" w:rsidRDefault="000F0977" w:rsidP="009C0681">
            <w:pPr>
              <w:tabs>
                <w:tab w:val="decimal" w:pos="1144"/>
              </w:tabs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3C759B39" w14:textId="77777777" w:rsidR="000F0977" w:rsidRPr="00467D13" w:rsidRDefault="000F0977" w:rsidP="00CC572D">
            <w:pPr>
              <w:tabs>
                <w:tab w:val="decimal" w:pos="1144"/>
              </w:tabs>
              <w:ind w:right="86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06D0B69F" w14:textId="77777777" w:rsidR="000F0977" w:rsidRPr="00467D13" w:rsidRDefault="000F0977" w:rsidP="009C0681">
            <w:pPr>
              <w:tabs>
                <w:tab w:val="decimal" w:pos="1144"/>
              </w:tabs>
              <w:ind w:left="2" w:right="88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FAAE3B" w14:textId="77777777" w:rsidR="000F0977" w:rsidRPr="00467D13" w:rsidRDefault="000F0977" w:rsidP="009C0681">
            <w:pPr>
              <w:tabs>
                <w:tab w:val="decimal" w:pos="1144"/>
              </w:tabs>
              <w:ind w:left="2" w:right="88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32,884</w:t>
            </w:r>
          </w:p>
        </w:tc>
      </w:tr>
      <w:tr w:rsidR="000F0977" w:rsidRPr="00467D13" w14:paraId="15569D43" w14:textId="77777777" w:rsidTr="00CC71D7">
        <w:trPr>
          <w:trHeight w:val="225"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2F5A7" w14:textId="77777777" w:rsidR="000F0977" w:rsidRPr="00467D13" w:rsidRDefault="000F0977" w:rsidP="009C0681">
            <w:pPr>
              <w:ind w:right="-108"/>
              <w:contextualSpacing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แกรนด์ จำกัด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36B620" w14:textId="77777777" w:rsidR="000F0977" w:rsidRPr="00467D13" w:rsidRDefault="000F0977" w:rsidP="009C0681">
            <w:pPr>
              <w:tabs>
                <w:tab w:val="decimal" w:pos="1144"/>
              </w:tabs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1DF5B4C8" w14:textId="77777777" w:rsidR="000F0977" w:rsidRPr="00467D13" w:rsidRDefault="000F0977" w:rsidP="00CC572D">
            <w:pPr>
              <w:tabs>
                <w:tab w:val="decimal" w:pos="1144"/>
              </w:tabs>
              <w:ind w:right="86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7625173F" w14:textId="77777777" w:rsidR="000F0977" w:rsidRPr="00467D13" w:rsidRDefault="000F0977" w:rsidP="009C0681">
            <w:pPr>
              <w:tabs>
                <w:tab w:val="decimal" w:pos="1144"/>
              </w:tabs>
              <w:ind w:left="2" w:right="88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F9CDBE" w14:textId="77777777" w:rsidR="000F0977" w:rsidRPr="00467D13" w:rsidRDefault="000F0977" w:rsidP="009C0681">
            <w:pPr>
              <w:tabs>
                <w:tab w:val="decimal" w:pos="1144"/>
              </w:tabs>
              <w:ind w:left="2" w:right="88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157,173</w:t>
            </w:r>
          </w:p>
        </w:tc>
      </w:tr>
      <w:tr w:rsidR="000F0977" w:rsidRPr="00467D13" w14:paraId="405980B4" w14:textId="77777777" w:rsidTr="00CC71D7">
        <w:trPr>
          <w:trHeight w:val="288"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BBF66" w14:textId="77777777" w:rsidR="000F0977" w:rsidRPr="00467D13" w:rsidRDefault="000F0977" w:rsidP="009C0681">
            <w:pPr>
              <w:ind w:right="-108"/>
              <w:contextualSpacing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บริษัท ทีดับบลิวอาร์ โฮล</w:t>
            </w:r>
            <w:proofErr w:type="spellStart"/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ดิ้งส์</w:t>
            </w:r>
            <w:proofErr w:type="spellEnd"/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4A7E67" w14:textId="77777777" w:rsidR="000F0977" w:rsidRPr="00467D13" w:rsidRDefault="000F0977" w:rsidP="009C0681">
            <w:pPr>
              <w:pBdr>
                <w:bottom w:val="single" w:sz="4" w:space="1" w:color="auto"/>
              </w:pBdr>
              <w:tabs>
                <w:tab w:val="decimal" w:pos="1144"/>
              </w:tabs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6FE000CB" w14:textId="77777777" w:rsidR="000F0977" w:rsidRPr="00467D13" w:rsidRDefault="000F0977" w:rsidP="00CC572D">
            <w:pPr>
              <w:pBdr>
                <w:bottom w:val="single" w:sz="4" w:space="1" w:color="auto"/>
              </w:pBdr>
              <w:tabs>
                <w:tab w:val="decimal" w:pos="1144"/>
              </w:tabs>
              <w:ind w:right="86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155,000</w:t>
            </w:r>
          </w:p>
        </w:tc>
        <w:tc>
          <w:tcPr>
            <w:tcW w:w="1260" w:type="dxa"/>
            <w:vAlign w:val="bottom"/>
          </w:tcPr>
          <w:p w14:paraId="7F8B619B" w14:textId="77777777" w:rsidR="000F0977" w:rsidRPr="00467D13" w:rsidRDefault="000F0977" w:rsidP="009C0681">
            <w:pPr>
              <w:pBdr>
                <w:bottom w:val="single" w:sz="4" w:space="1" w:color="auto"/>
              </w:pBdr>
              <w:tabs>
                <w:tab w:val="decimal" w:pos="1144"/>
              </w:tabs>
              <w:ind w:left="2" w:right="88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2C6CE0" w14:textId="77777777" w:rsidR="000F0977" w:rsidRPr="00467D13" w:rsidRDefault="000F0977" w:rsidP="009C0681">
            <w:pPr>
              <w:pBdr>
                <w:bottom w:val="single" w:sz="4" w:space="1" w:color="auto"/>
              </w:pBdr>
              <w:tabs>
                <w:tab w:val="decimal" w:pos="1144"/>
              </w:tabs>
              <w:ind w:left="2" w:right="88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286,750</w:t>
            </w:r>
          </w:p>
        </w:tc>
      </w:tr>
      <w:tr w:rsidR="000F0977" w:rsidRPr="00467D13" w14:paraId="3CE71102" w14:textId="77777777" w:rsidTr="00CC71D7">
        <w:trPr>
          <w:trHeight w:val="333"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B3D20" w14:textId="77777777" w:rsidR="000F0977" w:rsidRPr="00467D13" w:rsidRDefault="000F0977" w:rsidP="009C0681">
            <w:pPr>
              <w:ind w:right="-108"/>
              <w:contextualSpacing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54D641" w14:textId="77777777" w:rsidR="000F0977" w:rsidRPr="00467D13" w:rsidRDefault="000F0977" w:rsidP="009C0681">
            <w:pPr>
              <w:pBdr>
                <w:bottom w:val="double" w:sz="4" w:space="1" w:color="auto"/>
              </w:pBdr>
              <w:tabs>
                <w:tab w:val="decimal" w:pos="1144"/>
              </w:tabs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69AC6F73" w14:textId="77777777" w:rsidR="000F0977" w:rsidRPr="00467D13" w:rsidRDefault="000F0977" w:rsidP="00CC572D">
            <w:pPr>
              <w:pBdr>
                <w:bottom w:val="double" w:sz="4" w:space="1" w:color="auto"/>
              </w:pBdr>
              <w:tabs>
                <w:tab w:val="decimal" w:pos="1144"/>
              </w:tabs>
              <w:ind w:right="86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155,000</w:t>
            </w:r>
          </w:p>
        </w:tc>
        <w:tc>
          <w:tcPr>
            <w:tcW w:w="1260" w:type="dxa"/>
            <w:vAlign w:val="bottom"/>
          </w:tcPr>
          <w:p w14:paraId="173C8817" w14:textId="77777777" w:rsidR="000F0977" w:rsidRPr="00467D13" w:rsidRDefault="000F0977" w:rsidP="009C0681">
            <w:pPr>
              <w:pBdr>
                <w:bottom w:val="double" w:sz="4" w:space="1" w:color="auto"/>
              </w:pBdr>
              <w:tabs>
                <w:tab w:val="decimal" w:pos="1144"/>
              </w:tabs>
              <w:ind w:left="2" w:right="88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3D90C2" w14:textId="77777777" w:rsidR="000F0977" w:rsidRPr="00467D13" w:rsidRDefault="000F0977" w:rsidP="009C0681">
            <w:pPr>
              <w:pBdr>
                <w:bottom w:val="double" w:sz="4" w:space="1" w:color="auto"/>
              </w:pBdr>
              <w:tabs>
                <w:tab w:val="decimal" w:pos="1144"/>
              </w:tabs>
              <w:ind w:left="2" w:right="88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476,807</w:t>
            </w:r>
          </w:p>
        </w:tc>
      </w:tr>
    </w:tbl>
    <w:p w14:paraId="0013D52D" w14:textId="6C88A7CC" w:rsidR="00847226" w:rsidRDefault="00C97E1A" w:rsidP="009C0681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บริษัทย่อยมีสัดส่วนการถือหุ้นในบริษัท ลากูน่า เอ็กซ์</w:t>
      </w:r>
      <w:proofErr w:type="spellStart"/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เค</w:t>
      </w:r>
      <w:proofErr w:type="spellEnd"/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อร์</w:t>
      </w:r>
      <w:proofErr w:type="spellStart"/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ชั่น</w:t>
      </w:r>
      <w:proofErr w:type="spellEnd"/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ในอัตราร้อยละ </w:t>
      </w:r>
      <w:r w:rsidRPr="007920E5">
        <w:rPr>
          <w:rFonts w:ascii="Angsana New" w:hAnsi="Angsana New" w:cs="Angsana New"/>
          <w:color w:val="auto"/>
          <w:sz w:val="32"/>
          <w:szCs w:val="32"/>
        </w:rPr>
        <w:t>49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อย่างไรก็ตาม บริษัทย่อยบันทึกส่วนได้เสียในอัตราร้อยละ </w:t>
      </w:r>
      <w:r w:rsidRPr="007920E5">
        <w:rPr>
          <w:rFonts w:ascii="Angsana New" w:hAnsi="Angsana New" w:cs="Angsana New"/>
          <w:color w:val="auto"/>
          <w:sz w:val="32"/>
          <w:szCs w:val="32"/>
        </w:rPr>
        <w:t>100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7920E5">
        <w:rPr>
          <w:rFonts w:ascii="Angsana New" w:hAnsi="Angsana New" w:cs="Angsana New"/>
          <w:color w:val="auto"/>
          <w:sz w:val="32"/>
          <w:szCs w:val="32"/>
        </w:rPr>
        <w:t>15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</w:t>
      </w:r>
      <w:r w:rsidR="00A7217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  <w:r w:rsidR="00980A07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14:paraId="7B074839" w14:textId="77777777" w:rsidR="009C0681" w:rsidRDefault="009C0681" w:rsidP="009C0681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 มีรายการเปลี่ยนแปลงเงินลงทุนในบริษัทย่อย โดยสามารถสรุปได้ดังนี้</w:t>
      </w:r>
    </w:p>
    <w:p w14:paraId="52AC856E" w14:textId="5928CAF7" w:rsidR="009C0681" w:rsidRPr="004C56F0" w:rsidRDefault="009C0681" w:rsidP="004C56F0">
      <w:pPr>
        <w:pStyle w:val="1"/>
        <w:widowControl/>
        <w:numPr>
          <w:ilvl w:val="0"/>
          <w:numId w:val="21"/>
        </w:numPr>
        <w:adjustRightInd/>
        <w:spacing w:before="120" w:after="120"/>
        <w:ind w:right="0"/>
        <w:jc w:val="thaiDistribute"/>
        <w:textAlignment w:val="auto"/>
        <w:rPr>
          <w:rFonts w:ascii="Angsana New" w:eastAsiaTheme="minorHAnsi" w:hAnsi="Angsana New" w:cs="Angsana New"/>
          <w:color w:val="auto"/>
          <w:sz w:val="32"/>
          <w:szCs w:val="32"/>
        </w:rPr>
      </w:pPr>
      <w:r w:rsidRPr="004C56F0">
        <w:rPr>
          <w:rFonts w:ascii="Angsana New" w:hAnsi="Angsana New" w:cs="Angsana New"/>
          <w:color w:val="auto"/>
          <w:sz w:val="32"/>
          <w:szCs w:val="32"/>
          <w:cs/>
        </w:rPr>
        <w:t xml:space="preserve">เมื่อวันที่ </w:t>
      </w:r>
      <w:r w:rsidRPr="004C56F0">
        <w:rPr>
          <w:rFonts w:ascii="Angsana New" w:hAnsi="Angsana New" w:cs="Angsana New"/>
          <w:color w:val="auto"/>
          <w:sz w:val="32"/>
          <w:szCs w:val="32"/>
        </w:rPr>
        <w:t>22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มิถุนายน </w:t>
      </w:r>
      <w:r w:rsidRPr="004C56F0">
        <w:rPr>
          <w:rFonts w:ascii="Angsana New" w:hAnsi="Angsana New" w:cs="Angsana New"/>
          <w:color w:val="auto"/>
          <w:sz w:val="32"/>
          <w:szCs w:val="32"/>
        </w:rPr>
        <w:t>2563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ที่ประชุมวิสามัญผู้ถือหุ้น</w:t>
      </w:r>
      <w:r w:rsidR="0097300F">
        <w:rPr>
          <w:rFonts w:ascii="Angsana New" w:hAnsi="Angsana New" w:cs="Angsana New" w:hint="cs"/>
          <w:color w:val="auto"/>
          <w:sz w:val="32"/>
          <w:szCs w:val="32"/>
          <w:cs/>
        </w:rPr>
        <w:t>ครั้งที่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4C56F0">
        <w:rPr>
          <w:rFonts w:ascii="Angsana New" w:hAnsi="Angsana New" w:cs="Angsana New"/>
          <w:color w:val="auto"/>
          <w:sz w:val="32"/>
          <w:szCs w:val="32"/>
        </w:rPr>
        <w:t>1/2563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ของบริษัท ลากูน่า </w:t>
      </w:r>
      <w:proofErr w:type="spellStart"/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>วิลเล</w:t>
      </w:r>
      <w:proofErr w:type="spellEnd"/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จ จำกัด มีมติอนุมัติให้เพิ่มทุนจดทะเบียนของบริษัทจาก </w:t>
      </w:r>
      <w:r w:rsidRPr="004C56F0">
        <w:rPr>
          <w:rFonts w:ascii="Angsana New" w:hAnsi="Angsana New" w:cs="Angsana New"/>
          <w:color w:val="auto"/>
          <w:sz w:val="32"/>
          <w:szCs w:val="32"/>
        </w:rPr>
        <w:t>6 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 เป็น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179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 โดยการออกหุ้นสามัญใหม่จำนวน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1.73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ล้านหุ้น </w:t>
      </w:r>
      <w:r w:rsidRPr="004C56F0">
        <w:rPr>
          <w:rFonts w:ascii="Angsana New" w:hAnsi="Angsana New" w:cs="Angsana New"/>
          <w:color w:val="auto"/>
          <w:sz w:val="32"/>
          <w:szCs w:val="32"/>
          <w:cs/>
        </w:rPr>
        <w:t xml:space="preserve">มูลค่าที่ตราไว้หุ้นละ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100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>บาท</w:t>
      </w:r>
      <w:r w:rsidRPr="004C56F0">
        <w:rPr>
          <w:rFonts w:ascii="Angsana New" w:hAnsi="Angsana New" w:cs="Angsana New"/>
          <w:color w:val="auto"/>
          <w:sz w:val="32"/>
          <w:szCs w:val="32"/>
        </w:rPr>
        <w:t> 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>บริษัท ทีดับบลิวอาร์ โฮล</w:t>
      </w:r>
      <w:proofErr w:type="spellStart"/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>ดิ้งส์</w:t>
      </w:r>
      <w:proofErr w:type="spellEnd"/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ได้จ่ายชำระค่าหุ้นเพิ่มทุนเต็มจำนวนแล้ว และบริษัท ลากูน่า </w:t>
      </w:r>
      <w:proofErr w:type="spellStart"/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>วิลเล</w:t>
      </w:r>
      <w:proofErr w:type="spellEnd"/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>จ จำกัด ได้จดทะเบียนเพิ่มทุนกับ</w:t>
      </w:r>
      <w:r w:rsidR="0097300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กระทรวงพาณิชย์แล้วเมื่อวันที่ </w:t>
      </w:r>
      <w:r w:rsidRPr="004C56F0">
        <w:rPr>
          <w:rFonts w:ascii="Angsana New" w:hAnsi="Angsana New" w:cs="Angsana New"/>
          <w:color w:val="auto"/>
          <w:sz w:val="32"/>
          <w:szCs w:val="32"/>
        </w:rPr>
        <w:t>8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กรกฎาคม </w:t>
      </w:r>
      <w:r w:rsidRPr="004C56F0">
        <w:rPr>
          <w:rFonts w:ascii="Angsana New" w:hAnsi="Angsana New" w:cs="Angsana New"/>
          <w:color w:val="auto"/>
          <w:sz w:val="32"/>
          <w:szCs w:val="32"/>
        </w:rPr>
        <w:t>2563</w:t>
      </w:r>
    </w:p>
    <w:p w14:paraId="51CEFB60" w14:textId="1EAA2DC9" w:rsidR="009C0681" w:rsidRPr="004C56F0" w:rsidRDefault="009C0681" w:rsidP="004C56F0">
      <w:pPr>
        <w:pStyle w:val="1"/>
        <w:widowControl/>
        <w:numPr>
          <w:ilvl w:val="0"/>
          <w:numId w:val="21"/>
        </w:numPr>
        <w:adjustRightInd/>
        <w:spacing w:before="120" w:after="120"/>
        <w:ind w:right="0"/>
        <w:jc w:val="thaiDistribute"/>
        <w:textAlignment w:val="auto"/>
        <w:rPr>
          <w:rFonts w:ascii="Angsana New" w:eastAsiaTheme="minorHAnsi" w:hAnsi="Angsana New" w:cs="Angsana New"/>
          <w:color w:val="auto"/>
          <w:sz w:val="32"/>
          <w:szCs w:val="32"/>
          <w:cs/>
        </w:rPr>
      </w:pPr>
      <w:r w:rsidRPr="004C56F0">
        <w:rPr>
          <w:rFonts w:ascii="Angsana New" w:hAnsi="Angsana New" w:cs="Angsana New"/>
          <w:color w:val="auto"/>
          <w:sz w:val="32"/>
          <w:szCs w:val="32"/>
          <w:cs/>
        </w:rPr>
        <w:t xml:space="preserve">เมื่อวันที่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17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2562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 แกรนด์ จำกัด (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“LGL”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บริษัทย่อยที่บริษัทฯถือหุ้น</w:t>
      </w:r>
      <w:r w:rsidR="00DB2FCE">
        <w:rPr>
          <w:rFonts w:ascii="Angsana New" w:hAnsi="Angsana New" w:cs="Angsana New"/>
          <w:color w:val="auto"/>
          <w:sz w:val="32"/>
          <w:szCs w:val="32"/>
        </w:rPr>
        <w:t xml:space="preserve">                  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100)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ได้ลงนามในสัญญาร่วมทุนกับบุคคลธรรมดาท่านหนึ่งเพื่อก่อตั้งบริษัท วิชั่น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9 </w:t>
      </w:r>
      <w:r w:rsidR="00DB2FCE">
        <w:rPr>
          <w:rFonts w:ascii="Angsana New" w:hAnsi="Angsana New" w:cs="Angsana New"/>
          <w:color w:val="auto"/>
          <w:sz w:val="32"/>
          <w:szCs w:val="32"/>
        </w:rPr>
        <w:t xml:space="preserve">                          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>ฟาร์ม จำกัด</w:t>
      </w:r>
      <w:r w:rsidRPr="004C56F0">
        <w:rPr>
          <w:rFonts w:ascii="Angsana New" w:hAnsi="Angsana New" w:cs="Angsana New"/>
          <w:color w:val="auto"/>
          <w:sz w:val="32"/>
          <w:szCs w:val="32"/>
        </w:rPr>
        <w:t> 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>เพื่อดำเนินกิจการฟาร์มและร้านอาหารในจังหวัดเชียงใหม่ ซึ่งได้จดทะเบียนจัดตั้งเป็น</w:t>
      </w:r>
      <w:r w:rsidRPr="004C56F0">
        <w:rPr>
          <w:rFonts w:ascii="Angsana New" w:hAnsi="Angsana New" w:cs="Angsana New"/>
          <w:color w:val="auto"/>
          <w:sz w:val="32"/>
          <w:szCs w:val="32"/>
          <w:cs/>
        </w:rPr>
        <w:t>บริษัทจำกัด</w:t>
      </w:r>
      <w:r w:rsidR="004C56F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4C56F0">
        <w:rPr>
          <w:rFonts w:ascii="Angsana New" w:hAnsi="Angsana New" w:cs="Angsana New"/>
          <w:color w:val="auto"/>
          <w:sz w:val="32"/>
          <w:szCs w:val="32"/>
          <w:cs/>
        </w:rPr>
        <w:t xml:space="preserve">ในประเทศไทยในวันที่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8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มิถุนายน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2563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โดยมีทุนจดทะเบียนจำนวน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2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LGL </w:t>
      </w:r>
      <w:r w:rsidR="00DB2FCE">
        <w:rPr>
          <w:rFonts w:ascii="Angsana New" w:hAnsi="Angsana New" w:cs="Angsana New"/>
          <w:color w:val="auto"/>
          <w:sz w:val="32"/>
          <w:szCs w:val="32"/>
        </w:rPr>
        <w:t xml:space="preserve">             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ถือหุ้นในอัตราร้อยละ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60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ของทุนจดทะเบียนและได้จ่ายชำระค่าหุ้นจำนวน </w:t>
      </w:r>
      <w:r w:rsidRPr="004C56F0">
        <w:rPr>
          <w:rFonts w:ascii="Angsana New" w:hAnsi="Angsana New" w:cs="Angsana New"/>
          <w:color w:val="auto"/>
          <w:sz w:val="32"/>
          <w:szCs w:val="32"/>
        </w:rPr>
        <w:t xml:space="preserve">1.2 </w:t>
      </w:r>
      <w:r w:rsidRPr="004C56F0">
        <w:rPr>
          <w:rFonts w:ascii="Angsana New" w:hAnsi="Angsana New" w:cs="Angsana New" w:hint="cs"/>
          <w:color w:val="auto"/>
          <w:sz w:val="32"/>
          <w:szCs w:val="32"/>
          <w:cs/>
        </w:rPr>
        <w:t>ล้านบาทแล้ว</w:t>
      </w:r>
    </w:p>
    <w:p w14:paraId="41C5E319" w14:textId="77777777" w:rsidR="00410C55" w:rsidRPr="00F253F0" w:rsidRDefault="00410C55" w:rsidP="00F253F0">
      <w:pPr>
        <w:pStyle w:val="1"/>
        <w:widowControl/>
        <w:spacing w:before="120" w:after="80"/>
        <w:ind w:left="547" w:right="0"/>
        <w:jc w:val="thaiDistribute"/>
        <w:rPr>
          <w:rFonts w:hAnsi="Times New Roman" w:cs="Times New Roman"/>
          <w:sz w:val="24"/>
          <w:szCs w:val="24"/>
          <w:cs/>
        </w:rPr>
      </w:pPr>
    </w:p>
    <w:p w14:paraId="226617E2" w14:textId="77777777" w:rsidR="002B4F15" w:rsidRDefault="002B4F1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95EA0AA" w14:textId="519A2ABB" w:rsidR="00EC609A" w:rsidRPr="007920E5" w:rsidRDefault="00E142F4" w:rsidP="00A72173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9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3E469BFC" w14:textId="77777777" w:rsidR="00453C33" w:rsidRPr="007920E5" w:rsidRDefault="00453C33" w:rsidP="00A72173">
      <w:pPr>
        <w:widowControl/>
        <w:overflowPunct/>
        <w:autoSpaceDE/>
        <w:autoSpaceDN/>
        <w:adjustRightInd/>
        <w:spacing w:before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9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35DAE0B3" w14:textId="77777777" w:rsidR="00453C33" w:rsidRPr="007920E5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  <w:cs/>
        </w:rPr>
        <w:t>(หน่วย</w:t>
      </w:r>
      <w:r w:rsidRPr="007920E5">
        <w:rPr>
          <w:rFonts w:ascii="Angsana New" w:hAnsi="Angsana New" w:cs="Angsana New"/>
          <w:sz w:val="20"/>
          <w:szCs w:val="20"/>
        </w:rPr>
        <w:t xml:space="preserve">: </w:t>
      </w:r>
      <w:r w:rsidRPr="007920E5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68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692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7920E5" w14:paraId="2E9ABB41" w14:textId="77777777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AF7D0" w14:textId="77777777" w:rsidR="00453C33" w:rsidRPr="007920E5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1B6A9" w14:textId="77777777" w:rsidR="00453C33" w:rsidRPr="007920E5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951E6" w14:textId="77777777" w:rsidR="00453C33" w:rsidRPr="007920E5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07E2F6" w14:textId="77777777"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7920E5" w14:paraId="6B6FC72D" w14:textId="77777777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E75D3" w14:textId="77777777"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ABE86" w14:textId="77777777"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BEE3A" w14:textId="77777777"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EFA5B" w14:textId="77777777"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00073799" w14:textId="77777777"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CA773" w14:textId="77777777"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14:paraId="24E0A978" w14:textId="77777777"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14:paraId="59D214AB" w14:textId="77777777"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E15F0" w:rsidRPr="007920E5" w14:paraId="5947A332" w14:textId="77777777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A38E822" w14:textId="77777777"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342E31A6" w14:textId="77777777"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B338A37" w14:textId="77777777"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34A42D0" w14:textId="77777777" w:rsidR="008E15F0" w:rsidRPr="007920E5" w:rsidRDefault="005F2E57" w:rsidP="000F0977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0F0977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2F1EF84" w14:textId="77777777" w:rsidR="008E15F0" w:rsidRPr="007920E5" w:rsidRDefault="008E15F0" w:rsidP="000F0977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567E7F81" w14:textId="77777777" w:rsidR="008E15F0" w:rsidRPr="007920E5" w:rsidRDefault="005F2E57" w:rsidP="000F0977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0F0977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DEE6EEC" w14:textId="77777777" w:rsidR="008E15F0" w:rsidRPr="007920E5" w:rsidRDefault="008E15F0" w:rsidP="000F0977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F2245A0" w14:textId="77777777" w:rsidR="008E15F0" w:rsidRPr="007920E5" w:rsidRDefault="005F2E57" w:rsidP="000F0977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0F0977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0D5E88F" w14:textId="77777777"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8E15F0" w:rsidRPr="007920E5" w14:paraId="1F14A83B" w14:textId="77777777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C4C88B6" w14:textId="77777777" w:rsidR="008E15F0" w:rsidRPr="007920E5" w:rsidRDefault="008E15F0" w:rsidP="008E15F0">
            <w:pPr>
              <w:spacing w:line="20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0F2575E7" w14:textId="77777777"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28D2D8" w14:textId="77777777"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82D7D96" w14:textId="77777777"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437CA84" w14:textId="77777777"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4B6120CA" w14:textId="24CE892E" w:rsidR="008E15F0" w:rsidRPr="007920E5" w:rsidRDefault="00CC572D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FAAEC60" wp14:editId="46F9E995">
                      <wp:simplePos x="0" y="0"/>
                      <wp:positionH relativeFrom="column">
                        <wp:posOffset>-17585</wp:posOffset>
                      </wp:positionH>
                      <wp:positionV relativeFrom="paragraph">
                        <wp:posOffset>279106</wp:posOffset>
                      </wp:positionV>
                      <wp:extent cx="397510" cy="274991"/>
                      <wp:effectExtent l="0" t="0" r="21590" b="10795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27499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3CD242" id="Rectangle 12" o:spid="_x0000_s1026" style="position:absolute;margin-left:-1.4pt;margin-top:22pt;width:31.3pt;height:21.6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" filled="f"/>
                  </w:pict>
                </mc:Fallback>
              </mc:AlternateContent>
            </w:r>
            <w:r w:rsidR="008E15F0"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833C25E" w14:textId="22717F95" w:rsidR="008E15F0" w:rsidRPr="007920E5" w:rsidRDefault="00CC572D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2A3A107" wp14:editId="44CB5147">
                      <wp:simplePos x="0" y="0"/>
                      <wp:positionH relativeFrom="column">
                        <wp:posOffset>-28135</wp:posOffset>
                      </wp:positionH>
                      <wp:positionV relativeFrom="paragraph">
                        <wp:posOffset>279107</wp:posOffset>
                      </wp:positionV>
                      <wp:extent cx="407035" cy="274320"/>
                      <wp:effectExtent l="0" t="0" r="12065" b="1143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035" cy="2743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23EF0" id="Rectangle 12" o:spid="_x0000_s1026" style="position:absolute;margin-left:-2.2pt;margin-top:22pt;width:32.05pt;height:21.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" filled="f"/>
                  </w:pict>
                </mc:Fallback>
              </mc:AlternateContent>
            </w:r>
            <w:r w:rsidR="008E15F0"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4B479F3" w14:textId="77777777"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3AB72509" w14:textId="77777777"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</w:tr>
      <w:tr w:rsidR="00B0044C" w:rsidRPr="007920E5" w14:paraId="7188B80F" w14:textId="77777777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686B0BA" w14:textId="77777777" w:rsidR="00B0044C" w:rsidRPr="007920E5" w:rsidRDefault="00B0044C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2836D2D9" w14:textId="77777777"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438B4C" w14:textId="77777777"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C43D2D9" w14:textId="77777777"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0FCD2C9" w14:textId="77777777"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7E2F178C" w14:textId="77777777"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FA74E58" w14:textId="53E95960"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00756E59" w14:textId="77777777"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341700DC" w14:textId="77777777"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01D53" w:rsidRPr="007920E5" w14:paraId="1CAF9F63" w14:textId="77777777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50A0F60" w14:textId="77777777" w:rsidR="00501D53" w:rsidRPr="007920E5" w:rsidRDefault="00501D53" w:rsidP="00501D5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ทร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อปิคอล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0DFC91BF" w14:textId="77777777" w:rsidR="00501D53" w:rsidRPr="007920E5" w:rsidRDefault="00501D53" w:rsidP="00501D5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7004E2" w14:textId="77777777" w:rsidR="00501D53" w:rsidRPr="007920E5" w:rsidRDefault="00501D53" w:rsidP="00501D53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D782A4B" w14:textId="238BFDCB" w:rsidR="00501D53" w:rsidRPr="007920E5" w:rsidRDefault="00501D53" w:rsidP="00501D53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5FB5111" w14:textId="77777777" w:rsidR="00501D53" w:rsidRPr="007920E5" w:rsidRDefault="00501D53" w:rsidP="00501D53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26</w:t>
            </w:r>
          </w:p>
        </w:tc>
        <w:tc>
          <w:tcPr>
            <w:tcW w:w="792" w:type="dxa"/>
          </w:tcPr>
          <w:p w14:paraId="5561E080" w14:textId="5330BD01" w:rsidR="00501D53" w:rsidRPr="007920E5" w:rsidRDefault="00501D53" w:rsidP="00501D5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14:paraId="26EE7AD9" w14:textId="46A77155" w:rsidR="00501D53" w:rsidRPr="007920E5" w:rsidRDefault="00501D53" w:rsidP="00501D5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EBA356" w14:textId="7AB22595" w:rsidR="00501D53" w:rsidRPr="007920E5" w:rsidRDefault="00501D53" w:rsidP="00501D5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E5DF2D" w14:textId="77777777" w:rsidR="00501D53" w:rsidRPr="007920E5" w:rsidRDefault="00501D53" w:rsidP="00501D5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0F60A6AB" w14:textId="77777777" w:rsidTr="00CC572D">
        <w:trPr>
          <w:trHeight w:val="243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8824ADF" w14:textId="057852A1" w:rsidR="00501D53" w:rsidRPr="007920E5" w:rsidRDefault="00CC572D" w:rsidP="00CC572D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22753">
              <w:rPr>
                <w:rFonts w:ascii="Angsana New" w:hAnsi="Angsana New" w:cs="Angsana New"/>
                <w:sz w:val="20"/>
                <w:szCs w:val="20"/>
                <w:cs/>
              </w:rPr>
              <w:t>หัก: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597EFF70" w14:textId="77777777" w:rsidR="00501D53" w:rsidRPr="007920E5" w:rsidRDefault="00501D53" w:rsidP="00501D5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1A4EE4" w14:textId="77777777" w:rsidR="00501D53" w:rsidRPr="007920E5" w:rsidRDefault="00501D53" w:rsidP="00501D53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4516D8D" w14:textId="77777777" w:rsidR="00501D53" w:rsidRPr="007920E5" w:rsidRDefault="00501D53" w:rsidP="00501D53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2E48347" w14:textId="77777777" w:rsidR="00501D53" w:rsidRPr="007920E5" w:rsidRDefault="00501D53" w:rsidP="00501D53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14:paraId="738D1873" w14:textId="1118A97E" w:rsidR="00501D53" w:rsidRPr="007920E5" w:rsidRDefault="00501D53" w:rsidP="00501D5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14:paraId="06EFF5EE" w14:textId="12F8711A" w:rsidR="00501D53" w:rsidRPr="007920E5" w:rsidRDefault="00501D53" w:rsidP="00501D5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3EBA7291" w14:textId="1F58C243" w:rsidR="00501D53" w:rsidRPr="007920E5" w:rsidRDefault="00501D53" w:rsidP="00501D53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1CA0CFB" w14:textId="77777777" w:rsidR="00501D53" w:rsidRPr="007920E5" w:rsidRDefault="00501D53" w:rsidP="00501D53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027AB6AA" w14:textId="77777777" w:rsidTr="00501D53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9E6AB6B" w14:textId="77777777" w:rsidR="00501D53" w:rsidRPr="007920E5" w:rsidRDefault="00501D53" w:rsidP="00501D5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714ACB4F" w14:textId="77777777" w:rsidR="00501D53" w:rsidRPr="007920E5" w:rsidRDefault="00501D53" w:rsidP="00501D5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6692AE" w14:textId="77777777" w:rsidR="00501D53" w:rsidRPr="007920E5" w:rsidRDefault="00501D53" w:rsidP="00501D53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315F627" w14:textId="77777777" w:rsidR="00501D53" w:rsidRPr="007920E5" w:rsidRDefault="00501D53" w:rsidP="00501D53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C9100F2" w14:textId="77777777" w:rsidR="00501D53" w:rsidRPr="007920E5" w:rsidRDefault="00501D53" w:rsidP="00501D53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21DE2865" w14:textId="7A2AF3BA" w:rsidR="00501D53" w:rsidRPr="007920E5" w:rsidRDefault="00501D53" w:rsidP="00501D5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62C0746B" w14:textId="77777777" w:rsidR="00501D53" w:rsidRPr="007920E5" w:rsidRDefault="00501D53" w:rsidP="00501D5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C3F22E3" w14:textId="2B214501" w:rsidR="00501D53" w:rsidRPr="007920E5" w:rsidRDefault="00501D53" w:rsidP="00501D5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D2A1529" w14:textId="77777777" w:rsidR="00501D53" w:rsidRPr="007920E5" w:rsidRDefault="00501D53" w:rsidP="00501D5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01D53" w:rsidRPr="007920E5" w14:paraId="7B605300" w14:textId="77777777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8BE5978" w14:textId="77777777" w:rsidR="00501D53" w:rsidRPr="007920E5" w:rsidRDefault="00501D53" w:rsidP="00501D5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797B35E5" w14:textId="77777777" w:rsidR="00501D53" w:rsidRPr="007920E5" w:rsidRDefault="00501D53" w:rsidP="00501D5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CF9937" w14:textId="77777777" w:rsidR="00501D53" w:rsidRPr="007920E5" w:rsidRDefault="00501D53" w:rsidP="00501D53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53592BE" w14:textId="4CDCCB9A" w:rsidR="00501D53" w:rsidRPr="007920E5" w:rsidRDefault="00410C55" w:rsidP="00501D53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34B72F7" w14:textId="77777777" w:rsidR="00501D53" w:rsidRPr="007920E5" w:rsidRDefault="00501D53" w:rsidP="00501D53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108655CF" w14:textId="3DA1FD8D" w:rsidR="00501D53" w:rsidRPr="00BF3583" w:rsidRDefault="00501D53" w:rsidP="00501D5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0C96A524" w14:textId="77777777" w:rsidR="00501D53" w:rsidRPr="00BF3583" w:rsidRDefault="00501D53" w:rsidP="00501D5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 xml:space="preserve">   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0A4A1FBC" w14:textId="2A2B4DA3" w:rsidR="00501D53" w:rsidRPr="00BF3583" w:rsidRDefault="00501D53" w:rsidP="00501D5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221,713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8B037FA" w14:textId="77777777" w:rsidR="00501D53" w:rsidRPr="007920E5" w:rsidRDefault="00501D53" w:rsidP="00501D5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222,014</w:t>
            </w:r>
          </w:p>
        </w:tc>
      </w:tr>
      <w:tr w:rsidR="00501D53" w:rsidRPr="007920E5" w14:paraId="1BF3D0C2" w14:textId="77777777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95D1765" w14:textId="77777777" w:rsidR="00501D53" w:rsidRPr="007920E5" w:rsidRDefault="00501D53" w:rsidP="00501D5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435742DA" w14:textId="7F1CE8E8" w:rsidR="00501D53" w:rsidRPr="007920E5" w:rsidRDefault="00501D53" w:rsidP="00501D5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AC71C7" w14:textId="77777777" w:rsidR="00501D53" w:rsidRPr="007920E5" w:rsidRDefault="00501D53" w:rsidP="00501D53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39584D5" w14:textId="7B9FAAFA" w:rsidR="00501D53" w:rsidRPr="007920E5" w:rsidRDefault="00410C55" w:rsidP="00501D53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A15B94B" w14:textId="77777777" w:rsidR="00501D53" w:rsidRPr="007920E5" w:rsidRDefault="00501D53" w:rsidP="00501D53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0E724AE4" w14:textId="60721FC9" w:rsidR="00501D53" w:rsidRPr="00BF3583" w:rsidRDefault="00501D53" w:rsidP="00501D5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51AFBBBC" w14:textId="77777777" w:rsidR="00501D53" w:rsidRPr="00BF3583" w:rsidRDefault="00501D53" w:rsidP="00501D5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DC1E9E5" w14:textId="0D95F70F" w:rsidR="00501D53" w:rsidRPr="00BF3583" w:rsidRDefault="00501D53" w:rsidP="00501D53">
            <w:pPr>
              <w:tabs>
                <w:tab w:val="decimal" w:pos="612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749,17</w:t>
            </w:r>
            <w:r w:rsidR="004C56F0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336E4C8" w14:textId="77777777" w:rsidR="00501D53" w:rsidRPr="007920E5" w:rsidRDefault="00501D53" w:rsidP="00501D5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759,168</w:t>
            </w:r>
          </w:p>
        </w:tc>
      </w:tr>
      <w:tr w:rsidR="00501D53" w:rsidRPr="007920E5" w14:paraId="56205FB6" w14:textId="77777777" w:rsidTr="00501D53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39C5EF1" w14:textId="77777777" w:rsidR="00501D53" w:rsidRPr="007920E5" w:rsidRDefault="00501D53" w:rsidP="00501D5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50F333CB" w14:textId="5F8F89DB" w:rsidR="00501D53" w:rsidRPr="007920E5" w:rsidRDefault="0097300F" w:rsidP="00501D5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ผลิตภัณฑ์อาหาร</w:t>
            </w:r>
            <w:r w:rsidR="00501D53" w:rsidRPr="007920E5">
              <w:rPr>
                <w:rFonts w:ascii="Angsana New" w:hAnsi="Angsana New" w:cs="Angsana New"/>
                <w:sz w:val="20"/>
                <w:szCs w:val="20"/>
                <w:cs/>
              </w:rPr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16D07C" w14:textId="77777777" w:rsidR="00501D53" w:rsidRPr="007920E5" w:rsidRDefault="00501D53" w:rsidP="00501D53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F48E171" w14:textId="77777777" w:rsidR="00501D53" w:rsidRPr="007920E5" w:rsidRDefault="00501D53" w:rsidP="00501D53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9FD6EF5" w14:textId="77777777" w:rsidR="00501D53" w:rsidRPr="007920E5" w:rsidRDefault="00501D53" w:rsidP="00501D53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0A96B514" w14:textId="77777777" w:rsidR="00501D53" w:rsidRPr="00BF3583" w:rsidRDefault="00501D53" w:rsidP="00501D53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52AD6E59" w14:textId="77777777" w:rsidR="00501D53" w:rsidRPr="00BF3583" w:rsidRDefault="00501D53" w:rsidP="00501D53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26F1B01" w14:textId="77777777" w:rsidR="00501D53" w:rsidRPr="00BF3583" w:rsidRDefault="00501D53" w:rsidP="00501D53">
            <w:pPr>
              <w:pBdr>
                <w:bottom w:val="single" w:sz="4" w:space="1" w:color="auto"/>
              </w:pBdr>
              <w:tabs>
                <w:tab w:val="decimal" w:pos="612"/>
                <w:tab w:val="decimal" w:pos="65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B6BEAED" w14:textId="77777777" w:rsidR="00501D53" w:rsidRPr="007920E5" w:rsidRDefault="00501D53" w:rsidP="00501D53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501D53" w:rsidRPr="007920E5" w14:paraId="7BE16941" w14:textId="77777777" w:rsidTr="00501D53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304AC40" w14:textId="77777777" w:rsidR="00501D53" w:rsidRPr="007920E5" w:rsidRDefault="00501D53" w:rsidP="00501D5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5550D2A3" w14:textId="77777777" w:rsidR="00501D53" w:rsidRPr="007920E5" w:rsidRDefault="00501D53" w:rsidP="00501D5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ADAAAF" w14:textId="77777777" w:rsidR="00501D53" w:rsidRPr="007920E5" w:rsidRDefault="00501D53" w:rsidP="00501D53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979AB87" w14:textId="77777777" w:rsidR="00501D53" w:rsidRPr="007920E5" w:rsidRDefault="00501D53" w:rsidP="00501D53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BB63D79" w14:textId="77777777" w:rsidR="00501D53" w:rsidRPr="007920E5" w:rsidRDefault="00501D53" w:rsidP="00501D53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09612639" w14:textId="444C2B93" w:rsidR="00501D53" w:rsidRPr="00BF3583" w:rsidRDefault="00501D53" w:rsidP="00501D53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6F041552" w14:textId="77777777" w:rsidR="00501D53" w:rsidRPr="00BF3583" w:rsidRDefault="00501D53" w:rsidP="00501D53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0AB2E8F9" w14:textId="6C825B0C" w:rsidR="00501D53" w:rsidRPr="00BF3583" w:rsidRDefault="00501D53" w:rsidP="00501D53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970,889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0CA04771" w14:textId="77777777" w:rsidR="00501D53" w:rsidRPr="007920E5" w:rsidRDefault="00501D53" w:rsidP="00501D53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981,182</w:t>
            </w:r>
          </w:p>
        </w:tc>
      </w:tr>
    </w:tbl>
    <w:p w14:paraId="118FCD17" w14:textId="0A9D28AD" w:rsidR="00453C33" w:rsidRPr="007920E5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</w:rPr>
        <w:t xml:space="preserve">  </w:t>
      </w:r>
      <w:r w:rsidR="00A12220" w:rsidRPr="007920E5">
        <w:rPr>
          <w:rFonts w:ascii="Angsana New" w:hAnsi="Angsana New" w:cs="Angsana New"/>
          <w:sz w:val="20"/>
          <w:szCs w:val="20"/>
        </w:rPr>
        <w:t xml:space="preserve"> </w:t>
      </w:r>
      <w:r w:rsidR="00453C33" w:rsidRPr="007920E5">
        <w:rPr>
          <w:rFonts w:ascii="Angsana New" w:hAnsi="Angsana New" w:cs="Angsana New"/>
          <w:sz w:val="20"/>
          <w:szCs w:val="20"/>
        </w:rPr>
        <w:t>(</w:t>
      </w:r>
      <w:r w:rsidR="00453C33" w:rsidRPr="007920E5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7920E5">
        <w:rPr>
          <w:rFonts w:ascii="Angsana New" w:hAnsi="Angsana New" w:cs="Angsana New"/>
          <w:sz w:val="20"/>
          <w:szCs w:val="20"/>
        </w:rPr>
        <w:t>:</w:t>
      </w:r>
      <w:r w:rsidR="00453C33" w:rsidRPr="007920E5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7920E5">
        <w:rPr>
          <w:rFonts w:ascii="Angsana New" w:hAnsi="Angsana New" w:cs="Angsana New"/>
          <w:sz w:val="20"/>
          <w:szCs w:val="20"/>
        </w:rPr>
        <w:t>)</w:t>
      </w:r>
    </w:p>
    <w:tbl>
      <w:tblPr>
        <w:tblW w:w="96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2250"/>
        <w:gridCol w:w="882"/>
        <w:gridCol w:w="1098"/>
        <w:gridCol w:w="972"/>
        <w:gridCol w:w="18"/>
        <w:gridCol w:w="1080"/>
        <w:gridCol w:w="1080"/>
      </w:tblGrid>
      <w:tr w:rsidR="00453C33" w:rsidRPr="007920E5" w14:paraId="07F978FF" w14:textId="77777777" w:rsidTr="00CC71D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54BBA32D" w14:textId="77777777" w:rsidR="00453C33" w:rsidRPr="007920E5" w:rsidRDefault="00453C33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D6FDB8D" w14:textId="77777777" w:rsidR="00453C33" w:rsidRPr="007920E5" w:rsidRDefault="00453C33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74680C6" w14:textId="77777777" w:rsidR="00453C33" w:rsidRPr="007920E5" w:rsidRDefault="00453C33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C6E986" w14:textId="77777777"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7920E5" w14:paraId="2875C98F" w14:textId="77777777" w:rsidTr="00CC71D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394C6" w14:textId="77777777"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F2402" w14:textId="77777777"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51D6B" w14:textId="77777777"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670A9" w14:textId="77777777"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CAE40" w14:textId="77777777"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8E15F0" w:rsidRPr="007920E5" w14:paraId="18B7A607" w14:textId="77777777" w:rsidTr="00CC71D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49C2339D" w14:textId="77777777"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A42DE82" w14:textId="77777777"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25EFE37" w14:textId="77777777"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014B476C" w14:textId="77777777" w:rsidR="008E15F0" w:rsidRPr="007920E5" w:rsidRDefault="005F2E57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0F0977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="008E15F0"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F99A1" w14:textId="77777777"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BB59373" w14:textId="77777777" w:rsidR="008E15F0" w:rsidRPr="007920E5" w:rsidRDefault="005F2E57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0F0977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="008E15F0"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E67F8B" w14:textId="77777777"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</w:tr>
      <w:tr w:rsidR="004341D4" w:rsidRPr="007920E5" w14:paraId="416D245E" w14:textId="77777777" w:rsidTr="00CC71D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58692CAA" w14:textId="77777777" w:rsidR="004341D4" w:rsidRPr="007920E5" w:rsidRDefault="004341D4" w:rsidP="004341D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5E35298" w14:textId="77777777" w:rsidR="004341D4" w:rsidRPr="007920E5" w:rsidRDefault="004341D4" w:rsidP="004341D4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CE46D16" w14:textId="77777777" w:rsidR="004341D4" w:rsidRPr="007920E5" w:rsidRDefault="004341D4" w:rsidP="004341D4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398CA1" w14:textId="77777777" w:rsidR="004341D4" w:rsidRPr="007920E5" w:rsidRDefault="004341D4" w:rsidP="004341D4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4D9B2" w14:textId="77777777" w:rsidR="004341D4" w:rsidRPr="007920E5" w:rsidRDefault="004341D4" w:rsidP="004341D4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B0805E" w14:textId="77777777" w:rsidR="004341D4" w:rsidRPr="007920E5" w:rsidRDefault="004341D4" w:rsidP="004341D4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3975E9" w14:textId="77777777" w:rsidR="004341D4" w:rsidRPr="007920E5" w:rsidRDefault="004341D4" w:rsidP="004341D4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4341D4" w:rsidRPr="007920E5" w14:paraId="2264B1DB" w14:textId="77777777" w:rsidTr="00CC71D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318F0E2" w14:textId="77777777" w:rsidR="004341D4" w:rsidRPr="007920E5" w:rsidRDefault="004341D4" w:rsidP="004341D4">
            <w:pPr>
              <w:spacing w:line="20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EDDD38F" w14:textId="77777777" w:rsidR="004341D4" w:rsidRPr="007920E5" w:rsidRDefault="004341D4" w:rsidP="004341D4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5F09FD66" w14:textId="77777777" w:rsidR="004341D4" w:rsidRPr="007920E5" w:rsidRDefault="004341D4" w:rsidP="004341D4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1D4B13D7" w14:textId="77777777" w:rsidR="004341D4" w:rsidRPr="007920E5" w:rsidRDefault="004341D4" w:rsidP="004341D4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444D427" w14:textId="77777777" w:rsidR="004341D4" w:rsidRPr="007920E5" w:rsidRDefault="004341D4" w:rsidP="004341D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F8BCD16" w14:textId="586D1F7A" w:rsidR="004341D4" w:rsidRPr="007920E5" w:rsidRDefault="00501D53" w:rsidP="004341D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79490" w14:textId="77777777" w:rsidR="004341D4" w:rsidRPr="007920E5" w:rsidRDefault="004341D4" w:rsidP="004341D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1B54C4" w14:textId="403A1E5B" w:rsidR="004341D4" w:rsidRPr="007920E5" w:rsidRDefault="00501D53" w:rsidP="004341D4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D8FD82A" w14:textId="77777777" w:rsidR="004341D4" w:rsidRPr="007920E5" w:rsidRDefault="004341D4" w:rsidP="004341D4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4341D4" w:rsidRPr="007920E5" w14:paraId="75144F38" w14:textId="77777777" w:rsidTr="00CC71D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0C07D5EF" w14:textId="77777777" w:rsidR="004341D4" w:rsidRPr="007920E5" w:rsidRDefault="004341D4" w:rsidP="004341D4">
            <w:pPr>
              <w:spacing w:line="20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3A6EE38" w14:textId="77777777" w:rsidR="004341D4" w:rsidRPr="007920E5" w:rsidRDefault="004341D4" w:rsidP="004341D4">
            <w:pPr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60D9D41" w14:textId="77777777" w:rsidR="004341D4" w:rsidRPr="007920E5" w:rsidRDefault="004341D4" w:rsidP="004341D4">
            <w:pPr>
              <w:spacing w:line="20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356A851" w14:textId="77777777" w:rsidR="004341D4" w:rsidRPr="007920E5" w:rsidRDefault="004341D4" w:rsidP="004341D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4263D" w14:textId="77777777" w:rsidR="004341D4" w:rsidRPr="007920E5" w:rsidRDefault="004341D4" w:rsidP="004341D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B9A78" w14:textId="7BCFA29F" w:rsidR="004341D4" w:rsidRPr="007920E5" w:rsidRDefault="00501D53" w:rsidP="004341D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1E327" w14:textId="77777777" w:rsidR="004341D4" w:rsidRPr="007920E5" w:rsidRDefault="004341D4" w:rsidP="004341D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14:paraId="77B70DA0" w14:textId="77777777" w:rsidR="00A12220" w:rsidRPr="007920E5" w:rsidRDefault="00D02150" w:rsidP="00A12220">
      <w:pPr>
        <w:spacing w:before="16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DF0E96" w:rsidRPr="007920E5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F2E57" w:rsidRPr="005F2E57">
        <w:rPr>
          <w:rFonts w:ascii="Angsana New" w:hAnsi="Angsana New" w:cs="Angsana New"/>
          <w:sz w:val="32"/>
          <w:szCs w:val="32"/>
        </w:rPr>
        <w:t xml:space="preserve">30 </w:t>
      </w:r>
      <w:r w:rsidR="000F0977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0F0977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2C11B2" w:rsidRPr="007920E5">
        <w:rPr>
          <w:rFonts w:ascii="Angsana New" w:hAnsi="Angsana New" w:cs="Angsana New"/>
          <w:sz w:val="32"/>
          <w:szCs w:val="32"/>
        </w:rPr>
        <w:t>256</w:t>
      </w:r>
      <w:r w:rsidR="008E15F0" w:rsidRPr="007920E5">
        <w:rPr>
          <w:rFonts w:ascii="Angsana New" w:hAnsi="Angsana New" w:cs="Angsana New"/>
          <w:sz w:val="32"/>
          <w:szCs w:val="32"/>
        </w:rPr>
        <w:t>3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7920E5">
        <w:rPr>
          <w:rFonts w:ascii="Angsana New" w:hAnsi="Angsana New" w:cs="Angsana New"/>
          <w:sz w:val="32"/>
          <w:szCs w:val="32"/>
        </w:rPr>
        <w:t>31</w:t>
      </w:r>
      <w:r w:rsidR="00B0044C"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7920E5">
        <w:rPr>
          <w:rFonts w:ascii="Angsana New" w:hAnsi="Angsana New" w:cs="Angsana New"/>
          <w:sz w:val="32"/>
          <w:szCs w:val="32"/>
        </w:rPr>
        <w:t>256</w:t>
      </w:r>
      <w:r w:rsidR="008E15F0" w:rsidRPr="007920E5">
        <w:rPr>
          <w:rFonts w:ascii="Angsana New" w:hAnsi="Angsana New" w:cs="Angsana New"/>
          <w:sz w:val="32"/>
          <w:szCs w:val="32"/>
        </w:rPr>
        <w:t>2</w:t>
      </w:r>
      <w:r w:rsidR="000402CD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>จำ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7920E5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7920E5">
        <w:rPr>
          <w:rFonts w:ascii="Angsana New" w:hAnsi="Angsana New" w:cs="Angsana New"/>
          <w:sz w:val="32"/>
          <w:szCs w:val="32"/>
          <w:cs/>
        </w:rPr>
        <w:t>ยืม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ระยะยาวของบริษัทฯจำนวน </w:t>
      </w:r>
      <w:r w:rsidR="00DF7A6C" w:rsidRPr="007920E5">
        <w:rPr>
          <w:rFonts w:ascii="Angsana New" w:hAnsi="Angsana New" w:cs="Angsana New"/>
          <w:sz w:val="32"/>
          <w:szCs w:val="32"/>
        </w:rPr>
        <w:t>10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4492A9D0" w14:textId="6A4A6760" w:rsidR="00453C33" w:rsidRPr="007920E5" w:rsidRDefault="00453C33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9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ส่วนแบ่งกำไรขาดทุนเบ็ดเสร็จ</w:t>
      </w:r>
      <w:r w:rsidR="0097300F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49895F9D" w14:textId="659665E1" w:rsidR="00933AA2" w:rsidRPr="007920E5" w:rsidRDefault="00933AA2" w:rsidP="00FC6135">
      <w:pPr>
        <w:widowControl/>
        <w:overflowPunct/>
        <w:autoSpaceDE/>
        <w:autoSpaceDN/>
        <w:adjustRightInd/>
        <w:spacing w:before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A72173">
        <w:rPr>
          <w:rFonts w:ascii="Angsana New" w:hAnsi="Angsana New" w:cs="Angsana New" w:hint="cs"/>
          <w:sz w:val="32"/>
          <w:szCs w:val="32"/>
          <w:cs/>
        </w:rPr>
        <w:t>ในงวดสามเดือนและ</w:t>
      </w:r>
      <w:r w:rsidR="00E417BE">
        <w:rPr>
          <w:rFonts w:ascii="Angsana New" w:hAnsi="Angsana New" w:cs="Angsana New" w:hint="cs"/>
          <w:sz w:val="32"/>
          <w:szCs w:val="32"/>
          <w:cs/>
        </w:rPr>
        <w:t>เก้าเดือนสิ้นสุดวันที่</w:t>
      </w:r>
      <w:r w:rsidR="00E417BE">
        <w:rPr>
          <w:rFonts w:ascii="Angsana New" w:hAnsi="Angsana New" w:cs="Angsana New"/>
          <w:sz w:val="32"/>
          <w:szCs w:val="32"/>
        </w:rPr>
        <w:t xml:space="preserve"> 30</w:t>
      </w:r>
      <w:r w:rsidR="00E417BE">
        <w:rPr>
          <w:rFonts w:ascii="Angsana New" w:hAnsi="Angsana New" w:cs="Angsana New" w:hint="cs"/>
          <w:sz w:val="32"/>
          <w:szCs w:val="32"/>
          <w:cs/>
        </w:rPr>
        <w:t xml:space="preserve"> กันยายน</w:t>
      </w:r>
      <w:r w:rsidR="00E417BE">
        <w:rPr>
          <w:rFonts w:ascii="Angsana New" w:hAnsi="Angsana New" w:cs="Angsana New"/>
          <w:sz w:val="32"/>
          <w:szCs w:val="32"/>
        </w:rPr>
        <w:t xml:space="preserve"> </w:t>
      </w:r>
      <w:r w:rsidR="00A72173" w:rsidRPr="007920E5">
        <w:rPr>
          <w:rFonts w:ascii="Angsana New" w:hAnsi="Angsana New" w:cs="Angsana New"/>
          <w:sz w:val="32"/>
          <w:szCs w:val="32"/>
        </w:rPr>
        <w:t>2563</w:t>
      </w:r>
      <w:r w:rsidR="00A72173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984EBF">
        <w:rPr>
          <w:rFonts w:ascii="Angsana New" w:hAnsi="Angsana New" w:cs="Angsana New" w:hint="cs"/>
          <w:sz w:val="32"/>
          <w:szCs w:val="32"/>
          <w:cs/>
        </w:rPr>
        <w:t>และ</w:t>
      </w:r>
      <w:r w:rsidR="00984EBF">
        <w:rPr>
          <w:rFonts w:ascii="Angsana New" w:hAnsi="Angsana New" w:cs="Angsana New"/>
          <w:sz w:val="32"/>
          <w:szCs w:val="32"/>
        </w:rPr>
        <w:t xml:space="preserve"> 2562 </w:t>
      </w:r>
      <w:r w:rsidR="0098214F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657F73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sz w:val="32"/>
          <w:szCs w:val="32"/>
          <w:cs/>
        </w:rPr>
        <w:t>รับรู้ส่วนแบ่ง</w:t>
      </w:r>
      <w:r w:rsidR="00A72173">
        <w:rPr>
          <w:rFonts w:ascii="Angsana New" w:hAnsi="Angsana New" w:cs="Angsana New" w:hint="cs"/>
          <w:sz w:val="32"/>
          <w:szCs w:val="32"/>
          <w:cs/>
        </w:rPr>
        <w:t xml:space="preserve">  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กำไรขาดทุนเบ็ดเสร็</w:t>
      </w:r>
      <w:r w:rsidR="0081426E" w:rsidRPr="007920E5">
        <w:rPr>
          <w:rFonts w:ascii="Angsana New" w:hAnsi="Angsana New" w:cs="Angsana New"/>
          <w:sz w:val="32"/>
          <w:szCs w:val="32"/>
          <w:cs/>
        </w:rPr>
        <w:t>จจากเงินลงทุนในบริษัทร่วมในงบการเงินรวม</w:t>
      </w:r>
      <w:r w:rsidR="00A72173">
        <w:rPr>
          <w:rFonts w:ascii="Angsana New" w:hAnsi="Angsana New" w:cs="Angsana New" w:hint="cs"/>
          <w:sz w:val="32"/>
          <w:szCs w:val="32"/>
          <w:cs/>
        </w:rPr>
        <w:t xml:space="preserve">และเงินปันผลรับในงบการเงิน                เฉพาะกิจการ </w:t>
      </w:r>
      <w:r w:rsidR="0081426E" w:rsidRPr="007920E5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9072" w:type="dxa"/>
        <w:tblInd w:w="4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2"/>
        <w:gridCol w:w="1080"/>
        <w:gridCol w:w="1080"/>
        <w:gridCol w:w="408"/>
        <w:gridCol w:w="674"/>
        <w:gridCol w:w="1080"/>
        <w:gridCol w:w="1078"/>
        <w:gridCol w:w="1080"/>
      </w:tblGrid>
      <w:tr w:rsidR="005F2E57" w:rsidRPr="00422D8E" w14:paraId="613A78A7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25D5B7" w14:textId="77777777"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5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84927D" w14:textId="77777777"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91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4AA6A" w14:textId="77777777" w:rsidR="005F2E57" w:rsidRPr="00422D8E" w:rsidRDefault="005F2E57" w:rsidP="00007AF0">
            <w:pPr>
              <w:tabs>
                <w:tab w:val="left" w:pos="2160"/>
              </w:tabs>
              <w:spacing w:line="26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(หน่วย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พันบาท)</w:t>
            </w:r>
          </w:p>
        </w:tc>
      </w:tr>
      <w:tr w:rsidR="005F2E57" w:rsidRPr="00422D8E" w14:paraId="43BA6BEE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3377D6" w14:textId="77777777"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90611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>30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="00E417BE"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</w:p>
        </w:tc>
      </w:tr>
      <w:tr w:rsidR="005F2E57" w:rsidRPr="00422D8E" w14:paraId="0592AB8E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CB5450" w14:textId="77777777"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6E6C82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45A333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F2E57" w:rsidRPr="00422D8E" w14:paraId="5AEEA848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C19C3" w14:textId="77777777"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52A01" w14:textId="2CF0675D"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</w:t>
            </w:r>
            <w:r w:rsidR="00474630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</w:t>
            </w:r>
            <w:r w:rsidR="004C56F0">
              <w:rPr>
                <w:rFonts w:ascii="Angsana New" w:hAnsi="Angsana New" w:cs="Angsana New"/>
                <w:sz w:val="22"/>
                <w:szCs w:val="22"/>
              </w:rPr>
              <w:t xml:space="preserve">                         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ในบริษัทร่วม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     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92BE0" w14:textId="177A2D66" w:rsidR="005F2E57" w:rsidRPr="00422D8E" w:rsidRDefault="005F2E57" w:rsidP="00007AF0">
            <w:pPr>
              <w:spacing w:line="260" w:lineRule="exact"/>
              <w:ind w:left="-111" w:right="-105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ส่วนแบ่งกำไรขาดทุนเบ็ดเสร็จอื่น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4FD19" w14:textId="77777777"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เงินปันผลที่บริษัทฯรับ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 </w:t>
            </w:r>
          </w:p>
        </w:tc>
      </w:tr>
      <w:tr w:rsidR="005F2E57" w:rsidRPr="00422D8E" w14:paraId="412233F5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BACA45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EE730F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0F6EB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1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CD617F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</w:tr>
      <w:tr w:rsidR="005F2E57" w:rsidRPr="00422D8E" w14:paraId="2A3DF3C9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00A5B" w14:textId="77777777"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A226B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D74927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E0E53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83F9F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D9CD0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5C0B0" w14:textId="77777777"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</w:tr>
      <w:tr w:rsidR="00501D53" w:rsidRPr="00422D8E" w14:paraId="1BEBF2C1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E2350" w14:textId="77777777" w:rsidR="00501D53" w:rsidRPr="00422D8E" w:rsidRDefault="00501D53" w:rsidP="00501D53">
            <w:pPr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D7DDF" w14:textId="7EA707AE" w:rsidR="00501D53" w:rsidRPr="00AB3A46" w:rsidRDefault="00501D53" w:rsidP="004F496D">
            <w:pP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(1,162)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28444" w14:textId="3E92C44A" w:rsidR="00501D53" w:rsidRPr="004061AA" w:rsidRDefault="00501D53" w:rsidP="004F496D">
            <w:pP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8FDA5" w14:textId="1F811643" w:rsidR="00501D53" w:rsidRPr="00422D8E" w:rsidRDefault="00501D53" w:rsidP="004F496D">
            <w:pP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76DB9" w14:textId="4A48223B" w:rsidR="00501D53" w:rsidRPr="004061AA" w:rsidRDefault="00501D53" w:rsidP="004F496D">
            <w:pP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91054" w14:textId="4C560414" w:rsidR="00501D53" w:rsidRPr="00422D8E" w:rsidRDefault="00501D53" w:rsidP="004F496D">
            <w:pP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409E2" w14:textId="77777777" w:rsidR="00501D53" w:rsidRPr="00422D8E" w:rsidRDefault="00501D53" w:rsidP="004F496D">
            <w:pP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501D53" w:rsidRPr="00422D8E" w14:paraId="484F1B7C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C8CD0" w14:textId="77777777" w:rsidR="00501D53" w:rsidRPr="00422D8E" w:rsidRDefault="00501D53" w:rsidP="00501D53">
            <w:pPr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2D1F7" w14:textId="1AE75A85" w:rsidR="00501D53" w:rsidRPr="00AB3A46" w:rsidRDefault="00501D53" w:rsidP="004F496D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(2,611)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DD8BB" w14:textId="62BE1080" w:rsidR="00501D53" w:rsidRPr="004061AA" w:rsidRDefault="00501D53" w:rsidP="004F496D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(3,951)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05C46" w14:textId="308BE96D" w:rsidR="00501D53" w:rsidRPr="00422D8E" w:rsidRDefault="00501D53" w:rsidP="004F496D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440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090D8" w14:textId="04F8F342" w:rsidR="00501D53" w:rsidRPr="004061AA" w:rsidRDefault="00501D53" w:rsidP="004F496D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(3,381)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176C7" w14:textId="5D98DB88" w:rsidR="00501D53" w:rsidRPr="00422D8E" w:rsidRDefault="00501D53" w:rsidP="004F496D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66EA3" w14:textId="77777777" w:rsidR="00501D53" w:rsidRPr="00422D8E" w:rsidRDefault="00501D53" w:rsidP="004F496D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501D53" w:rsidRPr="00422D8E" w14:paraId="0CAFD4CE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E4DB3" w14:textId="77777777" w:rsidR="00501D53" w:rsidRPr="00422D8E" w:rsidRDefault="00501D53" w:rsidP="00501D53">
            <w:pPr>
              <w:tabs>
                <w:tab w:val="left" w:pos="547"/>
              </w:tabs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5783D9" w14:textId="4C2AD5D9" w:rsidR="00501D53" w:rsidRPr="00AB3A46" w:rsidRDefault="00501D53" w:rsidP="004F496D">
            <w:pPr>
              <w:pBdr>
                <w:bottom w:val="double" w:sz="4" w:space="1" w:color="auto"/>
              </w:pBd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(3,773)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A0208" w14:textId="11971735" w:rsidR="00501D53" w:rsidRPr="004061AA" w:rsidRDefault="00501D53" w:rsidP="004F496D">
            <w:pPr>
              <w:pBdr>
                <w:bottom w:val="double" w:sz="4" w:space="1" w:color="auto"/>
              </w:pBd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(3,951)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DCE3D1" w14:textId="6C620486" w:rsidR="00501D53" w:rsidRPr="00422D8E" w:rsidRDefault="00501D53" w:rsidP="004F496D">
            <w:pPr>
              <w:pBdr>
                <w:bottom w:val="double" w:sz="4" w:space="1" w:color="auto"/>
              </w:pBd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440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CACE1" w14:textId="4DB2DEDA" w:rsidR="00501D53" w:rsidRPr="004061AA" w:rsidRDefault="00501D53" w:rsidP="004F496D">
            <w:pPr>
              <w:pBdr>
                <w:bottom w:val="double" w:sz="4" w:space="1" w:color="auto"/>
              </w:pBd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(3,381)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21196B" w14:textId="621C1EF8" w:rsidR="00501D53" w:rsidRPr="00422D8E" w:rsidRDefault="00501D53" w:rsidP="004F496D">
            <w:pPr>
              <w:pBdr>
                <w:bottom w:val="double" w:sz="4" w:space="1" w:color="auto"/>
              </w:pBd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D8E402" w14:textId="77777777" w:rsidR="00501D53" w:rsidRPr="00422D8E" w:rsidRDefault="00501D53" w:rsidP="004F496D">
            <w:pPr>
              <w:pBdr>
                <w:bottom w:val="double" w:sz="4" w:space="1" w:color="auto"/>
              </w:pBdr>
              <w:tabs>
                <w:tab w:val="decimal" w:pos="790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</w:tbl>
    <w:p w14:paraId="50839F87" w14:textId="77777777" w:rsidR="00871241" w:rsidRDefault="00871241" w:rsidP="00753590">
      <w:pPr>
        <w:widowControl/>
        <w:overflowPunct/>
        <w:autoSpaceDE/>
        <w:autoSpaceDN/>
        <w:adjustRightInd/>
        <w:spacing w:before="80" w:after="80"/>
        <w:jc w:val="thaiDistribute"/>
        <w:textAlignment w:val="auto"/>
      </w:pPr>
    </w:p>
    <w:p w14:paraId="4C5622CD" w14:textId="77777777" w:rsidR="009C0681" w:rsidRDefault="009C0681">
      <w:r>
        <w:br w:type="page"/>
      </w:r>
    </w:p>
    <w:tbl>
      <w:tblPr>
        <w:tblW w:w="9072" w:type="dxa"/>
        <w:tblInd w:w="4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2"/>
        <w:gridCol w:w="1080"/>
        <w:gridCol w:w="1080"/>
        <w:gridCol w:w="408"/>
        <w:gridCol w:w="674"/>
        <w:gridCol w:w="1080"/>
        <w:gridCol w:w="1078"/>
        <w:gridCol w:w="1080"/>
      </w:tblGrid>
      <w:tr w:rsidR="00AB3A46" w:rsidRPr="00422D8E" w14:paraId="6E83B065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8BDCD3" w14:textId="59A5E52F" w:rsidR="00AB3A46" w:rsidRPr="00422D8E" w:rsidRDefault="00AB3A46" w:rsidP="005A2A2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lastRenderedPageBreak/>
              <w:br w:type="page"/>
            </w:r>
            <w:r>
              <w:br w:type="page"/>
            </w:r>
          </w:p>
        </w:tc>
        <w:tc>
          <w:tcPr>
            <w:tcW w:w="25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A3823C" w14:textId="77777777" w:rsidR="00AB3A46" w:rsidRPr="00422D8E" w:rsidRDefault="00AB3A46" w:rsidP="005A2A2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91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8341A" w14:textId="77777777" w:rsidR="00AB3A46" w:rsidRPr="00422D8E" w:rsidRDefault="00AB3A46" w:rsidP="005A2A22">
            <w:pPr>
              <w:spacing w:before="24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(หน่วย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พันบาท)</w:t>
            </w:r>
          </w:p>
        </w:tc>
      </w:tr>
      <w:tr w:rsidR="00AB3A46" w:rsidRPr="00422D8E" w14:paraId="7535FB29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302B5" w14:textId="77777777" w:rsidR="00AB3A46" w:rsidRPr="00422D8E" w:rsidRDefault="00AB3A46" w:rsidP="005A2A2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BC8DF" w14:textId="77777777" w:rsidR="00AB3A46" w:rsidRPr="00422D8E" w:rsidRDefault="00E417BE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เก้า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>30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</w:p>
        </w:tc>
      </w:tr>
      <w:tr w:rsidR="00AB3A46" w:rsidRPr="00422D8E" w14:paraId="62C61C99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F14051" w14:textId="77777777" w:rsidR="00AB3A46" w:rsidRPr="00422D8E" w:rsidRDefault="00AB3A46" w:rsidP="005A2A2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3D36F8" w14:textId="77777777" w:rsidR="00AB3A46" w:rsidRPr="00422D8E" w:rsidRDefault="00AB3A46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72B63E" w14:textId="77777777" w:rsidR="00AB3A46" w:rsidRPr="00422D8E" w:rsidRDefault="00AB3A46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B3A46" w:rsidRPr="00422D8E" w14:paraId="1685F842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3FCA3" w14:textId="77777777" w:rsidR="00AB3A46" w:rsidRPr="00422D8E" w:rsidRDefault="00AB3A46" w:rsidP="005A2A2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FD7FF" w14:textId="399A89B0" w:rsidR="00AB3A46" w:rsidRPr="00422D8E" w:rsidRDefault="00AB3A46" w:rsidP="005A2A2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="004C56F0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="004C56F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(ขาดทุน)                    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</w:t>
            </w:r>
            <w:r w:rsidR="00DA4570"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ในบริษัทร่วม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E4939" w14:textId="34A13F8D" w:rsidR="00AB3A46" w:rsidRPr="00422D8E" w:rsidRDefault="00AB3A46" w:rsidP="005A2A22">
            <w:pPr>
              <w:ind w:left="-111" w:right="-105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ส่วนแบ่งกำไรขาดทุนเบ็ดเสร็จอื่น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BE5A7" w14:textId="77777777" w:rsidR="00AB3A46" w:rsidRPr="00422D8E" w:rsidRDefault="00AB3A46" w:rsidP="005A2A2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เงินปันผลที่บริษัทฯรับ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 </w:t>
            </w:r>
          </w:p>
        </w:tc>
      </w:tr>
      <w:tr w:rsidR="00AB3A46" w:rsidRPr="00422D8E" w14:paraId="46166EC2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91C57C" w14:textId="77777777" w:rsidR="00AB3A46" w:rsidRPr="00422D8E" w:rsidRDefault="00AB3A46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51E0CA" w14:textId="78A100CC" w:rsidR="00AB3A46" w:rsidRPr="00422D8E" w:rsidRDefault="00AB3A46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98ECF" w14:textId="77777777" w:rsidR="00AB3A46" w:rsidRPr="00422D8E" w:rsidRDefault="00AB3A46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1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58648D" w14:textId="77777777" w:rsidR="00AB3A46" w:rsidRPr="00422D8E" w:rsidRDefault="00AB3A46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</w:tr>
      <w:tr w:rsidR="00AB3A46" w:rsidRPr="00422D8E" w14:paraId="09705261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3D3C7" w14:textId="77777777" w:rsidR="00AB3A46" w:rsidRPr="00422D8E" w:rsidRDefault="00AB3A46" w:rsidP="005A2A2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06830" w14:textId="77777777" w:rsidR="00AB3A46" w:rsidRPr="00422D8E" w:rsidRDefault="00AB3A46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A9CCAE" w14:textId="77777777" w:rsidR="00AB3A46" w:rsidRPr="00422D8E" w:rsidRDefault="00AB3A46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E27D9" w14:textId="77777777" w:rsidR="00AB3A46" w:rsidRPr="00422D8E" w:rsidRDefault="00AB3A46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B7465" w14:textId="77777777" w:rsidR="00AB3A46" w:rsidRPr="00422D8E" w:rsidRDefault="00AB3A46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D01E2" w14:textId="77777777" w:rsidR="00AB3A46" w:rsidRPr="00422D8E" w:rsidRDefault="00AB3A46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E27F8" w14:textId="77777777" w:rsidR="00AB3A46" w:rsidRPr="00422D8E" w:rsidRDefault="00AB3A46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</w:tr>
      <w:tr w:rsidR="00501D53" w:rsidRPr="00422D8E" w14:paraId="2A993D38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4FB53" w14:textId="77777777" w:rsidR="00501D53" w:rsidRPr="00422D8E" w:rsidRDefault="00501D53" w:rsidP="005A2A22">
            <w:pPr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A7FD0" w14:textId="2BA2D3BB" w:rsidR="00501D53" w:rsidRPr="00BF3583" w:rsidRDefault="00501D53" w:rsidP="005A2A22">
            <w:pP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(30</w:t>
            </w:r>
            <w:r w:rsidR="00B816C6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501D53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60E2E" w14:textId="79D40533" w:rsidR="00501D53" w:rsidRPr="004061AA" w:rsidRDefault="00501D53" w:rsidP="005A2A22">
            <w:pP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578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AB65A" w14:textId="55D86312" w:rsidR="00501D53" w:rsidRPr="00422D8E" w:rsidRDefault="00501D53" w:rsidP="005A2A22">
            <w:pP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29683" w14:textId="46C1CCAA" w:rsidR="00501D53" w:rsidRPr="004061AA" w:rsidRDefault="00501D53" w:rsidP="005A2A22">
            <w:pP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512E7" w14:textId="13D5718C" w:rsidR="00501D53" w:rsidRPr="00422D8E" w:rsidRDefault="00501D53" w:rsidP="005A2A22">
            <w:pP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316A9" w14:textId="77777777" w:rsidR="00501D53" w:rsidRPr="00422D8E" w:rsidRDefault="00501D53" w:rsidP="005A2A22">
            <w:pP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501D53" w:rsidRPr="00422D8E" w14:paraId="17CD04A4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E4F6E" w14:textId="77777777" w:rsidR="00501D53" w:rsidRPr="00422D8E" w:rsidRDefault="00501D53" w:rsidP="005A2A22">
            <w:pPr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A10BE" w14:textId="6EA83804" w:rsidR="00501D53" w:rsidRPr="00BF3583" w:rsidRDefault="00501D53" w:rsidP="005A2A22">
            <w:pPr>
              <w:pBdr>
                <w:bottom w:val="single" w:sz="4" w:space="1" w:color="auto"/>
              </w:pBd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2,47</w:t>
            </w:r>
            <w:r w:rsidR="00B816C6"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1246F" w14:textId="756316EF" w:rsidR="00501D53" w:rsidRPr="004061AA" w:rsidRDefault="00501D53" w:rsidP="005A2A22">
            <w:pPr>
              <w:pBdr>
                <w:bottom w:val="single" w:sz="4" w:space="1" w:color="auto"/>
              </w:pBd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962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FA73D" w14:textId="7573B925" w:rsidR="00501D53" w:rsidRPr="00422D8E" w:rsidRDefault="00501D53" w:rsidP="005A2A22">
            <w:pPr>
              <w:pBdr>
                <w:bottom w:val="single" w:sz="4" w:space="1" w:color="auto"/>
              </w:pBd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(626)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FC519" w14:textId="5E855C3E" w:rsidR="00501D53" w:rsidRPr="004061AA" w:rsidRDefault="00501D53" w:rsidP="005A2A22">
            <w:pPr>
              <w:pBdr>
                <w:bottom w:val="single" w:sz="4" w:space="1" w:color="auto"/>
              </w:pBd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(7,758)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9262C" w14:textId="3D308D5E" w:rsidR="00501D53" w:rsidRPr="00422D8E" w:rsidRDefault="00501D53" w:rsidP="005A2A22">
            <w:pPr>
              <w:pBdr>
                <w:bottom w:val="single" w:sz="4" w:space="1" w:color="auto"/>
              </w:pBd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A5AE0" w14:textId="77777777" w:rsidR="00501D53" w:rsidRPr="00422D8E" w:rsidRDefault="00501D53" w:rsidP="005A2A22">
            <w:pPr>
              <w:pBdr>
                <w:bottom w:val="single" w:sz="4" w:space="1" w:color="auto"/>
              </w:pBd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</w:tr>
      <w:tr w:rsidR="00501D53" w:rsidRPr="00422D8E" w14:paraId="1787E6D4" w14:textId="77777777" w:rsidTr="004F496D">
        <w:tc>
          <w:tcPr>
            <w:tcW w:w="25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7C313" w14:textId="77777777" w:rsidR="00501D53" w:rsidRPr="00422D8E" w:rsidRDefault="00501D53" w:rsidP="005A2A22">
            <w:pPr>
              <w:tabs>
                <w:tab w:val="left" w:pos="547"/>
              </w:tabs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436BEC" w14:textId="0AAC16A2" w:rsidR="00501D53" w:rsidRPr="00BF3583" w:rsidRDefault="00501D53" w:rsidP="005A2A22">
            <w:pPr>
              <w:pBdr>
                <w:bottom w:val="double" w:sz="4" w:space="1" w:color="auto"/>
              </w:pBd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2,171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90032A" w14:textId="4DA32D4E" w:rsidR="00501D53" w:rsidRPr="004061AA" w:rsidRDefault="00501D53" w:rsidP="005A2A22">
            <w:pPr>
              <w:pBdr>
                <w:bottom w:val="double" w:sz="4" w:space="1" w:color="auto"/>
              </w:pBd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1,540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65893" w14:textId="080DEEDE" w:rsidR="00501D53" w:rsidRPr="00422D8E" w:rsidRDefault="00501D53" w:rsidP="005A2A22">
            <w:pPr>
              <w:pBdr>
                <w:bottom w:val="double" w:sz="4" w:space="1" w:color="auto"/>
              </w:pBd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(626)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0ABB0" w14:textId="7BEFAB25" w:rsidR="00501D53" w:rsidRPr="004061AA" w:rsidRDefault="00501D53" w:rsidP="005A2A22">
            <w:pPr>
              <w:pBdr>
                <w:bottom w:val="double" w:sz="4" w:space="1" w:color="auto"/>
              </w:pBd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(7,758)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973FD3" w14:textId="3485B31D" w:rsidR="00501D53" w:rsidRPr="00422D8E" w:rsidRDefault="00501D53" w:rsidP="005A2A22">
            <w:pPr>
              <w:pBdr>
                <w:bottom w:val="double" w:sz="4" w:space="1" w:color="auto"/>
              </w:pBd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501D53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87E09" w14:textId="77777777" w:rsidR="00501D53" w:rsidRPr="00422D8E" w:rsidRDefault="00501D53" w:rsidP="005A2A22">
            <w:pPr>
              <w:pBdr>
                <w:bottom w:val="double" w:sz="4" w:space="1" w:color="auto"/>
              </w:pBdr>
              <w:tabs>
                <w:tab w:val="decimal" w:pos="790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</w:tr>
    </w:tbl>
    <w:p w14:paraId="53AF1866" w14:textId="77777777" w:rsidR="00453C33" w:rsidRPr="007920E5" w:rsidRDefault="00453C33" w:rsidP="00007AF0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9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Pr="007920E5">
        <w:rPr>
          <w:rFonts w:ascii="Angsana New" w:hAnsi="Angsana New" w:cs="Angsana New"/>
          <w:sz w:val="32"/>
          <w:szCs w:val="32"/>
        </w:rPr>
        <w:t>3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ทะ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>เบียนฯ</w:t>
      </w:r>
    </w:p>
    <w:p w14:paraId="7F47E288" w14:textId="22A81E64" w:rsidR="00453C33" w:rsidRDefault="00453C33" w:rsidP="00007AF0">
      <w:pPr>
        <w:widowControl/>
        <w:overflowPunct/>
        <w:autoSpaceDE/>
        <w:autoSpaceDN/>
        <w:adjustRightInd/>
        <w:spacing w:before="80" w:after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91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2077"/>
        <w:gridCol w:w="2133"/>
      </w:tblGrid>
      <w:tr w:rsidR="00453C33" w:rsidRPr="007920E5" w14:paraId="6CBE5EC1" w14:textId="77777777" w:rsidTr="00CC71D7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A87AD" w14:textId="77777777" w:rsidR="00453C33" w:rsidRPr="007920E5" w:rsidRDefault="00453C33" w:rsidP="005A2A22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BC3AC87" w14:textId="77777777" w:rsidR="00453C33" w:rsidRPr="007920E5" w:rsidRDefault="00453C33" w:rsidP="005A2A22">
            <w:pPr>
              <w:jc w:val="right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(หน่วย</w:t>
            </w:r>
            <w:r w:rsidRPr="007920E5">
              <w:rPr>
                <w:rFonts w:ascii="Angsana New" w:hAnsi="Angsana New" w:cs="Angsana New"/>
              </w:rPr>
              <w:t xml:space="preserve">: </w:t>
            </w:r>
            <w:r w:rsidRPr="007920E5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7920E5" w14:paraId="3AF1E83C" w14:textId="77777777" w:rsidTr="00CC71D7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5F64A" w14:textId="77777777" w:rsidR="00453C33" w:rsidRPr="007920E5" w:rsidRDefault="00453C33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บริษัท</w:t>
            </w:r>
            <w:r w:rsidR="00467D13" w:rsidRPr="007920E5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D066F8A" w14:textId="77777777" w:rsidR="00453C33" w:rsidRPr="007920E5" w:rsidRDefault="00453C33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7920E5" w14:paraId="57BCEB09" w14:textId="77777777" w:rsidTr="00CC71D7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D671D3C" w14:textId="77777777" w:rsidR="00453C33" w:rsidRPr="007920E5" w:rsidRDefault="00453C33" w:rsidP="005A2A22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27D98607" w14:textId="77777777" w:rsidR="00453C33" w:rsidRPr="007920E5" w:rsidRDefault="005F2E57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 xml:space="preserve">30 </w:t>
            </w:r>
            <w:r w:rsidR="00E417BE">
              <w:rPr>
                <w:rFonts w:ascii="Angsana New" w:hAnsi="Angsana New" w:cs="Angsana New" w:hint="cs"/>
                <w:cs/>
              </w:rPr>
              <w:t>กันยายน</w:t>
            </w:r>
            <w:r w:rsidR="00E417BE" w:rsidRPr="002E5582">
              <w:rPr>
                <w:rFonts w:ascii="Angsana New" w:hAnsi="Angsana New" w:cs="Angsana New"/>
                <w:cs/>
              </w:rPr>
              <w:t xml:space="preserve"> </w:t>
            </w:r>
            <w:r w:rsidR="008E15F0" w:rsidRPr="007920E5">
              <w:rPr>
                <w:rFonts w:ascii="Angsana New" w:hAnsi="Angsana New" w:cs="Angsana New"/>
              </w:rPr>
              <w:t>256</w:t>
            </w:r>
            <w:r w:rsidR="008E15F0" w:rsidRPr="007920E5">
              <w:rPr>
                <w:rFonts w:ascii="Angsana New" w:hAnsi="Angsana New" w:cs="Angsana New"/>
                <w:cs/>
              </w:rPr>
              <w:t>3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5EF77E80" w14:textId="77777777" w:rsidR="00453C33" w:rsidRPr="007920E5" w:rsidRDefault="00453C33" w:rsidP="005A2A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 xml:space="preserve">31 </w:t>
            </w:r>
            <w:r w:rsidRPr="007920E5">
              <w:rPr>
                <w:rFonts w:ascii="Angsana New" w:hAnsi="Angsana New" w:cs="Angsana New"/>
                <w:cs/>
              </w:rPr>
              <w:t>ธันวาคม</w:t>
            </w:r>
            <w:r w:rsidR="004D1ADF" w:rsidRPr="007920E5">
              <w:rPr>
                <w:rFonts w:ascii="Angsana New" w:hAnsi="Angsana New" w:cs="Angsana New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</w:rPr>
              <w:t>25</w:t>
            </w:r>
            <w:r w:rsidR="00053D09" w:rsidRPr="007920E5">
              <w:rPr>
                <w:rFonts w:ascii="Angsana New" w:hAnsi="Angsana New" w:cs="Angsana New"/>
              </w:rPr>
              <w:t>6</w:t>
            </w:r>
            <w:r w:rsidR="00E63F36" w:rsidRPr="007920E5">
              <w:rPr>
                <w:rFonts w:ascii="Angsana New" w:hAnsi="Angsana New" w:cs="Angsana New"/>
                <w:cs/>
              </w:rPr>
              <w:t>2</w:t>
            </w:r>
          </w:p>
        </w:tc>
      </w:tr>
      <w:tr w:rsidR="00453C33" w:rsidRPr="007920E5" w14:paraId="417FFB0D" w14:textId="77777777" w:rsidTr="00CC71D7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05919FC0" w14:textId="77777777" w:rsidR="00453C33" w:rsidRPr="007920E5" w:rsidRDefault="00453C33" w:rsidP="005A2A22">
            <w:pPr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3EAA364F" w14:textId="77207762" w:rsidR="00453C33" w:rsidRPr="007920E5" w:rsidRDefault="00501D53" w:rsidP="005A2A22">
            <w:pPr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295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22F238F6" w14:textId="77777777" w:rsidR="00453C33" w:rsidRPr="007920E5" w:rsidRDefault="00E63F36" w:rsidP="005A2A22">
            <w:pPr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369</w:t>
            </w:r>
          </w:p>
        </w:tc>
      </w:tr>
    </w:tbl>
    <w:p w14:paraId="221CBDB6" w14:textId="77777777" w:rsidR="00EC609A" w:rsidRPr="007920E5" w:rsidRDefault="005F6626" w:rsidP="009D6ECD">
      <w:pPr>
        <w:pStyle w:val="1"/>
        <w:widowControl/>
        <w:tabs>
          <w:tab w:val="left" w:pos="540"/>
        </w:tabs>
        <w:spacing w:before="24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10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98693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สินทรัพย์ทางการเงินไม่หมุนเวียนอื่น</w:t>
      </w:r>
      <w:r w:rsidR="00D76BF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/เงินลงทุนระยะยาวอื่น</w:t>
      </w:r>
    </w:p>
    <w:p w14:paraId="43A6A73D" w14:textId="77777777" w:rsidR="006F7368" w:rsidRPr="007920E5" w:rsidRDefault="006F7368" w:rsidP="00053D09">
      <w:pPr>
        <w:tabs>
          <w:tab w:val="left" w:pos="2160"/>
        </w:tabs>
        <w:ind w:left="360" w:right="29" w:hanging="360"/>
        <w:jc w:val="right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sz w:val="32"/>
          <w:szCs w:val="32"/>
        </w:rPr>
        <w:t>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40"/>
        <w:gridCol w:w="1620"/>
        <w:gridCol w:w="1620"/>
      </w:tblGrid>
      <w:tr w:rsidR="006F7368" w:rsidRPr="007920E5" w14:paraId="47389537" w14:textId="77777777" w:rsidTr="00CC71D7">
        <w:trPr>
          <w:cantSplit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6B6AAADF" w14:textId="77777777" w:rsidR="006F7368" w:rsidRPr="007920E5" w:rsidRDefault="006F7368" w:rsidP="005A2A22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A1370" w14:textId="77777777" w:rsidR="006F7368" w:rsidRPr="007920E5" w:rsidRDefault="006F7368" w:rsidP="005A2A22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6F7368" w:rsidRPr="007920E5" w14:paraId="2E8174C1" w14:textId="77777777" w:rsidTr="00CC71D7">
        <w:trPr>
          <w:cantSplit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60C13D9D" w14:textId="77777777" w:rsidR="006F7368" w:rsidRPr="007920E5" w:rsidRDefault="006F7368" w:rsidP="005A2A22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06599AE" w14:textId="77777777" w:rsidR="006F7368" w:rsidRPr="007920E5" w:rsidRDefault="005F2E57" w:rsidP="005A2A22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5F2E5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E417B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4C5ACC3" w14:textId="77777777" w:rsidR="006F7368" w:rsidRPr="007920E5" w:rsidRDefault="006F7368" w:rsidP="005A2A22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6F7368" w:rsidRPr="007920E5" w14:paraId="3FDEB715" w14:textId="77777777" w:rsidTr="00CC71D7">
        <w:trPr>
          <w:cantSplit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3768E7A1" w14:textId="77777777" w:rsidR="006F7368" w:rsidRPr="007920E5" w:rsidRDefault="006F7368" w:rsidP="005A2A22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E8AEB52" w14:textId="77777777" w:rsidR="006F7368" w:rsidRPr="007920E5" w:rsidRDefault="006F7368" w:rsidP="005A2A22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E63F36"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2728ED7" w14:textId="77777777" w:rsidR="006F7368" w:rsidRPr="007920E5" w:rsidRDefault="00053D09" w:rsidP="005A2A22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E63F36"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2</w:t>
            </w:r>
          </w:p>
        </w:tc>
      </w:tr>
      <w:tr w:rsidR="006F7368" w:rsidRPr="007920E5" w14:paraId="3CD7B9CE" w14:textId="77777777" w:rsidTr="00CC71D7">
        <w:trPr>
          <w:cantSplit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5E226676" w14:textId="77777777" w:rsidR="006F7368" w:rsidRPr="007920E5" w:rsidRDefault="006F7368" w:rsidP="005A2A22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ind w:right="-72" w:hanging="72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เงินลงทุนในบริษัทอื่น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1A1CB" w14:textId="77777777" w:rsidR="006F7368" w:rsidRPr="007920E5" w:rsidRDefault="006F7368" w:rsidP="005A2A22">
            <w:pPr>
              <w:pStyle w:val="1"/>
              <w:widowControl/>
              <w:tabs>
                <w:tab w:val="decimal" w:pos="954"/>
              </w:tabs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8DC49" w14:textId="77777777" w:rsidR="006F7368" w:rsidRPr="007920E5" w:rsidRDefault="006F7368" w:rsidP="005A2A22">
            <w:pPr>
              <w:pStyle w:val="1"/>
              <w:widowControl/>
              <w:tabs>
                <w:tab w:val="decimal" w:pos="954"/>
              </w:tabs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501D53" w:rsidRPr="007920E5" w14:paraId="6135E6C7" w14:textId="77777777" w:rsidTr="00CC71D7">
        <w:trPr>
          <w:cantSplit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3AFFF325" w14:textId="77777777" w:rsidR="00501D53" w:rsidRPr="007920E5" w:rsidRDefault="00501D53" w:rsidP="005A2A22">
            <w:pPr>
              <w:pStyle w:val="10"/>
              <w:widowControl/>
              <w:tabs>
                <w:tab w:val="left" w:pos="162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บริษัท </w:t>
            </w:r>
            <w:proofErr w:type="spellStart"/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ไบเบค</w:t>
            </w:r>
            <w:proofErr w:type="spellEnd"/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อินเวสท์เมนท์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FAE15" w14:textId="261CD560" w:rsidR="00501D53" w:rsidRPr="00AB3A46" w:rsidRDefault="00501D53" w:rsidP="005A2A22">
            <w:pPr>
              <w:pStyle w:val="1"/>
              <w:widowControl/>
              <w:tabs>
                <w:tab w:val="decimal" w:pos="1379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564,998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614B9" w14:textId="77777777" w:rsidR="00501D53" w:rsidRPr="007920E5" w:rsidRDefault="00501D53" w:rsidP="005A2A22">
            <w:pPr>
              <w:pStyle w:val="1"/>
              <w:widowControl/>
              <w:tabs>
                <w:tab w:val="decimal" w:pos="1379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</w:tr>
      <w:tr w:rsidR="00501D53" w:rsidRPr="007920E5" w14:paraId="1E423EDB" w14:textId="77777777" w:rsidTr="00CC71D7">
        <w:trPr>
          <w:cantSplit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6BE35DDF" w14:textId="77777777" w:rsidR="00501D53" w:rsidRPr="007920E5" w:rsidRDefault="00501D53" w:rsidP="005A2A22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ind w:left="0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บันยัน ทรี อินโดไชน่า </w:t>
            </w:r>
            <w:proofErr w:type="spellStart"/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โฮสปิทัล</w:t>
            </w:r>
            <w:proofErr w:type="spellEnd"/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ลิตี้ ฟันด์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แอลพี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51E57" w14:textId="3B327B2C" w:rsidR="00501D53" w:rsidRPr="00AB3A46" w:rsidRDefault="00501D53" w:rsidP="005A2A2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379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384,062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9997D" w14:textId="77777777" w:rsidR="00501D53" w:rsidRPr="007920E5" w:rsidRDefault="00501D53" w:rsidP="005A2A2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379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</w:tr>
      <w:tr w:rsidR="00501D53" w:rsidRPr="007920E5" w14:paraId="7A1FE76B" w14:textId="77777777" w:rsidTr="00CC71D7">
        <w:trPr>
          <w:cantSplit/>
          <w:trHeight w:val="102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6E72275B" w14:textId="77777777" w:rsidR="00501D53" w:rsidRPr="007920E5" w:rsidRDefault="00501D53" w:rsidP="005A2A22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CB90F" w14:textId="1AAC22C6" w:rsidR="00501D53" w:rsidRPr="00AB3A46" w:rsidRDefault="00501D53" w:rsidP="005A2A22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379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501D53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949,060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4369C" w14:textId="77777777" w:rsidR="00501D53" w:rsidRPr="007920E5" w:rsidRDefault="00501D53" w:rsidP="005A2A22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379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</w:tr>
    </w:tbl>
    <w:p w14:paraId="34FDF1AD" w14:textId="77777777" w:rsidR="006E0809" w:rsidRPr="007920E5" w:rsidRDefault="006E0809" w:rsidP="006E0809">
      <w:pPr>
        <w:widowControl/>
        <w:overflowPunct/>
        <w:autoSpaceDE/>
        <w:autoSpaceDN/>
        <w:adjustRightInd/>
        <w:spacing w:before="24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กลุ่มบริษัทเลือกวัดมูลค่าตราสารทุนด้วยมูลค่ายุติธรรมผ่านกำไรขาดทุนเบ็ดเสร็จอื่นเนื่องจากกลุ่มบริษัทตั้งใจถือตราสารทุนนี้เพื่อประโยชน์ในระยะยาว</w:t>
      </w:r>
    </w:p>
    <w:p w14:paraId="0D2D52CA" w14:textId="77777777" w:rsidR="003D2E51" w:rsidRPr="007920E5" w:rsidRDefault="003D2E51" w:rsidP="00E417BE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11. 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1ECDDA2A" w14:textId="7A7D789B" w:rsidR="00676262" w:rsidRPr="007920E5" w:rsidRDefault="000F183E" w:rsidP="00A1222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5F2E57" w:rsidRPr="005F2E57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E417BE">
        <w:rPr>
          <w:rFonts w:ascii="Angsana New" w:hAnsi="Angsana New" w:cs="Angsana New" w:hint="cs"/>
          <w:color w:val="auto"/>
          <w:sz w:val="32"/>
          <w:szCs w:val="32"/>
          <w:cs/>
        </w:rPr>
        <w:t>กันยายน</w:t>
      </w:r>
      <w:r w:rsidR="00E417BE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63F36" w:rsidRPr="007920E5">
        <w:rPr>
          <w:rFonts w:ascii="Angsana New" w:hAnsi="Angsana New" w:cs="Angsana New"/>
          <w:color w:val="auto"/>
          <w:sz w:val="32"/>
          <w:szCs w:val="32"/>
        </w:rPr>
        <w:t xml:space="preserve">2563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501D53">
        <w:rPr>
          <w:rFonts w:ascii="Angsana New" w:hAnsi="Angsana New" w:cs="Angsana New"/>
          <w:color w:val="auto"/>
          <w:sz w:val="32"/>
          <w:szCs w:val="32"/>
        </w:rPr>
        <w:t>837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DB317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(31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Pr="007920E5">
        <w:rPr>
          <w:rFonts w:ascii="Angsana New" w:hAnsi="Angsana New" w:cs="Angsana New"/>
          <w:color w:val="auto"/>
          <w:sz w:val="32"/>
          <w:szCs w:val="32"/>
        </w:rPr>
        <w:t>256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837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ล้านบาท) ไปค้ำประกันวงเงินสินเชื่อที่ได้รับจาก</w:t>
      </w:r>
      <w:r w:rsidR="004C56F0">
        <w:rPr>
          <w:rFonts w:ascii="Angsana New" w:hAnsi="Angsana New" w:cs="Angsana New" w:hint="cs"/>
          <w:color w:val="auto"/>
          <w:sz w:val="32"/>
          <w:szCs w:val="32"/>
          <w:cs/>
        </w:rPr>
        <w:t>สถาบันการเงิน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และวางเป็นหลักประกันสำหรับคดีความ</w:t>
      </w:r>
    </w:p>
    <w:p w14:paraId="13ED9B9C" w14:textId="77777777" w:rsidR="00EC609A" w:rsidRPr="007920E5" w:rsidRDefault="003D2E51" w:rsidP="00D02150">
      <w:pPr>
        <w:pStyle w:val="1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12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1D7758F6" w14:textId="77777777" w:rsidR="00EC609A" w:rsidRPr="007920E5" w:rsidRDefault="00EC609A" w:rsidP="00D02150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907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1920"/>
        <w:gridCol w:w="2310"/>
      </w:tblGrid>
      <w:tr w:rsidR="00EC609A" w:rsidRPr="007920E5" w14:paraId="39FE208A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C8C12" w14:textId="77777777" w:rsidR="00EC609A" w:rsidRPr="007920E5" w:rsidRDefault="00EC609A" w:rsidP="009372E8">
            <w:pPr>
              <w:spacing w:line="38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63294" w14:textId="77777777" w:rsidR="00EC609A" w:rsidRPr="007920E5" w:rsidRDefault="00EC609A" w:rsidP="009372E8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F3FC3" w14:textId="77777777" w:rsidR="00EC609A" w:rsidRPr="007920E5" w:rsidRDefault="00EC609A" w:rsidP="009372E8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7920E5" w14:paraId="55F06B18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31BFB" w14:textId="77777777" w:rsidR="00EC609A" w:rsidRPr="007920E5" w:rsidRDefault="00EC609A" w:rsidP="009372E8">
            <w:pPr>
              <w:spacing w:line="38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561D1" w14:textId="77777777" w:rsidR="00EC609A" w:rsidRPr="007920E5" w:rsidRDefault="00EC609A" w:rsidP="009372E8">
            <w:pPr>
              <w:tabs>
                <w:tab w:val="decimal" w:pos="1605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695DF" w14:textId="77777777" w:rsidR="00EC609A" w:rsidRPr="007920E5" w:rsidRDefault="00EC609A" w:rsidP="009372E8">
            <w:pPr>
              <w:tabs>
                <w:tab w:val="decimal" w:pos="1785"/>
              </w:tabs>
              <w:spacing w:line="38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760E8" w:rsidRPr="007920E5" w14:paraId="6ACD2681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964D2" w14:textId="77777777" w:rsidR="001760E8" w:rsidRPr="007920E5" w:rsidRDefault="001760E8" w:rsidP="009372E8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D6B63" w14:textId="77777777" w:rsidR="001760E8" w:rsidRPr="007920E5" w:rsidRDefault="001760E8" w:rsidP="009372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18,593,811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D770D" w14:textId="77777777" w:rsidR="001760E8" w:rsidRPr="007920E5" w:rsidRDefault="001760E8" w:rsidP="009372E8">
            <w:pP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136,950</w:t>
            </w:r>
          </w:p>
        </w:tc>
      </w:tr>
      <w:tr w:rsidR="004B7DE5" w:rsidRPr="007920E5" w14:paraId="298448B3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B1B92" w14:textId="77777777" w:rsidR="004B7DE5" w:rsidRPr="007920E5" w:rsidRDefault="004B7DE5" w:rsidP="009372E8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DA1DA" w14:textId="37BDAD43" w:rsidR="004B7DE5" w:rsidRPr="00AB3A46" w:rsidRDefault="00B816C6" w:rsidP="009372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96,140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72506" w14:textId="206483CA" w:rsidR="004B7DE5" w:rsidRPr="00AB3A46" w:rsidRDefault="004B7DE5" w:rsidP="009372E8">
            <w:pP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1,975</w:t>
            </w:r>
          </w:p>
        </w:tc>
      </w:tr>
      <w:tr w:rsidR="004B7DE5" w:rsidRPr="007920E5" w14:paraId="7EA32F61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5B59F" w14:textId="77777777" w:rsidR="004B7DE5" w:rsidRPr="007920E5" w:rsidRDefault="004B7DE5" w:rsidP="009372E8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57040" w14:textId="4B20A117" w:rsidR="004B7DE5" w:rsidRPr="00AB3A46" w:rsidRDefault="004B7DE5" w:rsidP="009372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(441,406)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018C6" w14:textId="3DD0DED9" w:rsidR="004B7DE5" w:rsidRPr="00AB3A46" w:rsidRDefault="004B7DE5" w:rsidP="009372E8">
            <w:pP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(8)</w:t>
            </w:r>
          </w:p>
        </w:tc>
      </w:tr>
      <w:tr w:rsidR="00410C55" w:rsidRPr="007920E5" w14:paraId="4AC80645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A097C" w14:textId="5362EEDE" w:rsidR="00410C55" w:rsidRPr="007920E5" w:rsidRDefault="00410C55" w:rsidP="009372E8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โอนไปยังต้นทุนการพัฒนาอสังหาริมทรัพย์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AC904" w14:textId="3AFC6CC9" w:rsidR="00410C55" w:rsidRPr="004B7DE5" w:rsidRDefault="00410C55" w:rsidP="009372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(52,128)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E78AB" w14:textId="00E62C79" w:rsidR="00410C55" w:rsidRPr="004B7DE5" w:rsidRDefault="00410C55" w:rsidP="009372E8">
            <w:pP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10C55" w:rsidRPr="007920E5" w14:paraId="1EE9E008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4DBD2" w14:textId="1C9021A9" w:rsidR="00410C55" w:rsidRPr="007920E5" w:rsidRDefault="00410C55" w:rsidP="009372E8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โอนจากต้นทุนการพัฒนาอสังหาริมทรัพย์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1D3F1" w14:textId="5F5C7C82" w:rsidR="00410C55" w:rsidRPr="004B7DE5" w:rsidRDefault="00410C55" w:rsidP="009372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24,008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C976B" w14:textId="1944BC15" w:rsidR="00410C55" w:rsidRPr="004B7DE5" w:rsidRDefault="00410C55" w:rsidP="009372E8">
            <w:pP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B7DE5" w:rsidRPr="007920E5" w14:paraId="287F4C78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D9911" w14:textId="77777777" w:rsidR="004B7DE5" w:rsidRPr="007920E5" w:rsidRDefault="004B7DE5" w:rsidP="009372E8">
            <w:pPr>
              <w:spacing w:line="380" w:lineRule="exact"/>
              <w:ind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12B2" w14:textId="02430E1F" w:rsidR="004B7DE5" w:rsidRPr="00AB3A46" w:rsidRDefault="00B816C6" w:rsidP="009372E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3,654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7F143" w14:textId="1717F989" w:rsidR="004B7DE5" w:rsidRPr="00AB3A46" w:rsidRDefault="004B7DE5" w:rsidP="009372E8">
            <w:pPr>
              <w:pBdr>
                <w:bottom w:val="single" w:sz="4" w:space="1" w:color="auto"/>
              </w:pBd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B7DE5" w:rsidRPr="007920E5" w14:paraId="05B1DDD8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559BF" w14:textId="77777777" w:rsidR="004B7DE5" w:rsidRPr="007920E5" w:rsidRDefault="004B7DE5" w:rsidP="009372E8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5F2E5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0CDE5" w14:textId="721ECB43" w:rsidR="004B7DE5" w:rsidRPr="00AB3A46" w:rsidRDefault="00410C55" w:rsidP="009372E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18,224,079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7695E" w14:textId="391DDEDA" w:rsidR="004B7DE5" w:rsidRPr="00AB3A46" w:rsidRDefault="00410C55" w:rsidP="009372E8">
            <w:pPr>
              <w:pBdr>
                <w:bottom w:val="single" w:sz="4" w:space="1" w:color="auto"/>
              </w:pBd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138,917</w:t>
            </w:r>
          </w:p>
        </w:tc>
      </w:tr>
      <w:tr w:rsidR="004B7DE5" w:rsidRPr="007920E5" w14:paraId="3E77989D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86A45" w14:textId="77777777" w:rsidR="004B7DE5" w:rsidRPr="007920E5" w:rsidRDefault="004B7DE5" w:rsidP="009372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18625" w14:textId="44C87D44" w:rsidR="004B7DE5" w:rsidRPr="00AB3A46" w:rsidRDefault="004B7DE5" w:rsidP="009372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41933" w14:textId="49FB3261" w:rsidR="004B7DE5" w:rsidRPr="00AB3A46" w:rsidRDefault="004B7DE5" w:rsidP="009372E8">
            <w:pP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B7DE5" w:rsidRPr="007920E5" w14:paraId="76F95444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685C5" w14:textId="77777777" w:rsidR="004B7DE5" w:rsidRPr="007920E5" w:rsidRDefault="004B7DE5" w:rsidP="009372E8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69C07" w14:textId="64837477" w:rsidR="004B7DE5" w:rsidRPr="00AB3A46" w:rsidRDefault="00410C55" w:rsidP="009372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(5,400,198)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C7AA1" w14:textId="5A021493" w:rsidR="004B7DE5" w:rsidRPr="00AB3A46" w:rsidRDefault="00410C55" w:rsidP="009372E8">
            <w:pP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(91,484)</w:t>
            </w:r>
          </w:p>
        </w:tc>
      </w:tr>
      <w:tr w:rsidR="004B7DE5" w:rsidRPr="007920E5" w14:paraId="62AA9863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2B67A" w14:textId="77777777" w:rsidR="004B7DE5" w:rsidRPr="007920E5" w:rsidRDefault="004B7DE5" w:rsidP="009372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F573E" w14:textId="61E31DED" w:rsidR="004B7DE5" w:rsidRPr="00AB3A46" w:rsidRDefault="00410C55" w:rsidP="009372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(337,549)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28EBC" w14:textId="71C77197" w:rsidR="004B7DE5" w:rsidRPr="00AB3A46" w:rsidRDefault="00410C55" w:rsidP="009372E8">
            <w:pP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(6,067)</w:t>
            </w:r>
          </w:p>
        </w:tc>
      </w:tr>
      <w:tr w:rsidR="004B7DE5" w:rsidRPr="007920E5" w14:paraId="64E5CBD2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502DA" w14:textId="77777777" w:rsidR="004B7DE5" w:rsidRPr="007920E5" w:rsidRDefault="004B7DE5" w:rsidP="009372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B4CD2" w14:textId="24A5B70C" w:rsidR="004B7DE5" w:rsidRPr="00AB3A46" w:rsidRDefault="00410C55" w:rsidP="009372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441,258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EF625" w14:textId="227E378C" w:rsidR="004B7DE5" w:rsidRPr="00AB3A46" w:rsidRDefault="00410C55" w:rsidP="009372E8">
            <w:pP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</w:tr>
      <w:tr w:rsidR="004B7DE5" w:rsidRPr="007920E5" w14:paraId="321A9C8C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92415" w14:textId="77777777" w:rsidR="004B7DE5" w:rsidRPr="007920E5" w:rsidRDefault="004B7DE5" w:rsidP="009372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A2FF0" w14:textId="1360AA67" w:rsidR="004B7DE5" w:rsidRPr="00AB3A46" w:rsidRDefault="00474630" w:rsidP="009372E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410C55">
              <w:rPr>
                <w:rFonts w:ascii="Angsana New" w:hAnsi="Angsana New" w:cs="Angsana New"/>
                <w:sz w:val="32"/>
                <w:szCs w:val="32"/>
              </w:rPr>
              <w:t>2,998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E0320" w14:textId="5F25C189" w:rsidR="004B7DE5" w:rsidRPr="00AB3A46" w:rsidRDefault="00410C55" w:rsidP="009372E8">
            <w:pPr>
              <w:pBdr>
                <w:bottom w:val="single" w:sz="4" w:space="1" w:color="auto"/>
              </w:pBd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B7DE5" w:rsidRPr="007920E5" w14:paraId="34B5A9A9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469FF" w14:textId="77777777" w:rsidR="004B7DE5" w:rsidRPr="007920E5" w:rsidRDefault="004B7DE5" w:rsidP="009372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5F2E5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32BE2" w14:textId="6A7AD286" w:rsidR="004B7DE5" w:rsidRPr="00AB3A46" w:rsidRDefault="0097300F" w:rsidP="009372E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410C55">
              <w:rPr>
                <w:rFonts w:ascii="Angsana New" w:hAnsi="Angsana New" w:cs="Angsana New"/>
                <w:sz w:val="32"/>
                <w:szCs w:val="32"/>
              </w:rPr>
              <w:t>5,299,487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76B8C" w14:textId="44361231" w:rsidR="004B7DE5" w:rsidRPr="00AB3A46" w:rsidRDefault="00410C55" w:rsidP="009372E8">
            <w:pPr>
              <w:pBdr>
                <w:bottom w:val="single" w:sz="4" w:space="1" w:color="auto"/>
              </w:pBd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(97,543)</w:t>
            </w:r>
          </w:p>
        </w:tc>
      </w:tr>
      <w:tr w:rsidR="004B7DE5" w:rsidRPr="007920E5" w14:paraId="63A84D63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A7D08" w14:textId="77777777" w:rsidR="004B7DE5" w:rsidRPr="007920E5" w:rsidRDefault="004B7DE5" w:rsidP="009372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B5E12" w14:textId="315CC7BF" w:rsidR="004B7DE5" w:rsidRPr="00AB3A46" w:rsidRDefault="004B7DE5" w:rsidP="009372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49AEE" w14:textId="1C818F22" w:rsidR="004B7DE5" w:rsidRPr="00AB3A46" w:rsidRDefault="004B7DE5" w:rsidP="009372E8">
            <w:pP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B7DE5" w:rsidRPr="007920E5" w14:paraId="498A8717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DC042" w14:textId="77777777" w:rsidR="004B7DE5" w:rsidRPr="007920E5" w:rsidRDefault="004B7DE5" w:rsidP="009372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57008" w14:textId="4C9C53A1" w:rsidR="004B7DE5" w:rsidRPr="00AB3A46" w:rsidRDefault="00410C55" w:rsidP="009372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(15,741)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7A464" w14:textId="35EE6937" w:rsidR="004B7DE5" w:rsidRPr="00AB3A46" w:rsidRDefault="00410C55" w:rsidP="009372E8">
            <w:pP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4B7DE5" w:rsidRPr="007920E5" w14:paraId="3FBD5570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D5372" w14:textId="5C909C43" w:rsidR="004B7DE5" w:rsidRPr="007920E5" w:rsidRDefault="004C56F0" w:rsidP="009372E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</w:t>
            </w:r>
            <w:r w:rsidR="0097300F">
              <w:rPr>
                <w:rFonts w:ascii="Angsana New" w:hAnsi="Angsana New" w:cs="Angsana New" w:hint="cs"/>
                <w:sz w:val="32"/>
                <w:szCs w:val="32"/>
                <w:cs/>
              </w:rPr>
              <w:t>ขึ้นระหว่างงวด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7314E" w14:textId="572DAFC2" w:rsidR="004B7DE5" w:rsidRPr="00AB3A46" w:rsidRDefault="00410C55" w:rsidP="009372E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(28,469)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B3E99" w14:textId="16473CAC" w:rsidR="004B7DE5" w:rsidRPr="00AB3A46" w:rsidRDefault="00410C55" w:rsidP="009372E8">
            <w:pPr>
              <w:pBdr>
                <w:bottom w:val="single" w:sz="4" w:space="1" w:color="auto"/>
              </w:pBd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B7DE5" w:rsidRPr="007920E5" w14:paraId="1CC0FC5B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8C11" w14:textId="1675D0EC" w:rsidR="004B7DE5" w:rsidRPr="007920E5" w:rsidRDefault="004C56F0" w:rsidP="009372E8">
            <w:pPr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5F2E5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154F9" w14:textId="6E6343CC" w:rsidR="004B7DE5" w:rsidRPr="00AB3A46" w:rsidRDefault="00410C55" w:rsidP="009372E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(44,210)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5A468" w14:textId="1E6D9ECA" w:rsidR="004B7DE5" w:rsidRPr="00AB3A46" w:rsidRDefault="00410C55" w:rsidP="009372E8">
            <w:pPr>
              <w:pBdr>
                <w:bottom w:val="single" w:sz="4" w:space="1" w:color="auto"/>
              </w:pBd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410C55" w:rsidRPr="007920E5" w14:paraId="64A13443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63EF7" w14:textId="3B674B41" w:rsidR="00410C55" w:rsidRPr="007920E5" w:rsidRDefault="00410C55" w:rsidP="009372E8">
            <w:pPr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A54A9" w14:textId="77777777" w:rsidR="00410C55" w:rsidRDefault="00410C55" w:rsidP="009372E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EA372" w14:textId="77777777" w:rsidR="00410C55" w:rsidRPr="00AB3A46" w:rsidRDefault="00410C55" w:rsidP="009372E8">
            <w:pP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B7DE5" w:rsidRPr="007920E5" w14:paraId="6ACBA1C9" w14:textId="77777777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DE8FB" w14:textId="77777777" w:rsidR="004B7DE5" w:rsidRPr="007920E5" w:rsidRDefault="004B7DE5" w:rsidP="009372E8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FA851" w14:textId="7CD4DBC9" w:rsidR="004B7DE5" w:rsidRPr="00AB3A46" w:rsidRDefault="00410C55" w:rsidP="009372E8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13,177,872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92209" w14:textId="02EC2DAA" w:rsidR="004B7DE5" w:rsidRPr="00AB3A46" w:rsidRDefault="00410C55" w:rsidP="009372E8">
            <w:pPr>
              <w:pBdr>
                <w:bottom w:val="double" w:sz="4" w:space="1" w:color="auto"/>
              </w:pBd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42,546</w:t>
            </w:r>
          </w:p>
        </w:tc>
      </w:tr>
      <w:tr w:rsidR="004B7DE5" w:rsidRPr="007920E5" w14:paraId="09BDCC2F" w14:textId="77777777" w:rsidTr="00CC71D7">
        <w:trPr>
          <w:trHeight w:val="237"/>
        </w:trPr>
        <w:tc>
          <w:tcPr>
            <w:tcW w:w="484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A9927" w14:textId="77777777" w:rsidR="004B7DE5" w:rsidRPr="007920E5" w:rsidRDefault="004B7DE5" w:rsidP="009372E8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5F2E5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22DD5" w14:textId="6EE969CB" w:rsidR="004B7DE5" w:rsidRPr="00AB3A46" w:rsidRDefault="00410C55" w:rsidP="009372E8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12,880,382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514DB" w14:textId="43AAEF97" w:rsidR="004B7DE5" w:rsidRPr="00AB3A46" w:rsidRDefault="00627F10" w:rsidP="009372E8">
            <w:pPr>
              <w:pBdr>
                <w:bottom w:val="double" w:sz="4" w:space="1" w:color="auto"/>
              </w:pBdr>
              <w:tabs>
                <w:tab w:val="decimal" w:pos="2056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38,454</w:t>
            </w:r>
          </w:p>
        </w:tc>
      </w:tr>
    </w:tbl>
    <w:p w14:paraId="514EEA82" w14:textId="77777777" w:rsidR="00EC609A" w:rsidRPr="007920E5" w:rsidRDefault="00085C23" w:rsidP="00E65907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986933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บริษัทได้จัดให้มีการประเมินราคาสินทรัพย์ใหม่โดยผู้ประเมินราคาอิสระตามรายงานลงวันที่ </w:t>
      </w:r>
      <w:r w:rsidR="0098693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 xml:space="preserve">29 </w:t>
      </w:r>
      <w:r w:rsidR="001760E8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พฤศจิกายน 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2562</w:t>
      </w:r>
      <w:r w:rsidR="00EC609A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14:paraId="5B876959" w14:textId="77777777" w:rsidR="00EC609A" w:rsidRPr="007920E5" w:rsidRDefault="00EC609A" w:rsidP="00EC609A">
      <w:pPr>
        <w:spacing w:before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ที่ดินประเมินราคาโดยใช้</w:t>
      </w:r>
      <w:r w:rsidR="00C8158F" w:rsidRPr="007920E5">
        <w:rPr>
          <w:rFonts w:ascii="Angsana New" w:hAnsi="Angsana New" w:cs="Angsana New"/>
          <w:sz w:val="32"/>
          <w:szCs w:val="32"/>
          <w:cs/>
        </w:rPr>
        <w:t>วิธี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ราคาตลาด </w:t>
      </w:r>
      <w:r w:rsidRPr="007920E5">
        <w:rPr>
          <w:rFonts w:ascii="Angsana New" w:hAnsi="Angsana New" w:cs="Angsana New"/>
          <w:sz w:val="32"/>
          <w:szCs w:val="32"/>
        </w:rPr>
        <w:t xml:space="preserve">(Market Approach) </w:t>
      </w:r>
    </w:p>
    <w:p w14:paraId="74E1594A" w14:textId="77777777" w:rsidR="00EC609A" w:rsidRPr="007920E5" w:rsidRDefault="00EC609A" w:rsidP="00EC609A">
      <w:pPr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อาคารประเมินราคาโดยใช้</w:t>
      </w:r>
      <w:r w:rsidR="00C8158F" w:rsidRPr="007920E5">
        <w:rPr>
          <w:rFonts w:ascii="Angsana New" w:hAnsi="Angsana New" w:cs="Angsana New"/>
          <w:sz w:val="32"/>
          <w:szCs w:val="32"/>
          <w:cs/>
        </w:rPr>
        <w:t>วิธี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มูลค่าต้นทุนทดแทนสุทธิ </w:t>
      </w:r>
      <w:r w:rsidRPr="007920E5">
        <w:rPr>
          <w:rFonts w:ascii="Angsana New" w:hAnsi="Angsana New" w:cs="Angsana New"/>
          <w:sz w:val="32"/>
          <w:szCs w:val="32"/>
        </w:rPr>
        <w:t>(Replacement Cost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 xml:space="preserve">Approach) 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>หรือ</w:t>
      </w:r>
      <w:r w:rsidR="00C8158F" w:rsidRPr="007920E5">
        <w:rPr>
          <w:rFonts w:ascii="Angsana New" w:hAnsi="Angsana New" w:cs="Angsana New"/>
          <w:sz w:val="32"/>
          <w:szCs w:val="32"/>
          <w:cs/>
        </w:rPr>
        <w:t xml:space="preserve">                 วิธี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 xml:space="preserve">รายได้ </w:t>
      </w:r>
      <w:r w:rsidR="00CA3054" w:rsidRPr="007920E5">
        <w:rPr>
          <w:rFonts w:ascii="Angsana New" w:hAnsi="Angsana New" w:cs="Angsana New"/>
          <w:sz w:val="32"/>
          <w:szCs w:val="32"/>
        </w:rPr>
        <w:t>(Income Approach)</w:t>
      </w:r>
    </w:p>
    <w:p w14:paraId="0B5C7C8F" w14:textId="19194E23" w:rsidR="00474630" w:rsidRDefault="00474630" w:rsidP="00D320A2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ในระหว่าง</w:t>
      </w:r>
      <w:r w:rsidR="009372E8">
        <w:rPr>
          <w:rFonts w:ascii="Angsana New" w:hAnsi="Angsana New" w:cs="Angsana New" w:hint="cs"/>
          <w:color w:val="auto"/>
          <w:sz w:val="32"/>
          <w:szCs w:val="32"/>
          <w:cs/>
        </w:rPr>
        <w:t>งวด</w:t>
      </w:r>
      <w:r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372E8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บริษัท</w:t>
      </w:r>
      <w:r w:rsidR="009372E8">
        <w:rPr>
          <w:rFonts w:ascii="Angsana New" w:hAnsi="Angsana New" w:cs="Angsana New" w:hint="cs"/>
          <w:color w:val="auto"/>
          <w:sz w:val="32"/>
          <w:szCs w:val="32"/>
          <w:cs/>
        </w:rPr>
        <w:t>ได้บันทึกค่าเผื่อการด้อยค่า</w:t>
      </w:r>
      <w:r w:rsidR="00CC572D">
        <w:rPr>
          <w:rFonts w:ascii="Angsana New" w:hAnsi="Angsana New" w:cs="Angsana New" w:hint="cs"/>
          <w:color w:val="auto"/>
          <w:sz w:val="32"/>
          <w:szCs w:val="32"/>
          <w:cs/>
        </w:rPr>
        <w:t>ของสนามกอล์ฟ</w:t>
      </w:r>
      <w:r w:rsidR="009372E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จำนวน </w:t>
      </w:r>
      <w:r>
        <w:rPr>
          <w:rFonts w:ascii="Angsana New" w:hAnsi="Angsana New" w:cs="Angsana New"/>
          <w:color w:val="auto"/>
          <w:sz w:val="32"/>
          <w:szCs w:val="32"/>
        </w:rPr>
        <w:t>28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ล้านบาท เพื่อให้สะท้อนถึงมูลค่าที่คาดว่าจะได้รับคืน</w:t>
      </w:r>
      <w:r w:rsidR="00EC609A" w:rsidRPr="007920E5">
        <w:rPr>
          <w:rFonts w:ascii="Angsana New" w:hAnsi="Angsana New" w:cs="Angsana New"/>
          <w:color w:val="auto"/>
          <w:sz w:val="32"/>
          <w:szCs w:val="32"/>
        </w:rPr>
        <w:tab/>
      </w:r>
    </w:p>
    <w:p w14:paraId="042B638C" w14:textId="453A43D9" w:rsidR="00EE3E6A" w:rsidRPr="007920E5" w:rsidRDefault="00474630" w:rsidP="00D320A2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7920E5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9,</w:t>
      </w:r>
      <w:r w:rsidR="00410C55">
        <w:rPr>
          <w:rFonts w:ascii="Angsana New" w:hAnsi="Angsana New" w:cs="Angsana New"/>
          <w:color w:val="auto"/>
          <w:sz w:val="32"/>
          <w:szCs w:val="32"/>
        </w:rPr>
        <w:t xml:space="preserve">096 </w:t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="00EC609A" w:rsidRPr="007920E5">
        <w:rPr>
          <w:rFonts w:ascii="Angsana New" w:hAnsi="Angsana New" w:cs="Angsana New"/>
          <w:color w:val="auto"/>
          <w:sz w:val="32"/>
          <w:szCs w:val="32"/>
        </w:rPr>
        <w:t>31</w:t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7920E5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7920E5">
        <w:rPr>
          <w:rFonts w:ascii="Angsana New" w:hAnsi="Angsana New" w:cs="Angsana New"/>
          <w:color w:val="auto"/>
          <w:sz w:val="32"/>
          <w:szCs w:val="32"/>
        </w:rPr>
        <w:t>6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="00EC609A"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760E8" w:rsidRPr="007920E5">
        <w:rPr>
          <w:rFonts w:ascii="Angsana New" w:hAnsi="Angsana New" w:cs="Angsana New"/>
          <w:color w:val="000000"/>
          <w:sz w:val="32"/>
          <w:szCs w:val="32"/>
        </w:rPr>
        <w:t>9,135</w:t>
      </w:r>
      <w:r w:rsidR="006F7368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ล้านบาท) </w:t>
      </w:r>
      <w:r w:rsidR="006F768D">
        <w:rPr>
          <w:rFonts w:ascii="Angsana New" w:hAnsi="Angsana New" w:cs="Angsana New"/>
          <w:color w:val="auto"/>
          <w:sz w:val="32"/>
          <w:szCs w:val="32"/>
        </w:rPr>
        <w:br/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>ไปจำนองเพื่อเป็นหลักประกันวงเงินสิ</w:t>
      </w:r>
      <w:r w:rsidR="00D320A2" w:rsidRPr="007920E5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21CA607C" w14:textId="77777777" w:rsidR="001760E8" w:rsidRPr="007920E5" w:rsidRDefault="001760E8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 xml:space="preserve">13. 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สินทรัพย์สิทธิการใช้</w:t>
      </w:r>
    </w:p>
    <w:p w14:paraId="6BE43ACE" w14:textId="7B57F912" w:rsidR="001760E8" w:rsidRPr="007920E5" w:rsidRDefault="001760E8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ab/>
        <w:t>รายการเปลี่ยนแปลงของบัญชีสินทรัพย์สิทธิในการใช้สำหรับ</w:t>
      </w:r>
      <w:r w:rsidR="00C11EE8">
        <w:rPr>
          <w:rFonts w:ascii="Angsana New" w:hAnsi="Angsana New" w:cs="Angsana New" w:hint="cs"/>
          <w:color w:val="auto"/>
          <w:sz w:val="32"/>
          <w:szCs w:val="32"/>
          <w:cs/>
        </w:rPr>
        <w:t>งวด</w:t>
      </w:r>
      <w:r w:rsidR="005B61BB">
        <w:rPr>
          <w:rFonts w:ascii="Angsana New" w:hAnsi="Angsana New" w:cs="Angsana New" w:hint="cs"/>
          <w:color w:val="auto"/>
          <w:sz w:val="32"/>
          <w:szCs w:val="32"/>
          <w:cs/>
        </w:rPr>
        <w:t>เก้า</w:t>
      </w:r>
      <w:r w:rsidR="005F2E57" w:rsidRPr="005F2E57">
        <w:rPr>
          <w:rFonts w:ascii="Angsana New" w:hAnsi="Angsana New" w:cs="Angsana New" w:hint="cs"/>
          <w:color w:val="auto"/>
          <w:sz w:val="32"/>
          <w:szCs w:val="32"/>
          <w:cs/>
        </w:rPr>
        <w:t>เดือนสิ้นสุดวันที่</w:t>
      </w:r>
      <w:r w:rsidR="00007AF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5F2E57" w:rsidRPr="005F2E57">
        <w:rPr>
          <w:rFonts w:ascii="Angsana New" w:hAnsi="Angsana New" w:cs="Angsana New"/>
          <w:color w:val="auto"/>
          <w:sz w:val="32"/>
          <w:szCs w:val="32"/>
        </w:rPr>
        <w:t>30</w:t>
      </w:r>
      <w:r w:rsidR="005F2E57" w:rsidRPr="005F2E5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5B61BB">
        <w:rPr>
          <w:rFonts w:ascii="Angsana New" w:hAnsi="Angsana New" w:cs="Angsana New" w:hint="cs"/>
          <w:color w:val="auto"/>
          <w:sz w:val="32"/>
          <w:szCs w:val="32"/>
          <w:cs/>
        </w:rPr>
        <w:t>กันยายน</w:t>
      </w:r>
      <w:r w:rsidR="005F2E57" w:rsidRPr="005F2E5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2563 </w:t>
      </w:r>
      <w:r w:rsidR="00007AF0">
        <w:rPr>
          <w:rFonts w:ascii="Angsana New" w:hAnsi="Angsana New" w:cs="Angsana New"/>
          <w:color w:val="auto"/>
          <w:sz w:val="32"/>
          <w:szCs w:val="32"/>
        </w:rPr>
        <w:t xml:space="preserve">           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สรุปได้ดังนี้</w:t>
      </w:r>
    </w:p>
    <w:tbl>
      <w:tblPr>
        <w:tblW w:w="9164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6138"/>
        <w:gridCol w:w="1496"/>
        <w:gridCol w:w="1530"/>
      </w:tblGrid>
      <w:tr w:rsidR="001760E8" w:rsidRPr="00D76BFF" w14:paraId="72FA398E" w14:textId="77777777" w:rsidTr="004B7DE5">
        <w:trPr>
          <w:cantSplit/>
        </w:trPr>
        <w:tc>
          <w:tcPr>
            <w:tcW w:w="9164" w:type="dxa"/>
            <w:gridSpan w:val="3"/>
            <w:hideMark/>
          </w:tcPr>
          <w:p w14:paraId="2DB0CECC" w14:textId="77777777" w:rsidR="001760E8" w:rsidRPr="00D76BFF" w:rsidRDefault="001760E8" w:rsidP="00D76BFF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พันบาท)</w:t>
            </w:r>
          </w:p>
        </w:tc>
      </w:tr>
      <w:tr w:rsidR="001760E8" w:rsidRPr="00D76BFF" w14:paraId="253B858A" w14:textId="77777777" w:rsidTr="00CC71D7">
        <w:trPr>
          <w:cantSplit/>
          <w:trHeight w:val="66"/>
        </w:trPr>
        <w:tc>
          <w:tcPr>
            <w:tcW w:w="6138" w:type="dxa"/>
          </w:tcPr>
          <w:p w14:paraId="047EE770" w14:textId="77777777" w:rsidR="001760E8" w:rsidRPr="00D76BFF" w:rsidRDefault="001760E8" w:rsidP="00D76BFF">
            <w:pPr>
              <w:spacing w:line="380" w:lineRule="exact"/>
              <w:ind w:left="3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6" w:type="dxa"/>
            <w:vAlign w:val="bottom"/>
            <w:hideMark/>
          </w:tcPr>
          <w:p w14:paraId="13816811" w14:textId="77777777" w:rsidR="001760E8" w:rsidRPr="00D76BFF" w:rsidRDefault="001760E8" w:rsidP="00D76BF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30" w:type="dxa"/>
            <w:hideMark/>
          </w:tcPr>
          <w:p w14:paraId="66820660" w14:textId="77777777" w:rsidR="001760E8" w:rsidRPr="00D76BFF" w:rsidRDefault="001760E8" w:rsidP="00D76BF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760E8" w:rsidRPr="00D76BFF" w14:paraId="0D161D13" w14:textId="77777777" w:rsidTr="00CC71D7">
        <w:tc>
          <w:tcPr>
            <w:tcW w:w="6138" w:type="dxa"/>
            <w:vAlign w:val="center"/>
            <w:hideMark/>
          </w:tcPr>
          <w:p w14:paraId="777ED1DA" w14:textId="77777777" w:rsidR="001760E8" w:rsidRPr="00D76BFF" w:rsidRDefault="001760E8" w:rsidP="00D76BFF">
            <w:pPr>
              <w:tabs>
                <w:tab w:val="left" w:pos="900"/>
              </w:tabs>
              <w:spacing w:line="380" w:lineRule="exact"/>
              <w:ind w:left="230" w:right="-108" w:hanging="18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>31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ธันวาคม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496" w:type="dxa"/>
            <w:vAlign w:val="bottom"/>
          </w:tcPr>
          <w:p w14:paraId="5745866A" w14:textId="77777777" w:rsidR="001760E8" w:rsidRPr="00D76BFF" w:rsidRDefault="001760E8" w:rsidP="00D76BFF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-</w:t>
            </w:r>
          </w:p>
        </w:tc>
        <w:tc>
          <w:tcPr>
            <w:tcW w:w="1530" w:type="dxa"/>
            <w:vAlign w:val="bottom"/>
          </w:tcPr>
          <w:p w14:paraId="214271D8" w14:textId="77777777" w:rsidR="001760E8" w:rsidRPr="00D76BFF" w:rsidRDefault="001760E8" w:rsidP="00D76BFF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-</w:t>
            </w:r>
          </w:p>
        </w:tc>
      </w:tr>
      <w:tr w:rsidR="00AB3A46" w:rsidRPr="00D76BFF" w14:paraId="1761E81F" w14:textId="77777777" w:rsidTr="00CC71D7">
        <w:tc>
          <w:tcPr>
            <w:tcW w:w="6138" w:type="dxa"/>
            <w:vAlign w:val="center"/>
          </w:tcPr>
          <w:p w14:paraId="24661ED2" w14:textId="77777777" w:rsidR="00AB3A46" w:rsidRPr="00D76BFF" w:rsidRDefault="00AB3A46" w:rsidP="00AB3A46">
            <w:pPr>
              <w:tabs>
                <w:tab w:val="left" w:pos="900"/>
              </w:tabs>
              <w:spacing w:line="380" w:lineRule="exact"/>
              <w:ind w:left="230" w:right="-108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รายการปรับปรุงสินทรัพย์สิทธิการใช้ จากการนำมาตรฐานการรายงานทางการเงิน ฉบับที่ </w:t>
            </w:r>
            <w:r w:rsidR="008E4265">
              <w:rPr>
                <w:rFonts w:ascii="Angsana New" w:hAnsi="Angsana New" w:cs="Angsana New"/>
                <w:sz w:val="32"/>
                <w:szCs w:val="32"/>
              </w:rPr>
              <w:t>16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มาถือปฏิบัติครั้งแรก</w:t>
            </w:r>
          </w:p>
        </w:tc>
        <w:tc>
          <w:tcPr>
            <w:tcW w:w="1496" w:type="dxa"/>
            <w:vAlign w:val="bottom"/>
          </w:tcPr>
          <w:p w14:paraId="7CB92B9D" w14:textId="77777777" w:rsidR="00AB3A46" w:rsidRPr="00AB3A46" w:rsidRDefault="00AB3A46" w:rsidP="00AB3A46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55,425</w:t>
            </w:r>
          </w:p>
        </w:tc>
        <w:tc>
          <w:tcPr>
            <w:tcW w:w="1530" w:type="dxa"/>
            <w:vAlign w:val="bottom"/>
          </w:tcPr>
          <w:p w14:paraId="66CB1141" w14:textId="77777777" w:rsidR="00AB3A46" w:rsidRPr="00AB3A46" w:rsidRDefault="00AB3A46" w:rsidP="00AB3A46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5,998</w:t>
            </w:r>
          </w:p>
        </w:tc>
      </w:tr>
      <w:tr w:rsidR="00AB3A46" w:rsidRPr="00D76BFF" w14:paraId="08C0D10C" w14:textId="77777777" w:rsidTr="00CC71D7">
        <w:tc>
          <w:tcPr>
            <w:tcW w:w="6138" w:type="dxa"/>
            <w:vAlign w:val="center"/>
            <w:hideMark/>
          </w:tcPr>
          <w:p w14:paraId="2212AA41" w14:textId="77777777" w:rsidR="00AB3A46" w:rsidRPr="00D76BFF" w:rsidRDefault="00AB3A46" w:rsidP="00AB3A46">
            <w:pPr>
              <w:tabs>
                <w:tab w:val="left" w:pos="900"/>
              </w:tabs>
              <w:spacing w:line="380" w:lineRule="exact"/>
              <w:ind w:left="230" w:right="-108" w:hanging="187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มกราคม 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496" w:type="dxa"/>
          </w:tcPr>
          <w:p w14:paraId="411A53E8" w14:textId="77777777" w:rsidR="00AB3A46" w:rsidRPr="00AB3A46" w:rsidRDefault="00AB3A46" w:rsidP="00AB3A46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55,425</w:t>
            </w:r>
          </w:p>
        </w:tc>
        <w:tc>
          <w:tcPr>
            <w:tcW w:w="1530" w:type="dxa"/>
          </w:tcPr>
          <w:p w14:paraId="2A11D262" w14:textId="77777777" w:rsidR="00AB3A46" w:rsidRPr="00AB3A46" w:rsidRDefault="00AB3A46" w:rsidP="00AB3A46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5,998</w:t>
            </w:r>
          </w:p>
        </w:tc>
      </w:tr>
      <w:tr w:rsidR="004B7DE5" w:rsidRPr="00D76BFF" w14:paraId="45587925" w14:textId="77777777" w:rsidTr="00CC71D7">
        <w:tc>
          <w:tcPr>
            <w:tcW w:w="6138" w:type="dxa"/>
            <w:vAlign w:val="center"/>
            <w:hideMark/>
          </w:tcPr>
          <w:p w14:paraId="68206BDC" w14:textId="77777777" w:rsidR="004B7DE5" w:rsidRPr="00D76BFF" w:rsidRDefault="004B7DE5" w:rsidP="004B7DE5">
            <w:pPr>
              <w:tabs>
                <w:tab w:val="left" w:pos="900"/>
              </w:tabs>
              <w:spacing w:line="380" w:lineRule="exact"/>
              <w:ind w:left="230" w:hanging="187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496" w:type="dxa"/>
          </w:tcPr>
          <w:p w14:paraId="3ED6C118" w14:textId="6A703A9C" w:rsidR="004B7DE5" w:rsidRPr="00AB3A46" w:rsidRDefault="004B7DE5" w:rsidP="004B7DE5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(13,435)</w:t>
            </w:r>
          </w:p>
        </w:tc>
        <w:tc>
          <w:tcPr>
            <w:tcW w:w="1530" w:type="dxa"/>
          </w:tcPr>
          <w:p w14:paraId="4FBA9E51" w14:textId="6E855E7E" w:rsidR="004B7DE5" w:rsidRPr="00AB3A46" w:rsidRDefault="004B7DE5" w:rsidP="004B7DE5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(2,215)</w:t>
            </w:r>
          </w:p>
        </w:tc>
      </w:tr>
      <w:tr w:rsidR="004B7DE5" w:rsidRPr="00D76BFF" w14:paraId="47663CD5" w14:textId="77777777" w:rsidTr="00CC71D7">
        <w:tc>
          <w:tcPr>
            <w:tcW w:w="6138" w:type="dxa"/>
            <w:vAlign w:val="center"/>
            <w:hideMark/>
          </w:tcPr>
          <w:p w14:paraId="6E2C539C" w14:textId="77777777" w:rsidR="004B7DE5" w:rsidRPr="00D76BFF" w:rsidRDefault="004B7DE5" w:rsidP="004B7DE5">
            <w:pPr>
              <w:tabs>
                <w:tab w:val="left" w:pos="900"/>
              </w:tabs>
              <w:spacing w:line="380" w:lineRule="exact"/>
              <w:ind w:left="230" w:right="-162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ผลต่างจากการแปลงค่างบการเงินของสินทรัพย์สิทธิการใช้</w:t>
            </w:r>
          </w:p>
        </w:tc>
        <w:tc>
          <w:tcPr>
            <w:tcW w:w="1496" w:type="dxa"/>
          </w:tcPr>
          <w:p w14:paraId="35907957" w14:textId="0D86F03A" w:rsidR="004B7DE5" w:rsidRPr="00AB3A46" w:rsidRDefault="004B7DE5" w:rsidP="004B7DE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179</w:t>
            </w:r>
          </w:p>
        </w:tc>
        <w:tc>
          <w:tcPr>
            <w:tcW w:w="1530" w:type="dxa"/>
          </w:tcPr>
          <w:p w14:paraId="028BC737" w14:textId="0CBA9CA4" w:rsidR="004B7DE5" w:rsidRPr="00AB3A46" w:rsidRDefault="004B7DE5" w:rsidP="004B7DE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B7DE5" w:rsidRPr="00D76BFF" w14:paraId="2DD3EE7F" w14:textId="77777777" w:rsidTr="00CC71D7">
        <w:tc>
          <w:tcPr>
            <w:tcW w:w="6138" w:type="dxa"/>
            <w:vAlign w:val="center"/>
            <w:hideMark/>
          </w:tcPr>
          <w:p w14:paraId="38388588" w14:textId="77777777" w:rsidR="004B7DE5" w:rsidRPr="00D76BFF" w:rsidRDefault="004B7DE5" w:rsidP="004B7DE5">
            <w:pPr>
              <w:tabs>
                <w:tab w:val="left" w:pos="900"/>
              </w:tabs>
              <w:spacing w:line="380" w:lineRule="exact"/>
              <w:ind w:left="230" w:right="-108" w:hanging="18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5F2E57">
              <w:rPr>
                <w:rFonts w:ascii="Angsana New" w:hAnsi="Angsana New" w:cs="Angsana New"/>
                <w:b/>
                <w:bCs/>
                <w:sz w:val="32"/>
                <w:szCs w:val="32"/>
              </w:rPr>
              <w:t>30</w:t>
            </w:r>
            <w:r w:rsidRPr="005F2E5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กันยายน</w:t>
            </w:r>
            <w:r w:rsidRPr="005F2E57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496" w:type="dxa"/>
          </w:tcPr>
          <w:p w14:paraId="6B678E31" w14:textId="6E180290" w:rsidR="004B7DE5" w:rsidRPr="00AB3A46" w:rsidRDefault="004B7DE5" w:rsidP="004B7DE5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42,169</w:t>
            </w:r>
          </w:p>
        </w:tc>
        <w:tc>
          <w:tcPr>
            <w:tcW w:w="1530" w:type="dxa"/>
          </w:tcPr>
          <w:p w14:paraId="7EC6DB31" w14:textId="2A2736FD" w:rsidR="004B7DE5" w:rsidRPr="00AB3A46" w:rsidRDefault="004B7DE5" w:rsidP="004B7DE5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3,783</w:t>
            </w:r>
          </w:p>
        </w:tc>
      </w:tr>
    </w:tbl>
    <w:p w14:paraId="3671562E" w14:textId="77777777" w:rsidR="00EC609A" w:rsidRPr="007920E5" w:rsidRDefault="003D2E51" w:rsidP="001760E8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1</w:t>
      </w:r>
      <w:r w:rsidR="001760E8" w:rsidRPr="007920E5">
        <w:rPr>
          <w:rFonts w:ascii="Angsana New" w:hAnsi="Angsana New" w:cs="Angsana New"/>
          <w:b/>
          <w:bCs/>
          <w:sz w:val="32"/>
          <w:szCs w:val="32"/>
        </w:rPr>
        <w:t>4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3503E699" w14:textId="5D4731C5" w:rsidR="00EC609A" w:rsidRPr="007920E5" w:rsidRDefault="00EC609A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>ือน</w:t>
      </w:r>
      <w:r w:rsidR="00D76BFF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1760E8" w:rsidRPr="007920E5">
        <w:rPr>
          <w:rFonts w:ascii="Angsana New" w:hAnsi="Angsana New" w:cs="Angsana New"/>
          <w:sz w:val="32"/>
          <w:szCs w:val="32"/>
        </w:rPr>
        <w:t xml:space="preserve"> </w:t>
      </w:r>
      <w:r w:rsidR="00E7178A" w:rsidRPr="007920E5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A76730">
        <w:rPr>
          <w:rFonts w:ascii="Angsana New" w:hAnsi="Angsana New" w:cs="Angsana New"/>
          <w:sz w:val="32"/>
          <w:szCs w:val="32"/>
        </w:rPr>
        <w:t>1.85</w:t>
      </w:r>
      <w:r w:rsidR="00A124B8" w:rsidRPr="007920E5">
        <w:rPr>
          <w:rFonts w:ascii="Angsana New" w:hAnsi="Angsana New" w:cs="Angsana New"/>
          <w:sz w:val="32"/>
          <w:szCs w:val="32"/>
          <w:cs/>
        </w:rPr>
        <w:t xml:space="preserve"> ถึงร้อยละ </w:t>
      </w:r>
      <w:r w:rsidR="00007AF0">
        <w:rPr>
          <w:rFonts w:ascii="Angsana New" w:hAnsi="Angsana New" w:cs="Angsana New"/>
          <w:sz w:val="32"/>
          <w:szCs w:val="32"/>
        </w:rPr>
        <w:t>5.47</w:t>
      </w:r>
      <w:r w:rsidR="009D56DC" w:rsidRPr="007920E5">
        <w:rPr>
          <w:rFonts w:ascii="Angsana New" w:hAnsi="Angsana New" w:cs="Angsana New"/>
          <w:sz w:val="32"/>
          <w:szCs w:val="32"/>
        </w:rPr>
        <w:t xml:space="preserve"> </w:t>
      </w:r>
      <w:r w:rsidR="0074579C" w:rsidRPr="007920E5">
        <w:rPr>
          <w:rFonts w:ascii="Angsana New" w:hAnsi="Angsana New" w:cs="Angsana New"/>
          <w:sz w:val="32"/>
          <w:szCs w:val="32"/>
          <w:cs/>
        </w:rPr>
        <w:t>ต่อปี</w:t>
      </w:r>
      <w:r w:rsidR="00D11A0B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(</w:t>
      </w:r>
      <w:r w:rsidR="00D11A0B" w:rsidRPr="007920E5">
        <w:rPr>
          <w:rFonts w:ascii="Angsana New" w:hAnsi="Angsana New" w:cs="Angsana New"/>
          <w:sz w:val="32"/>
          <w:szCs w:val="32"/>
        </w:rPr>
        <w:t>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DE0D02" w:rsidRPr="007920E5">
        <w:rPr>
          <w:rFonts w:ascii="Angsana New" w:hAnsi="Angsana New" w:cs="Angsana New"/>
          <w:sz w:val="32"/>
          <w:szCs w:val="32"/>
        </w:rPr>
        <w:t>25</w:t>
      </w:r>
      <w:r w:rsidR="00A124B8" w:rsidRPr="007920E5">
        <w:rPr>
          <w:rFonts w:ascii="Angsana New" w:hAnsi="Angsana New" w:cs="Angsana New"/>
          <w:sz w:val="32"/>
          <w:szCs w:val="32"/>
        </w:rPr>
        <w:t>6</w:t>
      </w:r>
      <w:r w:rsidR="001760E8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1760E8" w:rsidRPr="007920E5">
        <w:rPr>
          <w:rFonts w:ascii="Angsana New" w:hAnsi="Angsana New" w:cs="Angsana New"/>
          <w:sz w:val="32"/>
          <w:szCs w:val="32"/>
        </w:rPr>
        <w:t>2.40</w:t>
      </w:r>
      <w:r w:rsidR="00377B9E" w:rsidRPr="007920E5">
        <w:rPr>
          <w:rFonts w:ascii="Angsana New" w:hAnsi="Angsana New" w:cs="Angsana New"/>
          <w:sz w:val="32"/>
          <w:szCs w:val="32"/>
          <w:cs/>
        </w:rPr>
        <w:t xml:space="preserve"> ถึงร้อยละ</w:t>
      </w:r>
      <w:r w:rsidR="00377B9E" w:rsidRPr="007920E5">
        <w:rPr>
          <w:rFonts w:ascii="Angsana New" w:hAnsi="Angsana New" w:cs="Angsana New"/>
          <w:sz w:val="32"/>
          <w:szCs w:val="32"/>
        </w:rPr>
        <w:t xml:space="preserve"> </w:t>
      </w:r>
      <w:r w:rsidR="001760E8" w:rsidRPr="007920E5">
        <w:rPr>
          <w:rFonts w:ascii="Angsana New" w:hAnsi="Angsana New" w:cs="Angsana New"/>
          <w:sz w:val="32"/>
          <w:szCs w:val="32"/>
        </w:rPr>
        <w:t>6.00</w:t>
      </w:r>
      <w:r w:rsidR="001C3E11" w:rsidRPr="007920E5">
        <w:rPr>
          <w:rFonts w:ascii="Angsana New" w:hAnsi="Angsana New" w:cs="Angsana New"/>
          <w:sz w:val="32"/>
          <w:szCs w:val="32"/>
        </w:rPr>
        <w:t xml:space="preserve"> 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>ต่อปี</w:t>
      </w:r>
      <w:r w:rsidRPr="007920E5">
        <w:rPr>
          <w:rFonts w:ascii="Angsana New" w:hAnsi="Angsana New" w:cs="Angsana New"/>
          <w:sz w:val="32"/>
          <w:szCs w:val="32"/>
          <w:cs/>
        </w:rPr>
        <w:t>)</w:t>
      </w:r>
    </w:p>
    <w:p w14:paraId="71B244C9" w14:textId="77777777" w:rsidR="00EC609A" w:rsidRPr="007920E5" w:rsidRDefault="00EC609A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7920E5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ที่แสดงไว้ในหมายเหตุข้อ </w:t>
      </w:r>
      <w:r w:rsidR="003D2E51" w:rsidRPr="007920E5">
        <w:rPr>
          <w:rFonts w:ascii="Angsana New" w:hAnsi="Angsana New" w:cs="Angsana New"/>
          <w:sz w:val="32"/>
          <w:szCs w:val="32"/>
        </w:rPr>
        <w:t>12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7920E5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5F05BE9D" w14:textId="77777777" w:rsidR="001F439D" w:rsidRPr="007920E5" w:rsidRDefault="003D2E51" w:rsidP="005A2A22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1760E8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1F439D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เจ้าหนี้การค้าและเจ้าหนี้อื่น</w:t>
      </w:r>
    </w:p>
    <w:p w14:paraId="7A6E86F1" w14:textId="77777777" w:rsidR="009D56DC" w:rsidRPr="005A2A22" w:rsidRDefault="009D56DC" w:rsidP="005A2A22">
      <w:pPr>
        <w:tabs>
          <w:tab w:val="right" w:pos="7280"/>
          <w:tab w:val="right" w:pos="8540"/>
        </w:tabs>
        <w:spacing w:after="12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5A2A22">
        <w:rPr>
          <w:rFonts w:ascii="Angsana New" w:hAnsi="Angsana New" w:cs="Angsana New"/>
          <w:sz w:val="32"/>
          <w:szCs w:val="32"/>
        </w:rPr>
        <w:t>(</w:t>
      </w:r>
      <w:r w:rsidRPr="005A2A22">
        <w:rPr>
          <w:rFonts w:ascii="Angsana New" w:hAnsi="Angsana New" w:cs="Angsana New"/>
          <w:sz w:val="32"/>
          <w:szCs w:val="32"/>
          <w:cs/>
        </w:rPr>
        <w:t>หน่วย</w:t>
      </w:r>
      <w:r w:rsidRPr="005A2A22">
        <w:rPr>
          <w:rFonts w:ascii="Angsana New" w:hAnsi="Angsana New" w:cs="Angsana New"/>
          <w:sz w:val="32"/>
          <w:szCs w:val="32"/>
        </w:rPr>
        <w:t xml:space="preserve">: </w:t>
      </w:r>
      <w:r w:rsidRPr="005A2A22">
        <w:rPr>
          <w:rFonts w:ascii="Angsana New" w:hAnsi="Angsana New" w:cs="Angsana New"/>
          <w:sz w:val="32"/>
          <w:szCs w:val="32"/>
          <w:cs/>
        </w:rPr>
        <w:t>พันบาท</w:t>
      </w:r>
      <w:r w:rsidRPr="005A2A22">
        <w:rPr>
          <w:rFonts w:ascii="Angsana New" w:hAnsi="Angsana New" w:cs="Angsana New"/>
          <w:sz w:val="32"/>
          <w:szCs w:val="32"/>
        </w:rPr>
        <w:t>)</w:t>
      </w:r>
    </w:p>
    <w:tbl>
      <w:tblPr>
        <w:tblW w:w="4763" w:type="pct"/>
        <w:tblInd w:w="450" w:type="dxa"/>
        <w:tblLook w:val="0000" w:firstRow="0" w:lastRow="0" w:firstColumn="0" w:lastColumn="0" w:noHBand="0" w:noVBand="0"/>
      </w:tblPr>
      <w:tblGrid>
        <w:gridCol w:w="3692"/>
        <w:gridCol w:w="1349"/>
        <w:gridCol w:w="1349"/>
        <w:gridCol w:w="1349"/>
        <w:gridCol w:w="1342"/>
      </w:tblGrid>
      <w:tr w:rsidR="009D56DC" w:rsidRPr="00D76BFF" w14:paraId="3D52313B" w14:textId="77777777" w:rsidTr="004B7DE5">
        <w:tc>
          <w:tcPr>
            <w:tcW w:w="2032" w:type="pct"/>
          </w:tcPr>
          <w:p w14:paraId="7D3BB9B1" w14:textId="77777777" w:rsidR="009D56DC" w:rsidRPr="00D76BFF" w:rsidRDefault="009D56DC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86" w:type="pct"/>
            <w:gridSpan w:val="2"/>
          </w:tcPr>
          <w:p w14:paraId="774FBC19" w14:textId="77777777" w:rsidR="009D56DC" w:rsidRPr="00D76BFF" w:rsidRDefault="009D56DC" w:rsidP="00D76BF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83" w:type="pct"/>
            <w:gridSpan w:val="2"/>
          </w:tcPr>
          <w:p w14:paraId="48F01493" w14:textId="77777777" w:rsidR="009D56DC" w:rsidRPr="00D76BFF" w:rsidRDefault="009D56DC" w:rsidP="00D76BF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760E8" w:rsidRPr="00D76BFF" w14:paraId="1549242B" w14:textId="77777777" w:rsidTr="004B7DE5">
        <w:tc>
          <w:tcPr>
            <w:tcW w:w="2032" w:type="pct"/>
          </w:tcPr>
          <w:p w14:paraId="15377882" w14:textId="77777777" w:rsidR="001760E8" w:rsidRPr="00D76BFF" w:rsidRDefault="001760E8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3" w:type="pct"/>
          </w:tcPr>
          <w:p w14:paraId="0C16BF10" w14:textId="77777777" w:rsidR="001760E8" w:rsidRPr="00D76BFF" w:rsidRDefault="005F2E57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5F2E57">
              <w:rPr>
                <w:rFonts w:ascii="Angsana New" w:hAnsi="Angsana New" w:cs="Angsana New"/>
                <w:color w:val="auto"/>
                <w:sz w:val="32"/>
                <w:szCs w:val="32"/>
              </w:rPr>
              <w:t>30</w:t>
            </w:r>
            <w:r w:rsidRPr="005F2E57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="00E417BE" w:rsidRPr="00E417B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743" w:type="pct"/>
          </w:tcPr>
          <w:p w14:paraId="5FAC8641" w14:textId="77777777" w:rsidR="001760E8" w:rsidRPr="00D76BFF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743" w:type="pct"/>
          </w:tcPr>
          <w:p w14:paraId="78A7435A" w14:textId="77777777" w:rsidR="001760E8" w:rsidRPr="00D76BFF" w:rsidRDefault="005F2E57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5F2E57">
              <w:rPr>
                <w:rFonts w:ascii="Angsana New" w:hAnsi="Angsana New" w:cs="Angsana New"/>
                <w:color w:val="auto"/>
                <w:sz w:val="32"/>
                <w:szCs w:val="32"/>
              </w:rPr>
              <w:t>30</w:t>
            </w:r>
            <w:r w:rsidRPr="005F2E57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="00E417BE" w:rsidRPr="00E417B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740" w:type="pct"/>
          </w:tcPr>
          <w:p w14:paraId="43CFC86F" w14:textId="77777777" w:rsidR="001760E8" w:rsidRPr="00D76BFF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1760E8" w:rsidRPr="00D76BFF" w14:paraId="6F2BB07F" w14:textId="77777777" w:rsidTr="004B7DE5">
        <w:tc>
          <w:tcPr>
            <w:tcW w:w="2032" w:type="pct"/>
          </w:tcPr>
          <w:p w14:paraId="31FD30EE" w14:textId="77777777" w:rsidR="001760E8" w:rsidRPr="00D76BFF" w:rsidRDefault="001760E8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3" w:type="pct"/>
          </w:tcPr>
          <w:p w14:paraId="594AF3D9" w14:textId="77777777" w:rsidR="001760E8" w:rsidRPr="00D76BFF" w:rsidRDefault="001760E8" w:rsidP="00D76BFF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743" w:type="pct"/>
          </w:tcPr>
          <w:p w14:paraId="2B79C06C" w14:textId="77777777" w:rsidR="001760E8" w:rsidRPr="00D76BFF" w:rsidRDefault="001760E8" w:rsidP="00D76BF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  <w:tc>
          <w:tcPr>
            <w:tcW w:w="743" w:type="pct"/>
          </w:tcPr>
          <w:p w14:paraId="78D7BAFC" w14:textId="77777777" w:rsidR="001760E8" w:rsidRPr="00D76BFF" w:rsidRDefault="001760E8" w:rsidP="00D76BFF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740" w:type="pct"/>
          </w:tcPr>
          <w:p w14:paraId="072D47E4" w14:textId="77777777" w:rsidR="001760E8" w:rsidRPr="00D76BFF" w:rsidRDefault="001760E8" w:rsidP="00D76BF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9D6ECD"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</w:tr>
      <w:tr w:rsidR="004B7DE5" w:rsidRPr="00D76BFF" w14:paraId="5681FEB5" w14:textId="77777777" w:rsidTr="004B7DE5">
        <w:tc>
          <w:tcPr>
            <w:tcW w:w="2032" w:type="pct"/>
          </w:tcPr>
          <w:p w14:paraId="7A1EDA97" w14:textId="77777777" w:rsidR="004B7DE5" w:rsidRPr="00D76BFF" w:rsidRDefault="004B7DE5" w:rsidP="004B7DE5">
            <w:pPr>
              <w:spacing w:line="380" w:lineRule="exact"/>
              <w:ind w:right="-11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เจ้าหนี้การค้า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0CB4C6C6" w14:textId="1F3FACE0" w:rsidR="004B7DE5" w:rsidRPr="00AB3A46" w:rsidRDefault="00627F10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438,827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0E3A4D69" w14:textId="4B558BE5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433,703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6DB86073" w14:textId="2BE49E6B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2,703</w:t>
            </w:r>
          </w:p>
        </w:tc>
        <w:tc>
          <w:tcPr>
            <w:tcW w:w="740" w:type="pct"/>
          </w:tcPr>
          <w:p w14:paraId="55591B87" w14:textId="77777777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2,046</w:t>
            </w:r>
          </w:p>
        </w:tc>
      </w:tr>
      <w:tr w:rsidR="004B7DE5" w:rsidRPr="00D76BFF" w14:paraId="4318A09D" w14:textId="77777777" w:rsidTr="004B7DE5">
        <w:tc>
          <w:tcPr>
            <w:tcW w:w="2032" w:type="pct"/>
          </w:tcPr>
          <w:p w14:paraId="54153879" w14:textId="77777777" w:rsidR="004B7DE5" w:rsidRPr="00D76BFF" w:rsidRDefault="004B7DE5" w:rsidP="004B7DE5">
            <w:pPr>
              <w:spacing w:line="380" w:lineRule="exact"/>
              <w:ind w:right="-11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ค่าก่อสร้างค้างจ่าย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4D24682D" w14:textId="7E7A7E66" w:rsidR="004B7DE5" w:rsidRPr="00AB3A46" w:rsidRDefault="00A76730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16,303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08BD679C" w14:textId="5BDE3E7A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18,122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653C764E" w14:textId="780FB0C6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740" w:type="pct"/>
          </w:tcPr>
          <w:p w14:paraId="5B9375BC" w14:textId="77777777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B7DE5" w:rsidRPr="00D76BFF" w14:paraId="37C2DF2E" w14:textId="77777777" w:rsidTr="004B7DE5">
        <w:tc>
          <w:tcPr>
            <w:tcW w:w="2032" w:type="pct"/>
          </w:tcPr>
          <w:p w14:paraId="22D66F6B" w14:textId="77777777" w:rsidR="004B7DE5" w:rsidRPr="00D76BFF" w:rsidRDefault="004B7DE5" w:rsidP="004B7DE5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เจ้าหนี้กิจการที่เกี่ยวข้องกัน 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หมายเหตุ 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>5)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177D212F" w14:textId="0CFD8FB3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121,099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366EBC3A" w14:textId="6AF17396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150,853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5137C0BB" w14:textId="4BEC407F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27,144</w:t>
            </w:r>
          </w:p>
        </w:tc>
        <w:tc>
          <w:tcPr>
            <w:tcW w:w="740" w:type="pct"/>
          </w:tcPr>
          <w:p w14:paraId="62E9A098" w14:textId="77777777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13,243</w:t>
            </w:r>
          </w:p>
        </w:tc>
      </w:tr>
      <w:tr w:rsidR="004B7DE5" w:rsidRPr="00D76BFF" w14:paraId="6214D0CD" w14:textId="77777777" w:rsidTr="004B7DE5">
        <w:tc>
          <w:tcPr>
            <w:tcW w:w="2032" w:type="pct"/>
          </w:tcPr>
          <w:p w14:paraId="49F8BA22" w14:textId="77777777" w:rsidR="004B7DE5" w:rsidRPr="00D76BFF" w:rsidRDefault="004B7DE5" w:rsidP="004B7DE5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ค่าใช้จ่ายค้างจ่าย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66097CB2" w14:textId="1087F8A9" w:rsidR="004B7DE5" w:rsidRPr="00AB3A46" w:rsidRDefault="00627F10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182,208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1501AA68" w14:textId="1C54FABA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225,314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7BF32747" w14:textId="78B403BD" w:rsidR="004B7DE5" w:rsidRPr="00AB3A46" w:rsidRDefault="00627F10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23,290</w:t>
            </w:r>
          </w:p>
        </w:tc>
        <w:tc>
          <w:tcPr>
            <w:tcW w:w="740" w:type="pct"/>
          </w:tcPr>
          <w:p w14:paraId="3A36C448" w14:textId="77777777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16,220</w:t>
            </w:r>
          </w:p>
        </w:tc>
      </w:tr>
      <w:tr w:rsidR="004B7DE5" w:rsidRPr="00D76BFF" w14:paraId="730E4152" w14:textId="77777777" w:rsidTr="004B7DE5">
        <w:tc>
          <w:tcPr>
            <w:tcW w:w="2032" w:type="pct"/>
          </w:tcPr>
          <w:p w14:paraId="539B2FB9" w14:textId="35720E31" w:rsidR="004B7DE5" w:rsidRPr="004341D4" w:rsidRDefault="004B7DE5" w:rsidP="004B7DE5">
            <w:pPr>
              <w:spacing w:line="380" w:lineRule="exact"/>
              <w:ind w:right="-108"/>
              <w:jc w:val="thaiDistribute"/>
              <w:rPr>
                <w:rFonts w:ascii="Angsana New" w:hAnsi="Angsana New" w:cs="Browallia New"/>
                <w:sz w:val="32"/>
                <w:szCs w:val="22"/>
                <w:cs/>
              </w:rPr>
            </w:pPr>
            <w:r w:rsidRPr="004341D4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เงินปันผลค้างจ่าย</w:t>
            </w:r>
            <w:r w:rsidR="006E2D1F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6E2D1F" w:rsidRPr="00D76BFF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6E2D1F"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หมายเหตุ </w:t>
            </w:r>
            <w:r w:rsidR="006E2D1F" w:rsidRPr="00D76BFF">
              <w:rPr>
                <w:rFonts w:ascii="Angsana New" w:hAnsi="Angsana New" w:cs="Angsana New"/>
                <w:sz w:val="32"/>
                <w:szCs w:val="32"/>
              </w:rPr>
              <w:t>5)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0382B197" w14:textId="7278FE40" w:rsidR="004B7DE5" w:rsidRPr="00AB3A46" w:rsidRDefault="00627F10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130,048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47E3981D" w14:textId="24FDD798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014F7B76" w14:textId="6027ABF7" w:rsidR="004B7DE5" w:rsidRPr="00AB3A46" w:rsidRDefault="00627F10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130,048</w:t>
            </w:r>
          </w:p>
        </w:tc>
        <w:tc>
          <w:tcPr>
            <w:tcW w:w="740" w:type="pct"/>
          </w:tcPr>
          <w:p w14:paraId="6140190F" w14:textId="77777777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B7DE5" w:rsidRPr="00D76BFF" w14:paraId="5C9C08A1" w14:textId="77777777" w:rsidTr="004B7DE5">
        <w:tc>
          <w:tcPr>
            <w:tcW w:w="2032" w:type="pct"/>
          </w:tcPr>
          <w:p w14:paraId="04ECC92D" w14:textId="77777777" w:rsidR="004B7DE5" w:rsidRPr="00D76BFF" w:rsidRDefault="004B7DE5" w:rsidP="004B7DE5">
            <w:pPr>
              <w:pStyle w:val="1"/>
              <w:widowControl/>
              <w:tabs>
                <w:tab w:val="right" w:pos="7200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เจ้าหนี้อื่น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0AEE637F" w14:textId="437977EF" w:rsidR="004B7DE5" w:rsidRPr="00AB3A46" w:rsidRDefault="00627F10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269,181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766BAFB0" w14:textId="078FDA1E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231,371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1C3FE7C1" w14:textId="34AF57B6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437</w:t>
            </w:r>
          </w:p>
        </w:tc>
        <w:tc>
          <w:tcPr>
            <w:tcW w:w="740" w:type="pct"/>
          </w:tcPr>
          <w:p w14:paraId="5AAA917B" w14:textId="77777777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263</w:t>
            </w:r>
          </w:p>
        </w:tc>
      </w:tr>
      <w:tr w:rsidR="004B7DE5" w:rsidRPr="00D76BFF" w14:paraId="5EDA0975" w14:textId="77777777" w:rsidTr="004B7DE5">
        <w:tc>
          <w:tcPr>
            <w:tcW w:w="2032" w:type="pct"/>
          </w:tcPr>
          <w:p w14:paraId="6903E65F" w14:textId="77777777" w:rsidR="004B7DE5" w:rsidRPr="00D76BFF" w:rsidRDefault="004B7DE5" w:rsidP="004B7DE5">
            <w:pPr>
              <w:spacing w:line="380" w:lineRule="exact"/>
              <w:ind w:left="158" w:right="-14" w:hanging="158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ค่าบริการค้างจ่ายพนักงานโรงแรม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55A9BB34" w14:textId="45C4BE67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3,091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6B7F9AEC" w14:textId="71C43F34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36,783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19673231" w14:textId="10B9B3B7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740" w:type="pct"/>
          </w:tcPr>
          <w:p w14:paraId="26FD4F5A" w14:textId="77777777" w:rsidR="004B7DE5" w:rsidRPr="00AB3A46" w:rsidRDefault="004B7DE5" w:rsidP="0097300F">
            <w:pP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B7DE5" w:rsidRPr="00D76BFF" w14:paraId="3BF58678" w14:textId="77777777" w:rsidTr="004B7DE5">
        <w:tc>
          <w:tcPr>
            <w:tcW w:w="2032" w:type="pct"/>
          </w:tcPr>
          <w:p w14:paraId="6DA9BE91" w14:textId="77777777" w:rsidR="004B7DE5" w:rsidRPr="00D76BFF" w:rsidRDefault="004B7DE5" w:rsidP="004B7DE5">
            <w:pPr>
              <w:spacing w:line="380" w:lineRule="exact"/>
              <w:ind w:left="158" w:right="-14" w:hanging="158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ค่าเช่าค้างจ่ายแก่เจ้าของ</w:t>
            </w:r>
            <w:proofErr w:type="spellStart"/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วิล</w:t>
            </w:r>
            <w:proofErr w:type="spellEnd"/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ล่า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2400C48D" w14:textId="10426FA0" w:rsidR="004B7DE5" w:rsidRPr="00AB3A46" w:rsidRDefault="00A76730" w:rsidP="0097300F">
            <w:pPr>
              <w:pBdr>
                <w:bottom w:val="single" w:sz="6" w:space="1" w:color="auto"/>
              </w:pBd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84,468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4C812313" w14:textId="2B80B50F" w:rsidR="004B7DE5" w:rsidRPr="00AB3A46" w:rsidRDefault="004B7DE5" w:rsidP="0097300F">
            <w:pPr>
              <w:pBdr>
                <w:bottom w:val="single" w:sz="6" w:space="1" w:color="auto"/>
              </w:pBd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92,014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112B5F2E" w14:textId="03AED160" w:rsidR="004B7DE5" w:rsidRPr="00AB3A46" w:rsidRDefault="004B7DE5" w:rsidP="0097300F">
            <w:pPr>
              <w:pBdr>
                <w:bottom w:val="single" w:sz="6" w:space="1" w:color="auto"/>
              </w:pBd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5,855</w:t>
            </w:r>
          </w:p>
        </w:tc>
        <w:tc>
          <w:tcPr>
            <w:tcW w:w="740" w:type="pct"/>
          </w:tcPr>
          <w:p w14:paraId="47EF21EE" w14:textId="77777777" w:rsidR="004B7DE5" w:rsidRPr="00AB3A46" w:rsidRDefault="004B7DE5" w:rsidP="0097300F">
            <w:pPr>
              <w:pBdr>
                <w:bottom w:val="single" w:sz="6" w:space="1" w:color="auto"/>
              </w:pBd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6,834</w:t>
            </w:r>
          </w:p>
        </w:tc>
      </w:tr>
      <w:tr w:rsidR="004B7DE5" w:rsidRPr="00D76BFF" w14:paraId="3574036C" w14:textId="77777777" w:rsidTr="004B7DE5">
        <w:tc>
          <w:tcPr>
            <w:tcW w:w="2032" w:type="pct"/>
          </w:tcPr>
          <w:p w14:paraId="55348FB8" w14:textId="77777777" w:rsidR="004B7DE5" w:rsidRPr="00D76BFF" w:rsidRDefault="004B7DE5" w:rsidP="004B7DE5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5C7A75C9" w14:textId="64A309F1" w:rsidR="004B7DE5" w:rsidRPr="00AB3A46" w:rsidRDefault="004B7DE5" w:rsidP="0097300F">
            <w:pPr>
              <w:pBdr>
                <w:bottom w:val="double" w:sz="4" w:space="1" w:color="auto"/>
              </w:pBd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1,245,225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61058818" w14:textId="5DA606EA" w:rsidR="004B7DE5" w:rsidRPr="00AB3A46" w:rsidRDefault="004B7DE5" w:rsidP="0097300F">
            <w:pPr>
              <w:pBdr>
                <w:bottom w:val="double" w:sz="4" w:space="1" w:color="auto"/>
              </w:pBd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1,188,160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2C42E606" w14:textId="45642E34" w:rsidR="004B7DE5" w:rsidRPr="00AB3A46" w:rsidRDefault="004B7DE5" w:rsidP="0097300F">
            <w:pPr>
              <w:pBdr>
                <w:bottom w:val="double" w:sz="4" w:space="1" w:color="auto"/>
              </w:pBd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sz w:val="32"/>
                <w:szCs w:val="32"/>
              </w:rPr>
              <w:t>189,477</w:t>
            </w:r>
          </w:p>
        </w:tc>
        <w:tc>
          <w:tcPr>
            <w:tcW w:w="740" w:type="pct"/>
          </w:tcPr>
          <w:p w14:paraId="1D7F3DD6" w14:textId="77777777" w:rsidR="004B7DE5" w:rsidRPr="00AB3A46" w:rsidRDefault="004B7DE5" w:rsidP="0097300F">
            <w:pPr>
              <w:pBdr>
                <w:bottom w:val="double" w:sz="4" w:space="1" w:color="auto"/>
              </w:pBdr>
              <w:tabs>
                <w:tab w:val="decimal" w:pos="1064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38,606</w:t>
            </w:r>
          </w:p>
        </w:tc>
      </w:tr>
    </w:tbl>
    <w:p w14:paraId="3EB4276B" w14:textId="77777777" w:rsidR="00986933" w:rsidRPr="00986933" w:rsidRDefault="00986933" w:rsidP="00986933">
      <w:pPr>
        <w:spacing w:before="120" w:after="12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986933">
        <w:rPr>
          <w:rFonts w:ascii="Angsana New" w:hAnsi="Angsana New" w:cs="Angsana New"/>
          <w:b/>
          <w:bCs/>
          <w:sz w:val="32"/>
          <w:szCs w:val="32"/>
        </w:rPr>
        <w:lastRenderedPageBreak/>
        <w:t>16.</w:t>
      </w:r>
      <w:r w:rsidRPr="00986933">
        <w:rPr>
          <w:rFonts w:ascii="Angsana New" w:hAnsi="Angsana New" w:cs="Angsana New"/>
          <w:b/>
          <w:bCs/>
          <w:sz w:val="32"/>
          <w:szCs w:val="32"/>
        </w:rPr>
        <w:tab/>
      </w:r>
      <w:r w:rsidRPr="00986933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หนี้สินตามสัญญาเช่า</w:t>
      </w:r>
    </w:p>
    <w:p w14:paraId="2058FDE7" w14:textId="77777777" w:rsidR="00986933" w:rsidRPr="00986933" w:rsidRDefault="00986933" w:rsidP="00CC71D7">
      <w:pPr>
        <w:tabs>
          <w:tab w:val="left" w:pos="2160"/>
          <w:tab w:val="left" w:pos="2880"/>
          <w:tab w:val="decimal" w:pos="6660"/>
          <w:tab w:val="decimal" w:pos="8280"/>
        </w:tabs>
        <w:spacing w:before="120" w:after="120"/>
        <w:ind w:left="907" w:right="-7" w:hanging="547"/>
        <w:jc w:val="right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</w:rPr>
        <w:t>(</w:t>
      </w:r>
      <w:r w:rsidRPr="00986933">
        <w:rPr>
          <w:rFonts w:ascii="Angsana New" w:hAnsi="Angsana New" w:cs="Angsana New"/>
          <w:sz w:val="32"/>
          <w:szCs w:val="32"/>
          <w:cs/>
        </w:rPr>
        <w:t>หน่วย</w:t>
      </w:r>
      <w:r w:rsidRPr="00986933">
        <w:rPr>
          <w:rFonts w:ascii="Angsana New" w:hAnsi="Angsana New" w:cs="Angsana New"/>
          <w:sz w:val="32"/>
          <w:szCs w:val="32"/>
        </w:rPr>
        <w:t xml:space="preserve">: </w:t>
      </w:r>
      <w:r w:rsidRPr="00986933">
        <w:rPr>
          <w:rFonts w:ascii="Angsana New" w:hAnsi="Angsana New" w:cs="Angsana New"/>
          <w:sz w:val="32"/>
          <w:szCs w:val="32"/>
          <w:cs/>
        </w:rPr>
        <w:t>พันบาท</w:t>
      </w:r>
      <w:r w:rsidRPr="00986933">
        <w:rPr>
          <w:rFonts w:ascii="Angsana New" w:hAnsi="Angsana New" w:cs="Angsana New"/>
          <w:sz w:val="32"/>
          <w:szCs w:val="32"/>
        </w:rPr>
        <w:t>)</w:t>
      </w:r>
    </w:p>
    <w:tbl>
      <w:tblPr>
        <w:tblW w:w="909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54"/>
        <w:gridCol w:w="1350"/>
        <w:gridCol w:w="1350"/>
        <w:gridCol w:w="1350"/>
      </w:tblGrid>
      <w:tr w:rsidR="00986933" w:rsidRPr="00986933" w14:paraId="08BB376E" w14:textId="77777777" w:rsidTr="00CC71D7">
        <w:tc>
          <w:tcPr>
            <w:tcW w:w="3690" w:type="dxa"/>
          </w:tcPr>
          <w:p w14:paraId="11114C14" w14:textId="77777777" w:rsidR="00986933" w:rsidRPr="00986933" w:rsidRDefault="00986933" w:rsidP="00986933">
            <w:pPr>
              <w:ind w:left="-15" w:right="-4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704" w:type="dxa"/>
            <w:gridSpan w:val="2"/>
          </w:tcPr>
          <w:p w14:paraId="5FA067D7" w14:textId="77777777" w:rsidR="00986933" w:rsidRPr="00986933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27BC955F" w14:textId="77777777" w:rsidR="00986933" w:rsidRPr="00986933" w:rsidRDefault="00986933" w:rsidP="00986933">
            <w:pPr>
              <w:pBdr>
                <w:bottom w:val="single" w:sz="4" w:space="1" w:color="auto"/>
              </w:pBdr>
              <w:ind w:left="-15" w:right="-9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86933" w:rsidRPr="00986933" w14:paraId="17EB5031" w14:textId="77777777" w:rsidTr="00CC71D7">
        <w:tc>
          <w:tcPr>
            <w:tcW w:w="3690" w:type="dxa"/>
          </w:tcPr>
          <w:p w14:paraId="114A293E" w14:textId="77777777" w:rsidR="00986933" w:rsidRPr="00986933" w:rsidRDefault="00986933" w:rsidP="00986933">
            <w:pPr>
              <w:ind w:left="-15" w:right="-4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54" w:type="dxa"/>
          </w:tcPr>
          <w:p w14:paraId="651CDE6D" w14:textId="77777777" w:rsidR="00986933" w:rsidRPr="00986933" w:rsidRDefault="005F2E57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417BE">
              <w:rPr>
                <w:rFonts w:ascii="Angsana New" w:hAnsi="Angsana New" w:cs="Angsana New"/>
                <w:color w:val="000000"/>
                <w:sz w:val="32"/>
                <w:szCs w:val="32"/>
              </w:rPr>
              <w:t>30</w:t>
            </w:r>
            <w:r w:rsidRPr="00E417B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</w:t>
            </w:r>
            <w:r w:rsidR="00E417BE" w:rsidRPr="00E417B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กันยายน</w:t>
            </w:r>
            <w:r w:rsidR="00986933"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1350" w:type="dxa"/>
            <w:shd w:val="clear" w:color="auto" w:fill="auto"/>
          </w:tcPr>
          <w:p w14:paraId="1F8DF090" w14:textId="77777777" w:rsidR="00986933" w:rsidRPr="00986933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2562</w:t>
            </w:r>
          </w:p>
        </w:tc>
        <w:tc>
          <w:tcPr>
            <w:tcW w:w="1350" w:type="dxa"/>
          </w:tcPr>
          <w:p w14:paraId="23528C8C" w14:textId="77777777" w:rsidR="00986933" w:rsidRPr="00986933" w:rsidRDefault="005F2E57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417BE">
              <w:rPr>
                <w:rFonts w:ascii="Angsana New" w:hAnsi="Angsana New" w:cs="Angsana New"/>
                <w:color w:val="000000"/>
                <w:sz w:val="32"/>
                <w:szCs w:val="32"/>
              </w:rPr>
              <w:t>30</w:t>
            </w:r>
            <w:r w:rsidRPr="00E417B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</w:t>
            </w:r>
            <w:r w:rsidR="00E417BE" w:rsidRPr="00E417B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กันยายน</w:t>
            </w:r>
            <w:r w:rsidR="00986933"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1350" w:type="dxa"/>
            <w:shd w:val="clear" w:color="auto" w:fill="auto"/>
          </w:tcPr>
          <w:p w14:paraId="30E68E3C" w14:textId="77777777" w:rsidR="00986933" w:rsidRPr="00986933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2562</w:t>
            </w:r>
          </w:p>
        </w:tc>
      </w:tr>
      <w:tr w:rsidR="004B7DE5" w:rsidRPr="00986933" w14:paraId="31B93077" w14:textId="77777777" w:rsidTr="00CC71D7">
        <w:tc>
          <w:tcPr>
            <w:tcW w:w="3690" w:type="dxa"/>
          </w:tcPr>
          <w:p w14:paraId="39702AB6" w14:textId="77777777" w:rsidR="004B7DE5" w:rsidRPr="00986933" w:rsidRDefault="004B7DE5" w:rsidP="004B7DE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12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354" w:type="dxa"/>
          </w:tcPr>
          <w:p w14:paraId="1F2369D3" w14:textId="7D0E3999" w:rsidR="004B7DE5" w:rsidRPr="0094387D" w:rsidRDefault="004B7DE5" w:rsidP="004B7DE5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61,785</w:t>
            </w:r>
          </w:p>
        </w:tc>
        <w:tc>
          <w:tcPr>
            <w:tcW w:w="1350" w:type="dxa"/>
            <w:shd w:val="clear" w:color="auto" w:fill="auto"/>
          </w:tcPr>
          <w:p w14:paraId="2C9F9819" w14:textId="0249FA7E" w:rsidR="004B7DE5" w:rsidRPr="0094387D" w:rsidRDefault="004B7DE5" w:rsidP="004B7DE5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019AC5C3" w14:textId="6B1B74A9" w:rsidR="004B7DE5" w:rsidRPr="0094387D" w:rsidRDefault="004B7DE5" w:rsidP="004B7DE5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6,265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9A172AD" w14:textId="77777777" w:rsidR="004B7DE5" w:rsidRPr="00986933" w:rsidRDefault="004B7DE5" w:rsidP="004B7DE5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4B7DE5" w:rsidRPr="00986933" w14:paraId="01FC170C" w14:textId="77777777" w:rsidTr="00CC71D7">
        <w:tc>
          <w:tcPr>
            <w:tcW w:w="3690" w:type="dxa"/>
          </w:tcPr>
          <w:p w14:paraId="28850D80" w14:textId="77777777" w:rsidR="004B7DE5" w:rsidRPr="00986933" w:rsidRDefault="004B7DE5" w:rsidP="004B7DE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24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หัก: ดอกเบี้ยรอการตัดจำหน่าย</w:t>
            </w:r>
          </w:p>
        </w:tc>
        <w:tc>
          <w:tcPr>
            <w:tcW w:w="1354" w:type="dxa"/>
          </w:tcPr>
          <w:p w14:paraId="1363B58A" w14:textId="17575CC7" w:rsidR="004B7DE5" w:rsidRPr="0094387D" w:rsidRDefault="004B7DE5" w:rsidP="004B7DE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(4,209)</w:t>
            </w:r>
          </w:p>
        </w:tc>
        <w:tc>
          <w:tcPr>
            <w:tcW w:w="1350" w:type="dxa"/>
            <w:shd w:val="clear" w:color="auto" w:fill="auto"/>
          </w:tcPr>
          <w:p w14:paraId="73383CA5" w14:textId="41EECC71" w:rsidR="004B7DE5" w:rsidRPr="0094387D" w:rsidRDefault="004B7DE5" w:rsidP="004B7DE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4F7B6F67" w14:textId="0125ED70" w:rsidR="004B7DE5" w:rsidRPr="0094387D" w:rsidRDefault="004B7DE5" w:rsidP="004B7DE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(196)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D6DA267" w14:textId="77777777" w:rsidR="004B7DE5" w:rsidRPr="00986933" w:rsidRDefault="004B7DE5" w:rsidP="004B7DE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4B7DE5" w:rsidRPr="00986933" w14:paraId="39AFEEC4" w14:textId="77777777" w:rsidTr="00CC71D7">
        <w:tc>
          <w:tcPr>
            <w:tcW w:w="3690" w:type="dxa"/>
          </w:tcPr>
          <w:p w14:paraId="3F0CE1BB" w14:textId="77777777" w:rsidR="004B7DE5" w:rsidRPr="00986933" w:rsidRDefault="004B7DE5" w:rsidP="004B7DE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12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54" w:type="dxa"/>
          </w:tcPr>
          <w:p w14:paraId="6C3C8984" w14:textId="271281C2" w:rsidR="004B7DE5" w:rsidRPr="0094387D" w:rsidRDefault="004B7DE5" w:rsidP="004B7DE5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57,576</w:t>
            </w:r>
          </w:p>
        </w:tc>
        <w:tc>
          <w:tcPr>
            <w:tcW w:w="1350" w:type="dxa"/>
            <w:shd w:val="clear" w:color="auto" w:fill="auto"/>
          </w:tcPr>
          <w:p w14:paraId="697481D7" w14:textId="46A496AC" w:rsidR="004B7DE5" w:rsidRPr="0094387D" w:rsidRDefault="004B7DE5" w:rsidP="004B7DE5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35A5FCBB" w14:textId="33350D0E" w:rsidR="004B7DE5" w:rsidRPr="0094387D" w:rsidRDefault="004B7DE5" w:rsidP="004B7DE5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6,069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BDD73CA" w14:textId="77777777" w:rsidR="004B7DE5" w:rsidRPr="00986933" w:rsidRDefault="004B7DE5" w:rsidP="004B7DE5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4B7DE5" w:rsidRPr="00986933" w14:paraId="6C763933" w14:textId="77777777" w:rsidTr="00CC71D7">
        <w:tc>
          <w:tcPr>
            <w:tcW w:w="3690" w:type="dxa"/>
          </w:tcPr>
          <w:p w14:paraId="2D679BA3" w14:textId="77777777" w:rsidR="004B7DE5" w:rsidRPr="00986933" w:rsidRDefault="004B7DE5" w:rsidP="004B7DE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หัก: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4" w:type="dxa"/>
          </w:tcPr>
          <w:p w14:paraId="7ACA8C29" w14:textId="154295AD" w:rsidR="004B7DE5" w:rsidRPr="0094387D" w:rsidRDefault="004B7DE5" w:rsidP="004B7DE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(30,343)</w:t>
            </w:r>
          </w:p>
        </w:tc>
        <w:tc>
          <w:tcPr>
            <w:tcW w:w="1350" w:type="dxa"/>
            <w:shd w:val="clear" w:color="auto" w:fill="auto"/>
          </w:tcPr>
          <w:p w14:paraId="476FF9D4" w14:textId="373DA96E" w:rsidR="004B7DE5" w:rsidRPr="0094387D" w:rsidRDefault="004B7DE5" w:rsidP="004B7DE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2DD01A73" w14:textId="5399B302" w:rsidR="004B7DE5" w:rsidRPr="0094387D" w:rsidRDefault="004B7DE5" w:rsidP="004B7DE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(5,117)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3937EDA" w14:textId="77777777" w:rsidR="004B7DE5" w:rsidRPr="00986933" w:rsidRDefault="004B7DE5" w:rsidP="004B7DE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4B7DE5" w:rsidRPr="00986933" w14:paraId="7746DB24" w14:textId="77777777" w:rsidTr="004B7DE5">
        <w:trPr>
          <w:trHeight w:val="909"/>
        </w:trPr>
        <w:tc>
          <w:tcPr>
            <w:tcW w:w="3690" w:type="dxa"/>
          </w:tcPr>
          <w:p w14:paraId="0E7D48B9" w14:textId="77777777" w:rsidR="004B7DE5" w:rsidRPr="00986933" w:rsidRDefault="004B7DE5" w:rsidP="004B7DE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5" w:right="-246" w:hanging="180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หนี้สินตามสัญญาเช่า 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สุทธิจาก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 xml:space="preserve">             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4" w:type="dxa"/>
            <w:vAlign w:val="bottom"/>
          </w:tcPr>
          <w:p w14:paraId="775BA9F6" w14:textId="4A752998" w:rsidR="004B7DE5" w:rsidRPr="0094387D" w:rsidRDefault="004B7DE5" w:rsidP="004B7DE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27,233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2942A85" w14:textId="4E147484" w:rsidR="004B7DE5" w:rsidRPr="0094387D" w:rsidRDefault="004B7DE5" w:rsidP="004B7DE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14:paraId="592FF660" w14:textId="01C6CCB1" w:rsidR="004B7DE5" w:rsidRPr="0094387D" w:rsidRDefault="004B7DE5" w:rsidP="004B7DE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B7DE5">
              <w:rPr>
                <w:rFonts w:ascii="Angsana New" w:hAnsi="Angsana New" w:cs="Angsana New"/>
                <w:color w:val="000000"/>
                <w:sz w:val="32"/>
                <w:szCs w:val="32"/>
              </w:rPr>
              <w:t>952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00B9459" w14:textId="77777777" w:rsidR="004B7DE5" w:rsidRPr="00986933" w:rsidRDefault="004B7DE5" w:rsidP="004B7DE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</w:tbl>
    <w:p w14:paraId="7451F8D9" w14:textId="418FEFD2" w:rsidR="00986933" w:rsidRPr="00986933" w:rsidRDefault="00986933" w:rsidP="0094387D">
      <w:pPr>
        <w:tabs>
          <w:tab w:val="left" w:pos="144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highlight w:val="yellow"/>
        </w:rPr>
      </w:pPr>
      <w:r w:rsidRPr="00986933">
        <w:rPr>
          <w:rFonts w:ascii="Angsana New" w:hAnsi="Angsana New" w:cs="Angsana New"/>
          <w:sz w:val="32"/>
          <w:szCs w:val="32"/>
          <w:cs/>
        </w:rPr>
        <w:t>กลุ่มบริษัทได้เข้าทำสัญญาเช่า</w:t>
      </w:r>
      <w:proofErr w:type="spellStart"/>
      <w:r w:rsidR="005A2A22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5A2A22">
        <w:rPr>
          <w:rFonts w:ascii="Angsana New" w:hAnsi="Angsana New" w:cs="Angsana New" w:hint="cs"/>
          <w:sz w:val="32"/>
          <w:szCs w:val="32"/>
          <w:cs/>
        </w:rPr>
        <w:t>ล่า/</w:t>
      </w:r>
      <w:r w:rsidR="00D91A97">
        <w:rPr>
          <w:rFonts w:ascii="Angsana New" w:hAnsi="Angsana New" w:cs="Angsana New" w:hint="cs"/>
          <w:sz w:val="32"/>
          <w:szCs w:val="32"/>
          <w:cs/>
        </w:rPr>
        <w:t>ห้องพัก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 เพื่อใช้ในการดำเนินงาน</w:t>
      </w:r>
      <w:r w:rsidR="00D91A97">
        <w:rPr>
          <w:rFonts w:ascii="Angsana New" w:hAnsi="Angsana New" w:cs="Angsana New" w:hint="cs"/>
          <w:sz w:val="32"/>
          <w:szCs w:val="32"/>
          <w:cs/>
        </w:rPr>
        <w:t>เป็นโรงแรม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 อายุของสัญญามีระยะเวลา</w:t>
      </w:r>
      <w:r w:rsidR="00D76BFF">
        <w:rPr>
          <w:rFonts w:ascii="Angsana New" w:hAnsi="Angsana New" w:cs="Angsana New" w:hint="cs"/>
          <w:sz w:val="32"/>
          <w:szCs w:val="32"/>
          <w:cs/>
        </w:rPr>
        <w:t>ตั้งแต่</w:t>
      </w:r>
      <w:r w:rsidRPr="00986933">
        <w:rPr>
          <w:rFonts w:ascii="Angsana New" w:hAnsi="Angsana New" w:cs="Angsana New"/>
          <w:sz w:val="32"/>
          <w:szCs w:val="32"/>
        </w:rPr>
        <w:t xml:space="preserve"> 2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 </w:t>
      </w:r>
      <w:r w:rsidR="00657F73">
        <w:rPr>
          <w:rFonts w:ascii="Angsana New" w:hAnsi="Angsana New" w:cs="Angsana New" w:hint="cs"/>
          <w:sz w:val="32"/>
          <w:szCs w:val="32"/>
          <w:cs/>
        </w:rPr>
        <w:t>ปี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ถึง </w:t>
      </w:r>
      <w:r w:rsidRPr="00986933">
        <w:rPr>
          <w:rFonts w:ascii="Angsana New" w:hAnsi="Angsana New" w:cs="Angsana New"/>
          <w:sz w:val="32"/>
          <w:szCs w:val="32"/>
        </w:rPr>
        <w:t>6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 ปี</w:t>
      </w:r>
    </w:p>
    <w:p w14:paraId="07C497F1" w14:textId="77777777" w:rsidR="00986933" w:rsidRPr="00986933" w:rsidRDefault="00986933" w:rsidP="00CC71D7">
      <w:pPr>
        <w:tabs>
          <w:tab w:val="left" w:pos="1440"/>
        </w:tabs>
        <w:spacing w:before="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  <w:cs/>
        </w:rPr>
        <w:t>กลุ่มบริษัทมีภาระผูกพัน</w:t>
      </w:r>
      <w:r w:rsidR="00D76BFF">
        <w:rPr>
          <w:rFonts w:ascii="Angsana New" w:hAnsi="Angsana New" w:cs="Angsana New" w:hint="cs"/>
          <w:sz w:val="32"/>
          <w:szCs w:val="32"/>
          <w:cs/>
        </w:rPr>
        <w:t>ในอนาคต</w:t>
      </w:r>
      <w:r w:rsidRPr="00986933">
        <w:rPr>
          <w:rFonts w:ascii="Angsana New" w:hAnsi="Angsana New" w:cs="Angsana New"/>
          <w:sz w:val="32"/>
          <w:szCs w:val="32"/>
          <w:cs/>
        </w:rPr>
        <w:t>ที่จะต้องจ่ายค่าเช่าขั้นต่ำตามสัญญาเช่าดังนี้</w:t>
      </w:r>
    </w:p>
    <w:p w14:paraId="1C05BCD0" w14:textId="77777777" w:rsidR="00986933" w:rsidRPr="00986933" w:rsidRDefault="00986933" w:rsidP="00CC71D7">
      <w:pPr>
        <w:jc w:val="right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  <w:cs/>
        </w:rPr>
        <w:t>(หน่วย</w:t>
      </w:r>
      <w:r w:rsidRPr="00986933">
        <w:rPr>
          <w:rFonts w:ascii="Angsana New" w:hAnsi="Angsana New" w:cs="Angsana New"/>
          <w:sz w:val="32"/>
          <w:szCs w:val="32"/>
        </w:rPr>
        <w:t xml:space="preserve">: </w:t>
      </w:r>
      <w:r w:rsidRPr="00986933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1260"/>
        <w:gridCol w:w="1260"/>
        <w:gridCol w:w="1260"/>
      </w:tblGrid>
      <w:tr w:rsidR="00986933" w:rsidRPr="00986933" w14:paraId="513A3D28" w14:textId="77777777" w:rsidTr="00CC71D7">
        <w:tc>
          <w:tcPr>
            <w:tcW w:w="5310" w:type="dxa"/>
          </w:tcPr>
          <w:p w14:paraId="23293D3F" w14:textId="77777777"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14:paraId="001F70E2" w14:textId="77777777"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986933" w:rsidRPr="00986933" w14:paraId="2C198EB3" w14:textId="77777777" w:rsidTr="00CC71D7">
        <w:tc>
          <w:tcPr>
            <w:tcW w:w="5310" w:type="dxa"/>
          </w:tcPr>
          <w:p w14:paraId="42490412" w14:textId="77777777"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14:paraId="062DF4EB" w14:textId="77777777" w:rsidR="00986933" w:rsidRPr="00986933" w:rsidRDefault="00B15534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F2E57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5F2E5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E417BE" w:rsidRPr="00E417B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กันยายน </w:t>
            </w:r>
            <w:r w:rsidR="00986933" w:rsidRPr="00E417BE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</w:tr>
      <w:tr w:rsidR="00986933" w:rsidRPr="00986933" w14:paraId="03E473FB" w14:textId="77777777" w:rsidTr="00CC71D7">
        <w:tc>
          <w:tcPr>
            <w:tcW w:w="5310" w:type="dxa"/>
          </w:tcPr>
          <w:p w14:paraId="6B842CC3" w14:textId="77777777"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48B61679" w14:textId="77777777"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60" w:type="dxa"/>
          </w:tcPr>
          <w:p w14:paraId="0C88ED83" w14:textId="77777777"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</w:rPr>
              <w:t xml:space="preserve">1 - 5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260" w:type="dxa"/>
          </w:tcPr>
          <w:p w14:paraId="7C0C6DFD" w14:textId="77777777"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14301" w:rsidRPr="00986933" w14:paraId="28DB8EFE" w14:textId="77777777" w:rsidTr="00CC71D7">
        <w:tc>
          <w:tcPr>
            <w:tcW w:w="5310" w:type="dxa"/>
          </w:tcPr>
          <w:p w14:paraId="6E421B67" w14:textId="77777777" w:rsidR="00C14301" w:rsidRPr="00986933" w:rsidRDefault="00C14301" w:rsidP="00C14301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</w:tcPr>
          <w:p w14:paraId="79223999" w14:textId="2021507D" w:rsidR="00C14301" w:rsidRPr="0094387D" w:rsidRDefault="00C14301" w:rsidP="00C14301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32,367</w:t>
            </w:r>
          </w:p>
        </w:tc>
        <w:tc>
          <w:tcPr>
            <w:tcW w:w="1260" w:type="dxa"/>
          </w:tcPr>
          <w:p w14:paraId="3108941A" w14:textId="39197CCA" w:rsidR="00C14301" w:rsidRPr="0094387D" w:rsidRDefault="00C14301" w:rsidP="00C14301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29,418</w:t>
            </w:r>
          </w:p>
        </w:tc>
        <w:tc>
          <w:tcPr>
            <w:tcW w:w="1260" w:type="dxa"/>
          </w:tcPr>
          <w:p w14:paraId="3126641E" w14:textId="21D51FC3" w:rsidR="00C14301" w:rsidRPr="0094387D" w:rsidRDefault="00C14301" w:rsidP="00C14301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61,785</w:t>
            </w:r>
          </w:p>
        </w:tc>
      </w:tr>
      <w:tr w:rsidR="00C14301" w:rsidRPr="00986933" w14:paraId="2275EA1F" w14:textId="77777777" w:rsidTr="00CC71D7">
        <w:tc>
          <w:tcPr>
            <w:tcW w:w="5310" w:type="dxa"/>
          </w:tcPr>
          <w:p w14:paraId="0A0973AE" w14:textId="77777777" w:rsidR="00C14301" w:rsidRPr="00986933" w:rsidRDefault="00C14301" w:rsidP="00C14301">
            <w:pPr>
              <w:tabs>
                <w:tab w:val="right" w:pos="253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</w:tcPr>
          <w:p w14:paraId="27A77FAD" w14:textId="08302F2B" w:rsidR="00C14301" w:rsidRPr="0094387D" w:rsidRDefault="00C14301" w:rsidP="00C14301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(2,024)</w:t>
            </w:r>
          </w:p>
        </w:tc>
        <w:tc>
          <w:tcPr>
            <w:tcW w:w="1260" w:type="dxa"/>
          </w:tcPr>
          <w:p w14:paraId="5FD9E2CB" w14:textId="3B8E485B" w:rsidR="00C14301" w:rsidRPr="0094387D" w:rsidRDefault="00C14301" w:rsidP="00C14301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(2,185)</w:t>
            </w:r>
          </w:p>
        </w:tc>
        <w:tc>
          <w:tcPr>
            <w:tcW w:w="1260" w:type="dxa"/>
          </w:tcPr>
          <w:p w14:paraId="44DE6282" w14:textId="5C7AACB0" w:rsidR="00C14301" w:rsidRPr="0094387D" w:rsidRDefault="00C14301" w:rsidP="00C14301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(4,209)</w:t>
            </w:r>
          </w:p>
        </w:tc>
      </w:tr>
      <w:tr w:rsidR="00C14301" w:rsidRPr="00986933" w14:paraId="044B83EC" w14:textId="77777777" w:rsidTr="00CC71D7">
        <w:tc>
          <w:tcPr>
            <w:tcW w:w="5310" w:type="dxa"/>
          </w:tcPr>
          <w:p w14:paraId="20A37963" w14:textId="77777777" w:rsidR="00C14301" w:rsidRPr="00986933" w:rsidRDefault="00C14301" w:rsidP="00C14301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มูลค่าปัจจุบันของจำนวนเงินขั้นต่ำที่ต้องจ่ายทั้งสิ้นตาม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สัญญาเช่า</w:t>
            </w:r>
          </w:p>
        </w:tc>
        <w:tc>
          <w:tcPr>
            <w:tcW w:w="1260" w:type="dxa"/>
            <w:vAlign w:val="bottom"/>
          </w:tcPr>
          <w:p w14:paraId="3A748170" w14:textId="693FCFC6" w:rsidR="00C14301" w:rsidRPr="0094387D" w:rsidRDefault="00C14301" w:rsidP="00C14301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30,343</w:t>
            </w:r>
          </w:p>
        </w:tc>
        <w:tc>
          <w:tcPr>
            <w:tcW w:w="1260" w:type="dxa"/>
            <w:vAlign w:val="bottom"/>
          </w:tcPr>
          <w:p w14:paraId="2296818D" w14:textId="5012D817" w:rsidR="00C14301" w:rsidRPr="0094387D" w:rsidRDefault="00C14301" w:rsidP="00C14301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27,233</w:t>
            </w:r>
          </w:p>
        </w:tc>
        <w:tc>
          <w:tcPr>
            <w:tcW w:w="1260" w:type="dxa"/>
            <w:vAlign w:val="bottom"/>
          </w:tcPr>
          <w:p w14:paraId="02F4CC3A" w14:textId="7DF8B92D" w:rsidR="00C14301" w:rsidRPr="0094387D" w:rsidRDefault="00C14301" w:rsidP="00C14301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57,576</w:t>
            </w:r>
          </w:p>
        </w:tc>
      </w:tr>
    </w:tbl>
    <w:p w14:paraId="6010A6B6" w14:textId="77777777" w:rsidR="00986933" w:rsidRPr="00986933" w:rsidRDefault="00986933" w:rsidP="00CC71D7">
      <w:pPr>
        <w:spacing w:before="240"/>
        <w:jc w:val="right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  <w:cs/>
        </w:rPr>
        <w:t xml:space="preserve"> (หน่วย</w:t>
      </w:r>
      <w:r w:rsidRPr="00986933">
        <w:rPr>
          <w:rFonts w:ascii="Angsana New" w:hAnsi="Angsana New" w:cs="Angsana New"/>
          <w:sz w:val="32"/>
          <w:szCs w:val="32"/>
        </w:rPr>
        <w:t xml:space="preserve">: </w:t>
      </w:r>
      <w:r w:rsidRPr="00986933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1260"/>
        <w:gridCol w:w="1260"/>
        <w:gridCol w:w="1260"/>
      </w:tblGrid>
      <w:tr w:rsidR="00986933" w:rsidRPr="00986933" w14:paraId="551D8BD8" w14:textId="77777777" w:rsidTr="00CC71D7">
        <w:tc>
          <w:tcPr>
            <w:tcW w:w="5310" w:type="dxa"/>
          </w:tcPr>
          <w:p w14:paraId="79D88ADE" w14:textId="77777777"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14:paraId="035453C0" w14:textId="77777777"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86933" w:rsidRPr="00986933" w14:paraId="6F19EDE0" w14:textId="77777777" w:rsidTr="00CC71D7">
        <w:tc>
          <w:tcPr>
            <w:tcW w:w="5310" w:type="dxa"/>
          </w:tcPr>
          <w:p w14:paraId="698AC5EB" w14:textId="77777777"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14:paraId="0BD7C129" w14:textId="77777777" w:rsidR="00986933" w:rsidRPr="00986933" w:rsidRDefault="00B15534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F2E57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5F2E5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E417BE" w:rsidRPr="00E417B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กันยายน </w:t>
            </w:r>
            <w:r w:rsidR="00986933" w:rsidRPr="00E417BE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</w:tr>
      <w:tr w:rsidR="00986933" w:rsidRPr="00986933" w14:paraId="6CCE5FB7" w14:textId="77777777" w:rsidTr="00CC71D7">
        <w:tc>
          <w:tcPr>
            <w:tcW w:w="5310" w:type="dxa"/>
          </w:tcPr>
          <w:p w14:paraId="50C79C1E" w14:textId="77777777"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14BCFA8D" w14:textId="77777777"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60" w:type="dxa"/>
          </w:tcPr>
          <w:p w14:paraId="30E4A9EC" w14:textId="77777777"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</w:rPr>
              <w:t xml:space="preserve">1 - 5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260" w:type="dxa"/>
          </w:tcPr>
          <w:p w14:paraId="4F578D23" w14:textId="77777777"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14301" w:rsidRPr="00986933" w14:paraId="0F917310" w14:textId="77777777" w:rsidTr="00CC71D7">
        <w:tc>
          <w:tcPr>
            <w:tcW w:w="5310" w:type="dxa"/>
          </w:tcPr>
          <w:p w14:paraId="443ACDD1" w14:textId="77777777" w:rsidR="00C14301" w:rsidRPr="00986933" w:rsidRDefault="00C14301" w:rsidP="00C14301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</w:tcPr>
          <w:p w14:paraId="1EF698C7" w14:textId="67A56E0C" w:rsidR="00C14301" w:rsidRPr="0094387D" w:rsidRDefault="00C14301" w:rsidP="00C14301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5,300</w:t>
            </w:r>
          </w:p>
        </w:tc>
        <w:tc>
          <w:tcPr>
            <w:tcW w:w="1260" w:type="dxa"/>
          </w:tcPr>
          <w:p w14:paraId="754FD990" w14:textId="507BBA05" w:rsidR="00C14301" w:rsidRPr="0094387D" w:rsidRDefault="00C14301" w:rsidP="00C14301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965</w:t>
            </w:r>
          </w:p>
        </w:tc>
        <w:tc>
          <w:tcPr>
            <w:tcW w:w="1260" w:type="dxa"/>
          </w:tcPr>
          <w:p w14:paraId="135A7043" w14:textId="359C2EBA" w:rsidR="00C14301" w:rsidRPr="0094387D" w:rsidRDefault="00C14301" w:rsidP="00C14301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6,265</w:t>
            </w:r>
          </w:p>
        </w:tc>
      </w:tr>
      <w:tr w:rsidR="00C14301" w:rsidRPr="00986933" w14:paraId="14A86706" w14:textId="77777777" w:rsidTr="00CC71D7">
        <w:tc>
          <w:tcPr>
            <w:tcW w:w="5310" w:type="dxa"/>
          </w:tcPr>
          <w:p w14:paraId="59F7F38B" w14:textId="77777777" w:rsidR="00C14301" w:rsidRPr="00986933" w:rsidRDefault="00C14301" w:rsidP="00C14301">
            <w:pPr>
              <w:tabs>
                <w:tab w:val="right" w:pos="253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</w:tcPr>
          <w:p w14:paraId="18470752" w14:textId="43B97867" w:rsidR="00C14301" w:rsidRPr="0094387D" w:rsidRDefault="00C14301" w:rsidP="00C14301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(183)</w:t>
            </w:r>
          </w:p>
        </w:tc>
        <w:tc>
          <w:tcPr>
            <w:tcW w:w="1260" w:type="dxa"/>
          </w:tcPr>
          <w:p w14:paraId="77F096DF" w14:textId="3D4CD14C" w:rsidR="00C14301" w:rsidRPr="0094387D" w:rsidRDefault="00C14301" w:rsidP="00C14301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(13)</w:t>
            </w:r>
          </w:p>
        </w:tc>
        <w:tc>
          <w:tcPr>
            <w:tcW w:w="1260" w:type="dxa"/>
          </w:tcPr>
          <w:p w14:paraId="63D8F128" w14:textId="47062E32" w:rsidR="00C14301" w:rsidRPr="0094387D" w:rsidRDefault="00C14301" w:rsidP="00C14301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(196)</w:t>
            </w:r>
          </w:p>
        </w:tc>
      </w:tr>
      <w:tr w:rsidR="00C14301" w:rsidRPr="00986933" w14:paraId="660F51E5" w14:textId="77777777" w:rsidTr="00CC71D7">
        <w:tc>
          <w:tcPr>
            <w:tcW w:w="5310" w:type="dxa"/>
          </w:tcPr>
          <w:p w14:paraId="1B84FC57" w14:textId="77777777" w:rsidR="00C14301" w:rsidRPr="00986933" w:rsidRDefault="00C14301" w:rsidP="00C14301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มูลค่าปัจจุบันของจำนวนเงินขั้นต่ำที่ต้องจ่ายทั้งสิ้นตาม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สัญญาเช่า</w:t>
            </w:r>
          </w:p>
        </w:tc>
        <w:tc>
          <w:tcPr>
            <w:tcW w:w="1260" w:type="dxa"/>
            <w:vAlign w:val="bottom"/>
          </w:tcPr>
          <w:p w14:paraId="57D1610F" w14:textId="532708FB" w:rsidR="00C14301" w:rsidRPr="0094387D" w:rsidRDefault="00C14301" w:rsidP="00C14301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5,117</w:t>
            </w:r>
          </w:p>
        </w:tc>
        <w:tc>
          <w:tcPr>
            <w:tcW w:w="1260" w:type="dxa"/>
            <w:vAlign w:val="bottom"/>
          </w:tcPr>
          <w:p w14:paraId="168552EB" w14:textId="1B9076B4" w:rsidR="00C14301" w:rsidRPr="0094387D" w:rsidRDefault="00C14301" w:rsidP="00C14301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952</w:t>
            </w:r>
          </w:p>
        </w:tc>
        <w:tc>
          <w:tcPr>
            <w:tcW w:w="1260" w:type="dxa"/>
            <w:vAlign w:val="bottom"/>
          </w:tcPr>
          <w:p w14:paraId="13CACC61" w14:textId="102691FD" w:rsidR="00C14301" w:rsidRPr="0094387D" w:rsidRDefault="00C14301" w:rsidP="00C14301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caps/>
                <w:sz w:val="32"/>
                <w:szCs w:val="32"/>
              </w:rPr>
              <w:t>6,069</w:t>
            </w:r>
          </w:p>
        </w:tc>
      </w:tr>
    </w:tbl>
    <w:p w14:paraId="74C5A1EB" w14:textId="77777777" w:rsidR="00D7081D" w:rsidRPr="007920E5" w:rsidRDefault="00D7081D" w:rsidP="00D7081D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7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14:paraId="5CE1AB81" w14:textId="77777777" w:rsidR="00D7081D" w:rsidRPr="007920E5" w:rsidRDefault="00D7081D" w:rsidP="00D7081D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sz w:val="32"/>
          <w:szCs w:val="32"/>
        </w:rPr>
        <w:t>)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260"/>
        <w:gridCol w:w="1251"/>
        <w:gridCol w:w="1296"/>
      </w:tblGrid>
      <w:tr w:rsidR="00D7081D" w:rsidRPr="00DB317D" w14:paraId="4CB2B477" w14:textId="77777777" w:rsidTr="00B4744B">
        <w:tc>
          <w:tcPr>
            <w:tcW w:w="3960" w:type="dxa"/>
          </w:tcPr>
          <w:p w14:paraId="587D6CDF" w14:textId="77777777" w:rsidR="00D7081D" w:rsidRPr="00DB317D" w:rsidRDefault="00D7081D" w:rsidP="00DB317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</w:tcPr>
          <w:p w14:paraId="5EC68E43" w14:textId="77777777" w:rsidR="00D7081D" w:rsidRPr="00DB317D" w:rsidRDefault="00D7081D" w:rsidP="00DB317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47" w:type="dxa"/>
            <w:gridSpan w:val="2"/>
          </w:tcPr>
          <w:p w14:paraId="024C85B9" w14:textId="77777777" w:rsidR="00D7081D" w:rsidRPr="00DB317D" w:rsidRDefault="00D7081D" w:rsidP="00DB317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7081D" w:rsidRPr="00DB317D" w14:paraId="24D04B96" w14:textId="77777777" w:rsidTr="00B4744B">
        <w:tc>
          <w:tcPr>
            <w:tcW w:w="3960" w:type="dxa"/>
          </w:tcPr>
          <w:p w14:paraId="7EC22427" w14:textId="77777777" w:rsidR="00D7081D" w:rsidRPr="00DB317D" w:rsidRDefault="00D7081D" w:rsidP="00DB317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14:paraId="78F1E4B9" w14:textId="77777777" w:rsidR="00D7081D" w:rsidRPr="00DB317D" w:rsidRDefault="00B15534" w:rsidP="00DB317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DB317D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E417BE" w:rsidRPr="00E417BE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260" w:type="dxa"/>
          </w:tcPr>
          <w:p w14:paraId="72E09772" w14:textId="77777777" w:rsidR="00D7081D" w:rsidRPr="00DB317D" w:rsidRDefault="00D7081D" w:rsidP="00DB317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B317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1251" w:type="dxa"/>
          </w:tcPr>
          <w:p w14:paraId="2D1EF590" w14:textId="77777777" w:rsidR="00D7081D" w:rsidRPr="00DB317D" w:rsidRDefault="00B15534" w:rsidP="00DB317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DB317D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E417BE" w:rsidRPr="00E417BE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296" w:type="dxa"/>
          </w:tcPr>
          <w:p w14:paraId="17BF669D" w14:textId="77777777" w:rsidR="00D7081D" w:rsidRPr="00DB317D" w:rsidRDefault="00D7081D" w:rsidP="00DB317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B317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D7081D" w:rsidRPr="00DB317D" w14:paraId="4576535F" w14:textId="77777777" w:rsidTr="00B4744B">
        <w:tc>
          <w:tcPr>
            <w:tcW w:w="3960" w:type="dxa"/>
          </w:tcPr>
          <w:p w14:paraId="65F075F5" w14:textId="77777777" w:rsidR="00D7081D" w:rsidRPr="00DB317D" w:rsidRDefault="00D7081D" w:rsidP="00DB317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14:paraId="54EA283F" w14:textId="77777777" w:rsidR="00D7081D" w:rsidRPr="00DB317D" w:rsidRDefault="00D7081D" w:rsidP="00DB317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60" w:type="dxa"/>
          </w:tcPr>
          <w:p w14:paraId="3616D679" w14:textId="77777777" w:rsidR="00D7081D" w:rsidRPr="00DB317D" w:rsidRDefault="00D7081D" w:rsidP="00DB317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51" w:type="dxa"/>
          </w:tcPr>
          <w:p w14:paraId="252EB4C7" w14:textId="77777777" w:rsidR="00D7081D" w:rsidRPr="00DB317D" w:rsidRDefault="00D7081D" w:rsidP="00DB317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96" w:type="dxa"/>
          </w:tcPr>
          <w:p w14:paraId="0BDA0173" w14:textId="77777777" w:rsidR="00D7081D" w:rsidRPr="00DB317D" w:rsidRDefault="00D7081D" w:rsidP="00DB317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</w:tr>
      <w:tr w:rsidR="00C14301" w:rsidRPr="00DB317D" w14:paraId="28CD9945" w14:textId="77777777" w:rsidTr="00B4744B">
        <w:tc>
          <w:tcPr>
            <w:tcW w:w="3960" w:type="dxa"/>
          </w:tcPr>
          <w:p w14:paraId="67693EFF" w14:textId="77777777" w:rsidR="00C14301" w:rsidRPr="00DB317D" w:rsidRDefault="00C14301" w:rsidP="00C14301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ภาษีมูลค่าเพิ่มค้างจ่าย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BA2B486" w14:textId="04A8F365" w:rsidR="00C14301" w:rsidRPr="00DB317D" w:rsidRDefault="00C14301" w:rsidP="00C1430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44,301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BF44422" w14:textId="4857DCE7" w:rsidR="00C14301" w:rsidRPr="00DB317D" w:rsidRDefault="00C14301" w:rsidP="00C1430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65,185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24E6A2D2" w14:textId="6DC26B9F" w:rsidR="00C14301" w:rsidRPr="00DB317D" w:rsidRDefault="00C14301" w:rsidP="00C1430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9,172</w:t>
            </w:r>
          </w:p>
        </w:tc>
        <w:tc>
          <w:tcPr>
            <w:tcW w:w="1296" w:type="dxa"/>
          </w:tcPr>
          <w:p w14:paraId="3F011D4B" w14:textId="77777777" w:rsidR="00C14301" w:rsidRPr="00DB317D" w:rsidRDefault="00C14301" w:rsidP="00C1430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3,173</w:t>
            </w:r>
          </w:p>
        </w:tc>
      </w:tr>
      <w:tr w:rsidR="00C14301" w:rsidRPr="00DB317D" w14:paraId="339FDCD2" w14:textId="77777777" w:rsidTr="00B4744B">
        <w:tc>
          <w:tcPr>
            <w:tcW w:w="3960" w:type="dxa"/>
          </w:tcPr>
          <w:p w14:paraId="727DA96E" w14:textId="77777777" w:rsidR="00C14301" w:rsidRPr="00DB317D" w:rsidRDefault="00C14301" w:rsidP="00C14301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9D9D818" w14:textId="56A7AD91" w:rsidR="00C14301" w:rsidRPr="00DB317D" w:rsidRDefault="00C14301" w:rsidP="00C1430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30,401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54409BB" w14:textId="041E838E" w:rsidR="00C14301" w:rsidRPr="00DB317D" w:rsidRDefault="00C14301" w:rsidP="00C1430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33,467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6E360BD2" w14:textId="21A98DDE" w:rsidR="00C14301" w:rsidRPr="00DB317D" w:rsidRDefault="00C14301" w:rsidP="00C1430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2A705CAB" w14:textId="77777777" w:rsidR="00C14301" w:rsidRPr="00DB317D" w:rsidRDefault="00C14301" w:rsidP="00C1430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14301" w:rsidRPr="00DB317D" w14:paraId="7A32CA6C" w14:textId="77777777" w:rsidTr="00B4744B">
        <w:tc>
          <w:tcPr>
            <w:tcW w:w="3960" w:type="dxa"/>
          </w:tcPr>
          <w:p w14:paraId="16E72FD2" w14:textId="77777777" w:rsidR="00C14301" w:rsidRPr="00DB317D" w:rsidRDefault="00C14301" w:rsidP="00C14301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ภาษีอื่นค้างจ่าย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E22425D" w14:textId="00B448BB" w:rsidR="00C14301" w:rsidRPr="00DB317D" w:rsidRDefault="00C14301" w:rsidP="00C1430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119,183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358B0AB" w14:textId="63180A8F" w:rsidR="00C14301" w:rsidRPr="00DB317D" w:rsidRDefault="00C14301" w:rsidP="00C1430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153,653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3C7E6384" w14:textId="2C59EC99" w:rsidR="00C14301" w:rsidRPr="00DB317D" w:rsidRDefault="00C14301" w:rsidP="00C1430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2,281</w:t>
            </w:r>
          </w:p>
        </w:tc>
        <w:tc>
          <w:tcPr>
            <w:tcW w:w="1296" w:type="dxa"/>
          </w:tcPr>
          <w:p w14:paraId="57BC9F29" w14:textId="77777777" w:rsidR="00C14301" w:rsidRPr="00DB317D" w:rsidRDefault="00C14301" w:rsidP="00C1430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21,052</w:t>
            </w:r>
          </w:p>
        </w:tc>
      </w:tr>
      <w:tr w:rsidR="00C14301" w:rsidRPr="00DB317D" w14:paraId="7E12480A" w14:textId="77777777" w:rsidTr="00B4744B">
        <w:tc>
          <w:tcPr>
            <w:tcW w:w="3960" w:type="dxa"/>
          </w:tcPr>
          <w:p w14:paraId="098C8BF8" w14:textId="77777777" w:rsidR="00C14301" w:rsidRPr="00DB317D" w:rsidRDefault="00C14301" w:rsidP="00C14301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ประมาณการหนี้สินระยะสั้น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FE270F3" w14:textId="10D6873F" w:rsidR="00C14301" w:rsidRPr="00DB317D" w:rsidRDefault="00C14301" w:rsidP="00C14301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3FB88" w14:textId="0EE39119" w:rsidR="00C14301" w:rsidRPr="00DB317D" w:rsidRDefault="00C14301" w:rsidP="00C14301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9,018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62A587EA" w14:textId="4B42270D" w:rsidR="00C14301" w:rsidRPr="00DB317D" w:rsidRDefault="00C14301" w:rsidP="00C14301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035C1159" w14:textId="77777777" w:rsidR="00C14301" w:rsidRPr="00DB317D" w:rsidRDefault="00C14301" w:rsidP="00C14301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14301" w:rsidRPr="00DB317D" w14:paraId="4A5235FC" w14:textId="77777777" w:rsidTr="00B4744B">
        <w:trPr>
          <w:trHeight w:val="80"/>
        </w:trPr>
        <w:tc>
          <w:tcPr>
            <w:tcW w:w="3960" w:type="dxa"/>
          </w:tcPr>
          <w:p w14:paraId="1E629721" w14:textId="77777777" w:rsidR="00C14301" w:rsidRPr="00DB317D" w:rsidRDefault="00C14301" w:rsidP="00C14301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74C8B41" w14:textId="43E0F5B0" w:rsidR="00C14301" w:rsidRPr="00DB317D" w:rsidRDefault="00C14301" w:rsidP="00C1430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193,885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E871447" w14:textId="77CBE5AB" w:rsidR="00C14301" w:rsidRPr="00DB317D" w:rsidRDefault="00C14301" w:rsidP="00C1430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261,323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7F21D58F" w14:textId="6436BC57" w:rsidR="00C14301" w:rsidRPr="00DB317D" w:rsidRDefault="00C14301" w:rsidP="00C1430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11,453</w:t>
            </w:r>
          </w:p>
        </w:tc>
        <w:tc>
          <w:tcPr>
            <w:tcW w:w="1296" w:type="dxa"/>
          </w:tcPr>
          <w:p w14:paraId="500AD31F" w14:textId="77777777" w:rsidR="00C14301" w:rsidRPr="00DB317D" w:rsidRDefault="00C14301" w:rsidP="00C1430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24,225</w:t>
            </w:r>
          </w:p>
        </w:tc>
      </w:tr>
    </w:tbl>
    <w:p w14:paraId="4EEDE9B3" w14:textId="77777777" w:rsidR="00C97E1A" w:rsidRPr="004030BD" w:rsidRDefault="00C97E1A" w:rsidP="00986933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4030BD">
        <w:rPr>
          <w:rFonts w:ascii="Angsana New" w:hAnsi="Angsana New" w:cs="Angsana New"/>
          <w:b/>
          <w:bCs/>
          <w:sz w:val="32"/>
          <w:szCs w:val="32"/>
        </w:rPr>
        <w:t>1</w:t>
      </w:r>
      <w:r w:rsidR="00D7081D" w:rsidRPr="004030BD">
        <w:rPr>
          <w:rFonts w:ascii="Angsana New" w:hAnsi="Angsana New" w:cs="Angsana New"/>
          <w:b/>
          <w:bCs/>
          <w:sz w:val="32"/>
          <w:szCs w:val="32"/>
          <w:cs/>
        </w:rPr>
        <w:t>8</w:t>
      </w:r>
      <w:r w:rsidRPr="004030BD">
        <w:rPr>
          <w:rFonts w:ascii="Angsana New" w:hAnsi="Angsana New" w:cs="Angsana New"/>
          <w:b/>
          <w:bCs/>
          <w:sz w:val="32"/>
          <w:szCs w:val="32"/>
        </w:rPr>
        <w:t>.</w:t>
      </w:r>
      <w:r w:rsidRPr="004030BD">
        <w:rPr>
          <w:rFonts w:ascii="Angsana New" w:hAnsi="Angsana New" w:cs="Angsana New"/>
          <w:b/>
          <w:bCs/>
          <w:sz w:val="32"/>
          <w:szCs w:val="32"/>
        </w:rPr>
        <w:tab/>
      </w:r>
      <w:r w:rsidRPr="004030B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182B5A1C" w14:textId="77777777" w:rsidR="00C97E1A" w:rsidRPr="00B816C6" w:rsidRDefault="00C97E1A" w:rsidP="00C97E1A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B816C6">
        <w:rPr>
          <w:rFonts w:ascii="Angsana New" w:hAnsi="Angsana New" w:cs="Angsana New"/>
          <w:sz w:val="32"/>
          <w:szCs w:val="32"/>
        </w:rPr>
        <w:t>(</w:t>
      </w:r>
      <w:r w:rsidRPr="00B816C6">
        <w:rPr>
          <w:rFonts w:ascii="Angsana New" w:hAnsi="Angsana New" w:cs="Angsana New"/>
          <w:sz w:val="32"/>
          <w:szCs w:val="32"/>
          <w:cs/>
        </w:rPr>
        <w:t>หน่วย</w:t>
      </w:r>
      <w:r w:rsidRPr="00B816C6">
        <w:rPr>
          <w:rFonts w:ascii="Angsana New" w:hAnsi="Angsana New" w:cs="Angsana New"/>
          <w:sz w:val="32"/>
          <w:szCs w:val="32"/>
        </w:rPr>
        <w:t xml:space="preserve">: </w:t>
      </w:r>
      <w:r w:rsidRPr="00B816C6">
        <w:rPr>
          <w:rFonts w:ascii="Angsana New" w:hAnsi="Angsana New" w:cs="Angsana New"/>
          <w:sz w:val="32"/>
          <w:szCs w:val="32"/>
          <w:cs/>
        </w:rPr>
        <w:t>พันบาท</w:t>
      </w:r>
      <w:r w:rsidRPr="00B816C6">
        <w:rPr>
          <w:rFonts w:ascii="Angsana New" w:hAnsi="Angsana New" w:cs="Angsana New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05"/>
        <w:gridCol w:w="1305"/>
        <w:gridCol w:w="1305"/>
        <w:gridCol w:w="1305"/>
      </w:tblGrid>
      <w:tr w:rsidR="00C97E1A" w:rsidRPr="00B816C6" w14:paraId="1D7F0188" w14:textId="77777777" w:rsidTr="00B816C6">
        <w:tc>
          <w:tcPr>
            <w:tcW w:w="3870" w:type="dxa"/>
          </w:tcPr>
          <w:p w14:paraId="522CB518" w14:textId="77777777" w:rsidR="00C97E1A" w:rsidRPr="00B816C6" w:rsidRDefault="00C97E1A" w:rsidP="00B816C6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0" w:type="dxa"/>
            <w:gridSpan w:val="2"/>
          </w:tcPr>
          <w:p w14:paraId="182C3A27" w14:textId="77777777" w:rsidR="00C97E1A" w:rsidRPr="00B816C6" w:rsidRDefault="00C97E1A" w:rsidP="00B816C6">
            <w:pPr>
              <w:pBdr>
                <w:bottom w:val="single" w:sz="6" w:space="1" w:color="auto"/>
              </w:pBdr>
              <w:spacing w:line="40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73BFBB3D" w14:textId="77777777" w:rsidR="00C97E1A" w:rsidRPr="00B816C6" w:rsidRDefault="00C97E1A" w:rsidP="00B816C6">
            <w:pPr>
              <w:pBdr>
                <w:bottom w:val="single" w:sz="6" w:space="1" w:color="auto"/>
              </w:pBdr>
              <w:spacing w:line="40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248A3" w:rsidRPr="00B816C6" w14:paraId="53641A7A" w14:textId="77777777" w:rsidTr="00B816C6">
        <w:tc>
          <w:tcPr>
            <w:tcW w:w="3870" w:type="dxa"/>
          </w:tcPr>
          <w:p w14:paraId="2C6A8750" w14:textId="77777777" w:rsidR="008248A3" w:rsidRPr="00B816C6" w:rsidRDefault="008248A3" w:rsidP="00B816C6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14:paraId="0DD5D7CA" w14:textId="77777777" w:rsidR="008248A3" w:rsidRPr="00B816C6" w:rsidRDefault="00B15534" w:rsidP="00B816C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B816C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E417BE" w:rsidRPr="00B816C6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305" w:type="dxa"/>
          </w:tcPr>
          <w:p w14:paraId="5FC41E0C" w14:textId="77777777" w:rsidR="008248A3" w:rsidRPr="00B816C6" w:rsidRDefault="008248A3" w:rsidP="00B816C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816C6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14:paraId="01C19F02" w14:textId="77777777" w:rsidR="008248A3" w:rsidRPr="00B816C6" w:rsidRDefault="00B15534" w:rsidP="00B816C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B816C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E417BE" w:rsidRPr="00B816C6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305" w:type="dxa"/>
          </w:tcPr>
          <w:p w14:paraId="7BFDD1BC" w14:textId="77777777" w:rsidR="008248A3" w:rsidRPr="00B816C6" w:rsidRDefault="008248A3" w:rsidP="00B816C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816C6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8248A3" w:rsidRPr="00B816C6" w14:paraId="3FE7C6F0" w14:textId="77777777" w:rsidTr="00B816C6">
        <w:tc>
          <w:tcPr>
            <w:tcW w:w="3870" w:type="dxa"/>
          </w:tcPr>
          <w:p w14:paraId="42588A92" w14:textId="77777777" w:rsidR="008248A3" w:rsidRPr="00B816C6" w:rsidRDefault="008248A3" w:rsidP="00B816C6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14:paraId="59C8CB1E" w14:textId="77777777" w:rsidR="008248A3" w:rsidRPr="00B816C6" w:rsidRDefault="008248A3" w:rsidP="00B816C6">
            <w:pPr>
              <w:pBdr>
                <w:bottom w:val="single" w:sz="6" w:space="1" w:color="auto"/>
              </w:pBdr>
              <w:spacing w:line="40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305" w:type="dxa"/>
          </w:tcPr>
          <w:p w14:paraId="07253410" w14:textId="77777777" w:rsidR="008248A3" w:rsidRPr="00B816C6" w:rsidRDefault="008248A3" w:rsidP="00B816C6">
            <w:pPr>
              <w:pBdr>
                <w:bottom w:val="single" w:sz="6" w:space="1" w:color="auto"/>
              </w:pBdr>
              <w:spacing w:line="40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305" w:type="dxa"/>
          </w:tcPr>
          <w:p w14:paraId="394B0E73" w14:textId="77777777" w:rsidR="008248A3" w:rsidRPr="00B816C6" w:rsidRDefault="008248A3" w:rsidP="00B816C6">
            <w:pPr>
              <w:pBdr>
                <w:bottom w:val="single" w:sz="6" w:space="1" w:color="auto"/>
              </w:pBdr>
              <w:spacing w:line="40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305" w:type="dxa"/>
          </w:tcPr>
          <w:p w14:paraId="0F7613F1" w14:textId="77777777" w:rsidR="008248A3" w:rsidRPr="00B816C6" w:rsidRDefault="008248A3" w:rsidP="00B816C6">
            <w:pPr>
              <w:pBdr>
                <w:bottom w:val="single" w:sz="6" w:space="1" w:color="auto"/>
              </w:pBdr>
              <w:spacing w:line="40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</w:tr>
      <w:tr w:rsidR="00C14301" w:rsidRPr="00B816C6" w14:paraId="0BBE0FAB" w14:textId="77777777" w:rsidTr="00B816C6">
        <w:tc>
          <w:tcPr>
            <w:tcW w:w="3870" w:type="dxa"/>
          </w:tcPr>
          <w:p w14:paraId="39C7BC7B" w14:textId="77777777" w:rsidR="00C14301" w:rsidRPr="00B816C6" w:rsidRDefault="00C14301" w:rsidP="00B816C6">
            <w:pPr>
              <w:pStyle w:val="1"/>
              <w:widowControl/>
              <w:spacing w:line="400" w:lineRule="exact"/>
              <w:ind w:right="-18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816C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เงินกู้ยืมมีหลักประกัน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E96859D" w14:textId="5A357F27" w:rsidR="00C14301" w:rsidRPr="00B816C6" w:rsidRDefault="00C14301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4,935,388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F90A417" w14:textId="4B2CDDB8" w:rsidR="00C14301" w:rsidRPr="00B816C6" w:rsidRDefault="00C14301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4,866,751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AF3C7D7" w14:textId="1342A607" w:rsidR="00C14301" w:rsidRPr="00B816C6" w:rsidRDefault="00C14301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1,359,750</w:t>
            </w:r>
          </w:p>
        </w:tc>
        <w:tc>
          <w:tcPr>
            <w:tcW w:w="1305" w:type="dxa"/>
          </w:tcPr>
          <w:p w14:paraId="554679DE" w14:textId="77777777" w:rsidR="00C14301" w:rsidRPr="00B816C6" w:rsidRDefault="00C14301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1,370,250</w:t>
            </w:r>
          </w:p>
        </w:tc>
      </w:tr>
      <w:tr w:rsidR="00C14301" w:rsidRPr="00B816C6" w14:paraId="78073792" w14:textId="77777777" w:rsidTr="00B816C6">
        <w:tc>
          <w:tcPr>
            <w:tcW w:w="3870" w:type="dxa"/>
          </w:tcPr>
          <w:p w14:paraId="156BDAAE" w14:textId="77777777" w:rsidR="00C14301" w:rsidRPr="00B816C6" w:rsidRDefault="00C14301" w:rsidP="00B816C6">
            <w:pPr>
              <w:pStyle w:val="1"/>
              <w:widowControl/>
              <w:spacing w:line="400" w:lineRule="exact"/>
              <w:ind w:right="-18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B816C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หัก</w:t>
            </w: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</w:rPr>
              <w:t>:</w:t>
            </w:r>
            <w:r w:rsidRPr="00B816C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ค่าธรรมเนียมทางการเงินรอตัดจ่าย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5B10A98" w14:textId="7EE80746" w:rsidR="00C14301" w:rsidRPr="00B816C6" w:rsidRDefault="00C14301" w:rsidP="00B816C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(7,584)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3F04AB3" w14:textId="165B05A5" w:rsidR="00C14301" w:rsidRPr="00B816C6" w:rsidRDefault="00C14301" w:rsidP="00B816C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(8,424)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46E9AEE" w14:textId="3CF43773" w:rsidR="00C14301" w:rsidRPr="00B816C6" w:rsidRDefault="00C14301" w:rsidP="00B816C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(5,789)</w:t>
            </w:r>
          </w:p>
        </w:tc>
        <w:tc>
          <w:tcPr>
            <w:tcW w:w="1305" w:type="dxa"/>
          </w:tcPr>
          <w:p w14:paraId="623A777F" w14:textId="77777777" w:rsidR="00C14301" w:rsidRPr="00B816C6" w:rsidRDefault="00C14301" w:rsidP="00B816C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(6,441)</w:t>
            </w:r>
          </w:p>
        </w:tc>
      </w:tr>
      <w:tr w:rsidR="00C14301" w:rsidRPr="00B816C6" w14:paraId="26594ADD" w14:textId="77777777" w:rsidTr="00B816C6">
        <w:tc>
          <w:tcPr>
            <w:tcW w:w="3870" w:type="dxa"/>
          </w:tcPr>
          <w:p w14:paraId="47EBE695" w14:textId="77777777" w:rsidR="00C14301" w:rsidRPr="00B816C6" w:rsidRDefault="00C14301" w:rsidP="00B816C6">
            <w:pPr>
              <w:pStyle w:val="1"/>
              <w:widowControl/>
              <w:spacing w:line="400" w:lineRule="exact"/>
              <w:ind w:right="-18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B816C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เงินกู้ยืม</w:t>
            </w: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มีหลักประกัน</w:t>
            </w: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Pr="00B816C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- สุทธิ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FF9B66C" w14:textId="00000C93" w:rsidR="00C14301" w:rsidRPr="00B816C6" w:rsidRDefault="00C14301" w:rsidP="00B816C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4,927,804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9D83455" w14:textId="1B2DE8D6" w:rsidR="00C14301" w:rsidRPr="00B816C6" w:rsidRDefault="00C14301" w:rsidP="00B816C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4,858,327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65C9EAF" w14:textId="4B4A2186" w:rsidR="00C14301" w:rsidRPr="00B816C6" w:rsidRDefault="00C14301" w:rsidP="00B816C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1,353,961</w:t>
            </w:r>
          </w:p>
        </w:tc>
        <w:tc>
          <w:tcPr>
            <w:tcW w:w="1305" w:type="dxa"/>
          </w:tcPr>
          <w:p w14:paraId="4A407870" w14:textId="77777777" w:rsidR="00C14301" w:rsidRPr="00B816C6" w:rsidRDefault="00C14301" w:rsidP="00B816C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1,363,809</w:t>
            </w:r>
          </w:p>
        </w:tc>
      </w:tr>
      <w:tr w:rsidR="00C51BBB" w:rsidRPr="00B816C6" w14:paraId="35E6111A" w14:textId="77777777" w:rsidTr="00B816C6">
        <w:tc>
          <w:tcPr>
            <w:tcW w:w="3870" w:type="dxa"/>
          </w:tcPr>
          <w:p w14:paraId="4A99C285" w14:textId="77777777" w:rsidR="00C51BBB" w:rsidRPr="00B816C6" w:rsidRDefault="00C51BBB" w:rsidP="00B816C6">
            <w:pPr>
              <w:pStyle w:val="1"/>
              <w:widowControl/>
              <w:spacing w:line="400" w:lineRule="exact"/>
              <w:ind w:right="-18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เงินกู้ยืมระยะยาวถึงกำหนดชำระดังนี้</w:t>
            </w:r>
          </w:p>
        </w:tc>
        <w:tc>
          <w:tcPr>
            <w:tcW w:w="1305" w:type="dxa"/>
          </w:tcPr>
          <w:p w14:paraId="07C8580A" w14:textId="77777777" w:rsidR="00C51BBB" w:rsidRPr="00B816C6" w:rsidRDefault="00C51BBB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14:paraId="2BE62471" w14:textId="77777777" w:rsidR="00C51BBB" w:rsidRPr="00B816C6" w:rsidRDefault="00C51BBB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14:paraId="3710CE5B" w14:textId="77777777" w:rsidR="00C51BBB" w:rsidRPr="00B816C6" w:rsidRDefault="00C51BBB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14:paraId="1AC94197" w14:textId="77777777" w:rsidR="00C51BBB" w:rsidRPr="00B816C6" w:rsidRDefault="00C51BBB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1BBB" w:rsidRPr="00B816C6" w14:paraId="3AE3EB30" w14:textId="77777777" w:rsidTr="00B816C6">
        <w:tc>
          <w:tcPr>
            <w:tcW w:w="3870" w:type="dxa"/>
          </w:tcPr>
          <w:p w14:paraId="562AE4B7" w14:textId="77777777" w:rsidR="00C51BBB" w:rsidRPr="00B816C6" w:rsidRDefault="00C51BBB" w:rsidP="00B816C6">
            <w:pPr>
              <w:pStyle w:val="1"/>
              <w:widowControl/>
              <w:spacing w:line="400" w:lineRule="exact"/>
              <w:ind w:right="-18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    ภายใน</w:t>
            </w: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1 </w:t>
            </w: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ปี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</w:tcPr>
          <w:p w14:paraId="46952B41" w14:textId="7C2E16C2" w:rsidR="00C51BBB" w:rsidRPr="00B816C6" w:rsidRDefault="00C14301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639,019</w:t>
            </w:r>
          </w:p>
        </w:tc>
        <w:tc>
          <w:tcPr>
            <w:tcW w:w="1305" w:type="dxa"/>
          </w:tcPr>
          <w:p w14:paraId="63A9303B" w14:textId="77777777" w:rsidR="00C51BBB" w:rsidRPr="00B816C6" w:rsidRDefault="00C51BBB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899,235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</w:tcPr>
          <w:p w14:paraId="6CAC3C8B" w14:textId="6FC8B19D" w:rsidR="00C51BBB" w:rsidRPr="00B816C6" w:rsidRDefault="00C14301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17,250</w:t>
            </w:r>
          </w:p>
        </w:tc>
        <w:tc>
          <w:tcPr>
            <w:tcW w:w="1305" w:type="dxa"/>
          </w:tcPr>
          <w:p w14:paraId="269B9D07" w14:textId="77777777" w:rsidR="00C51BBB" w:rsidRPr="00B816C6" w:rsidRDefault="00C51BBB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37,000</w:t>
            </w:r>
          </w:p>
        </w:tc>
      </w:tr>
      <w:tr w:rsidR="00C51BBB" w:rsidRPr="00B816C6" w14:paraId="27F5002B" w14:textId="77777777" w:rsidTr="00B816C6">
        <w:tc>
          <w:tcPr>
            <w:tcW w:w="3870" w:type="dxa"/>
          </w:tcPr>
          <w:p w14:paraId="54C25B84" w14:textId="77777777" w:rsidR="00C51BBB" w:rsidRPr="00B816C6" w:rsidRDefault="00C51BBB" w:rsidP="00B816C6">
            <w:pPr>
              <w:pStyle w:val="1"/>
              <w:widowControl/>
              <w:spacing w:line="400" w:lineRule="exact"/>
              <w:ind w:right="-18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    มากกว่า</w:t>
            </w: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1 </w:t>
            </w: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ปี ถึง</w:t>
            </w: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5 </w:t>
            </w: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ปี</w:t>
            </w:r>
          </w:p>
        </w:tc>
        <w:tc>
          <w:tcPr>
            <w:tcW w:w="1305" w:type="dxa"/>
            <w:tcBorders>
              <w:bottom w:val="nil"/>
            </w:tcBorders>
          </w:tcPr>
          <w:p w14:paraId="3F3DB0F1" w14:textId="5C17F0E4" w:rsidR="00C51BBB" w:rsidRPr="00B816C6" w:rsidRDefault="00C14301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2,170,980</w:t>
            </w:r>
          </w:p>
        </w:tc>
        <w:tc>
          <w:tcPr>
            <w:tcW w:w="1305" w:type="dxa"/>
          </w:tcPr>
          <w:p w14:paraId="3CB9ED29" w14:textId="77777777" w:rsidR="00C51BBB" w:rsidRPr="00B816C6" w:rsidRDefault="00C51BBB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9829A8C" wp14:editId="1632AE50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-3175</wp:posOffset>
                      </wp:positionV>
                      <wp:extent cx="704850" cy="497541"/>
                      <wp:effectExtent l="0" t="0" r="19050" b="17145"/>
                      <wp:wrapNone/>
                      <wp:docPr id="5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975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377C85" id="Rectangle 10" o:spid="_x0000_s1026" style="position:absolute;margin-left:-.45pt;margin-top:-.25pt;width:55.5pt;height:39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" filled="f"/>
                  </w:pict>
                </mc:Fallback>
              </mc:AlternateContent>
            </w:r>
            <w:r w:rsidRPr="00B816C6">
              <w:rPr>
                <w:rFonts w:ascii="Angsana New" w:hAnsi="Angsana New" w:cs="Angsana New"/>
                <w:sz w:val="32"/>
                <w:szCs w:val="32"/>
              </w:rPr>
              <w:t>2,137,962</w:t>
            </w:r>
          </w:p>
        </w:tc>
        <w:tc>
          <w:tcPr>
            <w:tcW w:w="1305" w:type="dxa"/>
            <w:tcBorders>
              <w:bottom w:val="nil"/>
            </w:tcBorders>
          </w:tcPr>
          <w:p w14:paraId="43CC0F0B" w14:textId="25A91553" w:rsidR="00C51BBB" w:rsidRPr="00B816C6" w:rsidRDefault="00C51BBB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75A04F7" wp14:editId="46605A7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-3175</wp:posOffset>
                      </wp:positionV>
                      <wp:extent cx="704850" cy="497541"/>
                      <wp:effectExtent l="0" t="0" r="19050" b="1714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975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782673" id="Rectangle 10" o:spid="_x0000_s1026" style="position:absolute;margin-left:.3pt;margin-top:-.25pt;width:55.5pt;height:39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" filled="f"/>
                  </w:pict>
                </mc:Fallback>
              </mc:AlternateContent>
            </w:r>
            <w:r w:rsidR="00C14301" w:rsidRPr="00B816C6">
              <w:rPr>
                <w:rFonts w:ascii="Angsana New" w:hAnsi="Angsana New" w:cs="Angsana New"/>
                <w:sz w:val="32"/>
                <w:szCs w:val="32"/>
              </w:rPr>
              <w:t>506,500</w:t>
            </w:r>
          </w:p>
        </w:tc>
        <w:tc>
          <w:tcPr>
            <w:tcW w:w="1305" w:type="dxa"/>
          </w:tcPr>
          <w:p w14:paraId="0669E7F9" w14:textId="77777777" w:rsidR="00C51BBB" w:rsidRPr="00B816C6" w:rsidRDefault="00C51BBB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A3079E4" wp14:editId="3155DF3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-3175</wp:posOffset>
                      </wp:positionV>
                      <wp:extent cx="704850" cy="497541"/>
                      <wp:effectExtent l="0" t="0" r="19050" b="17145"/>
                      <wp:wrapNone/>
                      <wp:docPr id="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975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2F8BE2" id="Rectangle 10" o:spid="_x0000_s1026" style="position:absolute;margin-left:-.75pt;margin-top:-.25pt;width:55.5pt;height:39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" filled="f"/>
                  </w:pict>
                </mc:Fallback>
              </mc:AlternateContent>
            </w:r>
            <w:r w:rsidRPr="00B816C6">
              <w:rPr>
                <w:rFonts w:ascii="Angsana New" w:hAnsi="Angsana New" w:cs="Angsana New"/>
                <w:sz w:val="32"/>
                <w:szCs w:val="32"/>
              </w:rPr>
              <w:t>565,250</w:t>
            </w:r>
          </w:p>
        </w:tc>
      </w:tr>
      <w:tr w:rsidR="00C51BBB" w:rsidRPr="00B816C6" w14:paraId="42FC8163" w14:textId="77777777" w:rsidTr="00B816C6">
        <w:tc>
          <w:tcPr>
            <w:tcW w:w="3870" w:type="dxa"/>
          </w:tcPr>
          <w:p w14:paraId="7D143ABF" w14:textId="77777777" w:rsidR="00C51BBB" w:rsidRPr="00B816C6" w:rsidRDefault="00C51BBB" w:rsidP="00B816C6">
            <w:pPr>
              <w:pStyle w:val="1"/>
              <w:widowControl/>
              <w:spacing w:line="400" w:lineRule="exact"/>
              <w:ind w:right="-18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    มากกว่า</w:t>
            </w: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5 </w:t>
            </w: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ปี</w:t>
            </w:r>
          </w:p>
        </w:tc>
        <w:tc>
          <w:tcPr>
            <w:tcW w:w="1305" w:type="dxa"/>
            <w:tcBorders>
              <w:top w:val="nil"/>
            </w:tcBorders>
          </w:tcPr>
          <w:p w14:paraId="0C1EBC62" w14:textId="0F2C1806" w:rsidR="00C51BBB" w:rsidRPr="00B816C6" w:rsidRDefault="00B816C6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816C6">
              <w:rPr>
                <w:rFonts w:ascii="Angsana New" w:hAnsi="Angsana New" w:cs="Angsan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9D5FB68" wp14:editId="2F1706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-249555</wp:posOffset>
                      </wp:positionV>
                      <wp:extent cx="687070" cy="489585"/>
                      <wp:effectExtent l="0" t="0" r="17780" b="24765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070" cy="4895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B2103C" id="Rectangle 10" o:spid="_x0000_s1026" style="position:absolute;margin-left:0;margin-top:-19.65pt;width:54.1pt;height:38.5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" filled="f"/>
                  </w:pict>
                </mc:Fallback>
              </mc:AlternateContent>
            </w:r>
            <w:r w:rsidR="00C14301" w:rsidRPr="00B816C6">
              <w:rPr>
                <w:rFonts w:ascii="Angsana New" w:hAnsi="Angsana New" w:cs="Angsana New"/>
                <w:sz w:val="32"/>
                <w:szCs w:val="32"/>
              </w:rPr>
              <w:t>2,117,805</w:t>
            </w:r>
          </w:p>
        </w:tc>
        <w:tc>
          <w:tcPr>
            <w:tcW w:w="1305" w:type="dxa"/>
          </w:tcPr>
          <w:p w14:paraId="122DACFC" w14:textId="77777777" w:rsidR="00C51BBB" w:rsidRPr="00B816C6" w:rsidRDefault="00C51BBB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1,821,130</w:t>
            </w:r>
          </w:p>
        </w:tc>
        <w:tc>
          <w:tcPr>
            <w:tcW w:w="1305" w:type="dxa"/>
            <w:tcBorders>
              <w:top w:val="nil"/>
            </w:tcBorders>
          </w:tcPr>
          <w:p w14:paraId="7D51E78E" w14:textId="5EF332AD" w:rsidR="00C51BBB" w:rsidRPr="00B816C6" w:rsidRDefault="00C14301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830,211</w:t>
            </w:r>
          </w:p>
        </w:tc>
        <w:tc>
          <w:tcPr>
            <w:tcW w:w="1305" w:type="dxa"/>
          </w:tcPr>
          <w:p w14:paraId="4A2D32A3" w14:textId="77777777" w:rsidR="00C51BBB" w:rsidRPr="00B816C6" w:rsidRDefault="00C51BBB" w:rsidP="00B816C6">
            <w:pP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761,559</w:t>
            </w:r>
          </w:p>
        </w:tc>
      </w:tr>
      <w:tr w:rsidR="00C14301" w:rsidRPr="00B816C6" w14:paraId="09937B7E" w14:textId="77777777" w:rsidTr="00B816C6">
        <w:tc>
          <w:tcPr>
            <w:tcW w:w="3870" w:type="dxa"/>
          </w:tcPr>
          <w:p w14:paraId="6BFC9B90" w14:textId="77777777" w:rsidR="00C14301" w:rsidRPr="00B816C6" w:rsidRDefault="00C14301" w:rsidP="00B816C6">
            <w:pPr>
              <w:pStyle w:val="1"/>
              <w:widowControl/>
              <w:spacing w:line="400" w:lineRule="exact"/>
              <w:ind w:right="-18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14:paraId="54E8D308" w14:textId="4971C43D" w:rsidR="00C14301" w:rsidRPr="00B816C6" w:rsidRDefault="00C14301" w:rsidP="00B816C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4,288,785</w:t>
            </w:r>
          </w:p>
        </w:tc>
        <w:tc>
          <w:tcPr>
            <w:tcW w:w="1305" w:type="dxa"/>
          </w:tcPr>
          <w:p w14:paraId="02F4AD28" w14:textId="1CE417B9" w:rsidR="00C14301" w:rsidRPr="00B816C6" w:rsidRDefault="00C14301" w:rsidP="00B816C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3,959,092</w:t>
            </w: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14:paraId="7FA38370" w14:textId="756ECC7A" w:rsidR="00C14301" w:rsidRPr="00B816C6" w:rsidRDefault="00C14301" w:rsidP="00B816C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1,336,711</w:t>
            </w:r>
          </w:p>
        </w:tc>
        <w:tc>
          <w:tcPr>
            <w:tcW w:w="1305" w:type="dxa"/>
          </w:tcPr>
          <w:p w14:paraId="3EF64A77" w14:textId="77777777" w:rsidR="00C14301" w:rsidRPr="00B816C6" w:rsidRDefault="00C14301" w:rsidP="00B816C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1,326,809</w:t>
            </w:r>
          </w:p>
        </w:tc>
      </w:tr>
      <w:tr w:rsidR="00C14301" w:rsidRPr="00B816C6" w14:paraId="4368F6B9" w14:textId="77777777" w:rsidTr="00B816C6">
        <w:tc>
          <w:tcPr>
            <w:tcW w:w="3870" w:type="dxa"/>
          </w:tcPr>
          <w:p w14:paraId="79F55674" w14:textId="77777777" w:rsidR="00C14301" w:rsidRPr="00B816C6" w:rsidRDefault="00C14301" w:rsidP="00B816C6">
            <w:pPr>
              <w:pStyle w:val="1"/>
              <w:widowControl/>
              <w:spacing w:line="400" w:lineRule="exact"/>
              <w:ind w:right="-18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4029D7F" w14:textId="36A74DF8" w:rsidR="00C14301" w:rsidRPr="00B816C6" w:rsidRDefault="00C14301" w:rsidP="00B816C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4,927,804</w:t>
            </w:r>
          </w:p>
        </w:tc>
        <w:tc>
          <w:tcPr>
            <w:tcW w:w="1305" w:type="dxa"/>
          </w:tcPr>
          <w:p w14:paraId="0360E6A2" w14:textId="49AEA6BC" w:rsidR="00C14301" w:rsidRPr="00B816C6" w:rsidRDefault="00C14301" w:rsidP="00B816C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4,858,327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77C91FE" w14:textId="4C3F68F7" w:rsidR="00C14301" w:rsidRPr="00B816C6" w:rsidRDefault="00C14301" w:rsidP="00B816C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1,353,961</w:t>
            </w:r>
          </w:p>
        </w:tc>
        <w:tc>
          <w:tcPr>
            <w:tcW w:w="1305" w:type="dxa"/>
          </w:tcPr>
          <w:p w14:paraId="40F99F81" w14:textId="77777777" w:rsidR="00C14301" w:rsidRPr="00B816C6" w:rsidRDefault="00C14301" w:rsidP="00B816C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B816C6">
              <w:rPr>
                <w:rFonts w:ascii="Angsana New" w:hAnsi="Angsana New" w:cs="Angsana New"/>
                <w:sz w:val="32"/>
                <w:szCs w:val="32"/>
              </w:rPr>
              <w:t>1,363,809</w:t>
            </w:r>
          </w:p>
        </w:tc>
      </w:tr>
    </w:tbl>
    <w:p w14:paraId="2CCDEF66" w14:textId="77777777" w:rsidR="00C97E1A" w:rsidRPr="007920E5" w:rsidRDefault="00C97E1A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EE3F14">
        <w:rPr>
          <w:rFonts w:ascii="Angsana New" w:hAnsi="Angsana New" w:cs="Angsana New" w:hint="cs"/>
          <w:sz w:val="32"/>
          <w:szCs w:val="32"/>
          <w:cs/>
        </w:rPr>
        <w:t>เก้า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CE3D8A" w:rsidRPr="00CE3D8A">
        <w:rPr>
          <w:rFonts w:ascii="Angsana New" w:hAnsi="Angsana New" w:cs="Angsana New"/>
          <w:sz w:val="32"/>
          <w:szCs w:val="32"/>
        </w:rPr>
        <w:t>30</w:t>
      </w:r>
      <w:r w:rsidR="00CE3D8A" w:rsidRPr="00CE3D8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E3F14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CE3D8A">
        <w:rPr>
          <w:rFonts w:ascii="Angsana New" w:hAnsi="Angsana New" w:cs="Angsana New" w:hint="cs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542807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7365EDE0" w14:textId="77777777" w:rsidR="00C97E1A" w:rsidRPr="007920E5" w:rsidRDefault="00C97E1A" w:rsidP="00C97E1A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5"/>
        <w:gridCol w:w="1845"/>
        <w:gridCol w:w="2115"/>
      </w:tblGrid>
      <w:tr w:rsidR="00C97E1A" w:rsidRPr="007920E5" w14:paraId="2CAD9711" w14:textId="77777777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391B4" w14:textId="77777777" w:rsidR="00C97E1A" w:rsidRPr="007920E5" w:rsidRDefault="00C97E1A" w:rsidP="008E1560">
            <w:pPr>
              <w:spacing w:line="380" w:lineRule="exact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96C74" w14:textId="77777777" w:rsidR="00C97E1A" w:rsidRPr="007920E5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24B3F" w14:textId="77777777" w:rsidR="00C97E1A" w:rsidRPr="007920E5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97E1A" w:rsidRPr="007920E5" w14:paraId="0C81553C" w14:textId="77777777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91F3A" w14:textId="77777777" w:rsidR="00C97E1A" w:rsidRPr="007920E5" w:rsidRDefault="00C97E1A" w:rsidP="008E1560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542807" w:rsidRPr="007920E5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7FA274" w14:textId="77777777" w:rsidR="00C97E1A" w:rsidRPr="007920E5" w:rsidRDefault="00542807" w:rsidP="00DB317D">
            <w:pPr>
              <w:tabs>
                <w:tab w:val="decimal" w:pos="1691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4,</w:t>
            </w:r>
            <w:r w:rsidR="00C51BBB">
              <w:rPr>
                <w:rFonts w:ascii="Angsana New" w:hAnsi="Angsana New" w:cs="Angsana New"/>
                <w:sz w:val="32"/>
                <w:szCs w:val="32"/>
              </w:rPr>
              <w:t>866,751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80053" w14:textId="77777777" w:rsidR="00C97E1A" w:rsidRPr="007920E5" w:rsidRDefault="00542807" w:rsidP="00DB317D">
            <w:pPr>
              <w:tabs>
                <w:tab w:val="decimal" w:pos="192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1,</w:t>
            </w:r>
            <w:r w:rsidR="00C51BBB">
              <w:rPr>
                <w:rFonts w:ascii="Angsana New" w:hAnsi="Angsana New" w:cs="Angsana New"/>
                <w:sz w:val="32"/>
                <w:szCs w:val="32"/>
              </w:rPr>
              <w:t>370,250</w:t>
            </w:r>
          </w:p>
        </w:tc>
      </w:tr>
      <w:tr w:rsidR="00C14301" w:rsidRPr="007920E5" w14:paraId="4BA51A6A" w14:textId="77777777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F938C" w14:textId="77777777" w:rsidR="00C14301" w:rsidRPr="007920E5" w:rsidRDefault="00C14301" w:rsidP="00C14301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BC36E7" w14:textId="512B71FA" w:rsidR="00C14301" w:rsidRPr="0094387D" w:rsidRDefault="00C14301" w:rsidP="00C14301">
            <w:pPr>
              <w:tabs>
                <w:tab w:val="decimal" w:pos="1691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493,070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931BF9" w14:textId="0AC060A9" w:rsidR="00C14301" w:rsidRPr="0094387D" w:rsidRDefault="00C14301" w:rsidP="00C14301">
            <w:pPr>
              <w:tabs>
                <w:tab w:val="decimal" w:pos="192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14301" w:rsidRPr="007920E5" w14:paraId="238542D8" w14:textId="77777777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3311F" w14:textId="77777777" w:rsidR="00C14301" w:rsidRPr="007920E5" w:rsidRDefault="00C14301" w:rsidP="00C14301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03937" w14:textId="1148E8E6" w:rsidR="00C14301" w:rsidRPr="0094387D" w:rsidRDefault="00C14301" w:rsidP="00C14301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(424,433)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8FF3B4" w14:textId="351B6731" w:rsidR="00C14301" w:rsidRPr="0094387D" w:rsidRDefault="00C14301" w:rsidP="00C14301">
            <w:pPr>
              <w:pBdr>
                <w:bottom w:val="single" w:sz="4" w:space="1" w:color="auto"/>
              </w:pBdr>
              <w:tabs>
                <w:tab w:val="decimal" w:pos="192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(10,500)</w:t>
            </w:r>
          </w:p>
        </w:tc>
      </w:tr>
      <w:tr w:rsidR="00C14301" w:rsidRPr="007920E5" w14:paraId="2640C011" w14:textId="77777777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21516" w14:textId="77777777" w:rsidR="00C14301" w:rsidRPr="007920E5" w:rsidRDefault="00C14301" w:rsidP="00C14301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CE3D8A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CE3D8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E417BE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FC4CF" w14:textId="7752A002" w:rsidR="00C14301" w:rsidRPr="0094387D" w:rsidRDefault="00C14301" w:rsidP="00C14301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4,935,388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BE0E8B" w14:textId="37D16B6E" w:rsidR="00C14301" w:rsidRPr="0094387D" w:rsidRDefault="00C14301" w:rsidP="00C14301">
            <w:pPr>
              <w:pBdr>
                <w:bottom w:val="double" w:sz="4" w:space="1" w:color="auto"/>
              </w:pBdr>
              <w:tabs>
                <w:tab w:val="decimal" w:pos="192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1,359,750</w:t>
            </w:r>
          </w:p>
        </w:tc>
      </w:tr>
    </w:tbl>
    <w:p w14:paraId="4C1E9EA1" w14:textId="77777777" w:rsidR="00C97E1A" w:rsidRPr="007920E5" w:rsidRDefault="00871241" w:rsidP="0087124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เงินกู้ยืมค้ำประกันโดยที่ดินและอาคารของบริษัทย่อยตามที่กล่าวไว้ในหมายเหตุข้อ 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6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>ข้อ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 11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และข้อ </w:t>
      </w:r>
      <w:r w:rsidR="00C97E1A" w:rsidRPr="007920E5">
        <w:rPr>
          <w:rFonts w:ascii="Angsana New" w:hAnsi="Angsana New" w:cs="Angsana New"/>
          <w:sz w:val="32"/>
          <w:szCs w:val="32"/>
        </w:rPr>
        <w:t>12</w:t>
      </w:r>
      <w:r w:rsidR="00D7081D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เงินกู้ยืมบางส่วนค้ำประกันโดยบริษัทย่อยและหุ้นสามัญจำนวน </w:t>
      </w:r>
      <w:r w:rsidR="000402CD" w:rsidRPr="007920E5">
        <w:rPr>
          <w:rFonts w:ascii="Angsana New" w:hAnsi="Angsana New" w:cs="Angsana New"/>
          <w:sz w:val="32"/>
          <w:szCs w:val="32"/>
        </w:rPr>
        <w:t>10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7920E5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7920E5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7920E5">
        <w:rPr>
          <w:rFonts w:ascii="Angsana New" w:hAnsi="Angsana New" w:cs="Angsana New"/>
          <w:sz w:val="32"/>
          <w:szCs w:val="32"/>
          <w:cs/>
        </w:rPr>
        <w:t xml:space="preserve">ในหมายเหตุข้อ </w:t>
      </w:r>
      <w:r w:rsidR="00906A54" w:rsidRPr="007920E5">
        <w:rPr>
          <w:rFonts w:ascii="Angsana New" w:hAnsi="Angsana New" w:cs="Angsana New"/>
          <w:sz w:val="32"/>
          <w:szCs w:val="32"/>
        </w:rPr>
        <w:t>9.1</w:t>
      </w:r>
    </w:p>
    <w:p w14:paraId="4DB865B9" w14:textId="77777777" w:rsidR="00C97E1A" w:rsidRPr="007920E5" w:rsidRDefault="00C97E1A" w:rsidP="00871241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ในสัญญาเงินกู้ยืมระยะยาวระบุให้</w:t>
      </w:r>
      <w:r w:rsidR="00986933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บริษัทต้องปฏิบัติตามข้อกำหนด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ซึ่งรวมถึงการดำรงอัตราส่วนหนี้สินต่อส่วนของผู้ถือหุ้น (</w:t>
      </w:r>
      <w:r w:rsidRPr="007920E5">
        <w:rPr>
          <w:rFonts w:ascii="Angsana New" w:hAnsi="Angsana New" w:cs="Angsana New"/>
          <w:sz w:val="32"/>
          <w:szCs w:val="32"/>
        </w:rPr>
        <w:t xml:space="preserve">Debt to Equity </w:t>
      </w:r>
      <w:r w:rsidR="00676262" w:rsidRPr="007920E5">
        <w:rPr>
          <w:rFonts w:ascii="Angsana New" w:hAnsi="Angsana New" w:cs="Angsana New"/>
          <w:sz w:val="32"/>
          <w:szCs w:val="32"/>
        </w:rPr>
        <w:t>ratio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และอัตราส่วนความสามารถในการชำระหนี้ </w:t>
      </w:r>
      <w:r w:rsidRPr="007920E5">
        <w:rPr>
          <w:rFonts w:ascii="Angsana New" w:hAnsi="Angsana New" w:cs="Angsana New"/>
          <w:sz w:val="32"/>
          <w:szCs w:val="32"/>
        </w:rPr>
        <w:t>(Debt Service Coverage ratio)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ให้เป็นไปตามสัดส่วนที่กำหนดไว้ในสัญญา เป็นต้น</w:t>
      </w:r>
    </w:p>
    <w:p w14:paraId="36233EE0" w14:textId="42526C94" w:rsidR="00C97E1A" w:rsidRPr="007920E5" w:rsidRDefault="00C97E1A" w:rsidP="00871241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CE3D8A" w:rsidRPr="00CE3D8A">
        <w:rPr>
          <w:rFonts w:ascii="Angsana New" w:hAnsi="Angsana New" w:cs="Angsana New"/>
          <w:sz w:val="32"/>
          <w:szCs w:val="32"/>
        </w:rPr>
        <w:t>30</w:t>
      </w:r>
      <w:r w:rsidR="00CE3D8A" w:rsidRPr="00CE3D8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417BE" w:rsidRPr="00E417BE">
        <w:rPr>
          <w:rFonts w:ascii="Angsana New" w:hAnsi="Angsana New" w:cs="Angsana New" w:hint="cs"/>
          <w:sz w:val="32"/>
          <w:szCs w:val="32"/>
          <w:cs/>
        </w:rPr>
        <w:t xml:space="preserve">กันยายน </w:t>
      </w:r>
      <w:r w:rsidR="00542807" w:rsidRPr="007920E5">
        <w:rPr>
          <w:rFonts w:ascii="Angsana New" w:hAnsi="Angsana New" w:cs="Angsana New"/>
          <w:sz w:val="32"/>
          <w:szCs w:val="32"/>
        </w:rPr>
        <w:t xml:space="preserve">2563 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>จำนวน</w:t>
      </w:r>
      <w:r w:rsidR="00E417BE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C14301">
        <w:rPr>
          <w:rFonts w:ascii="Angsana New" w:hAnsi="Angsana New" w:cs="Angsana New"/>
          <w:sz w:val="32"/>
          <w:szCs w:val="32"/>
        </w:rPr>
        <w:t>1,</w:t>
      </w:r>
      <w:r w:rsidR="00D955D4">
        <w:rPr>
          <w:rFonts w:ascii="Angsana New" w:hAnsi="Angsana New" w:cs="Angsana New"/>
          <w:sz w:val="32"/>
          <w:szCs w:val="32"/>
        </w:rPr>
        <w:t>383</w:t>
      </w:r>
      <w:r w:rsidR="00250D90" w:rsidRPr="007920E5">
        <w:rPr>
          <w:rFonts w:ascii="Angsana New" w:hAnsi="Angsana New" w:cs="Angsana New"/>
          <w:sz w:val="32"/>
          <w:szCs w:val="32"/>
        </w:rPr>
        <w:t xml:space="preserve"> 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20E5">
        <w:rPr>
          <w:rFonts w:ascii="Angsana New" w:hAnsi="Angsana New" w:cs="Angsana New"/>
          <w:sz w:val="32"/>
          <w:szCs w:val="32"/>
          <w:cs/>
        </w:rPr>
        <w:t>(</w:t>
      </w:r>
      <w:r w:rsidRPr="007920E5">
        <w:rPr>
          <w:rFonts w:ascii="Angsana New" w:hAnsi="Angsana New" w:cs="Angsana New"/>
          <w:sz w:val="32"/>
          <w:szCs w:val="32"/>
        </w:rPr>
        <w:t>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920E5">
        <w:rPr>
          <w:rFonts w:ascii="Angsana New" w:hAnsi="Angsana New" w:cs="Angsana New"/>
          <w:sz w:val="32"/>
          <w:szCs w:val="32"/>
        </w:rPr>
        <w:t>25</w:t>
      </w:r>
      <w:r w:rsidRPr="007920E5">
        <w:rPr>
          <w:rFonts w:ascii="Angsana New" w:hAnsi="Angsana New" w:cs="Angsana New"/>
          <w:sz w:val="32"/>
          <w:szCs w:val="32"/>
          <w:cs/>
        </w:rPr>
        <w:t>6</w:t>
      </w:r>
      <w:r w:rsidR="00542807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542807" w:rsidRPr="007920E5">
        <w:rPr>
          <w:rFonts w:ascii="Angsana New" w:hAnsi="Angsana New" w:cs="Angsana New"/>
          <w:sz w:val="32"/>
          <w:szCs w:val="32"/>
        </w:rPr>
        <w:t>936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012FFAF5" w14:textId="40440F27" w:rsidR="00B4744B" w:rsidRPr="007920E5" w:rsidRDefault="00B4744B" w:rsidP="00871241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ในระหว่าง</w:t>
      </w:r>
      <w:r w:rsidR="00D76BFF">
        <w:rPr>
          <w:rFonts w:ascii="Angsana New" w:hAnsi="Angsana New" w:cs="Angsana New" w:hint="cs"/>
          <w:sz w:val="32"/>
          <w:szCs w:val="32"/>
          <w:cs/>
        </w:rPr>
        <w:t>งวด</w:t>
      </w:r>
      <w:r w:rsidR="00CA0BC4">
        <w:rPr>
          <w:rFonts w:ascii="Angsana New" w:hAnsi="Angsana New" w:cs="Angsana New"/>
          <w:sz w:val="32"/>
          <w:szCs w:val="32"/>
        </w:rPr>
        <w:t xml:space="preserve"> </w:t>
      </w:r>
      <w:r w:rsidR="00E817F3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บริษัทได้รับ</w:t>
      </w:r>
      <w:r w:rsidR="00D76BFF">
        <w:rPr>
          <w:rFonts w:ascii="Angsana New" w:hAnsi="Angsana New" w:cs="Angsana New" w:hint="cs"/>
          <w:sz w:val="32"/>
          <w:szCs w:val="32"/>
          <w:cs/>
        </w:rPr>
        <w:t>การ</w:t>
      </w:r>
      <w:r w:rsidRPr="007920E5">
        <w:rPr>
          <w:rFonts w:ascii="Angsana New" w:hAnsi="Angsana New" w:cs="Angsana New"/>
          <w:sz w:val="32"/>
          <w:szCs w:val="32"/>
          <w:cs/>
        </w:rPr>
        <w:t>ผ่อนปรนจากสถาบันการเงิน โดย</w:t>
      </w:r>
      <w:r w:rsidR="00986933">
        <w:rPr>
          <w:rFonts w:ascii="Angsana New" w:hAnsi="Angsana New" w:cs="Angsana New" w:hint="cs"/>
          <w:sz w:val="32"/>
          <w:szCs w:val="32"/>
          <w:cs/>
        </w:rPr>
        <w:t>ได้รับการ</w:t>
      </w:r>
      <w:r w:rsidRPr="007920E5">
        <w:rPr>
          <w:rFonts w:ascii="Angsana New" w:hAnsi="Angsana New" w:cs="Angsana New"/>
          <w:sz w:val="32"/>
          <w:szCs w:val="32"/>
          <w:cs/>
        </w:rPr>
        <w:t>พักชำระเงินต้นเป็นระยะเวลา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1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ปีสำหรับสัญญาเงินกู้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="00007AF0">
        <w:rPr>
          <w:rFonts w:ascii="Angsana New" w:hAnsi="Angsana New" w:cs="Angsana New"/>
          <w:sz w:val="32"/>
          <w:szCs w:val="32"/>
        </w:rPr>
        <w:t>1</w:t>
      </w:r>
      <w:r w:rsidR="00E817F3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สัญญา เงินต้นจากสัญญาเงินกู้ดังกล่าวที่ได้รับการพักชำระมีจำนวน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="00007AF0">
        <w:rPr>
          <w:rFonts w:ascii="Angsana New" w:hAnsi="Angsana New" w:cs="Angsana New"/>
          <w:sz w:val="32"/>
          <w:szCs w:val="32"/>
        </w:rPr>
        <w:t>40</w:t>
      </w:r>
      <w:r w:rsidR="00E817F3">
        <w:rPr>
          <w:rFonts w:ascii="Angsana New" w:hAnsi="Angsana New" w:cs="Angsana New"/>
          <w:sz w:val="32"/>
          <w:szCs w:val="32"/>
        </w:rPr>
        <w:t>6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</w:t>
      </w:r>
    </w:p>
    <w:p w14:paraId="28BB4BD7" w14:textId="77777777" w:rsidR="00B4744B" w:rsidRPr="007920E5" w:rsidRDefault="00B4744B" w:rsidP="00B4744B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19.</w:t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ab/>
        <w:t>รายได้จากสัญญาที่ทำกับลูกค้า</w:t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1284"/>
        <w:gridCol w:w="1284"/>
        <w:gridCol w:w="1280"/>
        <w:gridCol w:w="1282"/>
      </w:tblGrid>
      <w:tr w:rsidR="00B4744B" w:rsidRPr="0097300F" w14:paraId="61A5AF89" w14:textId="77777777" w:rsidTr="0097300F">
        <w:tc>
          <w:tcPr>
            <w:tcW w:w="9265" w:type="dxa"/>
            <w:gridSpan w:val="5"/>
          </w:tcPr>
          <w:p w14:paraId="345951D9" w14:textId="77777777" w:rsidR="00B4744B" w:rsidRPr="0097300F" w:rsidRDefault="00B4744B" w:rsidP="0097300F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97300F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97300F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B4744B" w:rsidRPr="0097300F" w14:paraId="1DDE61C2" w14:textId="77777777" w:rsidTr="0097300F">
        <w:tc>
          <w:tcPr>
            <w:tcW w:w="4140" w:type="dxa"/>
          </w:tcPr>
          <w:p w14:paraId="2C4BF7B8" w14:textId="77777777" w:rsidR="00B4744B" w:rsidRPr="0097300F" w:rsidRDefault="00B4744B" w:rsidP="0097300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30" w:type="dxa"/>
            <w:gridSpan w:val="4"/>
          </w:tcPr>
          <w:p w14:paraId="796B2103" w14:textId="77777777" w:rsidR="00B4744B" w:rsidRPr="0097300F" w:rsidRDefault="00B4744B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8F78AD" w:rsidRPr="0097300F">
              <w:rPr>
                <w:rFonts w:ascii="Angsana New" w:hAnsi="Angsana New" w:cs="Angsana New"/>
                <w:sz w:val="28"/>
                <w:szCs w:val="28"/>
                <w:cs/>
              </w:rPr>
              <w:t>สาม</w:t>
            </w: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="00CE3D8A" w:rsidRPr="0097300F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="00CE3D8A" w:rsidRPr="0097300F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5B443B" w:rsidRPr="0097300F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B4744B" w:rsidRPr="0097300F" w14:paraId="3665438C" w14:textId="77777777" w:rsidTr="0097300F">
        <w:tc>
          <w:tcPr>
            <w:tcW w:w="4140" w:type="dxa"/>
          </w:tcPr>
          <w:p w14:paraId="77591814" w14:textId="77777777" w:rsidR="00B4744B" w:rsidRPr="0097300F" w:rsidRDefault="00B4744B" w:rsidP="0097300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14:paraId="2FFDB7D8" w14:textId="77777777" w:rsidR="00B4744B" w:rsidRPr="0097300F" w:rsidRDefault="00B4744B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2" w:type="dxa"/>
            <w:gridSpan w:val="2"/>
          </w:tcPr>
          <w:p w14:paraId="3382A79F" w14:textId="77777777" w:rsidR="00B4744B" w:rsidRPr="0097300F" w:rsidRDefault="00B4744B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4744B" w:rsidRPr="0097300F" w14:paraId="68374DC5" w14:textId="77777777" w:rsidTr="0097300F">
        <w:trPr>
          <w:trHeight w:val="378"/>
        </w:trPr>
        <w:tc>
          <w:tcPr>
            <w:tcW w:w="4140" w:type="dxa"/>
          </w:tcPr>
          <w:p w14:paraId="65DD21F5" w14:textId="77777777" w:rsidR="00B4744B" w:rsidRPr="0097300F" w:rsidRDefault="00B4744B" w:rsidP="0097300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14:paraId="6F6C9482" w14:textId="77777777" w:rsidR="00B4744B" w:rsidRPr="0097300F" w:rsidRDefault="00B4744B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</w:p>
        </w:tc>
        <w:tc>
          <w:tcPr>
            <w:tcW w:w="1284" w:type="dxa"/>
            <w:vAlign w:val="bottom"/>
          </w:tcPr>
          <w:p w14:paraId="338A3DA2" w14:textId="77777777" w:rsidR="00B4744B" w:rsidRPr="0097300F" w:rsidRDefault="00B4744B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</w:p>
        </w:tc>
        <w:tc>
          <w:tcPr>
            <w:tcW w:w="1280" w:type="dxa"/>
            <w:vAlign w:val="bottom"/>
          </w:tcPr>
          <w:p w14:paraId="596B33CF" w14:textId="77777777" w:rsidR="00B4744B" w:rsidRPr="0097300F" w:rsidRDefault="00B4744B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</w:p>
        </w:tc>
        <w:tc>
          <w:tcPr>
            <w:tcW w:w="1282" w:type="dxa"/>
            <w:vAlign w:val="bottom"/>
          </w:tcPr>
          <w:p w14:paraId="00AF82BD" w14:textId="77777777" w:rsidR="00B4744B" w:rsidRPr="0097300F" w:rsidRDefault="00B4744B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</w:p>
        </w:tc>
      </w:tr>
      <w:tr w:rsidR="00B4744B" w:rsidRPr="0097300F" w14:paraId="6A650F4E" w14:textId="77777777" w:rsidTr="0097300F">
        <w:tc>
          <w:tcPr>
            <w:tcW w:w="4140" w:type="dxa"/>
          </w:tcPr>
          <w:p w14:paraId="2CAF78DA" w14:textId="77777777" w:rsidR="00B4744B" w:rsidRPr="0097300F" w:rsidRDefault="00B4744B" w:rsidP="0097300F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1284" w:type="dxa"/>
          </w:tcPr>
          <w:p w14:paraId="62BC12EB" w14:textId="77777777" w:rsidR="00B4744B" w:rsidRPr="0097300F" w:rsidRDefault="00B4744B" w:rsidP="0097300F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4" w:type="dxa"/>
          </w:tcPr>
          <w:p w14:paraId="642EA566" w14:textId="77777777" w:rsidR="00B4744B" w:rsidRPr="0097300F" w:rsidRDefault="00B4744B" w:rsidP="0097300F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0" w:type="dxa"/>
          </w:tcPr>
          <w:p w14:paraId="6C8C26B3" w14:textId="77777777" w:rsidR="00B4744B" w:rsidRPr="0097300F" w:rsidRDefault="00B4744B" w:rsidP="0097300F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14:paraId="57B58967" w14:textId="77777777" w:rsidR="00B4744B" w:rsidRPr="0097300F" w:rsidRDefault="00B4744B" w:rsidP="0097300F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C14301" w:rsidRPr="0097300F" w14:paraId="434062A2" w14:textId="77777777" w:rsidTr="0097300F">
        <w:tc>
          <w:tcPr>
            <w:tcW w:w="4140" w:type="dxa"/>
          </w:tcPr>
          <w:p w14:paraId="420909D7" w14:textId="77777777" w:rsidR="00C14301" w:rsidRPr="0097300F" w:rsidRDefault="00C14301" w:rsidP="0097300F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84" w:type="dxa"/>
          </w:tcPr>
          <w:p w14:paraId="6FCB4329" w14:textId="54AE459A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109,408</w:t>
            </w:r>
          </w:p>
        </w:tc>
        <w:tc>
          <w:tcPr>
            <w:tcW w:w="1284" w:type="dxa"/>
          </w:tcPr>
          <w:p w14:paraId="63DC75BA" w14:textId="3CB0F80B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623,940</w:t>
            </w:r>
          </w:p>
        </w:tc>
        <w:tc>
          <w:tcPr>
            <w:tcW w:w="1280" w:type="dxa"/>
          </w:tcPr>
          <w:p w14:paraId="1B9D47E6" w14:textId="6C288254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</w:tcPr>
          <w:p w14:paraId="7BDC0889" w14:textId="691CC387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3,586</w:t>
            </w:r>
          </w:p>
        </w:tc>
      </w:tr>
      <w:tr w:rsidR="00C14301" w:rsidRPr="0097300F" w14:paraId="52B458DD" w14:textId="77777777" w:rsidTr="0097300F">
        <w:tc>
          <w:tcPr>
            <w:tcW w:w="4140" w:type="dxa"/>
          </w:tcPr>
          <w:p w14:paraId="1814CC3A" w14:textId="77777777" w:rsidR="00C14301" w:rsidRPr="0097300F" w:rsidRDefault="00C14301" w:rsidP="0097300F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84" w:type="dxa"/>
            <w:vAlign w:val="bottom"/>
          </w:tcPr>
          <w:p w14:paraId="70EB8BB5" w14:textId="0F860B5B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68,434</w:t>
            </w:r>
          </w:p>
        </w:tc>
        <w:tc>
          <w:tcPr>
            <w:tcW w:w="1284" w:type="dxa"/>
            <w:vAlign w:val="bottom"/>
          </w:tcPr>
          <w:p w14:paraId="175B9944" w14:textId="246E5875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231,273</w:t>
            </w:r>
          </w:p>
        </w:tc>
        <w:tc>
          <w:tcPr>
            <w:tcW w:w="1280" w:type="dxa"/>
            <w:vAlign w:val="bottom"/>
          </w:tcPr>
          <w:p w14:paraId="30137895" w14:textId="38445566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7605AC6A" w14:textId="308CFC2D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</w:tr>
      <w:tr w:rsidR="00C14301" w:rsidRPr="0097300F" w14:paraId="5105DEF4" w14:textId="77777777" w:rsidTr="0097300F">
        <w:tc>
          <w:tcPr>
            <w:tcW w:w="4140" w:type="dxa"/>
          </w:tcPr>
          <w:p w14:paraId="6BC207F3" w14:textId="35418534" w:rsidR="00C14301" w:rsidRPr="0097300F" w:rsidRDefault="00C14301" w:rsidP="0097300F">
            <w:pPr>
              <w:ind w:left="342" w:right="-196" w:hanging="18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รายได้จากกิจการให้เช่าพื้นที่อาคารสำนักงาน -  ค่าบริการ</w:t>
            </w:r>
          </w:p>
        </w:tc>
        <w:tc>
          <w:tcPr>
            <w:tcW w:w="1284" w:type="dxa"/>
            <w:vAlign w:val="bottom"/>
          </w:tcPr>
          <w:p w14:paraId="0DB7E42D" w14:textId="2BB3272F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1,478</w:t>
            </w:r>
          </w:p>
        </w:tc>
        <w:tc>
          <w:tcPr>
            <w:tcW w:w="1284" w:type="dxa"/>
            <w:vAlign w:val="bottom"/>
          </w:tcPr>
          <w:p w14:paraId="62B93F3A" w14:textId="12F311F0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4,062</w:t>
            </w:r>
          </w:p>
        </w:tc>
        <w:tc>
          <w:tcPr>
            <w:tcW w:w="1280" w:type="dxa"/>
            <w:vAlign w:val="bottom"/>
          </w:tcPr>
          <w:p w14:paraId="77BB8CB4" w14:textId="1203F231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195</w:t>
            </w:r>
          </w:p>
        </w:tc>
        <w:tc>
          <w:tcPr>
            <w:tcW w:w="1282" w:type="dxa"/>
            <w:vAlign w:val="bottom"/>
          </w:tcPr>
          <w:p w14:paraId="7111C029" w14:textId="3C6EF8A6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895</w:t>
            </w:r>
          </w:p>
        </w:tc>
      </w:tr>
      <w:tr w:rsidR="00C14301" w:rsidRPr="0097300F" w14:paraId="2D486DEE" w14:textId="77777777" w:rsidTr="0097300F">
        <w:tc>
          <w:tcPr>
            <w:tcW w:w="4140" w:type="dxa"/>
          </w:tcPr>
          <w:p w14:paraId="69470C6E" w14:textId="77777777" w:rsidR="00C14301" w:rsidRPr="0097300F" w:rsidRDefault="00C14301" w:rsidP="0097300F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84" w:type="dxa"/>
            <w:vAlign w:val="bottom"/>
          </w:tcPr>
          <w:p w14:paraId="65B4D756" w14:textId="0845D0A6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1,098</w:t>
            </w:r>
          </w:p>
        </w:tc>
        <w:tc>
          <w:tcPr>
            <w:tcW w:w="1284" w:type="dxa"/>
            <w:vAlign w:val="bottom"/>
          </w:tcPr>
          <w:p w14:paraId="65B5F65A" w14:textId="796229B2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1,988</w:t>
            </w:r>
          </w:p>
        </w:tc>
        <w:tc>
          <w:tcPr>
            <w:tcW w:w="1280" w:type="dxa"/>
            <w:vAlign w:val="bottom"/>
          </w:tcPr>
          <w:p w14:paraId="10B8BB0E" w14:textId="45E6971C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23,711</w:t>
            </w:r>
          </w:p>
        </w:tc>
        <w:tc>
          <w:tcPr>
            <w:tcW w:w="1282" w:type="dxa"/>
            <w:vAlign w:val="bottom"/>
          </w:tcPr>
          <w:p w14:paraId="19ECD231" w14:textId="3A3FFA58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32,043</w:t>
            </w:r>
          </w:p>
        </w:tc>
      </w:tr>
      <w:tr w:rsidR="00C14301" w:rsidRPr="0097300F" w14:paraId="6CBAFEFE" w14:textId="77777777" w:rsidTr="0097300F">
        <w:tc>
          <w:tcPr>
            <w:tcW w:w="4140" w:type="dxa"/>
          </w:tcPr>
          <w:p w14:paraId="4EAE0BEB" w14:textId="77777777" w:rsidR="00C14301" w:rsidRPr="0097300F" w:rsidRDefault="00C14301" w:rsidP="0097300F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14:paraId="060C02A7" w14:textId="4373CE65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180,418</w:t>
            </w:r>
          </w:p>
        </w:tc>
        <w:tc>
          <w:tcPr>
            <w:tcW w:w="1284" w:type="dxa"/>
            <w:vAlign w:val="bottom"/>
          </w:tcPr>
          <w:p w14:paraId="15CE70B3" w14:textId="4CC1DD05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861,263</w:t>
            </w:r>
          </w:p>
        </w:tc>
        <w:tc>
          <w:tcPr>
            <w:tcW w:w="1280" w:type="dxa"/>
            <w:vAlign w:val="bottom"/>
          </w:tcPr>
          <w:p w14:paraId="2BC64710" w14:textId="4448EAF9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23,906</w:t>
            </w:r>
          </w:p>
        </w:tc>
        <w:tc>
          <w:tcPr>
            <w:tcW w:w="1282" w:type="dxa"/>
            <w:vAlign w:val="bottom"/>
          </w:tcPr>
          <w:p w14:paraId="70A107F4" w14:textId="3C6B2A59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36,540</w:t>
            </w:r>
          </w:p>
        </w:tc>
      </w:tr>
      <w:tr w:rsidR="00C14301" w:rsidRPr="0097300F" w14:paraId="41B575D6" w14:textId="77777777" w:rsidTr="0097300F">
        <w:tc>
          <w:tcPr>
            <w:tcW w:w="4140" w:type="dxa"/>
          </w:tcPr>
          <w:p w14:paraId="5CD55114" w14:textId="77777777" w:rsidR="00C14301" w:rsidRPr="0097300F" w:rsidRDefault="00C14301" w:rsidP="0097300F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รายได้จากกิจการให้เช่าพื้นที่อาคารสำนักงาน - ค่าเช่า</w:t>
            </w:r>
          </w:p>
        </w:tc>
        <w:tc>
          <w:tcPr>
            <w:tcW w:w="1284" w:type="dxa"/>
            <w:vAlign w:val="bottom"/>
          </w:tcPr>
          <w:p w14:paraId="7E946160" w14:textId="764474A4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5,378</w:t>
            </w:r>
          </w:p>
        </w:tc>
        <w:tc>
          <w:tcPr>
            <w:tcW w:w="1284" w:type="dxa"/>
            <w:vAlign w:val="bottom"/>
          </w:tcPr>
          <w:p w14:paraId="1D689C69" w14:textId="3B3BAF64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16,852</w:t>
            </w:r>
          </w:p>
        </w:tc>
        <w:tc>
          <w:tcPr>
            <w:tcW w:w="1280" w:type="dxa"/>
            <w:vAlign w:val="bottom"/>
          </w:tcPr>
          <w:p w14:paraId="5145176C" w14:textId="7BC453E2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834</w:t>
            </w:r>
          </w:p>
        </w:tc>
        <w:tc>
          <w:tcPr>
            <w:tcW w:w="1282" w:type="dxa"/>
            <w:vAlign w:val="bottom"/>
          </w:tcPr>
          <w:p w14:paraId="62A07BAD" w14:textId="35D30D06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4,388</w:t>
            </w:r>
          </w:p>
        </w:tc>
      </w:tr>
      <w:tr w:rsidR="00C14301" w:rsidRPr="0097300F" w14:paraId="62CF2F34" w14:textId="77777777" w:rsidTr="0097300F">
        <w:tc>
          <w:tcPr>
            <w:tcW w:w="4140" w:type="dxa"/>
          </w:tcPr>
          <w:p w14:paraId="69767259" w14:textId="77777777" w:rsidR="00C14301" w:rsidRPr="0097300F" w:rsidRDefault="00C14301" w:rsidP="0097300F">
            <w:pPr>
              <w:ind w:left="157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284" w:type="dxa"/>
            <w:vAlign w:val="bottom"/>
          </w:tcPr>
          <w:p w14:paraId="000DB7D9" w14:textId="7CA765D5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13,082</w:t>
            </w:r>
          </w:p>
        </w:tc>
        <w:tc>
          <w:tcPr>
            <w:tcW w:w="1284" w:type="dxa"/>
            <w:vAlign w:val="bottom"/>
          </w:tcPr>
          <w:p w14:paraId="2952A872" w14:textId="3CFAA799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9,103</w:t>
            </w:r>
          </w:p>
        </w:tc>
        <w:tc>
          <w:tcPr>
            <w:tcW w:w="1280" w:type="dxa"/>
            <w:vAlign w:val="bottom"/>
          </w:tcPr>
          <w:p w14:paraId="6314E21F" w14:textId="76FC5EF0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16,916</w:t>
            </w:r>
          </w:p>
        </w:tc>
        <w:tc>
          <w:tcPr>
            <w:tcW w:w="1282" w:type="dxa"/>
            <w:vAlign w:val="bottom"/>
          </w:tcPr>
          <w:p w14:paraId="3333BC65" w14:textId="4AD30C88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21,896</w:t>
            </w:r>
          </w:p>
        </w:tc>
      </w:tr>
      <w:tr w:rsidR="00C14301" w:rsidRPr="0097300F" w14:paraId="4A420050" w14:textId="77777777" w:rsidTr="0097300F">
        <w:tc>
          <w:tcPr>
            <w:tcW w:w="4140" w:type="dxa"/>
          </w:tcPr>
          <w:p w14:paraId="4152C6CA" w14:textId="77777777" w:rsidR="00C14301" w:rsidRPr="0097300F" w:rsidRDefault="00C14301" w:rsidP="0097300F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84" w:type="dxa"/>
            <w:vAlign w:val="bottom"/>
          </w:tcPr>
          <w:p w14:paraId="1FA1189D" w14:textId="1D949440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4" w:type="dxa"/>
            <w:vAlign w:val="bottom"/>
          </w:tcPr>
          <w:p w14:paraId="023A01BA" w14:textId="680822BB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0" w:type="dxa"/>
            <w:vAlign w:val="bottom"/>
          </w:tcPr>
          <w:p w14:paraId="0660E303" w14:textId="1B2944B7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4DF1A489" w14:textId="193DDFB9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155,000</w:t>
            </w:r>
          </w:p>
        </w:tc>
      </w:tr>
      <w:tr w:rsidR="00C14301" w:rsidRPr="0097300F" w14:paraId="45718698" w14:textId="77777777" w:rsidTr="0097300F">
        <w:tc>
          <w:tcPr>
            <w:tcW w:w="4140" w:type="dxa"/>
          </w:tcPr>
          <w:p w14:paraId="78E92550" w14:textId="77777777" w:rsidR="00C14301" w:rsidRPr="0097300F" w:rsidRDefault="00C14301" w:rsidP="0097300F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84" w:type="dxa"/>
          </w:tcPr>
          <w:p w14:paraId="23495B76" w14:textId="2C0AF6EA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2,830</w:t>
            </w:r>
          </w:p>
        </w:tc>
        <w:tc>
          <w:tcPr>
            <w:tcW w:w="1284" w:type="dxa"/>
          </w:tcPr>
          <w:p w14:paraId="504678D6" w14:textId="3BAF43D4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5,345</w:t>
            </w:r>
          </w:p>
        </w:tc>
        <w:tc>
          <w:tcPr>
            <w:tcW w:w="1280" w:type="dxa"/>
          </w:tcPr>
          <w:p w14:paraId="3A9681B5" w14:textId="4DC9E72B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265</w:t>
            </w:r>
          </w:p>
        </w:tc>
        <w:tc>
          <w:tcPr>
            <w:tcW w:w="1282" w:type="dxa"/>
          </w:tcPr>
          <w:p w14:paraId="3AFAE009" w14:textId="55B63D94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279</w:t>
            </w:r>
          </w:p>
        </w:tc>
      </w:tr>
      <w:tr w:rsidR="00C14301" w:rsidRPr="0097300F" w14:paraId="2E73CC30" w14:textId="77777777" w:rsidTr="0097300F">
        <w:tc>
          <w:tcPr>
            <w:tcW w:w="4140" w:type="dxa"/>
          </w:tcPr>
          <w:p w14:paraId="2F456071" w14:textId="77777777" w:rsidR="00C14301" w:rsidRPr="0097300F" w:rsidRDefault="00C14301" w:rsidP="0097300F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84" w:type="dxa"/>
            <w:vAlign w:val="bottom"/>
          </w:tcPr>
          <w:p w14:paraId="1391A61F" w14:textId="4B653241" w:rsidR="00C14301" w:rsidRPr="0097300F" w:rsidRDefault="00C14301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201,708</w:t>
            </w:r>
          </w:p>
        </w:tc>
        <w:tc>
          <w:tcPr>
            <w:tcW w:w="1284" w:type="dxa"/>
            <w:vAlign w:val="bottom"/>
          </w:tcPr>
          <w:p w14:paraId="559EA949" w14:textId="0445B924" w:rsidR="00C14301" w:rsidRPr="0097300F" w:rsidRDefault="00C14301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892,563</w:t>
            </w:r>
          </w:p>
        </w:tc>
        <w:tc>
          <w:tcPr>
            <w:tcW w:w="1280" w:type="dxa"/>
            <w:vAlign w:val="bottom"/>
          </w:tcPr>
          <w:p w14:paraId="42D12DEF" w14:textId="01DC3F2C" w:rsidR="00C14301" w:rsidRPr="0097300F" w:rsidRDefault="00C14301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41,921</w:t>
            </w:r>
          </w:p>
        </w:tc>
        <w:tc>
          <w:tcPr>
            <w:tcW w:w="1282" w:type="dxa"/>
            <w:vAlign w:val="bottom"/>
          </w:tcPr>
          <w:p w14:paraId="6DDC108C" w14:textId="79702B16" w:rsidR="00C14301" w:rsidRPr="0097300F" w:rsidRDefault="00C14301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218,103</w:t>
            </w:r>
          </w:p>
        </w:tc>
      </w:tr>
      <w:tr w:rsidR="00C14301" w:rsidRPr="0097300F" w14:paraId="5072A503" w14:textId="77777777" w:rsidTr="0097300F">
        <w:trPr>
          <w:trHeight w:val="83"/>
        </w:trPr>
        <w:tc>
          <w:tcPr>
            <w:tcW w:w="4140" w:type="dxa"/>
          </w:tcPr>
          <w:p w14:paraId="2B6D14B2" w14:textId="77777777" w:rsidR="00C14301" w:rsidRPr="0097300F" w:rsidRDefault="00C14301" w:rsidP="0097300F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14:paraId="12BFC08A" w14:textId="77777777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14:paraId="614A39BC" w14:textId="77777777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0" w:type="dxa"/>
            <w:vAlign w:val="bottom"/>
          </w:tcPr>
          <w:p w14:paraId="7795C5B3" w14:textId="77777777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47CE4D27" w14:textId="77777777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4301" w:rsidRPr="0097300F" w14:paraId="2B855AA0" w14:textId="77777777" w:rsidTr="0097300F">
        <w:tc>
          <w:tcPr>
            <w:tcW w:w="4140" w:type="dxa"/>
          </w:tcPr>
          <w:p w14:paraId="593147BE" w14:textId="77777777" w:rsidR="00C14301" w:rsidRPr="0097300F" w:rsidRDefault="00C14301" w:rsidP="0097300F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84" w:type="dxa"/>
            <w:vAlign w:val="bottom"/>
          </w:tcPr>
          <w:p w14:paraId="529A3431" w14:textId="77777777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14:paraId="00D1126C" w14:textId="77777777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0" w:type="dxa"/>
            <w:vAlign w:val="bottom"/>
          </w:tcPr>
          <w:p w14:paraId="6FBC6BCF" w14:textId="77777777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2A80D558" w14:textId="77777777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4301" w:rsidRPr="0097300F" w14:paraId="6AAB8518" w14:textId="77777777" w:rsidTr="0097300F">
        <w:tc>
          <w:tcPr>
            <w:tcW w:w="4140" w:type="dxa"/>
          </w:tcPr>
          <w:p w14:paraId="35F274CE" w14:textId="77777777" w:rsidR="00C14301" w:rsidRPr="0097300F" w:rsidRDefault="00C14301" w:rsidP="0097300F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84" w:type="dxa"/>
          </w:tcPr>
          <w:p w14:paraId="3177E405" w14:textId="5F31DC5C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158,310</w:t>
            </w:r>
          </w:p>
        </w:tc>
        <w:tc>
          <w:tcPr>
            <w:tcW w:w="1284" w:type="dxa"/>
          </w:tcPr>
          <w:p w14:paraId="5F735DD8" w14:textId="16DF9F73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823,043</w:t>
            </w:r>
          </w:p>
        </w:tc>
        <w:tc>
          <w:tcPr>
            <w:tcW w:w="1280" w:type="dxa"/>
          </w:tcPr>
          <w:p w14:paraId="67E412FD" w14:textId="1BF4B314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</w:tcPr>
          <w:p w14:paraId="33B966DA" w14:textId="1586D7DE" w:rsidR="00C14301" w:rsidRPr="0097300F" w:rsidRDefault="00C14301" w:rsidP="0097300F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3,602</w:t>
            </w:r>
          </w:p>
        </w:tc>
      </w:tr>
      <w:tr w:rsidR="00C14301" w:rsidRPr="0097300F" w14:paraId="20A51766" w14:textId="77777777" w:rsidTr="0097300F">
        <w:tc>
          <w:tcPr>
            <w:tcW w:w="4140" w:type="dxa"/>
          </w:tcPr>
          <w:p w14:paraId="511DE9FF" w14:textId="77777777" w:rsidR="00C14301" w:rsidRPr="0097300F" w:rsidRDefault="00C14301" w:rsidP="0097300F">
            <w:pPr>
              <w:ind w:left="342" w:hanging="18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84" w:type="dxa"/>
            <w:vAlign w:val="bottom"/>
          </w:tcPr>
          <w:p w14:paraId="03A6B448" w14:textId="71140BB4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22,108</w:t>
            </w:r>
          </w:p>
        </w:tc>
        <w:tc>
          <w:tcPr>
            <w:tcW w:w="1284" w:type="dxa"/>
            <w:vAlign w:val="bottom"/>
          </w:tcPr>
          <w:p w14:paraId="2D5EDD10" w14:textId="2911F11A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38,220</w:t>
            </w:r>
          </w:p>
        </w:tc>
        <w:tc>
          <w:tcPr>
            <w:tcW w:w="1280" w:type="dxa"/>
            <w:vAlign w:val="bottom"/>
          </w:tcPr>
          <w:p w14:paraId="2B537D6A" w14:textId="305B3DE6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23,906</w:t>
            </w:r>
          </w:p>
        </w:tc>
        <w:tc>
          <w:tcPr>
            <w:tcW w:w="1282" w:type="dxa"/>
            <w:vAlign w:val="bottom"/>
          </w:tcPr>
          <w:p w14:paraId="3CFF13BD" w14:textId="37627706" w:rsidR="00C14301" w:rsidRPr="0097300F" w:rsidRDefault="00C14301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32,938</w:t>
            </w:r>
          </w:p>
        </w:tc>
      </w:tr>
      <w:tr w:rsidR="00C14301" w:rsidRPr="0097300F" w14:paraId="20CD47FB" w14:textId="77777777" w:rsidTr="0097300F">
        <w:tc>
          <w:tcPr>
            <w:tcW w:w="4140" w:type="dxa"/>
          </w:tcPr>
          <w:p w14:paraId="787F6072" w14:textId="77777777" w:rsidR="00C14301" w:rsidRPr="0097300F" w:rsidRDefault="00C14301" w:rsidP="0097300F">
            <w:pPr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14:paraId="49A3DEB0" w14:textId="577CEC2F" w:rsidR="00C14301" w:rsidRPr="0097300F" w:rsidRDefault="00C14301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180,418</w:t>
            </w:r>
          </w:p>
        </w:tc>
        <w:tc>
          <w:tcPr>
            <w:tcW w:w="1284" w:type="dxa"/>
            <w:vAlign w:val="bottom"/>
          </w:tcPr>
          <w:p w14:paraId="2EA2E7B8" w14:textId="6E7D9A18" w:rsidR="00C14301" w:rsidRPr="0097300F" w:rsidRDefault="00C14301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861,263</w:t>
            </w:r>
          </w:p>
        </w:tc>
        <w:tc>
          <w:tcPr>
            <w:tcW w:w="1280" w:type="dxa"/>
            <w:vAlign w:val="bottom"/>
          </w:tcPr>
          <w:p w14:paraId="3AA05942" w14:textId="638D6E72" w:rsidR="00C14301" w:rsidRPr="0097300F" w:rsidRDefault="00C14301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23,906</w:t>
            </w:r>
          </w:p>
        </w:tc>
        <w:tc>
          <w:tcPr>
            <w:tcW w:w="1282" w:type="dxa"/>
            <w:vAlign w:val="bottom"/>
          </w:tcPr>
          <w:p w14:paraId="348D0388" w14:textId="43D302A0" w:rsidR="00C14301" w:rsidRPr="0097300F" w:rsidRDefault="00C14301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</w:rPr>
              <w:t>36,540</w:t>
            </w:r>
          </w:p>
        </w:tc>
      </w:tr>
    </w:tbl>
    <w:p w14:paraId="2A57999B" w14:textId="77777777" w:rsidR="00627F10" w:rsidRDefault="00627F10">
      <w:r>
        <w:br w:type="page"/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1284"/>
        <w:gridCol w:w="1284"/>
        <w:gridCol w:w="1280"/>
        <w:gridCol w:w="1274"/>
        <w:gridCol w:w="8"/>
      </w:tblGrid>
      <w:tr w:rsidR="00133C33" w:rsidRPr="0094387D" w14:paraId="4114F851" w14:textId="77777777" w:rsidTr="0097300F">
        <w:trPr>
          <w:gridAfter w:val="1"/>
          <w:wAfter w:w="8" w:type="dxa"/>
        </w:trPr>
        <w:tc>
          <w:tcPr>
            <w:tcW w:w="9262" w:type="dxa"/>
            <w:gridSpan w:val="5"/>
          </w:tcPr>
          <w:p w14:paraId="7E4F3E46" w14:textId="676860D4" w:rsidR="00133C33" w:rsidRPr="0094387D" w:rsidRDefault="00133C33" w:rsidP="00BF14AC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lastRenderedPageBreak/>
              <w:t>(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94387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94387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133C33" w:rsidRPr="0094387D" w14:paraId="2AEF8F26" w14:textId="77777777" w:rsidTr="0097300F">
        <w:tc>
          <w:tcPr>
            <w:tcW w:w="4140" w:type="dxa"/>
          </w:tcPr>
          <w:p w14:paraId="5C87230D" w14:textId="77777777" w:rsidR="00133C33" w:rsidRPr="0094387D" w:rsidRDefault="00133C33" w:rsidP="00BF14AC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30" w:type="dxa"/>
            <w:gridSpan w:val="5"/>
          </w:tcPr>
          <w:p w14:paraId="47588B94" w14:textId="77777777"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5B443B">
              <w:rPr>
                <w:rFonts w:ascii="Angsana New" w:hAnsi="Angsana New" w:cs="Angsana New" w:hint="cs"/>
                <w:sz w:val="28"/>
                <w:szCs w:val="28"/>
                <w:cs/>
              </w:rPr>
              <w:t>เก้า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94387D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5B443B" w:rsidRPr="005B443B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133C33" w:rsidRPr="0094387D" w14:paraId="29897875" w14:textId="77777777" w:rsidTr="0097300F">
        <w:tc>
          <w:tcPr>
            <w:tcW w:w="4140" w:type="dxa"/>
          </w:tcPr>
          <w:p w14:paraId="43536B3D" w14:textId="77777777" w:rsidR="00133C33" w:rsidRPr="0094387D" w:rsidRDefault="00133C33" w:rsidP="00BF14AC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14:paraId="7245D31B" w14:textId="77777777"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2" w:type="dxa"/>
            <w:gridSpan w:val="3"/>
          </w:tcPr>
          <w:p w14:paraId="7BC0ABBD" w14:textId="77777777"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33C33" w:rsidRPr="0094387D" w14:paraId="421C0754" w14:textId="77777777" w:rsidTr="0097300F">
        <w:trPr>
          <w:trHeight w:val="378"/>
        </w:trPr>
        <w:tc>
          <w:tcPr>
            <w:tcW w:w="4140" w:type="dxa"/>
          </w:tcPr>
          <w:p w14:paraId="19DEF1A7" w14:textId="77777777" w:rsidR="00133C33" w:rsidRPr="0094387D" w:rsidRDefault="00133C33" w:rsidP="00BF14AC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14:paraId="18E962A5" w14:textId="77777777"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</w:p>
        </w:tc>
        <w:tc>
          <w:tcPr>
            <w:tcW w:w="1284" w:type="dxa"/>
            <w:vAlign w:val="bottom"/>
          </w:tcPr>
          <w:p w14:paraId="4C7A18A6" w14:textId="77777777"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</w:p>
        </w:tc>
        <w:tc>
          <w:tcPr>
            <w:tcW w:w="1280" w:type="dxa"/>
            <w:vAlign w:val="bottom"/>
          </w:tcPr>
          <w:p w14:paraId="031087CD" w14:textId="77777777"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</w:p>
        </w:tc>
        <w:tc>
          <w:tcPr>
            <w:tcW w:w="1282" w:type="dxa"/>
            <w:gridSpan w:val="2"/>
            <w:vAlign w:val="bottom"/>
          </w:tcPr>
          <w:p w14:paraId="2C3681BD" w14:textId="77777777"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</w:p>
        </w:tc>
      </w:tr>
      <w:tr w:rsidR="0097300F" w:rsidRPr="0094387D" w14:paraId="39106D8B" w14:textId="77777777" w:rsidTr="0097300F">
        <w:tc>
          <w:tcPr>
            <w:tcW w:w="4140" w:type="dxa"/>
          </w:tcPr>
          <w:p w14:paraId="4851FFED" w14:textId="2222D88A" w:rsidR="0097300F" w:rsidRPr="0094387D" w:rsidRDefault="0097300F" w:rsidP="0097300F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1284" w:type="dxa"/>
          </w:tcPr>
          <w:p w14:paraId="0CD3FBD8" w14:textId="77777777" w:rsidR="0097300F" w:rsidRPr="0094387D" w:rsidRDefault="0097300F" w:rsidP="0097300F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4" w:type="dxa"/>
          </w:tcPr>
          <w:p w14:paraId="3B7151A7" w14:textId="77777777" w:rsidR="0097300F" w:rsidRPr="0094387D" w:rsidRDefault="0097300F" w:rsidP="0097300F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0" w:type="dxa"/>
          </w:tcPr>
          <w:p w14:paraId="055658C0" w14:textId="77777777" w:rsidR="0097300F" w:rsidRPr="0094387D" w:rsidRDefault="0097300F" w:rsidP="0097300F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gridSpan w:val="2"/>
          </w:tcPr>
          <w:p w14:paraId="5C977280" w14:textId="77777777" w:rsidR="0097300F" w:rsidRPr="0094387D" w:rsidRDefault="0097300F" w:rsidP="0097300F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97300F" w:rsidRPr="0094387D" w14:paraId="1157D8DC" w14:textId="77777777" w:rsidTr="0097300F">
        <w:tc>
          <w:tcPr>
            <w:tcW w:w="4140" w:type="dxa"/>
          </w:tcPr>
          <w:p w14:paraId="46474D8E" w14:textId="1E2F914A" w:rsidR="0097300F" w:rsidRPr="0094387D" w:rsidRDefault="0097300F" w:rsidP="0097300F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84" w:type="dxa"/>
          </w:tcPr>
          <w:p w14:paraId="3877152E" w14:textId="7BE7D785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1,048,560</w:t>
            </w:r>
          </w:p>
        </w:tc>
        <w:tc>
          <w:tcPr>
            <w:tcW w:w="1284" w:type="dxa"/>
          </w:tcPr>
          <w:p w14:paraId="4B746252" w14:textId="0843FE0F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2,423,193</w:t>
            </w:r>
          </w:p>
        </w:tc>
        <w:tc>
          <w:tcPr>
            <w:tcW w:w="1280" w:type="dxa"/>
          </w:tcPr>
          <w:p w14:paraId="4AECD11C" w14:textId="337638ED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14,011</w:t>
            </w:r>
          </w:p>
        </w:tc>
        <w:tc>
          <w:tcPr>
            <w:tcW w:w="1282" w:type="dxa"/>
            <w:gridSpan w:val="2"/>
          </w:tcPr>
          <w:p w14:paraId="7A1EF988" w14:textId="5972ADC5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27,243</w:t>
            </w:r>
          </w:p>
        </w:tc>
      </w:tr>
      <w:tr w:rsidR="0097300F" w:rsidRPr="0094387D" w14:paraId="3FA68505" w14:textId="77777777" w:rsidTr="0097300F">
        <w:tc>
          <w:tcPr>
            <w:tcW w:w="4140" w:type="dxa"/>
          </w:tcPr>
          <w:p w14:paraId="72272C89" w14:textId="7B9F5066" w:rsidR="0097300F" w:rsidRPr="0094387D" w:rsidRDefault="0097300F" w:rsidP="0097300F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84" w:type="dxa"/>
            <w:vAlign w:val="bottom"/>
          </w:tcPr>
          <w:p w14:paraId="63E481F2" w14:textId="1F8137F5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349,110</w:t>
            </w:r>
          </w:p>
        </w:tc>
        <w:tc>
          <w:tcPr>
            <w:tcW w:w="1284" w:type="dxa"/>
            <w:vAlign w:val="bottom"/>
          </w:tcPr>
          <w:p w14:paraId="505A1C9F" w14:textId="3B4C803B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472,717</w:t>
            </w:r>
          </w:p>
        </w:tc>
        <w:tc>
          <w:tcPr>
            <w:tcW w:w="1280" w:type="dxa"/>
            <w:vAlign w:val="bottom"/>
          </w:tcPr>
          <w:p w14:paraId="2C08D555" w14:textId="00E02331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2" w:type="dxa"/>
            <w:gridSpan w:val="2"/>
            <w:vAlign w:val="bottom"/>
          </w:tcPr>
          <w:p w14:paraId="69ECE1FD" w14:textId="31B2B46A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265</w:t>
            </w:r>
          </w:p>
        </w:tc>
      </w:tr>
      <w:tr w:rsidR="0097300F" w:rsidRPr="0094387D" w14:paraId="7DA91B32" w14:textId="77777777" w:rsidTr="0097300F">
        <w:tc>
          <w:tcPr>
            <w:tcW w:w="4140" w:type="dxa"/>
          </w:tcPr>
          <w:p w14:paraId="7249F00C" w14:textId="06DA3966" w:rsidR="0097300F" w:rsidRPr="0094387D" w:rsidRDefault="0097300F" w:rsidP="0097300F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รายได้จากกิจการให้เช่าพื้นที่อาคารสำนักงาน -  ค่าบริการ</w:t>
            </w:r>
          </w:p>
        </w:tc>
        <w:tc>
          <w:tcPr>
            <w:tcW w:w="1284" w:type="dxa"/>
            <w:vAlign w:val="bottom"/>
          </w:tcPr>
          <w:p w14:paraId="198AF765" w14:textId="2FC02765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5,910</w:t>
            </w:r>
          </w:p>
        </w:tc>
        <w:tc>
          <w:tcPr>
            <w:tcW w:w="1284" w:type="dxa"/>
            <w:vAlign w:val="bottom"/>
          </w:tcPr>
          <w:p w14:paraId="03419B10" w14:textId="79B40758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15,451</w:t>
            </w:r>
          </w:p>
        </w:tc>
        <w:tc>
          <w:tcPr>
            <w:tcW w:w="1280" w:type="dxa"/>
            <w:vAlign w:val="bottom"/>
          </w:tcPr>
          <w:p w14:paraId="06E65F3A" w14:textId="0A8AC5A1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1,336</w:t>
            </w:r>
          </w:p>
        </w:tc>
        <w:tc>
          <w:tcPr>
            <w:tcW w:w="1282" w:type="dxa"/>
            <w:gridSpan w:val="2"/>
            <w:vAlign w:val="bottom"/>
          </w:tcPr>
          <w:p w14:paraId="4EDFE034" w14:textId="08CC56BB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2,810</w:t>
            </w:r>
          </w:p>
        </w:tc>
      </w:tr>
      <w:tr w:rsidR="0097300F" w:rsidRPr="0094387D" w14:paraId="3D5D5A79" w14:textId="77777777" w:rsidTr="0097300F">
        <w:tc>
          <w:tcPr>
            <w:tcW w:w="4140" w:type="dxa"/>
          </w:tcPr>
          <w:p w14:paraId="5B8548CB" w14:textId="1ED4EEF4" w:rsidR="0097300F" w:rsidRPr="0094387D" w:rsidRDefault="0097300F" w:rsidP="0097300F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84" w:type="dxa"/>
            <w:vAlign w:val="bottom"/>
          </w:tcPr>
          <w:p w14:paraId="234688DC" w14:textId="222801FA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3,294</w:t>
            </w:r>
          </w:p>
        </w:tc>
        <w:tc>
          <w:tcPr>
            <w:tcW w:w="1284" w:type="dxa"/>
            <w:vAlign w:val="bottom"/>
          </w:tcPr>
          <w:p w14:paraId="63FD3616" w14:textId="73E09694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3,702</w:t>
            </w:r>
          </w:p>
        </w:tc>
        <w:tc>
          <w:tcPr>
            <w:tcW w:w="1280" w:type="dxa"/>
            <w:vAlign w:val="bottom"/>
          </w:tcPr>
          <w:p w14:paraId="0410E5DA" w14:textId="09FDA5E7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71,133</w:t>
            </w:r>
          </w:p>
        </w:tc>
        <w:tc>
          <w:tcPr>
            <w:tcW w:w="1282" w:type="dxa"/>
            <w:gridSpan w:val="2"/>
            <w:vAlign w:val="bottom"/>
          </w:tcPr>
          <w:p w14:paraId="174E9957" w14:textId="62D24564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81,729</w:t>
            </w:r>
          </w:p>
        </w:tc>
      </w:tr>
      <w:tr w:rsidR="0097300F" w:rsidRPr="0094387D" w14:paraId="369E2DBF" w14:textId="77777777" w:rsidTr="0097300F">
        <w:tc>
          <w:tcPr>
            <w:tcW w:w="4140" w:type="dxa"/>
          </w:tcPr>
          <w:p w14:paraId="4164B2D1" w14:textId="48EDCBCF" w:rsidR="0097300F" w:rsidRPr="00C51BBB" w:rsidRDefault="0097300F" w:rsidP="0097300F">
            <w:pPr>
              <w:ind w:right="-108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14:paraId="4F2CD41E" w14:textId="37BCE931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1,406,874</w:t>
            </w:r>
          </w:p>
        </w:tc>
        <w:tc>
          <w:tcPr>
            <w:tcW w:w="1284" w:type="dxa"/>
            <w:vAlign w:val="bottom"/>
          </w:tcPr>
          <w:p w14:paraId="05D254B9" w14:textId="654ACACD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2,915,063</w:t>
            </w:r>
          </w:p>
        </w:tc>
        <w:tc>
          <w:tcPr>
            <w:tcW w:w="1280" w:type="dxa"/>
            <w:vAlign w:val="bottom"/>
          </w:tcPr>
          <w:p w14:paraId="7108FE2B" w14:textId="0152F7B0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86,480</w:t>
            </w:r>
          </w:p>
        </w:tc>
        <w:tc>
          <w:tcPr>
            <w:tcW w:w="1282" w:type="dxa"/>
            <w:gridSpan w:val="2"/>
            <w:vAlign w:val="bottom"/>
          </w:tcPr>
          <w:p w14:paraId="010BA3F9" w14:textId="66F4CCEA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112,047</w:t>
            </w:r>
          </w:p>
        </w:tc>
      </w:tr>
      <w:tr w:rsidR="0097300F" w:rsidRPr="0094387D" w14:paraId="01C93658" w14:textId="77777777" w:rsidTr="0097300F">
        <w:tc>
          <w:tcPr>
            <w:tcW w:w="4140" w:type="dxa"/>
          </w:tcPr>
          <w:p w14:paraId="6D4DCB42" w14:textId="442471DF" w:rsidR="0097300F" w:rsidRPr="0094387D" w:rsidRDefault="0097300F" w:rsidP="0097300F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รายได้จากกิจการให้เช่าพื้นที่อาคารสำนักงาน - ค่าเช่า</w:t>
            </w:r>
          </w:p>
        </w:tc>
        <w:tc>
          <w:tcPr>
            <w:tcW w:w="1284" w:type="dxa"/>
            <w:vAlign w:val="bottom"/>
          </w:tcPr>
          <w:p w14:paraId="5C7B843B" w14:textId="58660CC4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23,261</w:t>
            </w:r>
          </w:p>
        </w:tc>
        <w:tc>
          <w:tcPr>
            <w:tcW w:w="1284" w:type="dxa"/>
            <w:vAlign w:val="bottom"/>
          </w:tcPr>
          <w:p w14:paraId="098CC2F3" w14:textId="5E04A5C0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54,032</w:t>
            </w:r>
          </w:p>
        </w:tc>
        <w:tc>
          <w:tcPr>
            <w:tcW w:w="1280" w:type="dxa"/>
            <w:vAlign w:val="bottom"/>
          </w:tcPr>
          <w:p w14:paraId="781F8CE3" w14:textId="73579BD3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6,861</w:t>
            </w:r>
          </w:p>
        </w:tc>
        <w:tc>
          <w:tcPr>
            <w:tcW w:w="1282" w:type="dxa"/>
            <w:gridSpan w:val="2"/>
            <w:vAlign w:val="bottom"/>
          </w:tcPr>
          <w:p w14:paraId="6D6CCB89" w14:textId="0301EF22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13,489</w:t>
            </w:r>
          </w:p>
        </w:tc>
      </w:tr>
      <w:tr w:rsidR="0097300F" w:rsidRPr="0094387D" w14:paraId="2E6E156E" w14:textId="77777777" w:rsidTr="0097300F">
        <w:tc>
          <w:tcPr>
            <w:tcW w:w="4140" w:type="dxa"/>
          </w:tcPr>
          <w:p w14:paraId="1F366CEB" w14:textId="12DB4A51" w:rsidR="0097300F" w:rsidRPr="0094387D" w:rsidRDefault="0097300F" w:rsidP="0097300F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284" w:type="dxa"/>
            <w:vAlign w:val="bottom"/>
          </w:tcPr>
          <w:p w14:paraId="05FD2787" w14:textId="7C3F9A07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39,845</w:t>
            </w:r>
          </w:p>
        </w:tc>
        <w:tc>
          <w:tcPr>
            <w:tcW w:w="1284" w:type="dxa"/>
            <w:vAlign w:val="bottom"/>
          </w:tcPr>
          <w:p w14:paraId="5BE21A57" w14:textId="2F0504F8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28,312</w:t>
            </w:r>
          </w:p>
        </w:tc>
        <w:tc>
          <w:tcPr>
            <w:tcW w:w="1280" w:type="dxa"/>
            <w:vAlign w:val="bottom"/>
          </w:tcPr>
          <w:p w14:paraId="0C197392" w14:textId="6E9C6366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65,942</w:t>
            </w:r>
          </w:p>
        </w:tc>
        <w:tc>
          <w:tcPr>
            <w:tcW w:w="1282" w:type="dxa"/>
            <w:gridSpan w:val="2"/>
            <w:vAlign w:val="bottom"/>
          </w:tcPr>
          <w:p w14:paraId="47735419" w14:textId="009E40EF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48,149</w:t>
            </w:r>
          </w:p>
        </w:tc>
      </w:tr>
      <w:tr w:rsidR="0097300F" w:rsidRPr="0094387D" w14:paraId="2E948BFF" w14:textId="77777777" w:rsidTr="0097300F">
        <w:tc>
          <w:tcPr>
            <w:tcW w:w="4140" w:type="dxa"/>
          </w:tcPr>
          <w:p w14:paraId="5038E857" w14:textId="0B809656" w:rsidR="0097300F" w:rsidRPr="0094387D" w:rsidRDefault="0097300F" w:rsidP="0097300F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84" w:type="dxa"/>
            <w:vAlign w:val="bottom"/>
          </w:tcPr>
          <w:p w14:paraId="3236211B" w14:textId="522DD47C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4" w:type="dxa"/>
            <w:vAlign w:val="bottom"/>
          </w:tcPr>
          <w:p w14:paraId="61A0D7EE" w14:textId="433D73B6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0" w:type="dxa"/>
            <w:vAlign w:val="bottom"/>
          </w:tcPr>
          <w:p w14:paraId="7288BE78" w14:textId="278CEA2E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11,838</w:t>
            </w:r>
          </w:p>
        </w:tc>
        <w:tc>
          <w:tcPr>
            <w:tcW w:w="1282" w:type="dxa"/>
            <w:gridSpan w:val="2"/>
            <w:vAlign w:val="bottom"/>
          </w:tcPr>
          <w:p w14:paraId="02FFE8D9" w14:textId="6400B11D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505,078</w:t>
            </w:r>
          </w:p>
        </w:tc>
      </w:tr>
      <w:tr w:rsidR="0097300F" w:rsidRPr="0094387D" w14:paraId="71261E56" w14:textId="77777777" w:rsidTr="0097300F">
        <w:tc>
          <w:tcPr>
            <w:tcW w:w="4140" w:type="dxa"/>
          </w:tcPr>
          <w:p w14:paraId="13CB9434" w14:textId="21C4AFFE" w:rsidR="0097300F" w:rsidRPr="0094387D" w:rsidRDefault="0097300F" w:rsidP="0097300F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proofErr w:type="spellStart"/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84" w:type="dxa"/>
            <w:vAlign w:val="bottom"/>
          </w:tcPr>
          <w:p w14:paraId="04013BDA" w14:textId="09978D8A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4" w:type="dxa"/>
            <w:vAlign w:val="bottom"/>
          </w:tcPr>
          <w:p w14:paraId="3E61CD12" w14:textId="161D9F1B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86,510</w:t>
            </w:r>
          </w:p>
        </w:tc>
        <w:tc>
          <w:tcPr>
            <w:tcW w:w="1280" w:type="dxa"/>
            <w:vAlign w:val="bottom"/>
          </w:tcPr>
          <w:p w14:paraId="49051231" w14:textId="096D9C96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2" w:type="dxa"/>
            <w:gridSpan w:val="2"/>
            <w:vAlign w:val="bottom"/>
          </w:tcPr>
          <w:p w14:paraId="6297B5CB" w14:textId="4D1CEECC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7,428</w:t>
            </w:r>
          </w:p>
        </w:tc>
      </w:tr>
      <w:tr w:rsidR="0097300F" w:rsidRPr="0094387D" w14:paraId="0124553B" w14:textId="77777777" w:rsidTr="0097300F">
        <w:tc>
          <w:tcPr>
            <w:tcW w:w="4140" w:type="dxa"/>
          </w:tcPr>
          <w:p w14:paraId="5E66B12B" w14:textId="51D616C5" w:rsidR="0097300F" w:rsidRPr="0094387D" w:rsidRDefault="0097300F" w:rsidP="0097300F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84" w:type="dxa"/>
          </w:tcPr>
          <w:p w14:paraId="24A79610" w14:textId="6A01ECD0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9,295</w:t>
            </w:r>
          </w:p>
        </w:tc>
        <w:tc>
          <w:tcPr>
            <w:tcW w:w="1284" w:type="dxa"/>
          </w:tcPr>
          <w:p w14:paraId="4C34BCAD" w14:textId="66E6C632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10,238</w:t>
            </w:r>
          </w:p>
        </w:tc>
        <w:tc>
          <w:tcPr>
            <w:tcW w:w="1280" w:type="dxa"/>
          </w:tcPr>
          <w:p w14:paraId="1E372306" w14:textId="3E4E55D0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2,065</w:t>
            </w:r>
          </w:p>
        </w:tc>
        <w:tc>
          <w:tcPr>
            <w:tcW w:w="1282" w:type="dxa"/>
            <w:gridSpan w:val="2"/>
          </w:tcPr>
          <w:p w14:paraId="44475F6B" w14:textId="5E3EEABF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1,078</w:t>
            </w:r>
          </w:p>
        </w:tc>
      </w:tr>
      <w:tr w:rsidR="0097300F" w:rsidRPr="0094387D" w14:paraId="6D59A40F" w14:textId="77777777" w:rsidTr="0097300F">
        <w:tc>
          <w:tcPr>
            <w:tcW w:w="4140" w:type="dxa"/>
          </w:tcPr>
          <w:p w14:paraId="69E6653D" w14:textId="1D3471B7" w:rsidR="0097300F" w:rsidRPr="00C51BBB" w:rsidRDefault="0097300F" w:rsidP="0097300F">
            <w:pPr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14:paraId="46C6C6D4" w14:textId="2EC08797" w:rsidR="0097300F" w:rsidRPr="00C14301" w:rsidRDefault="0097300F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1,479,275</w:t>
            </w:r>
          </w:p>
        </w:tc>
        <w:tc>
          <w:tcPr>
            <w:tcW w:w="1284" w:type="dxa"/>
            <w:vAlign w:val="bottom"/>
          </w:tcPr>
          <w:p w14:paraId="52C68702" w14:textId="2B1E7C68" w:rsidR="0097300F" w:rsidRPr="00C14301" w:rsidRDefault="0097300F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3,094,155</w:t>
            </w:r>
          </w:p>
        </w:tc>
        <w:tc>
          <w:tcPr>
            <w:tcW w:w="1280" w:type="dxa"/>
            <w:vAlign w:val="bottom"/>
          </w:tcPr>
          <w:p w14:paraId="25364952" w14:textId="4B975F5F" w:rsidR="0097300F" w:rsidRPr="00C14301" w:rsidRDefault="0097300F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173,186</w:t>
            </w:r>
          </w:p>
        </w:tc>
        <w:tc>
          <w:tcPr>
            <w:tcW w:w="1282" w:type="dxa"/>
            <w:gridSpan w:val="2"/>
            <w:vAlign w:val="bottom"/>
          </w:tcPr>
          <w:p w14:paraId="2EA7905A" w14:textId="0932A531" w:rsidR="0097300F" w:rsidRPr="00C14301" w:rsidRDefault="0097300F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687,269</w:t>
            </w:r>
          </w:p>
        </w:tc>
      </w:tr>
      <w:tr w:rsidR="0097300F" w:rsidRPr="0094387D" w14:paraId="0B04AE0D" w14:textId="77777777" w:rsidTr="0097300F">
        <w:trPr>
          <w:trHeight w:val="83"/>
        </w:trPr>
        <w:tc>
          <w:tcPr>
            <w:tcW w:w="4140" w:type="dxa"/>
          </w:tcPr>
          <w:p w14:paraId="22F7CBB6" w14:textId="7FFB2D67" w:rsidR="0097300F" w:rsidRPr="0094387D" w:rsidRDefault="0097300F" w:rsidP="0097300F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84" w:type="dxa"/>
            <w:vAlign w:val="bottom"/>
          </w:tcPr>
          <w:p w14:paraId="174ECD20" w14:textId="77777777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14:paraId="45200D75" w14:textId="77777777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0" w:type="dxa"/>
            <w:vAlign w:val="bottom"/>
          </w:tcPr>
          <w:p w14:paraId="79B10A42" w14:textId="77777777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bottom"/>
          </w:tcPr>
          <w:p w14:paraId="17E36E21" w14:textId="77777777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7300F" w:rsidRPr="0094387D" w14:paraId="52840D2C" w14:textId="77777777" w:rsidTr="0097300F">
        <w:tc>
          <w:tcPr>
            <w:tcW w:w="4140" w:type="dxa"/>
          </w:tcPr>
          <w:p w14:paraId="4D95D5D4" w14:textId="2BAD3595" w:rsidR="0097300F" w:rsidRPr="0094387D" w:rsidRDefault="0097300F" w:rsidP="0097300F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84" w:type="dxa"/>
            <w:vAlign w:val="bottom"/>
          </w:tcPr>
          <w:p w14:paraId="08390D32" w14:textId="77777777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14:paraId="0FBBEF37" w14:textId="77777777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0" w:type="dxa"/>
            <w:vAlign w:val="bottom"/>
          </w:tcPr>
          <w:p w14:paraId="37D4BF5D" w14:textId="77777777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bottom"/>
          </w:tcPr>
          <w:p w14:paraId="77BE16F8" w14:textId="77777777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7300F" w:rsidRPr="0094387D" w14:paraId="580342A9" w14:textId="77777777" w:rsidTr="0097300F">
        <w:tc>
          <w:tcPr>
            <w:tcW w:w="4140" w:type="dxa"/>
          </w:tcPr>
          <w:p w14:paraId="2EFA2C2C" w14:textId="645FA1EE" w:rsidR="0097300F" w:rsidRPr="0094387D" w:rsidRDefault="0097300F" w:rsidP="0097300F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84" w:type="dxa"/>
          </w:tcPr>
          <w:p w14:paraId="4E7D6FFF" w14:textId="76F80EEE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1,324,483</w:t>
            </w:r>
          </w:p>
        </w:tc>
        <w:tc>
          <w:tcPr>
            <w:tcW w:w="1284" w:type="dxa"/>
          </w:tcPr>
          <w:p w14:paraId="3D3E6593" w14:textId="2561C144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2,798,051</w:t>
            </w:r>
          </w:p>
        </w:tc>
        <w:tc>
          <w:tcPr>
            <w:tcW w:w="1280" w:type="dxa"/>
          </w:tcPr>
          <w:p w14:paraId="1DCB8D60" w14:textId="32400A79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14,011</w:t>
            </w:r>
          </w:p>
        </w:tc>
        <w:tc>
          <w:tcPr>
            <w:tcW w:w="1282" w:type="dxa"/>
            <w:gridSpan w:val="2"/>
          </w:tcPr>
          <w:p w14:paraId="24FB4E9A" w14:textId="5DDE8358" w:rsidR="0097300F" w:rsidRPr="00C14301" w:rsidRDefault="0097300F" w:rsidP="0097300F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27,508</w:t>
            </w:r>
          </w:p>
        </w:tc>
      </w:tr>
      <w:tr w:rsidR="0097300F" w:rsidRPr="0094387D" w14:paraId="186DB48F" w14:textId="77777777" w:rsidTr="0097300F">
        <w:tc>
          <w:tcPr>
            <w:tcW w:w="4140" w:type="dxa"/>
          </w:tcPr>
          <w:p w14:paraId="102129A2" w14:textId="39A6FD19" w:rsidR="0097300F" w:rsidRPr="0094387D" w:rsidRDefault="0097300F" w:rsidP="0097300F">
            <w:pPr>
              <w:ind w:left="342" w:hanging="18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7300F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14:paraId="6346F654" w14:textId="3C61BA6F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82,391</w:t>
            </w:r>
          </w:p>
        </w:tc>
        <w:tc>
          <w:tcPr>
            <w:tcW w:w="1284" w:type="dxa"/>
            <w:vAlign w:val="bottom"/>
          </w:tcPr>
          <w:p w14:paraId="3464E37C" w14:textId="0C3A0AA5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117,012</w:t>
            </w:r>
          </w:p>
        </w:tc>
        <w:tc>
          <w:tcPr>
            <w:tcW w:w="1280" w:type="dxa"/>
            <w:vAlign w:val="bottom"/>
          </w:tcPr>
          <w:p w14:paraId="1D77E643" w14:textId="29B71902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72,469</w:t>
            </w:r>
          </w:p>
        </w:tc>
        <w:tc>
          <w:tcPr>
            <w:tcW w:w="1282" w:type="dxa"/>
            <w:gridSpan w:val="2"/>
            <w:vAlign w:val="bottom"/>
          </w:tcPr>
          <w:p w14:paraId="1BC9667E" w14:textId="70473CFD" w:rsidR="0097300F" w:rsidRPr="00C14301" w:rsidRDefault="0097300F" w:rsidP="009730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84,539</w:t>
            </w:r>
          </w:p>
        </w:tc>
      </w:tr>
      <w:tr w:rsidR="0097300F" w:rsidRPr="0094387D" w14:paraId="032B1CEC" w14:textId="77777777" w:rsidTr="0097300F">
        <w:tc>
          <w:tcPr>
            <w:tcW w:w="4140" w:type="dxa"/>
          </w:tcPr>
          <w:p w14:paraId="43B4A20C" w14:textId="77777777" w:rsidR="0097300F" w:rsidRPr="00C51BBB" w:rsidRDefault="0097300F" w:rsidP="0097300F">
            <w:pPr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C51BBB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14:paraId="03B986DF" w14:textId="77FB98E3" w:rsidR="0097300F" w:rsidRPr="00C14301" w:rsidRDefault="0097300F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1,406,874</w:t>
            </w:r>
          </w:p>
        </w:tc>
        <w:tc>
          <w:tcPr>
            <w:tcW w:w="1284" w:type="dxa"/>
            <w:vAlign w:val="bottom"/>
          </w:tcPr>
          <w:p w14:paraId="7F77CAB0" w14:textId="0A253AB9" w:rsidR="0097300F" w:rsidRPr="00C14301" w:rsidRDefault="0097300F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2,915,063</w:t>
            </w:r>
          </w:p>
        </w:tc>
        <w:tc>
          <w:tcPr>
            <w:tcW w:w="1280" w:type="dxa"/>
            <w:vAlign w:val="bottom"/>
          </w:tcPr>
          <w:p w14:paraId="31A7AC30" w14:textId="514A813B" w:rsidR="0097300F" w:rsidRPr="00C14301" w:rsidRDefault="0097300F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86,480</w:t>
            </w:r>
          </w:p>
        </w:tc>
        <w:tc>
          <w:tcPr>
            <w:tcW w:w="1282" w:type="dxa"/>
            <w:gridSpan w:val="2"/>
            <w:vAlign w:val="bottom"/>
          </w:tcPr>
          <w:p w14:paraId="088576CC" w14:textId="324C8CDA" w:rsidR="0097300F" w:rsidRPr="00C14301" w:rsidRDefault="0097300F" w:rsidP="0097300F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14301">
              <w:rPr>
                <w:rFonts w:asciiTheme="majorBidi" w:hAnsiTheme="majorBidi" w:cstheme="majorBidi"/>
                <w:sz w:val="28"/>
                <w:szCs w:val="28"/>
              </w:rPr>
              <w:t>112,047</w:t>
            </w:r>
          </w:p>
        </w:tc>
      </w:tr>
    </w:tbl>
    <w:p w14:paraId="28012EAD" w14:textId="77777777" w:rsidR="00871241" w:rsidRDefault="00871241" w:rsidP="00CE3D8A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50686B61" w14:textId="77777777"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0EC527C" w14:textId="77777777" w:rsidR="00877A89" w:rsidRDefault="00B4744B" w:rsidP="00CE3D8A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20</w:t>
      </w:r>
      <w:r w:rsidR="00C97E1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877A89" w:rsidRPr="007920E5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tbl>
      <w:tblPr>
        <w:tblW w:w="9015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1278"/>
        <w:gridCol w:w="1259"/>
        <w:gridCol w:w="1259"/>
        <w:gridCol w:w="1259"/>
      </w:tblGrid>
      <w:tr w:rsidR="00CE3D8A" w:rsidRPr="002E5582" w14:paraId="17E48AD7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54E9E" w14:textId="77777777" w:rsidR="00CE3D8A" w:rsidRPr="002E5582" w:rsidRDefault="00CE3D8A" w:rsidP="00DB317D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>                       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           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            </w:t>
            </w: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5C8A2" w14:textId="77777777" w:rsidR="00CE3D8A" w:rsidRPr="002E5582" w:rsidRDefault="00CE3D8A" w:rsidP="00DB317D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EC266" w14:textId="77777777" w:rsidR="00CE3D8A" w:rsidRPr="002E5582" w:rsidRDefault="00CE3D8A" w:rsidP="00DB317D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CE3D8A" w:rsidRPr="002E5582" w14:paraId="5A1EB334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F0E08" w14:textId="77777777" w:rsidR="00CE3D8A" w:rsidRPr="002E5582" w:rsidRDefault="00CE3D8A" w:rsidP="00DB317D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5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BA1E07" w14:textId="77777777"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5B443B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CE3D8A" w:rsidRPr="002E5582" w14:paraId="51D9ECB9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DC8BA" w14:textId="77777777" w:rsidR="00CE3D8A" w:rsidRPr="002E5582" w:rsidRDefault="00CE3D8A" w:rsidP="00DB317D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A648E" w14:textId="77777777"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08562" w14:textId="77777777"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E3D8A" w:rsidRPr="002E5582" w14:paraId="041152F9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B532B" w14:textId="77777777" w:rsidR="00CE3D8A" w:rsidRPr="002E5582" w:rsidRDefault="00CE3D8A" w:rsidP="00DB317D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269EB" w14:textId="77777777"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63949" w14:textId="77777777"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061FE" w14:textId="77777777"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BF0CA" w14:textId="77777777"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C14301" w:rsidRPr="002E5582" w14:paraId="408C9C89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A8C8EA" w14:textId="77777777" w:rsidR="00C14301" w:rsidRPr="002E5582" w:rsidRDefault="00C14301" w:rsidP="00C14301">
            <w:pPr>
              <w:ind w:left="252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30842A" w14:textId="16BF17E1" w:rsidR="00C14301" w:rsidRPr="0094387D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4AF9DB" w14:textId="7BCBD020" w:rsidR="00C14301" w:rsidRPr="00D63D76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5FFBB0" w14:textId="54FC6292" w:rsidR="00C14301" w:rsidRPr="002E5582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473A19" w14:textId="77777777" w:rsidR="00C14301" w:rsidRPr="00D63D76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155,000</w:t>
            </w:r>
          </w:p>
        </w:tc>
      </w:tr>
      <w:tr w:rsidR="00C14301" w:rsidRPr="002E5582" w14:paraId="579CE02B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82CE7" w14:textId="77777777" w:rsidR="00C14301" w:rsidRPr="002E5582" w:rsidRDefault="00C14301" w:rsidP="00C14301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7F4C92" w14:textId="22DCC6FC" w:rsidR="00C14301" w:rsidRPr="0094387D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1,098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A94EC9" w14:textId="0ACA6C72" w:rsidR="00C14301" w:rsidRPr="00D63D76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1,988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405560" w14:textId="12AEFC0D" w:rsidR="00C14301" w:rsidRPr="002E5582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23,711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83458" w14:textId="77777777" w:rsidR="00C14301" w:rsidRPr="00D63D76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32,043</w:t>
            </w:r>
          </w:p>
        </w:tc>
      </w:tr>
      <w:tr w:rsidR="00C14301" w:rsidRPr="002E5582" w14:paraId="3B28D55A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0C769" w14:textId="77777777" w:rsidR="00C14301" w:rsidRPr="002E5582" w:rsidRDefault="00C14301" w:rsidP="00C14301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อื่นๆ</w:t>
            </w:r>
            <w:proofErr w:type="spellEnd"/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FECF4E" w14:textId="5E083FC2" w:rsidR="00C14301" w:rsidRPr="0094387D" w:rsidRDefault="00C14301" w:rsidP="00C14301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2,830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6393BE" w14:textId="7D82E8CA" w:rsidR="00C14301" w:rsidRPr="00D63D76" w:rsidRDefault="00C14301" w:rsidP="00C14301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5,345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27A08A" w14:textId="22297C21" w:rsidR="00C14301" w:rsidRPr="002E5582" w:rsidRDefault="00C14301" w:rsidP="00C14301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265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4690AB" w14:textId="77777777" w:rsidR="00C14301" w:rsidRPr="00D63D76" w:rsidRDefault="00C14301" w:rsidP="00C14301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279</w:t>
            </w:r>
          </w:p>
        </w:tc>
      </w:tr>
      <w:tr w:rsidR="00C14301" w:rsidRPr="002E5582" w14:paraId="686CFBA7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DA075" w14:textId="77777777" w:rsidR="00C14301" w:rsidRPr="00676262" w:rsidRDefault="00C14301" w:rsidP="00C14301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7626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517C46" w14:textId="08D5D4DE" w:rsidR="00C14301" w:rsidRPr="0094387D" w:rsidRDefault="00C14301" w:rsidP="00C14301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3,928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19661E" w14:textId="482CDB97" w:rsidR="00C14301" w:rsidRPr="00D63D76" w:rsidRDefault="00C14301" w:rsidP="00C14301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7,333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6F5AD4" w14:textId="66C35DB7" w:rsidR="00C14301" w:rsidRPr="002E5582" w:rsidRDefault="00C14301" w:rsidP="00C14301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23,976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FC26E5" w14:textId="77777777" w:rsidR="00C14301" w:rsidRPr="00D63D76" w:rsidRDefault="00C14301" w:rsidP="00C14301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187,322</w:t>
            </w:r>
          </w:p>
        </w:tc>
      </w:tr>
    </w:tbl>
    <w:p w14:paraId="37FF150D" w14:textId="77777777" w:rsidR="00CE3D8A" w:rsidRDefault="00CE3D8A" w:rsidP="00CE3D8A"/>
    <w:tbl>
      <w:tblPr>
        <w:tblW w:w="9015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1278"/>
        <w:gridCol w:w="1259"/>
        <w:gridCol w:w="1259"/>
        <w:gridCol w:w="1259"/>
      </w:tblGrid>
      <w:tr w:rsidR="00CE3D8A" w:rsidRPr="002E5582" w14:paraId="428B8723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77654" w14:textId="77777777" w:rsidR="00CE3D8A" w:rsidRPr="002E5582" w:rsidRDefault="00CE3D8A" w:rsidP="00FC4FE4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>                       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           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            </w:t>
            </w: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34FDB" w14:textId="77777777" w:rsidR="00CE3D8A" w:rsidRPr="002E5582" w:rsidRDefault="00CE3D8A" w:rsidP="00FC4FE4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B4826" w14:textId="77777777" w:rsidR="00CE3D8A" w:rsidRPr="002E5582" w:rsidRDefault="00CE3D8A" w:rsidP="00FC4FE4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CE3D8A" w:rsidRPr="002E5582" w14:paraId="6D2D8D74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C1F6E" w14:textId="77777777" w:rsidR="00CE3D8A" w:rsidRPr="002E5582" w:rsidRDefault="00CE3D8A" w:rsidP="00FC4FE4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5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EB760" w14:textId="77777777" w:rsidR="00CE3D8A" w:rsidRPr="002E5582" w:rsidRDefault="00CE3D8A" w:rsidP="00FC4FE4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</w:t>
            </w:r>
            <w:r w:rsidR="005B443B">
              <w:rPr>
                <w:rFonts w:ascii="Angsana New" w:hAnsi="Angsana New" w:cs="Angsana New" w:hint="cs"/>
                <w:sz w:val="32"/>
                <w:szCs w:val="32"/>
                <w:cs/>
              </w:rPr>
              <w:t>เก้า</w:t>
            </w:r>
            <w:r w:rsidR="005B443B"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="005B443B"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5B443B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CE3D8A" w:rsidRPr="002E5582" w14:paraId="642443C4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88219" w14:textId="77777777" w:rsidR="00CE3D8A" w:rsidRPr="002E5582" w:rsidRDefault="00CE3D8A" w:rsidP="00FC4FE4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39C61" w14:textId="77777777" w:rsidR="00CE3D8A" w:rsidRPr="002E5582" w:rsidRDefault="00CE3D8A" w:rsidP="00FC4FE4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2D78E" w14:textId="77777777" w:rsidR="00CE3D8A" w:rsidRPr="002E5582" w:rsidRDefault="00CE3D8A" w:rsidP="00FC4FE4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E3D8A" w:rsidRPr="002E5582" w14:paraId="18F2909A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8B235" w14:textId="77777777" w:rsidR="00CE3D8A" w:rsidRPr="002E5582" w:rsidRDefault="00CE3D8A" w:rsidP="00CE3D8A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98CB2" w14:textId="77777777" w:rsidR="00CE3D8A" w:rsidRPr="002E5582" w:rsidRDefault="00CE3D8A" w:rsidP="00CE3D8A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762A8" w14:textId="77777777" w:rsidR="00CE3D8A" w:rsidRPr="002E5582" w:rsidRDefault="00CE3D8A" w:rsidP="00CE3D8A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08046" w14:textId="77777777" w:rsidR="00CE3D8A" w:rsidRPr="002E5582" w:rsidRDefault="00CE3D8A" w:rsidP="00CE3D8A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5F4F1" w14:textId="77777777" w:rsidR="00CE3D8A" w:rsidRPr="002E5582" w:rsidRDefault="00CE3D8A" w:rsidP="00CE3D8A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C14301" w:rsidRPr="002E5582" w14:paraId="690D5EC4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A22FA0" w14:textId="77777777" w:rsidR="00C14301" w:rsidRPr="002E5582" w:rsidRDefault="00C14301" w:rsidP="00C14301">
            <w:pPr>
              <w:ind w:left="252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9D222" w14:textId="526270CE" w:rsidR="00C14301" w:rsidRPr="0094387D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CF475B" w14:textId="66D07E4C" w:rsidR="00C14301" w:rsidRPr="00D63D76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F14234" w14:textId="678A19B3" w:rsidR="00C14301" w:rsidRPr="002E5582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11,838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859E0E" w14:textId="77777777" w:rsidR="00C14301" w:rsidRPr="00D63D76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505,078</w:t>
            </w:r>
          </w:p>
        </w:tc>
      </w:tr>
      <w:tr w:rsidR="00C14301" w:rsidRPr="002E5582" w14:paraId="55D4D370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F983AF" w14:textId="77777777" w:rsidR="00C14301" w:rsidRPr="002E5582" w:rsidRDefault="00C14301" w:rsidP="00C14301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ประเมินมูลค่าอสังหาริมทรัพย์เพื่อการลงทุน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3D9B6E" w14:textId="3808DE0A" w:rsidR="00C14301" w:rsidRPr="0094387D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0900C" w14:textId="3DE33111" w:rsidR="00C14301" w:rsidRPr="00D63D76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86,510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22E1F9" w14:textId="4FDE412D" w:rsidR="00C14301" w:rsidRPr="002E5582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43B71F" w14:textId="77777777" w:rsidR="00C14301" w:rsidRPr="00D63D76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7,428</w:t>
            </w:r>
          </w:p>
        </w:tc>
      </w:tr>
      <w:tr w:rsidR="00C14301" w:rsidRPr="002E5582" w14:paraId="2A834516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04BD9" w14:textId="77777777" w:rsidR="00C14301" w:rsidRPr="002E5582" w:rsidRDefault="00C14301" w:rsidP="00C14301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2AADB5" w14:textId="1C7739AF" w:rsidR="00C14301" w:rsidRPr="0094387D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3,294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56C57C" w14:textId="29029101" w:rsidR="00C14301" w:rsidRPr="00D63D76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3,702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2D986" w14:textId="628191B4" w:rsidR="00C14301" w:rsidRPr="002E5582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71,133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BFBB5A" w14:textId="77777777" w:rsidR="00C14301" w:rsidRPr="00D63D76" w:rsidRDefault="00C14301" w:rsidP="00C14301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81,729</w:t>
            </w:r>
          </w:p>
        </w:tc>
      </w:tr>
      <w:tr w:rsidR="00C14301" w:rsidRPr="002E5582" w14:paraId="64D4A1B2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FE2B39" w14:textId="77777777" w:rsidR="00C14301" w:rsidRPr="002E5582" w:rsidRDefault="00C14301" w:rsidP="00C14301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อื่นๆ</w:t>
            </w:r>
            <w:proofErr w:type="spellEnd"/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CCCF19" w14:textId="1FBF8507" w:rsidR="00C14301" w:rsidRPr="0094387D" w:rsidRDefault="00C14301" w:rsidP="00C14301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9,295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31BE0F" w14:textId="097B4334" w:rsidR="00C14301" w:rsidRPr="00D63D76" w:rsidRDefault="00C14301" w:rsidP="00C14301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10,238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552655" w14:textId="58CDE1BA" w:rsidR="00C14301" w:rsidRPr="002E5582" w:rsidRDefault="00C14301" w:rsidP="00C14301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2,065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AC5F65" w14:textId="77777777" w:rsidR="00C14301" w:rsidRPr="00D63D76" w:rsidRDefault="00C14301" w:rsidP="00C14301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1,078</w:t>
            </w:r>
          </w:p>
        </w:tc>
      </w:tr>
      <w:tr w:rsidR="00C14301" w:rsidRPr="002E5582" w14:paraId="533685DD" w14:textId="77777777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C1B2E" w14:textId="77777777" w:rsidR="00C14301" w:rsidRPr="00676262" w:rsidRDefault="00C14301" w:rsidP="00C14301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7626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BB94AC" w14:textId="6D59937B" w:rsidR="00C14301" w:rsidRPr="0094387D" w:rsidRDefault="00C14301" w:rsidP="00C14301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12,589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433F9C" w14:textId="458D880B" w:rsidR="00C14301" w:rsidRPr="00D63D76" w:rsidRDefault="00C14301" w:rsidP="00C14301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100,450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EC1532" w14:textId="61A8E210" w:rsidR="00C14301" w:rsidRPr="002E5582" w:rsidRDefault="00C14301" w:rsidP="00C14301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14301">
              <w:rPr>
                <w:rFonts w:ascii="Angsana New" w:hAnsi="Angsana New" w:cs="Angsana New"/>
                <w:sz w:val="32"/>
                <w:szCs w:val="32"/>
              </w:rPr>
              <w:t>85,036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F5EA9D" w14:textId="77777777" w:rsidR="00C14301" w:rsidRPr="00D63D76" w:rsidRDefault="00C14301" w:rsidP="00C14301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595,313</w:t>
            </w:r>
          </w:p>
        </w:tc>
      </w:tr>
    </w:tbl>
    <w:p w14:paraId="6DBA60CD" w14:textId="77777777" w:rsidR="00871241" w:rsidRDefault="00871241" w:rsidP="00466926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2220796F" w14:textId="77777777"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2DF4C99" w14:textId="77777777" w:rsidR="00C97E1A" w:rsidRPr="007920E5" w:rsidRDefault="00B4744B" w:rsidP="00466926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21</w:t>
      </w:r>
      <w:r w:rsidR="00251EA4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920E5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5B8A690A" w14:textId="77777777" w:rsidR="00C97E1A" w:rsidRPr="007920E5" w:rsidRDefault="00C97E1A" w:rsidP="00250D90">
      <w:pPr>
        <w:spacing w:before="80" w:after="8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984EBF">
        <w:rPr>
          <w:rFonts w:ascii="Angsana New" w:hAnsi="Angsana New" w:cs="Angsana New"/>
          <w:sz w:val="32"/>
          <w:szCs w:val="32"/>
        </w:rPr>
        <w:t xml:space="preserve"> (</w:t>
      </w:r>
      <w:r w:rsidR="00984EBF">
        <w:rPr>
          <w:rFonts w:ascii="Angsana New" w:hAnsi="Angsana New" w:cs="Angsana New" w:hint="cs"/>
          <w:sz w:val="32"/>
          <w:szCs w:val="32"/>
          <w:cs/>
        </w:rPr>
        <w:t xml:space="preserve">ขาดทุน) </w:t>
      </w:r>
      <w:r w:rsidRPr="007920E5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67EC8E34" w14:textId="77777777" w:rsidR="00C97E1A" w:rsidRDefault="00C97E1A" w:rsidP="001944AA">
      <w:pPr>
        <w:tabs>
          <w:tab w:val="left" w:pos="540"/>
        </w:tabs>
        <w:spacing w:before="80" w:after="8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</w:t>
      </w:r>
      <w:r w:rsidR="003B56E8" w:rsidRPr="002E5582">
        <w:rPr>
          <w:rFonts w:ascii="Angsana New" w:hAnsi="Angsana New" w:cs="Angsana New"/>
          <w:sz w:val="32"/>
          <w:szCs w:val="32"/>
          <w:cs/>
        </w:rPr>
        <w:t>สามเดือนและ</w:t>
      </w:r>
      <w:r w:rsidR="005B443B">
        <w:rPr>
          <w:rFonts w:ascii="Angsana New" w:hAnsi="Angsana New" w:cs="Angsana New"/>
          <w:sz w:val="32"/>
          <w:szCs w:val="32"/>
          <w:cs/>
        </w:rPr>
        <w:t>เ</w:t>
      </w:r>
      <w:r w:rsidR="005B443B" w:rsidRPr="002E5582">
        <w:rPr>
          <w:rFonts w:ascii="Angsana New" w:hAnsi="Angsana New" w:cs="Angsana New"/>
          <w:sz w:val="32"/>
          <w:szCs w:val="32"/>
          <w:cs/>
        </w:rPr>
        <w:t>ก</w:t>
      </w:r>
      <w:r w:rsidR="005B443B">
        <w:rPr>
          <w:rFonts w:ascii="Angsana New" w:hAnsi="Angsana New" w:cs="Angsana New" w:hint="cs"/>
          <w:sz w:val="32"/>
          <w:szCs w:val="32"/>
          <w:cs/>
        </w:rPr>
        <w:t>้า</w:t>
      </w:r>
      <w:r w:rsidR="005B443B" w:rsidRPr="002E5582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5B443B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5B443B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5B443B"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284561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284561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2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02"/>
        <w:gridCol w:w="1305"/>
        <w:gridCol w:w="1305"/>
        <w:gridCol w:w="1305"/>
        <w:gridCol w:w="1309"/>
      </w:tblGrid>
      <w:tr w:rsidR="003B56E8" w:rsidRPr="002E5582" w14:paraId="36ED0BEB" w14:textId="77777777" w:rsidTr="00813FAD">
        <w:tc>
          <w:tcPr>
            <w:tcW w:w="9226" w:type="dxa"/>
            <w:gridSpan w:val="5"/>
          </w:tcPr>
          <w:p w14:paraId="79185E78" w14:textId="77777777" w:rsidR="003B56E8" w:rsidRPr="002E5582" w:rsidRDefault="003B56E8" w:rsidP="00DB317D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</w:t>
            </w:r>
            <w:r w:rsidRPr="002E5582">
              <w:rPr>
                <w:rFonts w:ascii="Angsana New" w:hAnsi="Angsana New" w:cs="Angsana New"/>
                <w:cs/>
              </w:rPr>
              <w:t>หน่วย</w:t>
            </w:r>
            <w:r w:rsidRPr="002E5582">
              <w:rPr>
                <w:rFonts w:ascii="Angsana New" w:hAnsi="Angsana New" w:cs="Angsana New"/>
              </w:rPr>
              <w:t xml:space="preserve">: </w:t>
            </w:r>
            <w:r w:rsidRPr="002E5582">
              <w:rPr>
                <w:rFonts w:ascii="Angsana New" w:hAnsi="Angsana New" w:cs="Angsana New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</w:tr>
      <w:tr w:rsidR="003B56E8" w:rsidRPr="002E5582" w14:paraId="41953345" w14:textId="77777777" w:rsidTr="00813FAD">
        <w:tc>
          <w:tcPr>
            <w:tcW w:w="4002" w:type="dxa"/>
          </w:tcPr>
          <w:p w14:paraId="3EEF069F" w14:textId="77777777" w:rsidR="003B56E8" w:rsidRPr="002E5582" w:rsidRDefault="003B56E8" w:rsidP="00DB317D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4" w:type="dxa"/>
            <w:gridSpan w:val="4"/>
          </w:tcPr>
          <w:p w14:paraId="72DDC9D7" w14:textId="77777777"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2E5582">
              <w:rPr>
                <w:rFonts w:ascii="Angsana New" w:hAnsi="Angsana New" w:cs="Angsana New"/>
              </w:rPr>
              <w:t xml:space="preserve"> 30 </w:t>
            </w:r>
            <w:r w:rsidR="005B443B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3B56E8" w:rsidRPr="002E5582" w14:paraId="7B51B9F3" w14:textId="77777777" w:rsidTr="00813FAD">
        <w:tc>
          <w:tcPr>
            <w:tcW w:w="4002" w:type="dxa"/>
          </w:tcPr>
          <w:p w14:paraId="13DCA2C7" w14:textId="77777777" w:rsidR="003B56E8" w:rsidRPr="002E5582" w:rsidRDefault="003B56E8" w:rsidP="00DB317D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14:paraId="125D756D" w14:textId="77777777"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4" w:type="dxa"/>
            <w:gridSpan w:val="2"/>
          </w:tcPr>
          <w:p w14:paraId="266E94DD" w14:textId="77777777"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3B56E8" w:rsidRPr="002E5582" w14:paraId="718F7A68" w14:textId="77777777" w:rsidTr="00813FAD">
        <w:tc>
          <w:tcPr>
            <w:tcW w:w="4002" w:type="dxa"/>
          </w:tcPr>
          <w:p w14:paraId="09578D0D" w14:textId="77777777" w:rsidR="003B56E8" w:rsidRPr="002E5582" w:rsidRDefault="003B56E8" w:rsidP="00DB317D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7ECAE33E" w14:textId="77777777"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305" w:type="dxa"/>
          </w:tcPr>
          <w:p w14:paraId="487CB237" w14:textId="77777777"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2</w:t>
            </w:r>
          </w:p>
        </w:tc>
        <w:tc>
          <w:tcPr>
            <w:tcW w:w="1305" w:type="dxa"/>
          </w:tcPr>
          <w:p w14:paraId="72CDC903" w14:textId="77777777"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309" w:type="dxa"/>
          </w:tcPr>
          <w:p w14:paraId="5BA55A8B" w14:textId="77777777"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2</w:t>
            </w:r>
          </w:p>
        </w:tc>
      </w:tr>
      <w:tr w:rsidR="003B56E8" w:rsidRPr="002E5582" w14:paraId="33411501" w14:textId="77777777" w:rsidTr="00813FAD">
        <w:tc>
          <w:tcPr>
            <w:tcW w:w="4002" w:type="dxa"/>
            <w:vAlign w:val="bottom"/>
          </w:tcPr>
          <w:p w14:paraId="2857E7E9" w14:textId="77777777" w:rsidR="003B56E8" w:rsidRPr="002E5582" w:rsidRDefault="003B56E8" w:rsidP="00DB317D">
            <w:pPr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4F68A07F" w14:textId="77777777" w:rsidR="003B56E8" w:rsidRPr="002E5582" w:rsidRDefault="003B56E8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7BE21395" w14:textId="77777777" w:rsidR="003B56E8" w:rsidRPr="002E5582" w:rsidRDefault="003B56E8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B16271A" w14:textId="77777777" w:rsidR="003B56E8" w:rsidRPr="002E5582" w:rsidRDefault="003B56E8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9" w:type="dxa"/>
            <w:vAlign w:val="bottom"/>
          </w:tcPr>
          <w:p w14:paraId="0BE6E08C" w14:textId="77777777" w:rsidR="003B56E8" w:rsidRPr="002E5582" w:rsidRDefault="003B56E8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C14301" w:rsidRPr="002E5582" w14:paraId="4DB81C77" w14:textId="77777777" w:rsidTr="00813FAD">
        <w:tc>
          <w:tcPr>
            <w:tcW w:w="4002" w:type="dxa"/>
            <w:vAlign w:val="bottom"/>
          </w:tcPr>
          <w:p w14:paraId="62CF9F67" w14:textId="77777777" w:rsidR="00C14301" w:rsidRPr="002E5582" w:rsidRDefault="00C14301" w:rsidP="00C14301">
            <w:pPr>
              <w:ind w:left="312" w:right="-43" w:hanging="312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52231CAA" w14:textId="3EF7FCBA" w:rsidR="00C14301" w:rsidRPr="0094387D" w:rsidRDefault="00C14301" w:rsidP="00C1430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3,369</w:t>
            </w:r>
          </w:p>
        </w:tc>
        <w:tc>
          <w:tcPr>
            <w:tcW w:w="1305" w:type="dxa"/>
            <w:vAlign w:val="bottom"/>
          </w:tcPr>
          <w:p w14:paraId="280F9554" w14:textId="0F385225" w:rsidR="00C14301" w:rsidRPr="002E5582" w:rsidRDefault="00C14301" w:rsidP="00C1430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4,561</w:t>
            </w:r>
          </w:p>
        </w:tc>
        <w:tc>
          <w:tcPr>
            <w:tcW w:w="1305" w:type="dxa"/>
            <w:vAlign w:val="bottom"/>
          </w:tcPr>
          <w:p w14:paraId="78E07CBF" w14:textId="7EB41A99" w:rsidR="00C14301" w:rsidRPr="002E5582" w:rsidRDefault="00C14301" w:rsidP="00C1430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-</w:t>
            </w:r>
          </w:p>
        </w:tc>
        <w:tc>
          <w:tcPr>
            <w:tcW w:w="1309" w:type="dxa"/>
            <w:vAlign w:val="bottom"/>
          </w:tcPr>
          <w:p w14:paraId="571EA54B" w14:textId="77777777" w:rsidR="00C14301" w:rsidRPr="002E5582" w:rsidRDefault="00C14301" w:rsidP="00C1430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C14301" w:rsidRPr="002E5582" w14:paraId="4AD7DC68" w14:textId="77777777" w:rsidTr="00813FAD">
        <w:tc>
          <w:tcPr>
            <w:tcW w:w="4002" w:type="dxa"/>
            <w:vAlign w:val="bottom"/>
          </w:tcPr>
          <w:p w14:paraId="2B28E27D" w14:textId="77777777" w:rsidR="00C14301" w:rsidRPr="002E5582" w:rsidRDefault="00C14301" w:rsidP="00C14301">
            <w:pPr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14:paraId="5A85A668" w14:textId="332BC902" w:rsidR="00C14301" w:rsidRPr="0094387D" w:rsidRDefault="00C14301" w:rsidP="00C1430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544DCB2E" w14:textId="4C9CB72B" w:rsidR="00C14301" w:rsidRPr="002E5582" w:rsidRDefault="00C14301" w:rsidP="00C1430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47789707" w14:textId="0801EAE3" w:rsidR="00C14301" w:rsidRPr="002E5582" w:rsidRDefault="00C14301" w:rsidP="00C1430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9" w:type="dxa"/>
            <w:vAlign w:val="bottom"/>
          </w:tcPr>
          <w:p w14:paraId="7846AFEC" w14:textId="45B691BD" w:rsidR="00C14301" w:rsidRPr="002E5582" w:rsidRDefault="00C14301" w:rsidP="00C1430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627F10" w:rsidRPr="002E5582" w14:paraId="55D39228" w14:textId="77777777" w:rsidTr="00813FAD">
        <w:tc>
          <w:tcPr>
            <w:tcW w:w="4002" w:type="dxa"/>
            <w:vAlign w:val="bottom"/>
          </w:tcPr>
          <w:p w14:paraId="562F5C5E" w14:textId="77777777" w:rsidR="00627F10" w:rsidRPr="002E5582" w:rsidRDefault="00627F10" w:rsidP="00627F10">
            <w:pPr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71F77323" w14:textId="5A6A3B11" w:rsidR="00627F10" w:rsidRPr="0094387D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2,359</w:t>
            </w:r>
          </w:p>
        </w:tc>
        <w:tc>
          <w:tcPr>
            <w:tcW w:w="1305" w:type="dxa"/>
            <w:vAlign w:val="bottom"/>
          </w:tcPr>
          <w:p w14:paraId="3D09029F" w14:textId="3868CF05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14:paraId="1DB65FD0" w14:textId="27DAD679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-</w:t>
            </w:r>
          </w:p>
        </w:tc>
        <w:tc>
          <w:tcPr>
            <w:tcW w:w="1309" w:type="dxa"/>
            <w:vAlign w:val="bottom"/>
          </w:tcPr>
          <w:p w14:paraId="78865E10" w14:textId="1162A9C4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627F10" w:rsidRPr="002E5582" w14:paraId="125EC436" w14:textId="77777777" w:rsidTr="00813FAD">
        <w:tc>
          <w:tcPr>
            <w:tcW w:w="4002" w:type="dxa"/>
            <w:vAlign w:val="bottom"/>
          </w:tcPr>
          <w:p w14:paraId="309AFC99" w14:textId="77777777" w:rsidR="00627F10" w:rsidRPr="002E5582" w:rsidRDefault="00627F10" w:rsidP="00627F10">
            <w:pPr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  <w:r w:rsidRPr="002E558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44D93AEB" w14:textId="6ACE5A1C" w:rsidR="00627F10" w:rsidRPr="0094387D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5CB63232" w14:textId="11DF8052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54B0866C" w14:textId="350EBFC4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9" w:type="dxa"/>
            <w:vAlign w:val="bottom"/>
          </w:tcPr>
          <w:p w14:paraId="1321CA68" w14:textId="77777777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627F10" w:rsidRPr="002E5582" w14:paraId="0D7F5521" w14:textId="77777777" w:rsidTr="00813FAD">
        <w:tc>
          <w:tcPr>
            <w:tcW w:w="4002" w:type="dxa"/>
            <w:vAlign w:val="bottom"/>
          </w:tcPr>
          <w:p w14:paraId="589A0995" w14:textId="77777777" w:rsidR="00627F10" w:rsidRPr="002E5582" w:rsidRDefault="00627F10" w:rsidP="00627F10">
            <w:pPr>
              <w:ind w:left="222" w:right="-270" w:hanging="22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286E7B49" w14:textId="554783BC" w:rsidR="00627F10" w:rsidRPr="0094387D" w:rsidRDefault="00627F10" w:rsidP="00627F10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(1,846)</w:t>
            </w:r>
          </w:p>
        </w:tc>
        <w:tc>
          <w:tcPr>
            <w:tcW w:w="1305" w:type="dxa"/>
            <w:vAlign w:val="bottom"/>
          </w:tcPr>
          <w:p w14:paraId="317C7769" w14:textId="1E4771C3" w:rsidR="00627F10" w:rsidRPr="00D63D76" w:rsidRDefault="00627F10" w:rsidP="00627F10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(</w:t>
            </w:r>
            <w:r>
              <w:rPr>
                <w:rFonts w:ascii="Angsana New" w:hAnsi="Angsana New" w:cs="Angsana New"/>
              </w:rPr>
              <w:t>14,708</w:t>
            </w:r>
            <w:r w:rsidRPr="00C14301">
              <w:rPr>
                <w:rFonts w:ascii="Angsana New" w:hAnsi="Angsana New" w:cs="Angsana New"/>
              </w:rPr>
              <w:t>)</w:t>
            </w:r>
          </w:p>
        </w:tc>
        <w:tc>
          <w:tcPr>
            <w:tcW w:w="1305" w:type="dxa"/>
            <w:vAlign w:val="bottom"/>
          </w:tcPr>
          <w:p w14:paraId="0EFDD376" w14:textId="24FA6E38" w:rsidR="00627F10" w:rsidRPr="00D63D76" w:rsidRDefault="00627F10" w:rsidP="00627F10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(770)</w:t>
            </w:r>
          </w:p>
        </w:tc>
        <w:tc>
          <w:tcPr>
            <w:tcW w:w="1309" w:type="dxa"/>
            <w:vAlign w:val="bottom"/>
          </w:tcPr>
          <w:p w14:paraId="3AA600F4" w14:textId="77777777" w:rsidR="00627F10" w:rsidRPr="00D63D76" w:rsidRDefault="00627F10" w:rsidP="00627F10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2,794</w:t>
            </w:r>
          </w:p>
        </w:tc>
      </w:tr>
      <w:tr w:rsidR="00627F10" w:rsidRPr="002E5582" w14:paraId="5395809F" w14:textId="77777777" w:rsidTr="00813FAD">
        <w:tc>
          <w:tcPr>
            <w:tcW w:w="4002" w:type="dxa"/>
            <w:vAlign w:val="bottom"/>
          </w:tcPr>
          <w:p w14:paraId="68F18736" w14:textId="77777777" w:rsidR="00627F10" w:rsidRPr="002E5582" w:rsidRDefault="00627F10" w:rsidP="00627F10">
            <w:pPr>
              <w:ind w:left="222" w:right="-194" w:hanging="22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14:paraId="14DD139D" w14:textId="15DB4888" w:rsidR="00627F10" w:rsidRPr="0094387D" w:rsidRDefault="00627F10" w:rsidP="00627F10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3,882</w:t>
            </w:r>
          </w:p>
        </w:tc>
        <w:tc>
          <w:tcPr>
            <w:tcW w:w="1305" w:type="dxa"/>
            <w:vAlign w:val="bottom"/>
          </w:tcPr>
          <w:p w14:paraId="00461E38" w14:textId="14F86F78" w:rsidR="00627F10" w:rsidRPr="00D63D76" w:rsidRDefault="00627F10" w:rsidP="00627F10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(10,147)</w:t>
            </w:r>
          </w:p>
        </w:tc>
        <w:tc>
          <w:tcPr>
            <w:tcW w:w="1305" w:type="dxa"/>
            <w:vAlign w:val="bottom"/>
          </w:tcPr>
          <w:p w14:paraId="1D01F5F4" w14:textId="4DCA1813" w:rsidR="00627F10" w:rsidRPr="00D63D76" w:rsidRDefault="00627F10" w:rsidP="00627F10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(770)</w:t>
            </w:r>
          </w:p>
        </w:tc>
        <w:tc>
          <w:tcPr>
            <w:tcW w:w="1309" w:type="dxa"/>
            <w:vAlign w:val="bottom"/>
          </w:tcPr>
          <w:p w14:paraId="6F45608A" w14:textId="77777777" w:rsidR="00627F10" w:rsidRPr="00D63D76" w:rsidRDefault="00627F10" w:rsidP="00627F10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2,794</w:t>
            </w:r>
          </w:p>
        </w:tc>
      </w:tr>
      <w:tr w:rsidR="00627F10" w:rsidRPr="002E5582" w14:paraId="6C2B1A67" w14:textId="77777777" w:rsidTr="00813FAD">
        <w:tc>
          <w:tcPr>
            <w:tcW w:w="9226" w:type="dxa"/>
            <w:gridSpan w:val="5"/>
          </w:tcPr>
          <w:p w14:paraId="29744295" w14:textId="77777777" w:rsidR="00627F10" w:rsidRPr="002E5582" w:rsidRDefault="00627F10" w:rsidP="00627F10">
            <w:pPr>
              <w:spacing w:before="240"/>
              <w:ind w:right="-14"/>
              <w:jc w:val="right"/>
              <w:rPr>
                <w:rFonts w:ascii="Angsana New" w:hAnsi="Angsana New" w:cs="Angsana New"/>
              </w:rPr>
            </w:pPr>
            <w:r>
              <w:br w:type="page"/>
            </w:r>
            <w:r w:rsidRPr="002E5582">
              <w:rPr>
                <w:rFonts w:ascii="Angsana New" w:hAnsi="Angsana New" w:cs="Angsana New"/>
              </w:rPr>
              <w:t>(</w:t>
            </w:r>
            <w:r w:rsidRPr="002E5582">
              <w:rPr>
                <w:rFonts w:ascii="Angsana New" w:hAnsi="Angsana New" w:cs="Angsana New"/>
                <w:cs/>
              </w:rPr>
              <w:t>หน่วย</w:t>
            </w:r>
            <w:r w:rsidRPr="002E5582">
              <w:rPr>
                <w:rFonts w:ascii="Angsana New" w:hAnsi="Angsana New" w:cs="Angsana New"/>
              </w:rPr>
              <w:t xml:space="preserve">: </w:t>
            </w:r>
            <w:r w:rsidRPr="002E5582">
              <w:rPr>
                <w:rFonts w:ascii="Angsana New" w:hAnsi="Angsana New" w:cs="Angsana New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</w:tr>
      <w:tr w:rsidR="00627F10" w:rsidRPr="002E5582" w14:paraId="66B4EE9D" w14:textId="77777777" w:rsidTr="00813FAD">
        <w:tc>
          <w:tcPr>
            <w:tcW w:w="4002" w:type="dxa"/>
          </w:tcPr>
          <w:p w14:paraId="4CA0DE2C" w14:textId="77777777" w:rsidR="00627F10" w:rsidRPr="002E5582" w:rsidRDefault="00627F10" w:rsidP="00627F10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4" w:type="dxa"/>
            <w:gridSpan w:val="4"/>
          </w:tcPr>
          <w:p w14:paraId="52782875" w14:textId="77777777" w:rsidR="00627F10" w:rsidRPr="002E5582" w:rsidRDefault="00627F10" w:rsidP="00627F10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cs/>
              </w:rPr>
              <w:t>เก้า</w:t>
            </w:r>
            <w:r w:rsidRPr="002E5582">
              <w:rPr>
                <w:rFonts w:ascii="Angsana New" w:hAnsi="Angsana New" w:cs="Angsana New"/>
                <w:cs/>
              </w:rPr>
              <w:t>เดือนสิ้นสุดวันที่</w:t>
            </w:r>
            <w:r w:rsidRPr="002E5582">
              <w:rPr>
                <w:rFonts w:ascii="Angsana New" w:hAnsi="Angsana New" w:cs="Angsana New"/>
              </w:rPr>
              <w:t xml:space="preserve"> 30 </w:t>
            </w:r>
            <w:r>
              <w:rPr>
                <w:rFonts w:ascii="Angsana New" w:hAnsi="Angsana New" w:cs="Angsana New"/>
                <w:cs/>
              </w:rPr>
              <w:t>กั</w:t>
            </w:r>
            <w:r>
              <w:rPr>
                <w:rFonts w:ascii="Angsana New" w:hAnsi="Angsana New" w:cs="Angsana New" w:hint="cs"/>
                <w:cs/>
              </w:rPr>
              <w:t>นยายน</w:t>
            </w:r>
          </w:p>
        </w:tc>
      </w:tr>
      <w:tr w:rsidR="00627F10" w:rsidRPr="002E5582" w14:paraId="7520FC92" w14:textId="77777777" w:rsidTr="00813FAD">
        <w:tc>
          <w:tcPr>
            <w:tcW w:w="4002" w:type="dxa"/>
          </w:tcPr>
          <w:p w14:paraId="4632DC45" w14:textId="77777777" w:rsidR="00627F10" w:rsidRPr="002E5582" w:rsidRDefault="00627F10" w:rsidP="00627F10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14:paraId="283917BD" w14:textId="77777777" w:rsidR="00627F10" w:rsidRPr="002E5582" w:rsidRDefault="00627F10" w:rsidP="00627F10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4" w:type="dxa"/>
            <w:gridSpan w:val="2"/>
          </w:tcPr>
          <w:p w14:paraId="31506AE1" w14:textId="77777777" w:rsidR="00627F10" w:rsidRPr="002E5582" w:rsidRDefault="00627F10" w:rsidP="00627F10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627F10" w:rsidRPr="002E5582" w14:paraId="61256D6E" w14:textId="77777777" w:rsidTr="00813FAD">
        <w:tc>
          <w:tcPr>
            <w:tcW w:w="4002" w:type="dxa"/>
          </w:tcPr>
          <w:p w14:paraId="0D866E25" w14:textId="77777777" w:rsidR="00627F10" w:rsidRPr="002E5582" w:rsidRDefault="00627F10" w:rsidP="00627F10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793C33B7" w14:textId="77777777" w:rsidR="00627F10" w:rsidRPr="002E5582" w:rsidRDefault="00627F10" w:rsidP="00627F10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305" w:type="dxa"/>
          </w:tcPr>
          <w:p w14:paraId="1598EF1D" w14:textId="77777777" w:rsidR="00627F10" w:rsidRPr="002E5582" w:rsidRDefault="00627F10" w:rsidP="00627F10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2</w:t>
            </w:r>
          </w:p>
        </w:tc>
        <w:tc>
          <w:tcPr>
            <w:tcW w:w="1305" w:type="dxa"/>
          </w:tcPr>
          <w:p w14:paraId="2719FA49" w14:textId="77777777" w:rsidR="00627F10" w:rsidRPr="002E5582" w:rsidRDefault="00627F10" w:rsidP="00627F10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309" w:type="dxa"/>
          </w:tcPr>
          <w:p w14:paraId="2AA398B0" w14:textId="77777777" w:rsidR="00627F10" w:rsidRPr="002E5582" w:rsidRDefault="00627F10" w:rsidP="00627F10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2</w:t>
            </w:r>
          </w:p>
        </w:tc>
      </w:tr>
      <w:tr w:rsidR="00627F10" w:rsidRPr="002E5582" w14:paraId="65E89BEC" w14:textId="77777777" w:rsidTr="00813FAD">
        <w:tc>
          <w:tcPr>
            <w:tcW w:w="4002" w:type="dxa"/>
            <w:vAlign w:val="bottom"/>
          </w:tcPr>
          <w:p w14:paraId="73E3F876" w14:textId="77777777" w:rsidR="00627F10" w:rsidRPr="002E5582" w:rsidRDefault="00627F10" w:rsidP="00627F10">
            <w:pPr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0BBFCF77" w14:textId="77777777" w:rsidR="00627F10" w:rsidRPr="002E5582" w:rsidRDefault="00627F10" w:rsidP="00627F1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5886C0CD" w14:textId="77777777" w:rsidR="00627F10" w:rsidRPr="002E5582" w:rsidRDefault="00627F10" w:rsidP="00627F1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449F57A2" w14:textId="77777777" w:rsidR="00627F10" w:rsidRPr="002E5582" w:rsidRDefault="00627F10" w:rsidP="00627F1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9" w:type="dxa"/>
            <w:vAlign w:val="bottom"/>
          </w:tcPr>
          <w:p w14:paraId="2FF1AF8E" w14:textId="77777777" w:rsidR="00627F10" w:rsidRPr="002E5582" w:rsidRDefault="00627F10" w:rsidP="00627F1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627F10" w:rsidRPr="002E5582" w14:paraId="1344C476" w14:textId="77777777" w:rsidTr="00813FAD">
        <w:tc>
          <w:tcPr>
            <w:tcW w:w="4002" w:type="dxa"/>
            <w:vAlign w:val="bottom"/>
          </w:tcPr>
          <w:p w14:paraId="27B29590" w14:textId="77777777" w:rsidR="00627F10" w:rsidRPr="002E5582" w:rsidRDefault="00627F10" w:rsidP="00627F10">
            <w:pPr>
              <w:ind w:left="312" w:right="-43" w:hanging="312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09206D36" w14:textId="0CF18669" w:rsidR="00627F10" w:rsidRPr="0094387D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18,225</w:t>
            </w:r>
          </w:p>
        </w:tc>
        <w:tc>
          <w:tcPr>
            <w:tcW w:w="1305" w:type="dxa"/>
            <w:vAlign w:val="bottom"/>
          </w:tcPr>
          <w:p w14:paraId="3C0A776D" w14:textId="1EDCA172" w:rsidR="00627F10" w:rsidRPr="00D63D76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66,589</w:t>
            </w:r>
          </w:p>
        </w:tc>
        <w:tc>
          <w:tcPr>
            <w:tcW w:w="1305" w:type="dxa"/>
            <w:vAlign w:val="bottom"/>
          </w:tcPr>
          <w:p w14:paraId="78945D05" w14:textId="112A63CA" w:rsidR="00627F10" w:rsidRPr="00FF5185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-</w:t>
            </w:r>
          </w:p>
        </w:tc>
        <w:tc>
          <w:tcPr>
            <w:tcW w:w="1309" w:type="dxa"/>
            <w:vAlign w:val="bottom"/>
          </w:tcPr>
          <w:p w14:paraId="6EC19382" w14:textId="77777777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627F10" w:rsidRPr="002E5582" w14:paraId="48A68A1C" w14:textId="77777777" w:rsidTr="00813FAD">
        <w:tc>
          <w:tcPr>
            <w:tcW w:w="4002" w:type="dxa"/>
            <w:vAlign w:val="bottom"/>
          </w:tcPr>
          <w:p w14:paraId="50319B70" w14:textId="77777777" w:rsidR="00627F10" w:rsidRPr="002E5582" w:rsidRDefault="00627F10" w:rsidP="00627F10">
            <w:pPr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14:paraId="1A24F6D9" w14:textId="2E82B23B" w:rsidR="00627F10" w:rsidRPr="0094387D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171EB089" w14:textId="37074F87" w:rsidR="00627F10" w:rsidRPr="00D63D76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0F67391C" w14:textId="447E2968" w:rsidR="00627F10" w:rsidRPr="00FF5185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9" w:type="dxa"/>
            <w:vAlign w:val="bottom"/>
          </w:tcPr>
          <w:p w14:paraId="0606A9A3" w14:textId="77777777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627F10" w:rsidRPr="002E5582" w14:paraId="5DB99988" w14:textId="77777777" w:rsidTr="00813FAD">
        <w:tc>
          <w:tcPr>
            <w:tcW w:w="4002" w:type="dxa"/>
            <w:vAlign w:val="bottom"/>
          </w:tcPr>
          <w:p w14:paraId="380D4158" w14:textId="77777777" w:rsidR="00627F10" w:rsidRPr="002E5582" w:rsidRDefault="00627F10" w:rsidP="00627F10">
            <w:pPr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6F909965" w14:textId="79665123" w:rsidR="00627F10" w:rsidRPr="0094387D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2,450</w:t>
            </w:r>
          </w:p>
        </w:tc>
        <w:tc>
          <w:tcPr>
            <w:tcW w:w="1305" w:type="dxa"/>
            <w:vAlign w:val="bottom"/>
          </w:tcPr>
          <w:p w14:paraId="19599C06" w14:textId="6543AA91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4,122</w:t>
            </w:r>
          </w:p>
        </w:tc>
        <w:tc>
          <w:tcPr>
            <w:tcW w:w="1305" w:type="dxa"/>
            <w:vAlign w:val="bottom"/>
          </w:tcPr>
          <w:p w14:paraId="1DC34E0D" w14:textId="6FF36A71" w:rsidR="00627F10" w:rsidRPr="00FF5185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-</w:t>
            </w:r>
          </w:p>
        </w:tc>
        <w:tc>
          <w:tcPr>
            <w:tcW w:w="1309" w:type="dxa"/>
            <w:vAlign w:val="bottom"/>
          </w:tcPr>
          <w:p w14:paraId="68960137" w14:textId="77777777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627F10" w:rsidRPr="002E5582" w14:paraId="20AEBC4F" w14:textId="77777777" w:rsidTr="00813FAD">
        <w:tc>
          <w:tcPr>
            <w:tcW w:w="4002" w:type="dxa"/>
            <w:vAlign w:val="bottom"/>
          </w:tcPr>
          <w:p w14:paraId="3443EE98" w14:textId="77777777" w:rsidR="00627F10" w:rsidRPr="002E5582" w:rsidRDefault="00627F10" w:rsidP="00627F10">
            <w:pPr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  <w:r w:rsidRPr="002E558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2D24FE2F" w14:textId="6098D280" w:rsidR="00627F10" w:rsidRPr="0094387D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7F38170E" w14:textId="5A85F870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5D966F4" w14:textId="3B161DE7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9" w:type="dxa"/>
            <w:vAlign w:val="bottom"/>
          </w:tcPr>
          <w:p w14:paraId="204F63A7" w14:textId="77777777" w:rsidR="00627F10" w:rsidRPr="002E5582" w:rsidRDefault="00627F10" w:rsidP="00627F10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627F10" w:rsidRPr="002E5582" w14:paraId="741D3BDF" w14:textId="77777777" w:rsidTr="00813FAD">
        <w:tc>
          <w:tcPr>
            <w:tcW w:w="4002" w:type="dxa"/>
            <w:vAlign w:val="bottom"/>
          </w:tcPr>
          <w:p w14:paraId="6A7AF6D7" w14:textId="77777777" w:rsidR="00627F10" w:rsidRPr="002E5582" w:rsidRDefault="00627F10" w:rsidP="00627F10">
            <w:pPr>
              <w:ind w:left="222" w:right="-270" w:hanging="22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0A5C95A3" w14:textId="085E2102" w:rsidR="00627F10" w:rsidRPr="0094387D" w:rsidRDefault="00627F10" w:rsidP="00627F10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91,053</w:t>
            </w:r>
          </w:p>
        </w:tc>
        <w:tc>
          <w:tcPr>
            <w:tcW w:w="1305" w:type="dxa"/>
            <w:vAlign w:val="bottom"/>
          </w:tcPr>
          <w:p w14:paraId="1CE5478A" w14:textId="0E152569" w:rsidR="00627F10" w:rsidRPr="00D63D76" w:rsidRDefault="00627F10" w:rsidP="00627F10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(15,567)</w:t>
            </w:r>
          </w:p>
        </w:tc>
        <w:tc>
          <w:tcPr>
            <w:tcW w:w="1305" w:type="dxa"/>
            <w:vAlign w:val="bottom"/>
          </w:tcPr>
          <w:p w14:paraId="22F62AE3" w14:textId="73976D17" w:rsidR="00627F10" w:rsidRPr="00D63D76" w:rsidRDefault="00627F10" w:rsidP="00627F10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C14301">
              <w:rPr>
                <w:rFonts w:ascii="Angsana New" w:hAnsi="Angsana New" w:cs="Angsana New"/>
              </w:rPr>
              <w:t>13,620</w:t>
            </w:r>
          </w:p>
        </w:tc>
        <w:tc>
          <w:tcPr>
            <w:tcW w:w="1309" w:type="dxa"/>
            <w:vAlign w:val="bottom"/>
          </w:tcPr>
          <w:p w14:paraId="58D81151" w14:textId="77777777" w:rsidR="00627F10" w:rsidRPr="00D63D76" w:rsidRDefault="00627F10" w:rsidP="00627F10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(444)</w:t>
            </w:r>
          </w:p>
        </w:tc>
      </w:tr>
      <w:tr w:rsidR="00627F10" w:rsidRPr="002E5582" w14:paraId="5D07847F" w14:textId="77777777" w:rsidTr="00813FAD">
        <w:tc>
          <w:tcPr>
            <w:tcW w:w="4002" w:type="dxa"/>
            <w:vAlign w:val="bottom"/>
          </w:tcPr>
          <w:p w14:paraId="208EC5FC" w14:textId="0AF4C917" w:rsidR="00627F10" w:rsidRPr="002E5582" w:rsidRDefault="00627F10" w:rsidP="00627F10">
            <w:pPr>
              <w:ind w:left="222" w:right="-43" w:hanging="22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</w:t>
            </w:r>
            <w:r w:rsidR="00BD0FA3">
              <w:rPr>
                <w:rFonts w:ascii="Angsana New" w:hAnsi="Angsana New" w:cs="Angsana New" w:hint="cs"/>
                <w:b/>
                <w:bCs/>
                <w:cs/>
              </w:rPr>
              <w:t>กำ</w:t>
            </w:r>
            <w:r w:rsidRPr="002E5582">
              <w:rPr>
                <w:rFonts w:ascii="Angsana New" w:hAnsi="Angsana New" w:cs="Angsana New"/>
                <w:b/>
                <w:bCs/>
                <w:cs/>
              </w:rPr>
              <w:t>ไรขาดทุน</w:t>
            </w:r>
          </w:p>
        </w:tc>
        <w:tc>
          <w:tcPr>
            <w:tcW w:w="1305" w:type="dxa"/>
            <w:vAlign w:val="bottom"/>
          </w:tcPr>
          <w:p w14:paraId="204E24A6" w14:textId="2A143909" w:rsidR="00627F10" w:rsidRPr="0094387D" w:rsidRDefault="00627F10" w:rsidP="00627F10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111,728</w:t>
            </w:r>
          </w:p>
        </w:tc>
        <w:tc>
          <w:tcPr>
            <w:tcW w:w="1305" w:type="dxa"/>
            <w:vAlign w:val="bottom"/>
          </w:tcPr>
          <w:p w14:paraId="70E0AE72" w14:textId="2295CFCB" w:rsidR="00627F10" w:rsidRPr="00D63D76" w:rsidRDefault="00627F10" w:rsidP="00627F10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55,144</w:t>
            </w:r>
          </w:p>
        </w:tc>
        <w:tc>
          <w:tcPr>
            <w:tcW w:w="1305" w:type="dxa"/>
            <w:vAlign w:val="bottom"/>
          </w:tcPr>
          <w:p w14:paraId="769149D1" w14:textId="00B06BB6" w:rsidR="00627F10" w:rsidRPr="00D63D76" w:rsidRDefault="00627F10" w:rsidP="00627F10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13,620</w:t>
            </w:r>
          </w:p>
        </w:tc>
        <w:tc>
          <w:tcPr>
            <w:tcW w:w="1309" w:type="dxa"/>
            <w:vAlign w:val="bottom"/>
          </w:tcPr>
          <w:p w14:paraId="3EC9C140" w14:textId="2EAE158E" w:rsidR="00627F10" w:rsidRPr="00D63D76" w:rsidRDefault="00627F10" w:rsidP="00627F10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(444)</w:t>
            </w:r>
          </w:p>
        </w:tc>
      </w:tr>
    </w:tbl>
    <w:p w14:paraId="0472EA96" w14:textId="5732D513" w:rsidR="00855198" w:rsidRPr="00855198" w:rsidRDefault="00D70ED6" w:rsidP="00855198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13FAD">
        <w:rPr>
          <w:rFonts w:ascii="Angsana New" w:hAnsi="Angsana New" w:cs="Angsana New"/>
          <w:sz w:val="32"/>
          <w:szCs w:val="32"/>
        </w:rPr>
        <w:tab/>
      </w:r>
      <w:r w:rsidR="00855198" w:rsidRPr="00855198">
        <w:rPr>
          <w:rFonts w:ascii="Angsana New" w:hAnsi="Angsana New" w:cs="Angsana New"/>
          <w:sz w:val="32"/>
          <w:szCs w:val="32"/>
          <w:cs/>
        </w:rPr>
        <w:t>ในระหว่างงวด กลุ่มบริษัทได้ปรับลดมูลค่าสินทรัพย์ภาษีเงินได้รอการตัดบัญชีลงจำนวน</w:t>
      </w:r>
      <w:r w:rsidR="00CC572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55198" w:rsidRPr="00855198">
        <w:rPr>
          <w:rFonts w:ascii="Angsana New" w:hAnsi="Angsana New" w:cs="Angsana New"/>
          <w:sz w:val="32"/>
          <w:szCs w:val="32"/>
        </w:rPr>
        <w:t xml:space="preserve">94 </w:t>
      </w:r>
      <w:r w:rsidR="00855198" w:rsidRPr="00855198">
        <w:rPr>
          <w:rFonts w:ascii="Angsana New" w:hAnsi="Angsana New" w:cs="Angsana New"/>
          <w:sz w:val="32"/>
          <w:szCs w:val="32"/>
          <w:cs/>
        </w:rPr>
        <w:t>ล้านบาท (เฉพาะบริษัทฯ</w:t>
      </w:r>
      <w:r w:rsidR="00855198" w:rsidRPr="00855198">
        <w:rPr>
          <w:rFonts w:ascii="Angsana New" w:hAnsi="Angsana New" w:cs="Angsana New"/>
          <w:sz w:val="32"/>
          <w:szCs w:val="32"/>
        </w:rPr>
        <w:t>: 12</w:t>
      </w:r>
      <w:r w:rsidR="00855198" w:rsidRPr="00855198">
        <w:rPr>
          <w:rFonts w:ascii="Angsana New" w:hAnsi="Angsana New" w:cs="Angsana New"/>
          <w:sz w:val="32"/>
          <w:szCs w:val="32"/>
          <w:cs/>
        </w:rPr>
        <w:t xml:space="preserve"> ล้านบาท) เนื่องจากกลุ่มบริษัทพิจารณาแล้วเห็นว่ากลุ่มบริษัทอาจไม่มีกำไรทางภาษี</w:t>
      </w:r>
      <w:r w:rsidR="005A2A22"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="00855198" w:rsidRPr="00855198">
        <w:rPr>
          <w:rFonts w:ascii="Angsana New" w:hAnsi="Angsana New" w:cs="Angsana New"/>
          <w:sz w:val="32"/>
          <w:szCs w:val="32"/>
          <w:cs/>
        </w:rPr>
        <w:t>ในอนาคตเพียงพอที่จะนำผลขาดทุนทางภาษีมาใช้ประโยชน์ได้</w:t>
      </w:r>
    </w:p>
    <w:p w14:paraId="479E25ED" w14:textId="77777777" w:rsidR="00813FAD" w:rsidRPr="00813FAD" w:rsidRDefault="00813FAD" w:rsidP="00813FAD">
      <w:pPr>
        <w:spacing w:before="24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1921E019" w14:textId="77777777" w:rsidR="00871241" w:rsidRPr="00D70ED6" w:rsidRDefault="00871241" w:rsidP="008B353F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439EE13E" w14:textId="77777777" w:rsidR="00C97E1A" w:rsidRPr="007920E5" w:rsidRDefault="00B4744B" w:rsidP="003B56E8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22</w:t>
      </w:r>
      <w:r w:rsidR="00C97E1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920E5">
        <w:rPr>
          <w:rFonts w:ascii="Angsana New" w:hAnsi="Angsana New" w:cs="Angsana New"/>
          <w:b/>
          <w:bCs/>
          <w:sz w:val="32"/>
          <w:szCs w:val="32"/>
          <w:cs/>
        </w:rPr>
        <w:t>กำไรต่อหุ้น</w:t>
      </w:r>
    </w:p>
    <w:p w14:paraId="4133F046" w14:textId="77777777" w:rsidR="00C97E1A" w:rsidRDefault="00C97E1A" w:rsidP="00C97E1A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</w:t>
      </w:r>
      <w:r w:rsidR="00871241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7920E5">
        <w:rPr>
          <w:rFonts w:ascii="Angsana New" w:hAnsi="Angsana New" w:cs="Angsana New"/>
          <w:sz w:val="32"/>
          <w:szCs w:val="32"/>
          <w:cs/>
        </w:rPr>
        <w:t>สำหรับงวดที่เป็นของผู้ถือหุ้นของบริษัทฯ (ไม่รวม</w:t>
      </w:r>
      <w:r w:rsidR="00B4744B" w:rsidRPr="007920E5">
        <w:rPr>
          <w:rFonts w:ascii="Angsana New" w:hAnsi="Angsana New" w:cs="Angsana New"/>
          <w:sz w:val="32"/>
          <w:szCs w:val="32"/>
        </w:rPr>
        <w:t xml:space="preserve">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tbl>
      <w:tblPr>
        <w:tblW w:w="891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32"/>
        <w:gridCol w:w="1220"/>
        <w:gridCol w:w="1220"/>
        <w:gridCol w:w="1220"/>
        <w:gridCol w:w="1221"/>
      </w:tblGrid>
      <w:tr w:rsidR="003B56E8" w:rsidRPr="002E5582" w14:paraId="503AA2C4" w14:textId="77777777" w:rsidTr="00CC71D7">
        <w:tc>
          <w:tcPr>
            <w:tcW w:w="4032" w:type="dxa"/>
            <w:vAlign w:val="bottom"/>
          </w:tcPr>
          <w:p w14:paraId="009584BA" w14:textId="77777777" w:rsidR="003B56E8" w:rsidRPr="002E5582" w:rsidRDefault="003B56E8" w:rsidP="00EF119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14:paraId="03117824" w14:textId="77777777" w:rsidR="003B56E8" w:rsidRPr="002E5582" w:rsidRDefault="003B56E8" w:rsidP="00EF119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สำหรับงวดสามเดือนสิ้นสุดวันที่ </w:t>
            </w:r>
            <w:r w:rsidRPr="002E5582">
              <w:rPr>
                <w:rFonts w:ascii="Angsana New" w:hAnsi="Angsana New" w:cs="Angsana New"/>
              </w:rPr>
              <w:t xml:space="preserve">30 </w:t>
            </w:r>
            <w:r w:rsidR="005B443B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3B56E8" w:rsidRPr="002E5582" w14:paraId="5566D81C" w14:textId="77777777" w:rsidTr="00CC71D7">
        <w:tc>
          <w:tcPr>
            <w:tcW w:w="4032" w:type="dxa"/>
            <w:vAlign w:val="bottom"/>
          </w:tcPr>
          <w:p w14:paraId="74832C8D" w14:textId="77777777" w:rsidR="003B56E8" w:rsidRPr="002E5582" w:rsidRDefault="003B56E8" w:rsidP="00EF119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14:paraId="67510BAA" w14:textId="77777777" w:rsidR="003B56E8" w:rsidRPr="002E5582" w:rsidRDefault="003B56E8" w:rsidP="00EF1196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14:paraId="2B396F12" w14:textId="77777777" w:rsidR="003B56E8" w:rsidRPr="002E5582" w:rsidRDefault="003B56E8" w:rsidP="00EF119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3B56E8" w:rsidRPr="002E5582" w14:paraId="4EE5D9CF" w14:textId="77777777" w:rsidTr="00CC71D7">
        <w:trPr>
          <w:cantSplit/>
          <w:trHeight w:val="80"/>
        </w:trPr>
        <w:tc>
          <w:tcPr>
            <w:tcW w:w="4032" w:type="dxa"/>
          </w:tcPr>
          <w:p w14:paraId="657D8A74" w14:textId="77777777" w:rsidR="003B56E8" w:rsidRPr="002E5582" w:rsidRDefault="003B56E8" w:rsidP="003B56E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14:paraId="1C356DA4" w14:textId="77777777"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</w:t>
            </w:r>
            <w:r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220" w:type="dxa"/>
          </w:tcPr>
          <w:p w14:paraId="48BBFCD3" w14:textId="77777777"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</w:t>
            </w:r>
            <w:r>
              <w:rPr>
                <w:rFonts w:ascii="Angsana New" w:hAnsi="Angsana New" w:cs="Angsana New"/>
                <w:color w:val="000000"/>
              </w:rPr>
              <w:t>62</w:t>
            </w:r>
          </w:p>
        </w:tc>
        <w:tc>
          <w:tcPr>
            <w:tcW w:w="1220" w:type="dxa"/>
          </w:tcPr>
          <w:p w14:paraId="6EDF1918" w14:textId="77777777"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</w:t>
            </w:r>
            <w:r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221" w:type="dxa"/>
          </w:tcPr>
          <w:p w14:paraId="7FD2A3E1" w14:textId="77777777"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</w:t>
            </w:r>
            <w:r>
              <w:rPr>
                <w:rFonts w:ascii="Angsana New" w:hAnsi="Angsana New" w:cs="Angsana New"/>
                <w:color w:val="000000"/>
              </w:rPr>
              <w:t>62</w:t>
            </w:r>
          </w:p>
        </w:tc>
      </w:tr>
      <w:tr w:rsidR="003B56E8" w:rsidRPr="002E5582" w14:paraId="152AC522" w14:textId="77777777" w:rsidTr="00CC71D7">
        <w:trPr>
          <w:cantSplit/>
          <w:trHeight w:val="80"/>
        </w:trPr>
        <w:tc>
          <w:tcPr>
            <w:tcW w:w="4032" w:type="dxa"/>
          </w:tcPr>
          <w:p w14:paraId="62E1C9C4" w14:textId="77777777" w:rsidR="003B56E8" w:rsidRPr="002E5582" w:rsidRDefault="003B56E8" w:rsidP="003B56E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 (ขาดทุน) ส่วนที่เป็นของผู้ถือหุ้น</w:t>
            </w:r>
          </w:p>
        </w:tc>
        <w:tc>
          <w:tcPr>
            <w:tcW w:w="1220" w:type="dxa"/>
          </w:tcPr>
          <w:p w14:paraId="0B064FCE" w14:textId="77777777" w:rsidR="003B56E8" w:rsidRPr="002E5582" w:rsidRDefault="003B56E8" w:rsidP="003B56E8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14:paraId="0C303F05" w14:textId="77777777" w:rsidR="003B56E8" w:rsidRPr="002E5582" w:rsidRDefault="003B56E8" w:rsidP="003B56E8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14:paraId="31EE6A99" w14:textId="77777777" w:rsidR="003B56E8" w:rsidRPr="002E5582" w:rsidRDefault="003B56E8" w:rsidP="003B56E8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1" w:type="dxa"/>
          </w:tcPr>
          <w:p w14:paraId="227C49DF" w14:textId="77777777" w:rsidR="003B56E8" w:rsidRPr="002E5582" w:rsidRDefault="003B56E8" w:rsidP="003B56E8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C14301" w:rsidRPr="002E5582" w14:paraId="4D2894CE" w14:textId="77777777" w:rsidTr="00A95735">
        <w:trPr>
          <w:cantSplit/>
          <w:trHeight w:val="80"/>
        </w:trPr>
        <w:tc>
          <w:tcPr>
            <w:tcW w:w="4032" w:type="dxa"/>
          </w:tcPr>
          <w:p w14:paraId="24D96A04" w14:textId="77777777" w:rsidR="00C14301" w:rsidRPr="002E5582" w:rsidRDefault="00C14301" w:rsidP="00C1430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14:paraId="43C4EBED" w14:textId="63D0282F" w:rsidR="00C14301" w:rsidRPr="0094387D" w:rsidRDefault="00C14301" w:rsidP="00C14301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(275,011)</w:t>
            </w:r>
          </w:p>
        </w:tc>
        <w:tc>
          <w:tcPr>
            <w:tcW w:w="1220" w:type="dxa"/>
            <w:vAlign w:val="bottom"/>
          </w:tcPr>
          <w:p w14:paraId="749BC015" w14:textId="4C161DB3" w:rsidR="00C14301" w:rsidRPr="003F5059" w:rsidRDefault="00C14301" w:rsidP="00C14301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(87,282)</w:t>
            </w:r>
          </w:p>
        </w:tc>
        <w:tc>
          <w:tcPr>
            <w:tcW w:w="1220" w:type="dxa"/>
            <w:vAlign w:val="bottom"/>
          </w:tcPr>
          <w:p w14:paraId="1624CF6E" w14:textId="077E4CB9" w:rsidR="00C14301" w:rsidRPr="003F5059" w:rsidRDefault="00C14301" w:rsidP="00CC572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(389)</w:t>
            </w:r>
          </w:p>
        </w:tc>
        <w:tc>
          <w:tcPr>
            <w:tcW w:w="1221" w:type="dxa"/>
            <w:vAlign w:val="bottom"/>
          </w:tcPr>
          <w:p w14:paraId="1D3674B9" w14:textId="77777777" w:rsidR="00C14301" w:rsidRPr="003F5059" w:rsidRDefault="00C14301" w:rsidP="00C14301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164,900</w:t>
            </w:r>
          </w:p>
        </w:tc>
      </w:tr>
      <w:tr w:rsidR="00C14301" w:rsidRPr="002E5582" w14:paraId="28FE0BB9" w14:textId="77777777" w:rsidTr="00A95735">
        <w:trPr>
          <w:cantSplit/>
          <w:trHeight w:val="80"/>
        </w:trPr>
        <w:tc>
          <w:tcPr>
            <w:tcW w:w="4032" w:type="dxa"/>
          </w:tcPr>
          <w:p w14:paraId="28E17423" w14:textId="77777777" w:rsidR="00C14301" w:rsidRPr="002E5582" w:rsidRDefault="00C14301" w:rsidP="00C1430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14:paraId="6C311943" w14:textId="13520FE1" w:rsidR="00C14301" w:rsidRPr="0094387D" w:rsidRDefault="00C14301" w:rsidP="00C14301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  <w:vAlign w:val="bottom"/>
          </w:tcPr>
          <w:p w14:paraId="32A3022C" w14:textId="519F46C7" w:rsidR="00C14301" w:rsidRPr="003F5059" w:rsidRDefault="00C14301" w:rsidP="00C14301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  <w:vAlign w:val="bottom"/>
          </w:tcPr>
          <w:p w14:paraId="32971BF1" w14:textId="666B327B" w:rsidR="00C14301" w:rsidRPr="003F5059" w:rsidRDefault="00C14301" w:rsidP="006E2D1F">
            <w:pPr>
              <w:tabs>
                <w:tab w:val="decimal" w:pos="870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1" w:type="dxa"/>
            <w:vAlign w:val="bottom"/>
          </w:tcPr>
          <w:p w14:paraId="6A17AABD" w14:textId="77777777" w:rsidR="00C14301" w:rsidRPr="003F5059" w:rsidRDefault="00C14301" w:rsidP="00CC572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 xml:space="preserve"> </w:t>
            </w:r>
            <w:r w:rsidRPr="003F5059">
              <w:rPr>
                <w:rFonts w:ascii="Angsana New" w:hAnsi="Angsana New" w:cs="Angsana New"/>
                <w:spacing w:val="-5"/>
              </w:rPr>
              <w:t>166,68</w:t>
            </w:r>
            <w:r>
              <w:rPr>
                <w:rFonts w:ascii="Angsana New" w:hAnsi="Angsana New" w:cs="Angsana New"/>
                <w:spacing w:val="-5"/>
              </w:rPr>
              <w:t>3</w:t>
            </w:r>
          </w:p>
        </w:tc>
      </w:tr>
      <w:tr w:rsidR="00C14301" w:rsidRPr="002E5582" w14:paraId="4510E2EA" w14:textId="77777777" w:rsidTr="00A95735">
        <w:trPr>
          <w:cantSplit/>
          <w:trHeight w:val="80"/>
        </w:trPr>
        <w:tc>
          <w:tcPr>
            <w:tcW w:w="4032" w:type="dxa"/>
          </w:tcPr>
          <w:p w14:paraId="351483BC" w14:textId="77777777" w:rsidR="00C14301" w:rsidRPr="002E5582" w:rsidRDefault="00C14301" w:rsidP="00C1430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 (ขาดทุน) ต่อหุ้น (บาท</w:t>
            </w:r>
            <w:r w:rsidRPr="002E5582">
              <w:rPr>
                <w:rFonts w:ascii="Angsana New" w:hAnsi="Angsana New" w:cs="Angsana New"/>
                <w:spacing w:val="-5"/>
              </w:rPr>
              <w:t>/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14:paraId="6F0EA0BB" w14:textId="397C91FE" w:rsidR="00C14301" w:rsidRPr="0094387D" w:rsidRDefault="00C14301" w:rsidP="006E2D1F">
            <w:pPr>
              <w:tabs>
                <w:tab w:val="decimal" w:pos="64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(1.65)</w:t>
            </w:r>
          </w:p>
        </w:tc>
        <w:tc>
          <w:tcPr>
            <w:tcW w:w="1220" w:type="dxa"/>
            <w:vAlign w:val="bottom"/>
          </w:tcPr>
          <w:p w14:paraId="1F39132E" w14:textId="5497202A" w:rsidR="00C14301" w:rsidRPr="003F5059" w:rsidRDefault="00C14301" w:rsidP="006E2D1F">
            <w:pPr>
              <w:tabs>
                <w:tab w:val="decimal" w:pos="64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(0.52)</w:t>
            </w:r>
          </w:p>
        </w:tc>
        <w:tc>
          <w:tcPr>
            <w:tcW w:w="1220" w:type="dxa"/>
            <w:vAlign w:val="bottom"/>
          </w:tcPr>
          <w:p w14:paraId="6BA19F41" w14:textId="5F8922AF" w:rsidR="00C14301" w:rsidRPr="003F5059" w:rsidRDefault="00C14301" w:rsidP="00CC572D">
            <w:pPr>
              <w:tabs>
                <w:tab w:val="decimal" w:pos="541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(0.0</w:t>
            </w:r>
            <w:r w:rsidR="004F496D">
              <w:rPr>
                <w:rFonts w:ascii="Angsana New" w:hAnsi="Angsana New" w:cs="Angsana New" w:hint="cs"/>
                <w:spacing w:val="-5"/>
                <w:cs/>
              </w:rPr>
              <w:t>0</w:t>
            </w:r>
            <w:r w:rsidR="00A94627">
              <w:rPr>
                <w:rFonts w:ascii="Angsana New" w:hAnsi="Angsana New" w:cs="Angsana New"/>
                <w:spacing w:val="-5"/>
              </w:rPr>
              <w:t>2</w:t>
            </w:r>
            <w:r w:rsidRPr="00C14301">
              <w:rPr>
                <w:rFonts w:ascii="Angsana New" w:hAnsi="Angsana New" w:cs="Angsana New"/>
                <w:spacing w:val="-5"/>
              </w:rPr>
              <w:t>)</w:t>
            </w:r>
          </w:p>
        </w:tc>
        <w:tc>
          <w:tcPr>
            <w:tcW w:w="1221" w:type="dxa"/>
            <w:vAlign w:val="bottom"/>
          </w:tcPr>
          <w:p w14:paraId="32676EC2" w14:textId="77777777" w:rsidR="00C14301" w:rsidRPr="003F5059" w:rsidRDefault="00C14301" w:rsidP="00CC572D">
            <w:pPr>
              <w:tabs>
                <w:tab w:val="decimal" w:pos="634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0.99</w:t>
            </w:r>
          </w:p>
        </w:tc>
      </w:tr>
    </w:tbl>
    <w:p w14:paraId="33DE0E10" w14:textId="77777777" w:rsidR="003B56E8" w:rsidRDefault="003B56E8" w:rsidP="003B56E8"/>
    <w:tbl>
      <w:tblPr>
        <w:tblW w:w="88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32"/>
        <w:gridCol w:w="1260"/>
        <w:gridCol w:w="1170"/>
        <w:gridCol w:w="1260"/>
        <w:gridCol w:w="1170"/>
      </w:tblGrid>
      <w:tr w:rsidR="003B56E8" w:rsidRPr="002E5582" w14:paraId="0DD264C8" w14:textId="77777777" w:rsidTr="00EB3C98">
        <w:tc>
          <w:tcPr>
            <w:tcW w:w="4032" w:type="dxa"/>
            <w:vAlign w:val="bottom"/>
          </w:tcPr>
          <w:p w14:paraId="68CE5A98" w14:textId="77777777" w:rsidR="003B56E8" w:rsidRPr="002E5582" w:rsidRDefault="003B56E8" w:rsidP="00EF119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60" w:type="dxa"/>
            <w:gridSpan w:val="4"/>
            <w:vAlign w:val="bottom"/>
          </w:tcPr>
          <w:p w14:paraId="4F7670CE" w14:textId="77777777" w:rsidR="003B56E8" w:rsidRPr="002E5582" w:rsidRDefault="003B56E8" w:rsidP="00EF119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สำหรับงวด</w:t>
            </w:r>
            <w:r w:rsidR="005B443B">
              <w:rPr>
                <w:rFonts w:ascii="Angsana New" w:hAnsi="Angsana New" w:cs="Angsana New" w:hint="cs"/>
                <w:spacing w:val="-5"/>
                <w:cs/>
              </w:rPr>
              <w:t>เก้า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เดือนสิ้นสุดวันที่ </w:t>
            </w:r>
            <w:r w:rsidRPr="002E5582">
              <w:rPr>
                <w:rFonts w:ascii="Angsana New" w:hAnsi="Angsana New" w:cs="Angsana New"/>
              </w:rPr>
              <w:t xml:space="preserve">30 </w:t>
            </w:r>
            <w:r w:rsidR="005B443B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3B56E8" w:rsidRPr="002E5582" w14:paraId="5CAD9FBF" w14:textId="77777777" w:rsidTr="00EB3C98">
        <w:tc>
          <w:tcPr>
            <w:tcW w:w="4032" w:type="dxa"/>
            <w:vAlign w:val="bottom"/>
          </w:tcPr>
          <w:p w14:paraId="5B710D3E" w14:textId="77777777" w:rsidR="003B56E8" w:rsidRPr="002E5582" w:rsidRDefault="003B56E8" w:rsidP="00EF119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30" w:type="dxa"/>
            <w:gridSpan w:val="2"/>
            <w:vAlign w:val="bottom"/>
          </w:tcPr>
          <w:p w14:paraId="1B15F365" w14:textId="77777777" w:rsidR="003B56E8" w:rsidRPr="002E5582" w:rsidRDefault="003B56E8" w:rsidP="00EF1196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vAlign w:val="bottom"/>
          </w:tcPr>
          <w:p w14:paraId="34272470" w14:textId="77777777" w:rsidR="003B56E8" w:rsidRPr="002E5582" w:rsidRDefault="003B56E8" w:rsidP="00EF119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3B56E8" w:rsidRPr="002E5582" w14:paraId="1C965C7A" w14:textId="77777777" w:rsidTr="00EB3C98">
        <w:trPr>
          <w:cantSplit/>
          <w:trHeight w:val="80"/>
        </w:trPr>
        <w:tc>
          <w:tcPr>
            <w:tcW w:w="4032" w:type="dxa"/>
          </w:tcPr>
          <w:p w14:paraId="0BD65209" w14:textId="77777777" w:rsidR="003B56E8" w:rsidRPr="002E5582" w:rsidRDefault="003B56E8" w:rsidP="003B56E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60" w:type="dxa"/>
          </w:tcPr>
          <w:p w14:paraId="3815C91C" w14:textId="77777777"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</w:t>
            </w:r>
            <w:r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170" w:type="dxa"/>
          </w:tcPr>
          <w:p w14:paraId="36D10699" w14:textId="77777777" w:rsidR="003B56E8" w:rsidRPr="002E5582" w:rsidRDefault="003B56E8" w:rsidP="00CC572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</w:t>
            </w:r>
            <w:r>
              <w:rPr>
                <w:rFonts w:ascii="Angsana New" w:hAnsi="Angsana New" w:cs="Angsana New"/>
                <w:color w:val="000000"/>
              </w:rPr>
              <w:t>62</w:t>
            </w:r>
          </w:p>
        </w:tc>
        <w:tc>
          <w:tcPr>
            <w:tcW w:w="1260" w:type="dxa"/>
          </w:tcPr>
          <w:p w14:paraId="0BF6E3BE" w14:textId="77777777"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</w:t>
            </w:r>
            <w:r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170" w:type="dxa"/>
          </w:tcPr>
          <w:p w14:paraId="198BA06E" w14:textId="77777777"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</w:t>
            </w:r>
            <w:r>
              <w:rPr>
                <w:rFonts w:ascii="Angsana New" w:hAnsi="Angsana New" w:cs="Angsana New"/>
                <w:color w:val="000000"/>
              </w:rPr>
              <w:t>62</w:t>
            </w:r>
          </w:p>
        </w:tc>
      </w:tr>
      <w:tr w:rsidR="003B56E8" w:rsidRPr="002E5582" w14:paraId="4456650F" w14:textId="77777777" w:rsidTr="00EB3C98">
        <w:trPr>
          <w:cantSplit/>
          <w:trHeight w:val="80"/>
        </w:trPr>
        <w:tc>
          <w:tcPr>
            <w:tcW w:w="4032" w:type="dxa"/>
          </w:tcPr>
          <w:p w14:paraId="4F6676DB" w14:textId="77777777" w:rsidR="003B56E8" w:rsidRPr="002E5582" w:rsidRDefault="003B56E8" w:rsidP="00EF119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</w:t>
            </w:r>
            <w:r>
              <w:rPr>
                <w:rFonts w:ascii="Angsana New" w:hAnsi="Angsana New" w:cs="Angsana New" w:hint="cs"/>
                <w:spacing w:val="-5"/>
                <w:cs/>
              </w:rPr>
              <w:t xml:space="preserve"> (ขาดทุน) 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ส่วนที่เป็นของผู้ถือหุ้น</w:t>
            </w:r>
          </w:p>
        </w:tc>
        <w:tc>
          <w:tcPr>
            <w:tcW w:w="1260" w:type="dxa"/>
          </w:tcPr>
          <w:p w14:paraId="28EA94CA" w14:textId="77777777" w:rsidR="003B56E8" w:rsidRPr="002E5582" w:rsidRDefault="003B56E8" w:rsidP="00EF1196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170" w:type="dxa"/>
          </w:tcPr>
          <w:p w14:paraId="4A5ACC12" w14:textId="77777777" w:rsidR="003B56E8" w:rsidRPr="00600527" w:rsidRDefault="003B56E8" w:rsidP="00CC572D">
            <w:pPr>
              <w:ind w:left="-73"/>
              <w:jc w:val="right"/>
              <w:rPr>
                <w:rFonts w:ascii="Angsana New" w:hAnsi="Angsana New" w:cs="Angsana New"/>
                <w:spacing w:val="-8"/>
              </w:rPr>
            </w:pPr>
          </w:p>
        </w:tc>
        <w:tc>
          <w:tcPr>
            <w:tcW w:w="1260" w:type="dxa"/>
          </w:tcPr>
          <w:p w14:paraId="18539B58" w14:textId="77777777" w:rsidR="003B56E8" w:rsidRPr="002E5582" w:rsidRDefault="003B56E8" w:rsidP="00EF1196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170" w:type="dxa"/>
          </w:tcPr>
          <w:p w14:paraId="5A7B3969" w14:textId="77777777" w:rsidR="003B56E8" w:rsidRPr="002E5582" w:rsidRDefault="003B56E8" w:rsidP="00EF1196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C14301" w:rsidRPr="002E5582" w14:paraId="0A4E509C" w14:textId="77777777" w:rsidTr="00EB3C98">
        <w:trPr>
          <w:cantSplit/>
          <w:trHeight w:val="80"/>
        </w:trPr>
        <w:tc>
          <w:tcPr>
            <w:tcW w:w="4032" w:type="dxa"/>
          </w:tcPr>
          <w:p w14:paraId="416FCA37" w14:textId="77777777" w:rsidR="00C14301" w:rsidRPr="002E5582" w:rsidRDefault="00C14301" w:rsidP="00C1430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60" w:type="dxa"/>
            <w:vAlign w:val="bottom"/>
          </w:tcPr>
          <w:p w14:paraId="78AD6AAE" w14:textId="434EA021" w:rsidR="00C14301" w:rsidRPr="0094387D" w:rsidRDefault="00C14301" w:rsidP="00CC572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(824,682)</w:t>
            </w:r>
          </w:p>
        </w:tc>
        <w:tc>
          <w:tcPr>
            <w:tcW w:w="1170" w:type="dxa"/>
            <w:vAlign w:val="bottom"/>
          </w:tcPr>
          <w:p w14:paraId="2FE29916" w14:textId="595BF8CA" w:rsidR="00C14301" w:rsidRPr="003F5059" w:rsidRDefault="00C14301" w:rsidP="00CC572D">
            <w:pPr>
              <w:tabs>
                <w:tab w:val="decimal" w:pos="790"/>
              </w:tabs>
              <w:ind w:left="34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(88,522)</w:t>
            </w:r>
          </w:p>
        </w:tc>
        <w:tc>
          <w:tcPr>
            <w:tcW w:w="1260" w:type="dxa"/>
            <w:vAlign w:val="bottom"/>
          </w:tcPr>
          <w:p w14:paraId="2317AED8" w14:textId="38644CF4" w:rsidR="00C14301" w:rsidRPr="003F5059" w:rsidRDefault="00C14301" w:rsidP="00C14301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(4,985)</w:t>
            </w:r>
          </w:p>
        </w:tc>
        <w:tc>
          <w:tcPr>
            <w:tcW w:w="1170" w:type="dxa"/>
            <w:vAlign w:val="bottom"/>
          </w:tcPr>
          <w:p w14:paraId="5E9B63BE" w14:textId="77777777" w:rsidR="00C14301" w:rsidRPr="003F5059" w:rsidRDefault="00C14301" w:rsidP="00C14301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499,334</w:t>
            </w:r>
          </w:p>
        </w:tc>
      </w:tr>
      <w:tr w:rsidR="00C14301" w:rsidRPr="002E5582" w14:paraId="7C2B16D2" w14:textId="77777777" w:rsidTr="00EB3C98">
        <w:trPr>
          <w:cantSplit/>
          <w:trHeight w:val="80"/>
        </w:trPr>
        <w:tc>
          <w:tcPr>
            <w:tcW w:w="4032" w:type="dxa"/>
          </w:tcPr>
          <w:p w14:paraId="79772951" w14:textId="77777777" w:rsidR="00C14301" w:rsidRPr="002E5582" w:rsidRDefault="00C14301" w:rsidP="00C1430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60" w:type="dxa"/>
            <w:vAlign w:val="bottom"/>
          </w:tcPr>
          <w:p w14:paraId="6B78EE8D" w14:textId="7AE8F1DF" w:rsidR="00C14301" w:rsidRPr="0094387D" w:rsidRDefault="00C14301" w:rsidP="00C14301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170" w:type="dxa"/>
            <w:vAlign w:val="bottom"/>
          </w:tcPr>
          <w:p w14:paraId="1964873E" w14:textId="27B4B298" w:rsidR="00C14301" w:rsidRPr="003F5059" w:rsidRDefault="00C14301" w:rsidP="00CC572D">
            <w:pPr>
              <w:tabs>
                <w:tab w:val="decimal" w:pos="790"/>
              </w:tabs>
              <w:ind w:left="34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60" w:type="dxa"/>
            <w:vAlign w:val="bottom"/>
          </w:tcPr>
          <w:p w14:paraId="40A51E47" w14:textId="5A342C1C" w:rsidR="00C14301" w:rsidRPr="003F5059" w:rsidRDefault="00C14301" w:rsidP="00C14301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170" w:type="dxa"/>
            <w:vAlign w:val="bottom"/>
          </w:tcPr>
          <w:p w14:paraId="198771F2" w14:textId="77777777" w:rsidR="00C14301" w:rsidRPr="003F5059" w:rsidRDefault="00C14301" w:rsidP="00C14301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166,683</w:t>
            </w:r>
          </w:p>
        </w:tc>
      </w:tr>
      <w:tr w:rsidR="00C14301" w:rsidRPr="002E5582" w14:paraId="7D7C5C01" w14:textId="77777777" w:rsidTr="00EB3C98">
        <w:trPr>
          <w:cantSplit/>
          <w:trHeight w:val="80"/>
        </w:trPr>
        <w:tc>
          <w:tcPr>
            <w:tcW w:w="4032" w:type="dxa"/>
          </w:tcPr>
          <w:p w14:paraId="1C176230" w14:textId="77777777" w:rsidR="00C14301" w:rsidRPr="002E5582" w:rsidRDefault="00C14301" w:rsidP="00C1430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</w:t>
            </w:r>
            <w:r>
              <w:rPr>
                <w:rFonts w:ascii="Angsana New" w:hAnsi="Angsana New" w:cs="Angsana New" w:hint="cs"/>
                <w:spacing w:val="-5"/>
                <w:cs/>
              </w:rPr>
              <w:t xml:space="preserve"> (ขาดทุน) 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ต่อหุ้น (บาท</w:t>
            </w:r>
            <w:r w:rsidRPr="002E5582">
              <w:rPr>
                <w:rFonts w:ascii="Angsana New" w:hAnsi="Angsana New" w:cs="Angsana New"/>
                <w:spacing w:val="-5"/>
              </w:rPr>
              <w:t>/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60" w:type="dxa"/>
            <w:vAlign w:val="bottom"/>
          </w:tcPr>
          <w:p w14:paraId="481E947E" w14:textId="1E8D2589" w:rsidR="00C14301" w:rsidRPr="0094387D" w:rsidRDefault="00C14301" w:rsidP="00CC572D">
            <w:pPr>
              <w:tabs>
                <w:tab w:val="decimal" w:pos="63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  <w:cs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(4.95)</w:t>
            </w:r>
          </w:p>
        </w:tc>
        <w:tc>
          <w:tcPr>
            <w:tcW w:w="1170" w:type="dxa"/>
            <w:vAlign w:val="bottom"/>
          </w:tcPr>
          <w:p w14:paraId="5833836F" w14:textId="33160727" w:rsidR="00C14301" w:rsidRPr="003F5059" w:rsidRDefault="00C14301" w:rsidP="00CC572D">
            <w:pPr>
              <w:tabs>
                <w:tab w:val="decimal" w:pos="547"/>
              </w:tabs>
              <w:ind w:left="34"/>
              <w:jc w:val="thaiDistribute"/>
              <w:rPr>
                <w:rFonts w:ascii="Angsana New" w:hAnsi="Angsana New" w:cs="Angsana New"/>
                <w:spacing w:val="-5"/>
                <w:cs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(0.53)</w:t>
            </w:r>
          </w:p>
        </w:tc>
        <w:tc>
          <w:tcPr>
            <w:tcW w:w="1260" w:type="dxa"/>
            <w:vAlign w:val="bottom"/>
          </w:tcPr>
          <w:p w14:paraId="4B46151C" w14:textId="6F1D2B8C" w:rsidR="00C14301" w:rsidRPr="003F5059" w:rsidRDefault="00C14301" w:rsidP="006E2D1F">
            <w:pPr>
              <w:tabs>
                <w:tab w:val="decimal" w:pos="64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C14301">
              <w:rPr>
                <w:rFonts w:ascii="Angsana New" w:hAnsi="Angsana New" w:cs="Angsana New"/>
                <w:spacing w:val="-5"/>
              </w:rPr>
              <w:t>(0.03)</w:t>
            </w:r>
          </w:p>
        </w:tc>
        <w:tc>
          <w:tcPr>
            <w:tcW w:w="1170" w:type="dxa"/>
            <w:vAlign w:val="bottom"/>
          </w:tcPr>
          <w:p w14:paraId="5AA4C091" w14:textId="77777777" w:rsidR="00C14301" w:rsidRPr="003F5059" w:rsidRDefault="00C14301" w:rsidP="00EB3C98">
            <w:pPr>
              <w:tabs>
                <w:tab w:val="decimal" w:pos="64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3.00</w:t>
            </w:r>
          </w:p>
        </w:tc>
      </w:tr>
    </w:tbl>
    <w:p w14:paraId="26E290B2" w14:textId="77777777" w:rsidR="00133C33" w:rsidRPr="00871241" w:rsidRDefault="00133C33" w:rsidP="00133C33">
      <w:pPr>
        <w:pStyle w:val="a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33C33">
        <w:rPr>
          <w:rFonts w:ascii="Angsana New" w:hAnsi="Angsana New" w:cs="Angsana New"/>
          <w:b/>
          <w:bCs/>
          <w:sz w:val="32"/>
          <w:szCs w:val="32"/>
        </w:rPr>
        <w:t>23.   </w:t>
      </w:r>
      <w:r w:rsidR="00871241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133C33">
        <w:rPr>
          <w:rFonts w:ascii="Angsana New" w:hAnsi="Angsana New" w:cs="Angsana New" w:hint="cs"/>
          <w:b/>
          <w:bCs/>
          <w:sz w:val="32"/>
          <w:szCs w:val="32"/>
          <w:cs/>
        </w:rPr>
        <w:t>เงินปันผ</w:t>
      </w:r>
      <w:r w:rsidR="00871241" w:rsidRPr="00871241">
        <w:rPr>
          <w:rFonts w:ascii="Angsana New" w:hAnsi="Angsana New" w:cs="Angsana New" w:hint="cs"/>
          <w:b/>
          <w:bCs/>
          <w:sz w:val="32"/>
          <w:szCs w:val="32"/>
          <w:cs/>
        </w:rPr>
        <w:t>ล</w:t>
      </w:r>
    </w:p>
    <w:p w14:paraId="5CD5B9BB" w14:textId="77777777" w:rsidR="00133C33" w:rsidRDefault="00133C33" w:rsidP="00133C33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         </w:t>
      </w:r>
      <w:r w:rsidR="00871241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เงินปันผลที่ประกาศจ่ายในงวด</w:t>
      </w:r>
      <w:r w:rsidR="005B443B">
        <w:rPr>
          <w:rFonts w:ascii="Angsana New" w:hAnsi="Angsana New" w:cs="Angsana New" w:hint="cs"/>
          <w:sz w:val="32"/>
          <w:szCs w:val="32"/>
          <w:cs/>
        </w:rPr>
        <w:t>เก้า</w:t>
      </w:r>
      <w:r w:rsidR="005B443B" w:rsidRPr="002E5582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5B443B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5B443B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5B443B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2563 </w:t>
      </w:r>
      <w:r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>
        <w:rPr>
          <w:rFonts w:ascii="Angsana New" w:hAnsi="Angsana New" w:cs="Angsana New"/>
          <w:sz w:val="32"/>
          <w:szCs w:val="32"/>
        </w:rPr>
        <w:t xml:space="preserve">2562 </w:t>
      </w:r>
      <w:r>
        <w:rPr>
          <w:rFonts w:ascii="Angsana New" w:hAnsi="Angsana New" w:cs="Angsana New" w:hint="cs"/>
          <w:sz w:val="32"/>
          <w:szCs w:val="32"/>
          <w:cs/>
        </w:rPr>
        <w:t>ดังนี้</w:t>
      </w: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3240"/>
        <w:gridCol w:w="1800"/>
        <w:gridCol w:w="1620"/>
      </w:tblGrid>
      <w:tr w:rsidR="00133C33" w:rsidRPr="00133C33" w14:paraId="4C23EA5B" w14:textId="77777777" w:rsidTr="00133C33">
        <w:trPr>
          <w:cantSplit/>
        </w:trPr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31633" w14:textId="77777777" w:rsidR="00133C33" w:rsidRPr="00133C33" w:rsidRDefault="00133C33" w:rsidP="00133C33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75F25" w14:textId="77777777" w:rsidR="00133C33" w:rsidRPr="00133C33" w:rsidRDefault="00133C33" w:rsidP="00133C33">
            <w:pPr>
              <w:pBdr>
                <w:bottom w:val="single" w:sz="4" w:space="1" w:color="auto"/>
              </w:pBdr>
              <w:ind w:firstLine="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C9E643" w14:textId="77777777" w:rsidR="00133C33" w:rsidRPr="00133C33" w:rsidRDefault="00133C33" w:rsidP="00133C33">
            <w:pPr>
              <w:pBdr>
                <w:bottom w:val="single" w:sz="4" w:space="1" w:color="auto"/>
              </w:pBdr>
              <w:ind w:firstLine="11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รวมเงินปันผล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34752" w14:textId="77777777" w:rsidR="00133C33" w:rsidRPr="00133C33" w:rsidRDefault="00133C33" w:rsidP="00133C3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เงินปันผลต่อหุ้น</w:t>
            </w:r>
          </w:p>
        </w:tc>
      </w:tr>
      <w:tr w:rsidR="00133C33" w:rsidRPr="00133C33" w14:paraId="31873664" w14:textId="77777777" w:rsidTr="00133C33"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28F89" w14:textId="77777777" w:rsidR="00133C33" w:rsidRPr="00133C33" w:rsidRDefault="00133C33" w:rsidP="00133C33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93284" w14:textId="77777777" w:rsidR="00133C33" w:rsidRPr="00133C33" w:rsidRDefault="00133C33" w:rsidP="00133C33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3D12F" w14:textId="77777777" w:rsidR="00133C33" w:rsidRPr="00133C33" w:rsidRDefault="00133C33" w:rsidP="00133C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ล้านบาท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CF31C" w14:textId="77777777" w:rsidR="00133C33" w:rsidRPr="00133C33" w:rsidRDefault="00133C33" w:rsidP="00133C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บาท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133C33" w:rsidRPr="00133C33" w14:paraId="11138F3C" w14:textId="77777777" w:rsidTr="00133C33"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E5D2B" w14:textId="77777777" w:rsidR="00133C33" w:rsidRPr="00133C33" w:rsidRDefault="00133C33" w:rsidP="00133C33">
            <w:pPr>
              <w:ind w:left="158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8FA80" w14:textId="77777777" w:rsidR="00133C33" w:rsidRPr="00133C33" w:rsidRDefault="00133C33" w:rsidP="00133C33">
            <w:pPr>
              <w:ind w:left="252" w:hanging="180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ประจำปี            เมื่</w:t>
            </w: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อวันที่ 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 xml:space="preserve">27 </w:t>
            </w: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EC15A" w14:textId="77777777" w:rsidR="00133C33" w:rsidRPr="00133C33" w:rsidRDefault="00133C33" w:rsidP="00133C33">
            <w:pPr>
              <w:tabs>
                <w:tab w:val="decimal" w:pos="106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</w:p>
          <w:p w14:paraId="674C6868" w14:textId="77777777" w:rsidR="00133C33" w:rsidRPr="00133C33" w:rsidRDefault="00133C33" w:rsidP="00133C33">
            <w:pPr>
              <w:tabs>
                <w:tab w:val="decimal" w:pos="106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  <w:r w:rsidRPr="00133C33"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  <w:t>500.0</w:t>
            </w:r>
            <w:r w:rsidR="00DB317D"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  <w:t>4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E43A5" w14:textId="77777777" w:rsidR="00133C33" w:rsidRPr="00133C33" w:rsidRDefault="00133C33" w:rsidP="00133C33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  <w:p w14:paraId="4A85FBA4" w14:textId="77777777" w:rsidR="00133C33" w:rsidRPr="00133C33" w:rsidRDefault="00133C33" w:rsidP="00133C33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33C33">
              <w:rPr>
                <w:rFonts w:ascii="Angsana New" w:hAnsi="Angsana New" w:cs="Angsana New"/>
                <w:color w:val="000000"/>
                <w:sz w:val="32"/>
                <w:szCs w:val="32"/>
              </w:rPr>
              <w:t>3.00</w:t>
            </w:r>
          </w:p>
        </w:tc>
      </w:tr>
      <w:tr w:rsidR="00133C33" w:rsidRPr="00133C33" w14:paraId="48CE5888" w14:textId="77777777" w:rsidTr="00133C33"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A9D4E" w14:textId="77777777" w:rsidR="00133C33" w:rsidRPr="00133C33" w:rsidRDefault="00133C33" w:rsidP="00133C33">
            <w:pPr>
              <w:ind w:left="158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18F21" w14:textId="77777777" w:rsidR="00133C33" w:rsidRPr="00133C33" w:rsidRDefault="00133C33" w:rsidP="00133C33">
            <w:pPr>
              <w:ind w:left="252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CBE01" w14:textId="77777777" w:rsidR="00133C33" w:rsidRPr="00133C33" w:rsidRDefault="00133C33" w:rsidP="00133C33">
            <w:pPr>
              <w:tabs>
                <w:tab w:val="decimal" w:pos="106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1FE1C" w14:textId="77777777" w:rsidR="00133C33" w:rsidRPr="00133C33" w:rsidRDefault="00133C33" w:rsidP="00133C33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133C33" w:rsidRPr="00133C33" w14:paraId="7CFF98F5" w14:textId="77777777" w:rsidTr="00133C33">
        <w:trPr>
          <w:trHeight w:val="513"/>
        </w:trPr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72383" w14:textId="77777777" w:rsidR="00133C33" w:rsidRPr="00133C33" w:rsidRDefault="00133C33" w:rsidP="00133C33">
            <w:pPr>
              <w:ind w:left="158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A24B8" w14:textId="77777777" w:rsidR="00133C33" w:rsidRPr="00133C33" w:rsidRDefault="00133C33" w:rsidP="00133C33">
            <w:pPr>
              <w:ind w:left="252" w:hanging="18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นประจำปี                เมื่อ</w:t>
            </w: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 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 xml:space="preserve">26 </w:t>
            </w: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F6F4D" w14:textId="77777777" w:rsidR="00133C33" w:rsidRPr="00133C33" w:rsidRDefault="00133C33" w:rsidP="00133C33">
            <w:pPr>
              <w:tabs>
                <w:tab w:val="decimal" w:pos="1065"/>
              </w:tabs>
              <w:jc w:val="both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</w:p>
          <w:p w14:paraId="5E4DA940" w14:textId="77777777" w:rsidR="00133C33" w:rsidRPr="00133C33" w:rsidRDefault="00133C33" w:rsidP="00133C33">
            <w:pPr>
              <w:tabs>
                <w:tab w:val="decimal" w:pos="1065"/>
              </w:tabs>
              <w:jc w:val="both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133C33"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  <w:t>68</w:t>
            </w:r>
            <w:r w:rsidRPr="00133C33">
              <w:rPr>
                <w:rFonts w:ascii="Angsana New" w:hAnsi="Angsana New" w:cs="Angsana New"/>
                <w:sz w:val="32"/>
                <w:szCs w:val="32"/>
                <w:lang w:val="en-GB"/>
              </w:rPr>
              <w:t>.34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2D2A4" w14:textId="77777777" w:rsidR="00133C33" w:rsidRPr="00133C33" w:rsidRDefault="00133C33" w:rsidP="00133C33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  <w:p w14:paraId="3E37C7FA" w14:textId="77777777" w:rsidR="00133C33" w:rsidRPr="00133C33" w:rsidRDefault="00133C33" w:rsidP="00133C33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</w:rPr>
              <w:t>0.41</w:t>
            </w:r>
          </w:p>
        </w:tc>
      </w:tr>
    </w:tbl>
    <w:p w14:paraId="749BF8B8" w14:textId="77777777" w:rsidR="00871241" w:rsidRDefault="00871241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</w:p>
    <w:p w14:paraId="1EA1A5A7" w14:textId="77777777"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A5CC66B" w14:textId="77777777" w:rsidR="004E233A" w:rsidRPr="007920E5" w:rsidRDefault="004E233A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4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1434CD0B" w14:textId="77777777" w:rsidR="00C97E1A" w:rsidRPr="007920E5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48AACE20" w14:textId="77777777" w:rsidR="00C97E1A" w:rsidRPr="007920E5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ณ วันที่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5B443B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5B443B"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4744B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5BB28521" w14:textId="75B1CE39" w:rsidR="00C97E1A" w:rsidRPr="007920E5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ก)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7920E5">
        <w:rPr>
          <w:rFonts w:ascii="Angsana New" w:hAnsi="Angsana New" w:cs="Angsana New"/>
          <w:sz w:val="32"/>
          <w:szCs w:val="32"/>
        </w:rPr>
        <w:t xml:space="preserve"> </w:t>
      </w:r>
      <w:r w:rsidR="001E28E6">
        <w:rPr>
          <w:rFonts w:ascii="Angsana New" w:hAnsi="Angsana New" w:cs="Angsana New"/>
          <w:sz w:val="32"/>
          <w:szCs w:val="32"/>
        </w:rPr>
        <w:t>112</w:t>
      </w:r>
      <w:r w:rsidR="00B4744B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20E5">
        <w:rPr>
          <w:rFonts w:ascii="Angsana New" w:hAnsi="Angsana New" w:cs="Angsana New"/>
          <w:sz w:val="32"/>
          <w:szCs w:val="32"/>
        </w:rPr>
        <w:t xml:space="preserve">(31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4744B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="00B4744B" w:rsidRPr="007920E5">
        <w:rPr>
          <w:rFonts w:ascii="Angsana New" w:hAnsi="Angsana New" w:cs="Angsana New"/>
          <w:sz w:val="32"/>
          <w:szCs w:val="32"/>
        </w:rPr>
        <w:t>119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</w:p>
    <w:p w14:paraId="6AAA2538" w14:textId="1C14C781" w:rsidR="00073105" w:rsidRPr="007920E5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3" w:name="_Hlk14982359"/>
      <w:r w:rsidRPr="007920E5">
        <w:rPr>
          <w:rFonts w:ascii="Angsana New" w:hAnsi="Angsana New" w:cs="Angsana New"/>
          <w:sz w:val="32"/>
          <w:szCs w:val="32"/>
          <w:cs/>
        </w:rPr>
        <w:tab/>
        <w:t>ข)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1E28E6">
        <w:rPr>
          <w:rFonts w:ascii="Angsana New" w:hAnsi="Angsana New" w:cs="Angsana New"/>
          <w:sz w:val="32"/>
          <w:szCs w:val="32"/>
        </w:rPr>
        <w:t>1,</w:t>
      </w:r>
      <w:r w:rsidR="007B36A5">
        <w:rPr>
          <w:rFonts w:ascii="Angsana New" w:hAnsi="Angsana New" w:cs="Angsana New"/>
          <w:sz w:val="32"/>
          <w:szCs w:val="32"/>
        </w:rPr>
        <w:t>614</w:t>
      </w:r>
      <w:r w:rsidR="001E4E1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sz w:val="32"/>
          <w:szCs w:val="32"/>
        </w:rPr>
        <w:t xml:space="preserve"> (31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4744B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="00B4744B" w:rsidRPr="007920E5">
        <w:rPr>
          <w:rFonts w:ascii="Angsana New" w:hAnsi="Angsana New" w:cs="Angsana New"/>
          <w:sz w:val="32"/>
          <w:szCs w:val="32"/>
        </w:rPr>
        <w:t>1,396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bookmarkEnd w:id="3"/>
    <w:p w14:paraId="1C62B435" w14:textId="77777777" w:rsidR="00C97E1A" w:rsidRPr="007920E5" w:rsidRDefault="00073105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C97E1A" w:rsidRPr="007920E5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11A80716" w14:textId="77777777" w:rsidR="00C97E1A" w:rsidRPr="007920E5" w:rsidRDefault="00C97E1A" w:rsidP="00284561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4D77DE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4D77DE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C46E0" w:rsidRPr="007920E5">
        <w:rPr>
          <w:rFonts w:ascii="Angsana New" w:hAnsi="Angsana New" w:cs="Angsana New"/>
          <w:sz w:val="32"/>
          <w:szCs w:val="32"/>
        </w:rPr>
        <w:t>2563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B4744B" w:rsidRPr="007920E5">
        <w:rPr>
          <w:rFonts w:ascii="Angsana New" w:hAnsi="Angsana New" w:cs="Angsana New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7920E5">
        <w:rPr>
          <w:rFonts w:ascii="Angsana New" w:hAnsi="Angsana New" w:cs="Angsana New"/>
          <w:sz w:val="32"/>
          <w:szCs w:val="32"/>
        </w:rPr>
        <w:tab/>
      </w:r>
    </w:p>
    <w:p w14:paraId="76248273" w14:textId="77777777" w:rsidR="00C97E1A" w:rsidRPr="007920E5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(ก)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บริษัทย่อยได้ทำสัญญาการดำเนินงานหลายสัญญากับบริษัทคู่สัญญา โดยบริษัทคู่สัญญารับเป็น</w:t>
      </w:r>
      <w:r w:rsidR="00CC71D7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="00D76BF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7920E5">
        <w:rPr>
          <w:rFonts w:ascii="Angsana New" w:hAnsi="Angsana New" w:cs="Angsana New"/>
          <w:sz w:val="32"/>
          <w:szCs w:val="32"/>
          <w:cs/>
        </w:rPr>
        <w:t>ผู้ดำเนินงานโรงแรมของบริษัทย่อย ในการนี้บริษัทย่อยผูกพันที่จะชำระค่าธรรมเนียมบริการ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176BD8" w:rsidRPr="007920E5" w14:paraId="0E7EE503" w14:textId="77777777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1AD5D1A" w14:textId="77777777"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2D99ADE" w14:textId="77777777"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11170A32" w14:textId="77777777"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3BEEE7F2" w14:textId="77777777"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57450934" w14:textId="77777777"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176BD8" w:rsidRPr="007920E5" w14:paraId="5C2B81C7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52464C1" w14:textId="77777777" w:rsidR="00176BD8" w:rsidRPr="007920E5" w:rsidRDefault="00176BD8" w:rsidP="00176BD8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03A1096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E9B277A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1465D20" w14:textId="77777777" w:rsidR="00176BD8" w:rsidRPr="007920E5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36F3406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14:paraId="22C51369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C1E8C17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AF10BF3" w14:textId="77777777" w:rsidR="00176BD8" w:rsidRPr="007920E5" w:rsidRDefault="00176BD8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C642897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976155B" w14:textId="77777777" w:rsidR="00176BD8" w:rsidRPr="007920E5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21DF823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76BD8" w:rsidRPr="007920E5" w14:paraId="29815844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7D865B90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6739AE6" w14:textId="77777777" w:rsidR="00176BD8" w:rsidRPr="007920E5" w:rsidRDefault="00176BD8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C0A3F7F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14:paraId="7032D216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  <w:p w14:paraId="68B285DC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3C62A1B" w14:textId="77777777" w:rsidR="00176BD8" w:rsidRPr="007920E5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44A17D7" w14:textId="5E7C8F5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                 </w:t>
            </w:r>
            <w:r w:rsidR="0097300F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176BD8" w:rsidRPr="007920E5" w14:paraId="21562140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223F547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8859710" w14:textId="77777777" w:rsidR="00176BD8" w:rsidRPr="007920E5" w:rsidRDefault="00176BD8" w:rsidP="00176BD8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วิล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ล่า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800F45D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7AB6C6D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66B66DE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14:paraId="40FAC44B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0465C7C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656B86C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7EDC3A0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776C8CA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301A3EF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14:paraId="1C854595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F493B1F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76E1835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5A3A484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1EB07B5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6093ADF4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14:paraId="44D693BB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FCB13BC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CC0EC62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0396AAE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5BE7172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6131342" w14:textId="6B93D9D0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97300F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176BD8" w:rsidRPr="007920E5" w14:paraId="5C191DA4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76EE5515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042F2E7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36D4D88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3440411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35CD9B7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14:paraId="0196AF0C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A930674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56B5CDF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2D68A7E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B8BAF14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8C89205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14:paraId="6D5F2230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CC6220D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814F32A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ภูเก็ต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6C15834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2619F18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6210F91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14:paraId="1B7DE8BC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75AF8D96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AD7A0F6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D46E5BD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53E884E9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A3FC539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14:paraId="1D816882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85643A5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06DF87E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5E2D4AA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A053DE5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6624669C" w14:textId="2217FF45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97300F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176BD8" w:rsidRPr="007920E5" w14:paraId="74090EFD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893040B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B0ED20C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29CC4BD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3347135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6DE7E354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14:paraId="4F747935" w14:textId="77777777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A90FB52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706328F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3CE7383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2324115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CF789F6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14:paraId="1B693365" w14:textId="77777777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25AD419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187A7DD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C3F8886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C656235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087569D1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14:paraId="18C8EED7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DE57392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68F85A0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5B061FF1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15045212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61CD3722" w14:textId="3F1A8544" w:rsidR="00176BD8" w:rsidRPr="007920E5" w:rsidRDefault="0097300F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176BD8" w:rsidRPr="007920E5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176BD8" w:rsidRPr="007920E5" w14:paraId="35B3D5A2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F7F7FA0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9500EF2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5F5A0A17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1C420CB1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2CEDB134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76BD8" w:rsidRPr="007920E5" w14:paraId="6D8F1995" w14:textId="77777777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F17751A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1F44AB3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23E29038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5C369FE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1.7.2555 - 31.12.2564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4C61135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14:paraId="0D7DA4D1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5D568BC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71FB4AA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662925B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E959A87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C561557" w14:textId="5E9E1A71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14:paraId="1B561D03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828A34B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A0D4505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2A1DA350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E0F0D60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281097F" w14:textId="72694FDE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97300F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DB2FCE" w:rsidRPr="007920E5">
              <w:rPr>
                <w:rFonts w:ascii="Angsana New" w:hAnsi="Angsana New" w:cs="Angsana New"/>
                <w:sz w:val="20"/>
                <w:szCs w:val="20"/>
                <w:cs/>
              </w:rPr>
              <w:t>กำไร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ขั้นต้นจากการดำเนินงาน</w:t>
            </w:r>
          </w:p>
        </w:tc>
      </w:tr>
      <w:tr w:rsidR="00176BD8" w:rsidRPr="007920E5" w14:paraId="5D022231" w14:textId="77777777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1A3C7B1" w14:textId="77777777"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330B5B5" w14:textId="77777777"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EB7A384" w14:textId="77777777"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608D2B8" w14:textId="77777777"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B88DFE5" w14:textId="77777777"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14:paraId="35E68F03" w14:textId="77777777" w:rsidR="00871241" w:rsidRDefault="00871241">
      <w:r>
        <w:br w:type="page"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871241" w:rsidRPr="007920E5" w14:paraId="1FA5B237" w14:textId="77777777" w:rsidTr="008712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9093E6E" w14:textId="77777777" w:rsidR="00871241" w:rsidRPr="007920E5" w:rsidRDefault="00871241" w:rsidP="00871241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lastRenderedPageBreak/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2ACE1B9" w14:textId="77777777" w:rsidR="00871241" w:rsidRPr="007920E5" w:rsidRDefault="00871241" w:rsidP="00871241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D5C2EED" w14:textId="77777777" w:rsidR="00871241" w:rsidRPr="007920E5" w:rsidRDefault="00871241" w:rsidP="00871241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34812732" w14:textId="77777777" w:rsidR="00871241" w:rsidRPr="007920E5" w:rsidRDefault="00871241" w:rsidP="00871241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9C96E9F" w14:textId="77777777" w:rsidR="00871241" w:rsidRPr="007920E5" w:rsidRDefault="00871241" w:rsidP="00871241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871241" w:rsidRPr="007920E5" w14:paraId="1080AAD4" w14:textId="77777777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2B2A366" w14:textId="77777777" w:rsidR="00871241" w:rsidRPr="007920E5" w:rsidRDefault="00871241" w:rsidP="0087124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14:paraId="0A335B79" w14:textId="77777777" w:rsidR="00871241" w:rsidRPr="007920E5" w:rsidRDefault="00871241" w:rsidP="00871241">
            <w:pPr>
              <w:pStyle w:val="a"/>
              <w:widowControl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F48D525" w14:textId="77777777" w:rsidR="00871241" w:rsidRPr="007920E5" w:rsidRDefault="00871241" w:rsidP="0087124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แคส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เซีย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ภูเก็ต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825E261" w14:textId="77777777" w:rsidR="00871241" w:rsidRPr="007920E5" w:rsidRDefault="00871241" w:rsidP="0087124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406A797B" w14:textId="77777777" w:rsidR="00871241" w:rsidRPr="007920E5" w:rsidRDefault="00871241" w:rsidP="0087124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20.10.2558 - 19.10.2583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4FC34025" w14:textId="77777777"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871241" w:rsidRPr="007920E5" w14:paraId="211537B5" w14:textId="77777777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3264342" w14:textId="77777777" w:rsidR="00871241" w:rsidRPr="007920E5" w:rsidRDefault="00871241" w:rsidP="0087124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DEF1650" w14:textId="77777777" w:rsidR="00871241" w:rsidRPr="007920E5" w:rsidRDefault="00871241" w:rsidP="0087124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837E503" w14:textId="77777777" w:rsidR="00871241" w:rsidRPr="007920E5" w:rsidRDefault="00871241" w:rsidP="0087124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535977C9" w14:textId="77777777" w:rsidR="00871241" w:rsidRPr="007920E5" w:rsidRDefault="00871241" w:rsidP="0087124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A552FBD" w14:textId="77777777"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871241" w:rsidRPr="007920E5" w14:paraId="27902BAF" w14:textId="77777777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606F09F" w14:textId="77777777" w:rsidR="00871241" w:rsidRPr="007920E5" w:rsidRDefault="00871241" w:rsidP="0087124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349E3BF" w14:textId="77777777" w:rsidR="00871241" w:rsidRPr="007920E5" w:rsidRDefault="00871241" w:rsidP="0087124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4B2E404" w14:textId="77777777" w:rsidR="00871241" w:rsidRPr="007920E5" w:rsidRDefault="00871241" w:rsidP="0087124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2DE227D3" w14:textId="77777777" w:rsidR="00871241" w:rsidRPr="007920E5" w:rsidRDefault="00871241" w:rsidP="0087124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81E903C" w14:textId="77777777"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871241" w:rsidRPr="007920E5" w14:paraId="1B2ADF82" w14:textId="77777777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0E8A2E7" w14:textId="77777777" w:rsidR="00871241" w:rsidRPr="007920E5" w:rsidRDefault="00871241" w:rsidP="0087124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7BE58F3" w14:textId="77777777" w:rsidR="00871241" w:rsidRPr="007920E5" w:rsidRDefault="00871241" w:rsidP="0087124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C6744BC" w14:textId="77777777" w:rsidR="00871241" w:rsidRPr="007920E5" w:rsidRDefault="00871241" w:rsidP="0087124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0C4ADB2" w14:textId="77777777"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744877DA" w14:textId="77777777"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871241" w:rsidRPr="007920E5" w14:paraId="5C012900" w14:textId="77777777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6CD34B3" w14:textId="77777777" w:rsidR="00871241" w:rsidRPr="007920E5" w:rsidRDefault="00871241" w:rsidP="0087124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96B92E4" w14:textId="77777777" w:rsidR="00871241" w:rsidRPr="007920E5" w:rsidRDefault="00871241" w:rsidP="0087124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EEF02D4" w14:textId="77777777" w:rsidR="00871241" w:rsidRPr="007920E5" w:rsidRDefault="00871241" w:rsidP="0087124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424C5C3A" w14:textId="77777777"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067AF56A" w14:textId="77777777"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 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  <w:p w14:paraId="36259CE7" w14:textId="77777777"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871241" w:rsidRPr="007920E5" w14:paraId="27A0ACD4" w14:textId="77777777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38ED219" w14:textId="77777777" w:rsidR="00871241" w:rsidRPr="007920E5" w:rsidRDefault="00871241" w:rsidP="0087124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(ประเทศไทย)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91ECE8B" w14:textId="77777777" w:rsidR="00871241" w:rsidRPr="007920E5" w:rsidRDefault="00871241" w:rsidP="0087124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DE66C94" w14:textId="77777777" w:rsidR="00871241" w:rsidRPr="007920E5" w:rsidRDefault="00871241" w:rsidP="0087124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0BE071EA" w14:textId="77777777"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3C7ED322" w14:textId="77777777"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 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  <w:p w14:paraId="687690DF" w14:textId="77777777"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14:paraId="5A13177B" w14:textId="77777777" w:rsidR="00C97E1A" w:rsidRPr="007920E5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</w:rPr>
        <w:t>(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ก) </w:t>
      </w:r>
      <w:r w:rsidRPr="007920E5">
        <w:rPr>
          <w:rFonts w:ascii="Angsana New" w:hAnsi="Angsana New" w:cs="Angsana New"/>
          <w:sz w:val="20"/>
          <w:szCs w:val="20"/>
          <w:cs/>
        </w:rPr>
        <w:tab/>
        <w:t>บริษัทผู้บริหาร</w:t>
      </w:r>
      <w:r w:rsidR="00416522" w:rsidRPr="007920E5">
        <w:rPr>
          <w:rFonts w:ascii="Angsana New" w:hAnsi="Angsana New" w:cs="Angsana New"/>
          <w:sz w:val="20"/>
          <w:szCs w:val="20"/>
          <w:cs/>
        </w:rPr>
        <w:t>มี</w:t>
      </w:r>
      <w:r w:rsidRPr="007920E5">
        <w:rPr>
          <w:rFonts w:ascii="Angsana New" w:hAnsi="Angsana New" w:cs="Angsana New"/>
          <w:sz w:val="20"/>
          <w:szCs w:val="20"/>
          <w:cs/>
        </w:rPr>
        <w:t>สิทธิต่ออายุสัญญา</w:t>
      </w:r>
      <w:r w:rsidR="00416522" w:rsidRPr="007920E5">
        <w:rPr>
          <w:rFonts w:ascii="Angsana New" w:hAnsi="Angsana New" w:cs="Angsana New"/>
          <w:sz w:val="20"/>
          <w:szCs w:val="20"/>
          <w:cs/>
        </w:rPr>
        <w:t>นี้ไปได้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อีก </w:t>
      </w:r>
      <w:r w:rsidRPr="007920E5">
        <w:rPr>
          <w:rFonts w:ascii="Angsana New" w:hAnsi="Angsana New" w:cs="Angsana New"/>
          <w:sz w:val="20"/>
          <w:szCs w:val="20"/>
        </w:rPr>
        <w:t>1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ครั้ง ครั้งละ </w:t>
      </w:r>
      <w:r w:rsidRPr="007920E5">
        <w:rPr>
          <w:rFonts w:ascii="Angsana New" w:hAnsi="Angsana New" w:cs="Angsana New"/>
          <w:sz w:val="20"/>
          <w:szCs w:val="20"/>
        </w:rPr>
        <w:t>10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ปี </w:t>
      </w:r>
    </w:p>
    <w:p w14:paraId="2978BB0D" w14:textId="77777777" w:rsidR="00C97E1A" w:rsidRPr="007920E5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  <w:cs/>
        </w:rPr>
        <w:t xml:space="preserve">(ข) </w:t>
      </w:r>
      <w:r w:rsidRPr="007920E5">
        <w:rPr>
          <w:rFonts w:ascii="Angsana New" w:hAnsi="Angsana New" w:cs="Angsana New"/>
          <w:sz w:val="20"/>
          <w:szCs w:val="20"/>
          <w:cs/>
        </w:rPr>
        <w:tab/>
        <w:t xml:space="preserve">บริษัทผู้บริหารมีสิทธิต่ออายุสัญญานี้ไปได้อีก </w:t>
      </w:r>
      <w:r w:rsidRPr="007920E5">
        <w:rPr>
          <w:rFonts w:ascii="Angsana New" w:hAnsi="Angsana New" w:cs="Angsana New"/>
          <w:sz w:val="20"/>
          <w:szCs w:val="20"/>
        </w:rPr>
        <w:t>1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ครั้ง ครั้งละ</w:t>
      </w:r>
      <w:r w:rsidRPr="007920E5">
        <w:rPr>
          <w:rFonts w:ascii="Angsana New" w:hAnsi="Angsana New" w:cs="Angsana New"/>
          <w:sz w:val="20"/>
          <w:szCs w:val="20"/>
        </w:rPr>
        <w:t xml:space="preserve"> 20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ปี</w:t>
      </w:r>
      <w:r w:rsidRPr="007920E5">
        <w:rPr>
          <w:rFonts w:ascii="Angsana New" w:hAnsi="Angsana New" w:cs="Angsana New"/>
          <w:sz w:val="20"/>
          <w:szCs w:val="20"/>
          <w:cs/>
        </w:rPr>
        <w:tab/>
      </w:r>
    </w:p>
    <w:p w14:paraId="17ACB4BF" w14:textId="77777777" w:rsidR="00C97E1A" w:rsidRPr="007920E5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  <w:cs/>
        </w:rPr>
      </w:pPr>
      <w:r w:rsidRPr="007920E5">
        <w:rPr>
          <w:rFonts w:ascii="Angsana New" w:hAnsi="Angsana New" w:cs="Angsana New"/>
          <w:sz w:val="20"/>
          <w:szCs w:val="20"/>
          <w:cs/>
        </w:rPr>
        <w:t xml:space="preserve">(ค) </w:t>
      </w:r>
      <w:r w:rsidRPr="007920E5">
        <w:rPr>
          <w:rFonts w:ascii="Angsana New" w:hAnsi="Angsana New" w:cs="Angsana New"/>
          <w:sz w:val="20"/>
          <w:szCs w:val="20"/>
          <w:cs/>
        </w:rPr>
        <w:tab/>
        <w:t xml:space="preserve">คู่สัญญาฝ่ายใดฝ่ายหนึ่งมีสิทธิต่ออายุสัญญาได้อีก </w:t>
      </w:r>
      <w:r w:rsidRPr="007920E5">
        <w:rPr>
          <w:rFonts w:ascii="Angsana New" w:hAnsi="Angsana New" w:cs="Angsana New"/>
          <w:sz w:val="20"/>
          <w:szCs w:val="20"/>
        </w:rPr>
        <w:t>20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14:paraId="579EC0C0" w14:textId="04097A9F" w:rsidR="00C97E1A" w:rsidRPr="007920E5" w:rsidRDefault="00C97E1A" w:rsidP="00B1746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B17465"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(ข) 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บริษัทมีภาระผูกพันที่เกี่ยวข้องกับผลตอบแทนเงินสดคืนให้แก่ผู้ที่เข้าร่วมโครงการให้เช่า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>ล่า</w:t>
      </w:r>
      <w:r w:rsidR="00595E75" w:rsidRPr="007920E5">
        <w:rPr>
          <w:rFonts w:ascii="Angsana New" w:hAnsi="Angsana New" w:cs="Angsana New"/>
          <w:sz w:val="32"/>
          <w:szCs w:val="32"/>
        </w:rPr>
        <w:t>/</w:t>
      </w:r>
      <w:r w:rsidR="00595E75" w:rsidRPr="007920E5">
        <w:rPr>
          <w:rFonts w:ascii="Angsana New" w:hAnsi="Angsana New" w:cs="Angsana New"/>
          <w:sz w:val="32"/>
          <w:szCs w:val="32"/>
          <w:cs/>
        </w:rPr>
        <w:t>ห้อง</w:t>
      </w:r>
      <w:r w:rsidR="00A74418">
        <w:rPr>
          <w:rFonts w:ascii="Angsana New" w:hAnsi="Angsana New" w:cs="Angsana New" w:hint="cs"/>
          <w:sz w:val="32"/>
          <w:szCs w:val="32"/>
          <w:cs/>
        </w:rPr>
        <w:t>พัก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โดยแบ่งเป็นผลตอบแทนในอัตราคงที่หรือผลตอบแทนแปรผันตามรายได้หรือกำไรของโรงแรมที่เกิดขึ้นจริง สัญญาดังกล่าวมีระยะเวลา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595E75" w:rsidRPr="007920E5">
        <w:rPr>
          <w:rFonts w:ascii="Angsana New" w:hAnsi="Angsana New" w:cs="Angsana New"/>
          <w:sz w:val="32"/>
          <w:szCs w:val="32"/>
        </w:rPr>
        <w:t xml:space="preserve">2 - </w:t>
      </w:r>
      <w:r w:rsidR="00CC572D">
        <w:rPr>
          <w:rFonts w:ascii="Angsana New" w:hAnsi="Angsana New" w:cs="Angsana New"/>
          <w:sz w:val="32"/>
          <w:szCs w:val="32"/>
        </w:rPr>
        <w:t>6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ปี</w:t>
      </w:r>
    </w:p>
    <w:p w14:paraId="00557CE4" w14:textId="77777777" w:rsidR="00C97E1A" w:rsidRPr="007920E5" w:rsidRDefault="00C97E1A" w:rsidP="00C97E1A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4D77DE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4D77DE"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284561" w:rsidRPr="007920E5">
        <w:rPr>
          <w:rFonts w:ascii="Angsana New" w:hAnsi="Angsana New" w:cs="Angsana New"/>
          <w:sz w:val="32"/>
          <w:szCs w:val="32"/>
          <w:cs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และ</w:t>
      </w:r>
      <w:r w:rsidRPr="007920E5">
        <w:rPr>
          <w:rFonts w:ascii="Angsana New" w:hAnsi="Angsana New" w:cs="Angsana New"/>
          <w:sz w:val="32"/>
          <w:szCs w:val="32"/>
        </w:rPr>
        <w:t xml:space="preserve"> 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</w:t>
      </w:r>
      <w:r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9D6ECD">
        <w:rPr>
          <w:rFonts w:ascii="Angsana New" w:hAnsi="Angsana New" w:cs="Angsana New"/>
          <w:sz w:val="32"/>
          <w:szCs w:val="32"/>
        </w:rPr>
        <w:t>2</w:t>
      </w:r>
      <w:r w:rsidR="00284561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sz w:val="32"/>
          <w:szCs w:val="32"/>
          <w:cs/>
        </w:rPr>
        <w:t>มีจำนวนเงินผลตอบแทนขั้นต่ำที่ต้องจ่ายในอนาคตภายใต้สัญญาดังกล่าว ดังนี้</w:t>
      </w:r>
    </w:p>
    <w:p w14:paraId="6AA4E2F5" w14:textId="77777777" w:rsidR="00C97E1A" w:rsidRPr="007920E5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>(หน่วย</w:t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82"/>
        <w:gridCol w:w="1350"/>
        <w:gridCol w:w="1350"/>
        <w:gridCol w:w="1260"/>
        <w:gridCol w:w="1440"/>
      </w:tblGrid>
      <w:tr w:rsidR="00C97E1A" w:rsidRPr="007920E5" w14:paraId="7739F35F" w14:textId="77777777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52A3D0AF" w14:textId="77777777" w:rsidR="00C97E1A" w:rsidRPr="007920E5" w:rsidRDefault="00C97E1A" w:rsidP="00B17465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99F37" w14:textId="77777777" w:rsidR="00C97E1A" w:rsidRPr="007920E5" w:rsidRDefault="00C97E1A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DF26C" w14:textId="77777777" w:rsidR="00C97E1A" w:rsidRPr="007920E5" w:rsidRDefault="00C97E1A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84561" w:rsidRPr="007920E5" w14:paraId="4C6EE475" w14:textId="77777777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053A7110" w14:textId="77777777" w:rsidR="00284561" w:rsidRPr="007920E5" w:rsidRDefault="00284561" w:rsidP="00B17465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E101581" w14:textId="77777777" w:rsidR="00284561" w:rsidRPr="007920E5" w:rsidRDefault="003B56E8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4D77DE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="004D77DE"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284561"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A15D386" w14:textId="77777777" w:rsidR="00284561" w:rsidRPr="007920E5" w:rsidRDefault="00284561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2609777" w14:textId="77777777" w:rsidR="00284561" w:rsidRPr="007920E5" w:rsidRDefault="003B56E8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4D77DE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="004D77DE"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284561"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E9F9D9F" w14:textId="77777777" w:rsidR="00284561" w:rsidRPr="007920E5" w:rsidRDefault="00284561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</w:tr>
      <w:tr w:rsidR="00284561" w:rsidRPr="007920E5" w14:paraId="214A089D" w14:textId="77777777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553F348B" w14:textId="77777777" w:rsidR="00284561" w:rsidRPr="007920E5" w:rsidRDefault="00284561" w:rsidP="00B17465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4CFA2BE" w14:textId="77777777" w:rsidR="00284561" w:rsidRPr="007920E5" w:rsidRDefault="00284561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CA34297" w14:textId="77777777" w:rsidR="00284561" w:rsidRPr="007920E5" w:rsidRDefault="00284561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E3E8686" w14:textId="77777777" w:rsidR="00284561" w:rsidRPr="007920E5" w:rsidRDefault="00284561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FBBC38F" w14:textId="77777777" w:rsidR="00284561" w:rsidRPr="007920E5" w:rsidRDefault="00284561" w:rsidP="00B17465">
            <w:pPr>
              <w:tabs>
                <w:tab w:val="decimal" w:pos="10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E59EE" w:rsidRPr="007920E5" w14:paraId="4C0ADC20" w14:textId="77777777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30392356" w14:textId="77777777" w:rsidR="005E59EE" w:rsidRPr="007920E5" w:rsidRDefault="005E59EE" w:rsidP="005E59EE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ภายใน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B0D6BD7" w14:textId="72E33A93" w:rsidR="005E59EE" w:rsidRPr="005E59EE" w:rsidRDefault="001E28E6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CEEE986" w14:textId="77777777" w:rsidR="005E59EE" w:rsidRPr="005E59EE" w:rsidRDefault="005E59EE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E59EE">
              <w:rPr>
                <w:rFonts w:ascii="Angsana New" w:hAnsi="Angsana New" w:cs="Angsana New"/>
                <w:sz w:val="32"/>
                <w:szCs w:val="32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481B264" w14:textId="670536E9" w:rsidR="005E59EE" w:rsidRPr="005E59EE" w:rsidRDefault="001E28E6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EA571C9" w14:textId="77777777" w:rsidR="005E59EE" w:rsidRPr="007920E5" w:rsidRDefault="005E59EE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5E59EE" w:rsidRPr="007920E5" w14:paraId="1CCF44B4" w14:textId="77777777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57AB82A1" w14:textId="77777777" w:rsidR="005E59EE" w:rsidRPr="007920E5" w:rsidRDefault="005E59EE" w:rsidP="005E59EE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>มากกว่า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5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9BF2D82" w14:textId="124B1F87" w:rsidR="005E59EE" w:rsidRPr="005E59EE" w:rsidRDefault="001E28E6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641B7F4" w14:textId="77777777" w:rsidR="005E59EE" w:rsidRPr="005E59EE" w:rsidRDefault="005E59EE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E59EE">
              <w:rPr>
                <w:rFonts w:ascii="Angsana New" w:hAnsi="Angsana New" w:cs="Angsana New"/>
                <w:sz w:val="32"/>
                <w:szCs w:val="32"/>
              </w:rPr>
              <w:t>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23B02C8" w14:textId="4E1883AD" w:rsidR="005E59EE" w:rsidRPr="005E59EE" w:rsidRDefault="001E28E6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CE65ECA" w14:textId="77777777" w:rsidR="005E59EE" w:rsidRPr="007920E5" w:rsidRDefault="005E59EE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</w:tbl>
    <w:p w14:paraId="568B6549" w14:textId="41659B47" w:rsidR="00893C9D" w:rsidRPr="007920E5" w:rsidRDefault="00176BD8" w:rsidP="003B56E8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93C9D" w:rsidRPr="007920E5">
        <w:rPr>
          <w:rFonts w:ascii="Angsana New" w:hAnsi="Angsana New" w:cs="Angsana New"/>
          <w:sz w:val="32"/>
          <w:szCs w:val="32"/>
          <w:cs/>
        </w:rPr>
        <w:t>ณ วันที่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4D77DE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4D77DE" w:rsidRPr="002E5582">
        <w:rPr>
          <w:rFonts w:ascii="Angsana New" w:hAnsi="Angsana New" w:cs="Angsana New"/>
          <w:sz w:val="32"/>
          <w:szCs w:val="32"/>
        </w:rPr>
        <w:t xml:space="preserve"> </w:t>
      </w:r>
      <w:r w:rsidR="00893C9D" w:rsidRPr="007920E5">
        <w:rPr>
          <w:rFonts w:ascii="Angsana New" w:hAnsi="Angsana New" w:cs="Angsana New"/>
          <w:sz w:val="32"/>
          <w:szCs w:val="32"/>
        </w:rPr>
        <w:t>2563 </w:t>
      </w:r>
      <w:r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ไม่มีภาระผูกพันที่เกี่ยวข้องกับผลตอบแทนเงินสดคืน</w:t>
      </w:r>
      <w:r w:rsidR="00D76BFF">
        <w:rPr>
          <w:rFonts w:ascii="Angsana New" w:hAnsi="Angsana New" w:cs="Angsana New" w:hint="cs"/>
          <w:sz w:val="32"/>
          <w:szCs w:val="32"/>
          <w:cs/>
        </w:rPr>
        <w:t>ในอัตราคงที่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ให้แก่ผู้ที่เข้าร่วมโครงการให้เช่า</w:t>
      </w:r>
      <w:proofErr w:type="spellStart"/>
      <w:r w:rsidR="00893C9D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893C9D" w:rsidRPr="007920E5">
        <w:rPr>
          <w:rFonts w:ascii="Angsana New" w:hAnsi="Angsana New" w:cs="Angsana New"/>
          <w:sz w:val="32"/>
          <w:szCs w:val="32"/>
          <w:cs/>
        </w:rPr>
        <w:t>ล่า</w:t>
      </w:r>
      <w:r w:rsidR="00D76BFF">
        <w:rPr>
          <w:rFonts w:ascii="Angsana New" w:hAnsi="Angsana New" w:cs="Angsana New" w:hint="cs"/>
          <w:sz w:val="32"/>
          <w:szCs w:val="32"/>
          <w:cs/>
        </w:rPr>
        <w:t>/ห้องพัก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ที่เกี่ยวข้องจากการนำมาตรฐานการรายงานทางการเงิน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CD2C04">
        <w:rPr>
          <w:rFonts w:ascii="Angsana New" w:hAnsi="Angsana New" w:cs="Angsana New"/>
          <w:sz w:val="32"/>
          <w:szCs w:val="32"/>
        </w:rPr>
        <w:br/>
      </w:r>
      <w:r w:rsidR="00893C9D" w:rsidRPr="007920E5">
        <w:rPr>
          <w:rFonts w:ascii="Angsana New" w:hAnsi="Angsana New" w:cs="Angsana New"/>
          <w:sz w:val="32"/>
          <w:szCs w:val="32"/>
          <w:cs/>
        </w:rPr>
        <w:t>ฉบับที่</w:t>
      </w:r>
      <w:r w:rsidR="00893C9D" w:rsidRPr="007920E5">
        <w:rPr>
          <w:rFonts w:ascii="Angsana New" w:hAnsi="Angsana New" w:cs="Angsana New"/>
          <w:sz w:val="32"/>
          <w:szCs w:val="32"/>
        </w:rPr>
        <w:t> 16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มาถือปฏิบัติ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ณ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วันที่</w:t>
      </w:r>
      <w:r w:rsidR="00893C9D" w:rsidRPr="007920E5">
        <w:rPr>
          <w:rFonts w:ascii="Angsana New" w:hAnsi="Angsana New" w:cs="Angsana New"/>
          <w:sz w:val="32"/>
          <w:szCs w:val="32"/>
        </w:rPr>
        <w:t> 1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มกราคม</w:t>
      </w:r>
      <w:r w:rsidR="00893C9D" w:rsidRPr="007920E5">
        <w:rPr>
          <w:rFonts w:ascii="Angsana New" w:hAnsi="Angsana New" w:cs="Angsana New"/>
          <w:sz w:val="32"/>
          <w:szCs w:val="32"/>
        </w:rPr>
        <w:t> 2563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กลุ่มบริษัทรับรู้หนี้สินตามสัญญาเช่าที่เกี่ยวข้อง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ของกลุ่มบริษัท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ตามที่กล่าวไว้ในหมายเหตุข้อ</w:t>
      </w:r>
      <w:r w:rsidR="00893C9D" w:rsidRPr="007920E5">
        <w:rPr>
          <w:rFonts w:ascii="Angsana New" w:hAnsi="Angsana New" w:cs="Angsana New"/>
          <w:sz w:val="32"/>
          <w:szCs w:val="32"/>
        </w:rPr>
        <w:t> 2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3CB98EB1" w14:textId="77777777" w:rsidR="00C97E1A" w:rsidRPr="007920E5" w:rsidRDefault="00C97E1A" w:rsidP="00893C9D">
      <w:pPr>
        <w:pStyle w:val="a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14:paraId="35A3E8BB" w14:textId="77777777" w:rsidR="00871241" w:rsidRPr="00CD2C04" w:rsidRDefault="00C97E1A" w:rsidP="00CD2C0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4D77DE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4D77DE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2563 </w:t>
      </w:r>
      <w:r w:rsidRPr="007920E5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7920E5">
        <w:rPr>
          <w:rFonts w:ascii="Angsana New" w:hAnsi="Angsana New" w:cs="Angsana New"/>
          <w:sz w:val="32"/>
          <w:szCs w:val="32"/>
          <w:cs/>
        </w:rPr>
        <w:t>ทย่อย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บางแห่งมีที่ดินติดภาระจำยอมรวมจำนวนประมาณ </w:t>
      </w:r>
      <w:r w:rsidR="005E59EE">
        <w:rPr>
          <w:rFonts w:ascii="Angsana New" w:hAnsi="Angsana New" w:cs="Angsana New"/>
          <w:sz w:val="32"/>
          <w:szCs w:val="32"/>
        </w:rPr>
        <w:t>11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ไร่</w:t>
      </w:r>
      <w:r w:rsidRPr="007920E5">
        <w:rPr>
          <w:rFonts w:ascii="Angsana New" w:hAnsi="Angsana New" w:cs="Angsana New"/>
          <w:sz w:val="32"/>
          <w:szCs w:val="32"/>
        </w:rPr>
        <w:br/>
        <w:t>(31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824D30" w:rsidRPr="007920E5">
        <w:rPr>
          <w:rFonts w:ascii="Angsana New" w:hAnsi="Angsana New" w:cs="Angsana New"/>
          <w:sz w:val="32"/>
          <w:szCs w:val="32"/>
        </w:rPr>
        <w:t>256</w:t>
      </w:r>
      <w:r w:rsidR="00FC46E0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>: 11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</w:t>
      </w:r>
      <w:r w:rsidR="00CD2C04">
        <w:rPr>
          <w:rFonts w:ascii="Angsana New" w:hAnsi="Angsana New" w:cs="Angsana New"/>
          <w:sz w:val="32"/>
          <w:szCs w:val="32"/>
        </w:rPr>
        <w:br/>
      </w:r>
      <w:r w:rsidRPr="007920E5">
        <w:rPr>
          <w:rFonts w:ascii="Angsana New" w:hAnsi="Angsana New" w:cs="Angsana New"/>
          <w:sz w:val="32"/>
          <w:szCs w:val="32"/>
          <w:cs/>
        </w:rPr>
        <w:t>การพัฒนาอสังหาริมทรัพย์และที่ดิน อาคารและอุปกรณ์</w:t>
      </w:r>
    </w:p>
    <w:p w14:paraId="7200C28B" w14:textId="77777777" w:rsidR="0097300F" w:rsidRDefault="0097300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C240BE6" w14:textId="7202D70B" w:rsidR="00C97E1A" w:rsidRPr="007920E5" w:rsidRDefault="00C97E1A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5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DE958B6" w14:textId="4B6FE4C7" w:rsidR="00C97E1A" w:rsidRPr="007920E5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ณ วันที่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4D77DE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4D77DE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2563 </w:t>
      </w:r>
      <w:r w:rsidRPr="007920E5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EB3C98">
        <w:rPr>
          <w:rFonts w:ascii="Angsana New" w:hAnsi="Angsana New" w:cs="Angsana New"/>
          <w:sz w:val="32"/>
          <w:szCs w:val="32"/>
        </w:rPr>
        <w:t>50</w:t>
      </w:r>
      <w:r w:rsidR="00B17465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="00176BD8">
        <w:rPr>
          <w:rFonts w:ascii="Angsana New" w:hAnsi="Angsana New" w:cs="Angsana New"/>
          <w:sz w:val="32"/>
          <w:szCs w:val="32"/>
        </w:rPr>
        <w:t xml:space="preserve">31 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76BD8">
        <w:rPr>
          <w:rFonts w:ascii="Angsana New" w:hAnsi="Angsana New" w:cs="Angsana New"/>
          <w:sz w:val="32"/>
          <w:szCs w:val="32"/>
        </w:rPr>
        <w:t xml:space="preserve">2562: 50 </w:t>
      </w:r>
      <w:r w:rsidR="00176BD8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D6ECD">
        <w:rPr>
          <w:rFonts w:ascii="Angsana New" w:hAnsi="Angsana New" w:cs="Angsana New"/>
          <w:sz w:val="32"/>
          <w:szCs w:val="32"/>
        </w:rPr>
        <w:t>)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>
        <w:rPr>
          <w:rFonts w:ascii="Angsana New" w:hAnsi="Angsana New" w:cs="Angsana New"/>
          <w:sz w:val="32"/>
          <w:szCs w:val="32"/>
        </w:rPr>
        <w:t xml:space="preserve">: </w:t>
      </w:r>
      <w:r w:rsidR="00CC572D">
        <w:rPr>
          <w:rFonts w:ascii="Angsana New" w:hAnsi="Angsana New" w:cs="Angsana New"/>
          <w:sz w:val="32"/>
          <w:szCs w:val="32"/>
        </w:rPr>
        <w:t>0.4</w:t>
      </w:r>
      <w:r w:rsidR="00176BD8">
        <w:rPr>
          <w:rFonts w:ascii="Angsana New" w:hAnsi="Angsana New" w:cs="Angsana New"/>
          <w:sz w:val="32"/>
          <w:szCs w:val="32"/>
        </w:rPr>
        <w:t xml:space="preserve"> </w:t>
      </w:r>
      <w:r w:rsidR="00176BD8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627F10">
        <w:rPr>
          <w:rFonts w:ascii="Angsana New" w:hAnsi="Angsana New" w:cs="Angsana New"/>
          <w:sz w:val="32"/>
          <w:szCs w:val="32"/>
        </w:rPr>
        <w:t>,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76BD8">
        <w:rPr>
          <w:rFonts w:ascii="Angsana New" w:hAnsi="Angsana New" w:cs="Angsana New"/>
          <w:sz w:val="32"/>
          <w:szCs w:val="32"/>
        </w:rPr>
        <w:t xml:space="preserve">31 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76BD8">
        <w:rPr>
          <w:rFonts w:ascii="Angsana New" w:hAnsi="Angsana New" w:cs="Angsana New"/>
          <w:sz w:val="32"/>
          <w:szCs w:val="32"/>
        </w:rPr>
        <w:t xml:space="preserve">2562: 0.4 </w:t>
      </w:r>
      <w:r w:rsidR="00176BD8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3BFD1629" w14:textId="77777777" w:rsidR="00C97E1A" w:rsidRPr="007920E5" w:rsidRDefault="00C97E1A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6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7747E6C7" w14:textId="38517C73" w:rsidR="00073105" w:rsidRPr="007920E5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B17465" w:rsidRPr="007920E5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920E5">
        <w:rPr>
          <w:rFonts w:ascii="Angsana New" w:hAnsi="Angsana New" w:cs="Angsana New"/>
          <w:sz w:val="32"/>
          <w:szCs w:val="32"/>
          <w:cs/>
        </w:rPr>
        <w:t>จัดโครงสร้างองค์กรเป็นหน่วยธุรกิจตามประเภทของผลิตภัณฑ์และบริการ</w:t>
      </w:r>
      <w:r w:rsidR="0097300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ในระหว่างงวด</w:t>
      </w:r>
      <w:r w:rsidR="005A2A22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B17465" w:rsidRPr="007920E5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920E5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1C6D4FDD" w14:textId="05BE2173" w:rsidR="00C97E1A" w:rsidRPr="007920E5" w:rsidRDefault="005E59EE" w:rsidP="00CC71D7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C97E1A" w:rsidRPr="007920E5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A72E1F" w:rsidRPr="002E5582">
        <w:rPr>
          <w:rFonts w:ascii="Angsana New" w:hAnsi="Angsana New" w:cs="Angsana New"/>
          <w:sz w:val="32"/>
          <w:szCs w:val="32"/>
          <w:cs/>
        </w:rPr>
        <w:t>งวดสามเดือนและ</w:t>
      </w:r>
      <w:r w:rsidR="00DB3989">
        <w:rPr>
          <w:rFonts w:ascii="Angsana New" w:hAnsi="Angsana New" w:cs="Angsana New" w:hint="cs"/>
          <w:sz w:val="32"/>
          <w:szCs w:val="32"/>
          <w:cs/>
        </w:rPr>
        <w:t>เก้า</w:t>
      </w:r>
      <w:r w:rsidR="00A72E1F" w:rsidRPr="002E5582">
        <w:rPr>
          <w:rFonts w:ascii="Angsana New" w:hAnsi="Angsana New" w:cs="Angsana New"/>
          <w:sz w:val="32"/>
          <w:szCs w:val="32"/>
          <w:cs/>
        </w:rPr>
        <w:t>เดือนสิ้นสุดวันที่</w:t>
      </w:r>
      <w:r w:rsidR="00CC71D7">
        <w:rPr>
          <w:rFonts w:ascii="Angsana New" w:hAnsi="Angsana New" w:cs="Angsana New" w:hint="cs"/>
          <w:sz w:val="32"/>
          <w:szCs w:val="32"/>
          <w:cs/>
        </w:rPr>
        <w:t xml:space="preserve">                    </w:t>
      </w:r>
      <w:r w:rsidR="00A72E1F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A72E1F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072E21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A77CE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2563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7920E5">
        <w:rPr>
          <w:rFonts w:ascii="Angsana New" w:hAnsi="Angsana New" w:cs="Angsana New"/>
          <w:sz w:val="32"/>
          <w:szCs w:val="32"/>
        </w:rPr>
        <w:t>256</w:t>
      </w:r>
      <w:r w:rsidR="00FC46E0" w:rsidRPr="007920E5">
        <w:rPr>
          <w:rFonts w:ascii="Angsana New" w:hAnsi="Angsana New" w:cs="Angsana New"/>
          <w:sz w:val="32"/>
          <w:szCs w:val="32"/>
        </w:rPr>
        <w:t>2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289D9698" w14:textId="77777777" w:rsidR="00A72E1F" w:rsidRPr="002E5582" w:rsidRDefault="00A72E1F" w:rsidP="00CC71D7">
      <w:pPr>
        <w:pStyle w:val="a"/>
        <w:widowControl/>
        <w:tabs>
          <w:tab w:val="left" w:pos="900"/>
        </w:tabs>
        <w:spacing w:line="310" w:lineRule="exact"/>
        <w:ind w:left="533" w:right="0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  <w:cs/>
        </w:rPr>
        <w:t>(หน่วย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A72E1F" w:rsidRPr="002E5582" w14:paraId="52A4BBAB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0A71FBB" w14:textId="77777777" w:rsidR="00A72E1F" w:rsidRPr="002E5582" w:rsidRDefault="00A72E1F" w:rsidP="00EF1196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14:paraId="667932F5" w14:textId="77777777"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CE3C04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="00CE3C04"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A72E1F" w:rsidRPr="002E5582" w14:paraId="34C89748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4C060B9" w14:textId="77777777" w:rsidR="00A72E1F" w:rsidRPr="002E5582" w:rsidRDefault="00A72E1F" w:rsidP="00EF1196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334B4544" w14:textId="77777777" w:rsidR="00A72E1F" w:rsidRPr="002E5582" w:rsidRDefault="00A72E1F" w:rsidP="00EF1196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9AD140C" w14:textId="77777777" w:rsidR="00A72E1F" w:rsidRPr="002E5582" w:rsidRDefault="00A72E1F" w:rsidP="00EF1196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2FE7021A" w14:textId="77777777" w:rsidR="00A72E1F" w:rsidRPr="002E5582" w:rsidRDefault="00A72E1F" w:rsidP="00EF1196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4C486EF2" w14:textId="77777777" w:rsidR="00A72E1F" w:rsidRPr="002E5582" w:rsidRDefault="00A72E1F" w:rsidP="00EF1196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11D5090B" w14:textId="77777777" w:rsidR="00A72E1F" w:rsidRPr="002E5582" w:rsidRDefault="00A72E1F" w:rsidP="00EF1196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72E1F" w:rsidRPr="002E5582" w14:paraId="0EEBABB8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E60660C" w14:textId="77777777" w:rsidR="00A72E1F" w:rsidRPr="002E5582" w:rsidRDefault="00A72E1F" w:rsidP="00EF1196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3379960" w14:textId="77777777"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3C880" w14:textId="77777777"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72F9B0F" w14:textId="77777777"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C7001" w14:textId="77777777"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D41C33B" w14:textId="77777777"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72E1F" w:rsidRPr="002E5582" w14:paraId="094A7801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22759EF" w14:textId="77777777" w:rsidR="00A72E1F" w:rsidRPr="002E5582" w:rsidRDefault="00A72E1F" w:rsidP="00EF119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3AB1E01E" w14:textId="3FBB0948" w:rsidR="00A72E1F" w:rsidRPr="002E5582" w:rsidRDefault="00A72E1F" w:rsidP="00EF119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4EFC4E1" w14:textId="77777777"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0D60BE63" w14:textId="77777777"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3749CDA" w14:textId="77777777"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23C93" w14:textId="77777777"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CAA407" w14:textId="77777777"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C03651A" w14:textId="77777777"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E59EE" w:rsidRPr="002E5582" w14:paraId="7B0D5140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8EA84E0" w14:textId="77777777"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7F835EE" w14:textId="7D9A696A" w:rsidR="005E59EE" w:rsidRPr="005E59EE" w:rsidRDefault="001E28E6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839B9E8" w14:textId="68277594" w:rsidR="005E59EE" w:rsidRPr="005E59EE" w:rsidRDefault="001E28E6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E004D" w14:textId="62A735E7" w:rsidR="005E59EE" w:rsidRPr="005E59EE" w:rsidRDefault="001E28E6" w:rsidP="00984EBF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7E701A" w14:textId="7BEE5FF4" w:rsidR="005E59EE" w:rsidRPr="005E59EE" w:rsidRDefault="001E28E6" w:rsidP="005A2A2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69F5F07" w14:textId="3F367965" w:rsidR="005E59EE" w:rsidRPr="005E59EE" w:rsidRDefault="001E28E6" w:rsidP="005E59EE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199</w:t>
            </w:r>
          </w:p>
        </w:tc>
      </w:tr>
      <w:tr w:rsidR="005E59EE" w:rsidRPr="002E5582" w14:paraId="0ED78F35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8F30FEB" w14:textId="77777777"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FB67407" w14:textId="24023D39" w:rsidR="005E59EE" w:rsidRPr="005E59EE" w:rsidRDefault="001E28E6" w:rsidP="00A7441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58DF93A" w14:textId="0DB35AFA" w:rsidR="005E59EE" w:rsidRPr="005E59EE" w:rsidRDefault="001E28E6" w:rsidP="00A74418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9EE0E4" w14:textId="1B416773" w:rsidR="005E59EE" w:rsidRPr="005E59EE" w:rsidRDefault="001E28E6" w:rsidP="00A74418">
            <w:pPr>
              <w:pBdr>
                <w:bottom w:val="single" w:sz="4" w:space="1" w:color="auto"/>
              </w:pBd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2654DC" w14:textId="372A7A2C" w:rsidR="005E59EE" w:rsidRPr="005E59EE" w:rsidRDefault="001E28E6" w:rsidP="005A2A2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D924115" w14:textId="3C8167D4" w:rsidR="005E59EE" w:rsidRPr="005E59EE" w:rsidRDefault="001E28E6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(14)</w:t>
            </w:r>
          </w:p>
        </w:tc>
      </w:tr>
      <w:tr w:rsidR="005E59EE" w:rsidRPr="002E5582" w14:paraId="6783784B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E9DB027" w14:textId="77777777"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7BC873" w14:textId="47071021" w:rsidR="005E59EE" w:rsidRPr="005E59EE" w:rsidRDefault="001E28E6" w:rsidP="005E59E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1C5960D" w14:textId="02098FB5" w:rsidR="005E59EE" w:rsidRPr="005E59EE" w:rsidRDefault="001E28E6" w:rsidP="005E59EE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1A6C5B" w14:textId="43DABBBD" w:rsidR="005E59EE" w:rsidRPr="005E59EE" w:rsidRDefault="001E28E6" w:rsidP="00984EBF">
            <w:pPr>
              <w:pBdr>
                <w:bottom w:val="double" w:sz="6" w:space="1" w:color="auto"/>
              </w:pBd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BBC4AA" w14:textId="39612937" w:rsidR="005E59EE" w:rsidRPr="005E59EE" w:rsidRDefault="001E28E6" w:rsidP="005A2A22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2746CED" w14:textId="170D16A5" w:rsidR="005E59EE" w:rsidRPr="005E59EE" w:rsidRDefault="001E28E6" w:rsidP="005E59EE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185</w:t>
            </w:r>
          </w:p>
        </w:tc>
      </w:tr>
      <w:tr w:rsidR="005E59EE" w:rsidRPr="002E5582" w14:paraId="35BE939F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9AAB7ED" w14:textId="77777777"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55EE167" w14:textId="77777777"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3FA1240" w14:textId="77777777"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ACEF5" w14:textId="77777777" w:rsidR="005E59EE" w:rsidRPr="005E59EE" w:rsidRDefault="005E59EE" w:rsidP="00984EBF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025F33" w14:textId="77777777" w:rsidR="005E59EE" w:rsidRPr="005E59EE" w:rsidRDefault="005E59EE" w:rsidP="005A2A2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F0B0B56" w14:textId="77777777" w:rsidR="005E59EE" w:rsidRPr="005E59EE" w:rsidRDefault="005E59EE" w:rsidP="00DB317D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E59EE" w:rsidRPr="002E5582" w14:paraId="2942E51E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320922" w14:textId="77777777"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9955D67" w14:textId="043BB42A" w:rsidR="005E59EE" w:rsidRPr="005E59EE" w:rsidRDefault="001E28E6" w:rsidP="005E59E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(185)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22D2297" w14:textId="48E12586" w:rsidR="005E59EE" w:rsidRPr="005E59EE" w:rsidRDefault="001E28E6" w:rsidP="005E59EE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4E388" w14:textId="00695662" w:rsidR="005E59EE" w:rsidRPr="005E59EE" w:rsidRDefault="001E28E6" w:rsidP="00984EBF">
            <w:pPr>
              <w:pBdr>
                <w:bottom w:val="double" w:sz="6" w:space="1" w:color="auto"/>
              </w:pBd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E9A8CF" w14:textId="606B116E" w:rsidR="005E59EE" w:rsidRPr="005E59EE" w:rsidRDefault="001E28E6" w:rsidP="005A2A22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(45)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8FDBCDB" w14:textId="3763490D" w:rsidR="005E59EE" w:rsidRPr="005E59EE" w:rsidRDefault="001E28E6" w:rsidP="005E59EE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(234)</w:t>
            </w:r>
          </w:p>
        </w:tc>
      </w:tr>
      <w:tr w:rsidR="005E59EE" w:rsidRPr="002E5582" w14:paraId="684899D5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65C7549" w14:textId="77777777"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40C2CA4" w14:textId="77777777"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2194F1F" w14:textId="77777777"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D0CF0" w14:textId="77777777" w:rsidR="005E59EE" w:rsidRPr="005E59EE" w:rsidRDefault="005E59EE" w:rsidP="00984EBF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E62144" w14:textId="77777777" w:rsidR="005E59EE" w:rsidRPr="005E59EE" w:rsidRDefault="005E59EE" w:rsidP="005A2A2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C970286" w14:textId="76F64712" w:rsidR="005E59EE" w:rsidRPr="005E59EE" w:rsidRDefault="001E28E6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5E59EE" w:rsidRPr="005E59EE" w14:paraId="310D6EF6" w14:textId="77777777" w:rsidTr="00EF1196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26156" w14:textId="77777777" w:rsidR="005E59EE" w:rsidRPr="002E5582" w:rsidRDefault="005E59EE" w:rsidP="005E59EE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19CFBBB" w14:textId="77777777" w:rsidR="005E59EE" w:rsidRPr="002E5582" w:rsidRDefault="005E59EE" w:rsidP="005E59EE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720675" w14:textId="77777777" w:rsidR="005E59EE" w:rsidRPr="002E5582" w:rsidRDefault="005E59EE" w:rsidP="00984EBF">
            <w:pPr>
              <w:tabs>
                <w:tab w:val="decimal" w:pos="876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6E81F5" w14:textId="77777777" w:rsidR="005E59EE" w:rsidRPr="002E5582" w:rsidRDefault="005E59EE" w:rsidP="005A2A2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57C6A79" w14:textId="51DD0090" w:rsidR="005E59EE" w:rsidRPr="002E5582" w:rsidRDefault="001E28E6" w:rsidP="00DB317D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(230)</w:t>
            </w:r>
          </w:p>
        </w:tc>
      </w:tr>
      <w:tr w:rsidR="005E59EE" w:rsidRPr="002E5582" w14:paraId="145E8BBD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66A663" w14:textId="77777777" w:rsidR="005E59EE" w:rsidRPr="002E5582" w:rsidRDefault="005E59EE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C0A07B1" w14:textId="292018ED" w:rsidR="005E59EE" w:rsidRPr="005E59EE" w:rsidRDefault="005A2A22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7D60884" w14:textId="0BDA9C9D" w:rsidR="005E59EE" w:rsidRPr="005E59EE" w:rsidRDefault="005A2A22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11630E" w14:textId="5CB6FC2A" w:rsidR="005E59EE" w:rsidRPr="005E59EE" w:rsidRDefault="005A2A22" w:rsidP="00984EBF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B11E547" w14:textId="72F4BBE2" w:rsidR="005E59EE" w:rsidRPr="005E59EE" w:rsidRDefault="005A2A22" w:rsidP="005A2A2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895C2CA" w14:textId="7036BDA2" w:rsidR="005E59EE" w:rsidRPr="005E59EE" w:rsidRDefault="001E28E6" w:rsidP="005E59EE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5E59EE" w:rsidRPr="002E5582" w14:paraId="2D75BFED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A2388A9" w14:textId="77777777" w:rsidR="005E59EE" w:rsidRPr="002E5582" w:rsidRDefault="005E59EE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03E7B50" w14:textId="0BFFEC07" w:rsidR="005E59EE" w:rsidRPr="005E59EE" w:rsidRDefault="005A2A22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80D5D37" w14:textId="7279E049" w:rsidR="005E59EE" w:rsidRPr="005E59EE" w:rsidRDefault="005A2A22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DE6D0" w14:textId="489E4DF3" w:rsidR="005E59EE" w:rsidRPr="005E59EE" w:rsidRDefault="005A2A22" w:rsidP="00984EBF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4C9F9D" w14:textId="790DE439" w:rsidR="005E59EE" w:rsidRPr="005E59EE" w:rsidRDefault="005A2A22" w:rsidP="005A2A2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1943304" w14:textId="1AAD5C73" w:rsidR="005E59EE" w:rsidRPr="005E59EE" w:rsidRDefault="001E28E6" w:rsidP="00DB317D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(54)</w:t>
            </w:r>
          </w:p>
        </w:tc>
      </w:tr>
      <w:tr w:rsidR="005E59EE" w:rsidRPr="002E5582" w14:paraId="679EEDB3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950A5AB" w14:textId="77777777" w:rsidR="005E59EE" w:rsidRPr="002E5582" w:rsidRDefault="005E59EE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5F0436F" w14:textId="77777777"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D57E543" w14:textId="77777777"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2F4BD" w14:textId="77777777" w:rsidR="005E59EE" w:rsidRPr="005E59EE" w:rsidRDefault="005E59EE" w:rsidP="00984EBF">
            <w:pPr>
              <w:tabs>
                <w:tab w:val="decimal" w:pos="876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73AF62" w14:textId="77777777" w:rsidR="005E59EE" w:rsidRPr="005E59EE" w:rsidRDefault="005E59EE" w:rsidP="005A2A2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D1C0955" w14:textId="31B05C13" w:rsidR="005E59EE" w:rsidRPr="005E59EE" w:rsidRDefault="001E28E6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</w:tr>
      <w:tr w:rsidR="005E59EE" w:rsidRPr="002E5582" w14:paraId="0D8FB913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711D48D" w14:textId="77777777" w:rsidR="005E59EE" w:rsidRPr="002E5582" w:rsidRDefault="005E59EE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2140DF8" w14:textId="77777777"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668E0C0" w14:textId="77777777"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2F0AD" w14:textId="77777777" w:rsidR="005E59EE" w:rsidRPr="005E59EE" w:rsidRDefault="005E59EE" w:rsidP="00984EBF">
            <w:pPr>
              <w:tabs>
                <w:tab w:val="decimal" w:pos="876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580F43" w14:textId="77777777" w:rsidR="005E59EE" w:rsidRPr="005E59EE" w:rsidRDefault="005E59EE" w:rsidP="005A2A2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F4E6544" w14:textId="545AD158" w:rsidR="005E59EE" w:rsidRPr="005E59EE" w:rsidRDefault="001E28E6" w:rsidP="00DB317D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(275)</w:t>
            </w:r>
          </w:p>
        </w:tc>
      </w:tr>
      <w:tr w:rsidR="005E59EE" w:rsidRPr="002E5582" w14:paraId="2D180A38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BBB96F" w14:textId="77777777"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5C5C59F" w14:textId="7DBD1ABC" w:rsidR="005E59EE" w:rsidRPr="005E59EE" w:rsidRDefault="005A2A22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F3B26A1" w14:textId="490A8B6F" w:rsidR="005E59EE" w:rsidRPr="005E59EE" w:rsidRDefault="005A2A22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459500" w14:textId="349400C9" w:rsidR="005E59EE" w:rsidRPr="005E59EE" w:rsidRDefault="005A2A22" w:rsidP="00984EBF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7208C6" w14:textId="6369C8A6" w:rsidR="005E59EE" w:rsidRPr="005E59EE" w:rsidRDefault="005A2A22" w:rsidP="005A2A2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14:paraId="1CC783CD" w14:textId="7388E3C1" w:rsidR="005E59EE" w:rsidRPr="005E59EE" w:rsidRDefault="001E28E6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</w:tr>
      <w:tr w:rsidR="005E59EE" w:rsidRPr="002E5582" w14:paraId="4B41EDE1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E4CC968" w14:textId="77777777"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D76410" w14:textId="77777777"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C268605" w14:textId="77777777"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F016E1" w14:textId="77777777"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AA7DE4" w14:textId="77777777" w:rsidR="005E59EE" w:rsidRPr="005E59EE" w:rsidRDefault="005E59EE" w:rsidP="005A2A2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4AC90F5" w14:textId="265B845C" w:rsidR="005E59EE" w:rsidRPr="005E59EE" w:rsidRDefault="001E28E6" w:rsidP="00DB317D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(279)</w:t>
            </w:r>
          </w:p>
        </w:tc>
      </w:tr>
    </w:tbl>
    <w:p w14:paraId="3B4FB9A3" w14:textId="77777777" w:rsidR="00871241" w:rsidRDefault="00871241" w:rsidP="00CC71D7">
      <w:pPr>
        <w:pStyle w:val="a"/>
        <w:widowControl/>
        <w:tabs>
          <w:tab w:val="left" w:pos="900"/>
        </w:tabs>
        <w:spacing w:before="120" w:line="310" w:lineRule="exact"/>
        <w:ind w:left="533" w:right="-7" w:hanging="533"/>
        <w:jc w:val="right"/>
        <w:rPr>
          <w:rFonts w:ascii="Angsana New" w:hAnsi="Angsana New" w:cs="Angsana New"/>
          <w:sz w:val="24"/>
          <w:szCs w:val="24"/>
          <w:cs/>
        </w:rPr>
      </w:pPr>
    </w:p>
    <w:p w14:paraId="7C918771" w14:textId="77777777"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7605E319" w14:textId="77777777" w:rsidR="00A72E1F" w:rsidRPr="002E5582" w:rsidRDefault="00A72E1F" w:rsidP="00CC71D7">
      <w:pPr>
        <w:pStyle w:val="a"/>
        <w:widowControl/>
        <w:tabs>
          <w:tab w:val="left" w:pos="900"/>
        </w:tabs>
        <w:spacing w:before="120" w:line="310" w:lineRule="exact"/>
        <w:ind w:left="533" w:right="-7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  <w:cs/>
        </w:rPr>
        <w:lastRenderedPageBreak/>
        <w:t xml:space="preserve"> (หน่วย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A72E1F" w:rsidRPr="002E5582" w14:paraId="00D3CBDF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AE62965" w14:textId="77777777" w:rsidR="00A72E1F" w:rsidRPr="002E5582" w:rsidRDefault="00A72E1F" w:rsidP="00EF1196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14:paraId="4ACEF683" w14:textId="77777777" w:rsidR="00A72E1F" w:rsidRPr="002E5582" w:rsidRDefault="00A72E1F" w:rsidP="00CC572D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CE3C04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="00CE3C04"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</w:tr>
      <w:tr w:rsidR="00A72E1F" w:rsidRPr="002E5582" w14:paraId="047569CF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840DA0A" w14:textId="77777777" w:rsidR="00A72E1F" w:rsidRPr="002E5582" w:rsidRDefault="00A72E1F" w:rsidP="00EF1196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4AF99C08" w14:textId="77777777" w:rsidR="00A72E1F" w:rsidRPr="002E5582" w:rsidRDefault="00A72E1F" w:rsidP="00EF1196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4E3C183" w14:textId="77777777" w:rsidR="00A72E1F" w:rsidRPr="002E5582" w:rsidRDefault="00A72E1F" w:rsidP="00EF1196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108399EE" w14:textId="77777777" w:rsidR="00A72E1F" w:rsidRPr="002E5582" w:rsidRDefault="00A72E1F" w:rsidP="00EF1196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23B5030C" w14:textId="77777777" w:rsidR="00A72E1F" w:rsidRPr="002E5582" w:rsidRDefault="00A72E1F" w:rsidP="00EF1196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7242B70D" w14:textId="77777777" w:rsidR="00A72E1F" w:rsidRPr="002E5582" w:rsidRDefault="00A72E1F" w:rsidP="00EF1196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72E1F" w:rsidRPr="002E5582" w14:paraId="42EC9548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768D5E2" w14:textId="77777777" w:rsidR="00A72E1F" w:rsidRPr="002E5582" w:rsidRDefault="00A72E1F" w:rsidP="00EF1196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BE214F7" w14:textId="77777777"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B4E14" w14:textId="77777777"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2FF22F8" w14:textId="77777777"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D456F" w14:textId="77777777"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98D75C9" w14:textId="77777777"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72E1F" w:rsidRPr="002E5582" w14:paraId="3DFFB0E5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927CF57" w14:textId="77777777" w:rsidR="00A72E1F" w:rsidRPr="002E5582" w:rsidRDefault="00A72E1F" w:rsidP="00EF119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5749EA76" w14:textId="055FD8E4" w:rsidR="00A72E1F" w:rsidRPr="002E5582" w:rsidRDefault="00A72E1F" w:rsidP="00EF119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9B49100" w14:textId="77777777"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2F2B8890" w14:textId="77777777"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422D4CE" w14:textId="77777777"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4AAA2B" w14:textId="77777777"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6F0A77" w14:textId="77777777"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CF13EB7" w14:textId="77777777"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E3C04" w:rsidRPr="002E5582" w14:paraId="48D66E2B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53226CC" w14:textId="77777777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0071F46" w14:textId="77777777" w:rsidR="00CE3C04" w:rsidRPr="00450116" w:rsidRDefault="00CE3C04" w:rsidP="00CE3C04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670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C479EFD" w14:textId="77777777" w:rsidR="00CE3C04" w:rsidRPr="00450116" w:rsidRDefault="00CE3C04" w:rsidP="00CE3C04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233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AB3298" w14:textId="77777777" w:rsidR="00CE3C04" w:rsidRPr="00450116" w:rsidRDefault="00CE3C04" w:rsidP="00CE3C04">
            <w:pPr>
              <w:tabs>
                <w:tab w:val="decimal" w:pos="798"/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</w:t>
            </w:r>
            <w:r w:rsidRPr="00450116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C0AD3C" w14:textId="77777777" w:rsidR="00CE3C04" w:rsidRPr="00450116" w:rsidRDefault="00CE3C04" w:rsidP="00CE3C04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6C2C398" w14:textId="77777777" w:rsidR="00CE3C04" w:rsidRPr="00450116" w:rsidRDefault="00CE3C04" w:rsidP="00627F10">
            <w:pP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927</w:t>
            </w:r>
          </w:p>
        </w:tc>
      </w:tr>
      <w:tr w:rsidR="00CE3C04" w:rsidRPr="002E5582" w14:paraId="3CFF7DCA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54D3A31" w14:textId="77777777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EBE4A15" w14:textId="77777777" w:rsidR="00CE3C04" w:rsidRPr="00450116" w:rsidRDefault="00CE3C04" w:rsidP="00CC572D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(46)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52CF121" w14:textId="77777777" w:rsidR="00CE3C04" w:rsidRPr="00450116" w:rsidRDefault="00CE3C04" w:rsidP="00CC572D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2B4F3C" w14:textId="77777777" w:rsidR="00CE3C04" w:rsidRPr="00450116" w:rsidRDefault="00CE3C04" w:rsidP="00CC572D">
            <w:pPr>
              <w:pBdr>
                <w:bottom w:val="single" w:sz="4" w:space="1" w:color="auto"/>
              </w:pBdr>
              <w:tabs>
                <w:tab w:val="decimal" w:pos="798"/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</w:t>
            </w:r>
            <w:r w:rsidRPr="00450116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8B9F3D" w14:textId="77777777" w:rsidR="00CE3C04" w:rsidRPr="00450116" w:rsidRDefault="00CE3C04" w:rsidP="00CC572D">
            <w:pPr>
              <w:pBdr>
                <w:bottom w:val="single" w:sz="4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768DD52" w14:textId="77777777" w:rsidR="00CE3C04" w:rsidRPr="00450116" w:rsidRDefault="00CE3C04" w:rsidP="00CC572D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(51)</w:t>
            </w:r>
          </w:p>
        </w:tc>
      </w:tr>
      <w:tr w:rsidR="00CE3C04" w:rsidRPr="002E5582" w14:paraId="6BEF7500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089708C" w14:textId="77777777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3AF6D3F" w14:textId="77777777" w:rsidR="00CE3C04" w:rsidRPr="00450116" w:rsidRDefault="00CE3C04" w:rsidP="00CE3C04">
            <w:pPr>
              <w:pBdr>
                <w:bottom w:val="double" w:sz="6" w:space="1" w:color="auto"/>
              </w:pBd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624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BFEE12E" w14:textId="77777777" w:rsidR="00CE3C04" w:rsidRPr="00450116" w:rsidRDefault="00CE3C04" w:rsidP="00CE3C04">
            <w:pPr>
              <w:pBdr>
                <w:bottom w:val="double" w:sz="6" w:space="1" w:color="auto"/>
              </w:pBd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231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116CA4" w14:textId="77777777" w:rsidR="00CE3C04" w:rsidRPr="00450116" w:rsidRDefault="00CE3C04" w:rsidP="00CE3C04">
            <w:pPr>
              <w:pBdr>
                <w:bottom w:val="double" w:sz="6" w:space="1" w:color="auto"/>
              </w:pBdr>
              <w:tabs>
                <w:tab w:val="decimal" w:pos="798"/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</w:t>
            </w:r>
            <w:r w:rsidRPr="00450116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819BA1" w14:textId="77777777" w:rsidR="00CE3C04" w:rsidRPr="00450116" w:rsidRDefault="00CE3C04" w:rsidP="00CE3C04">
            <w:pPr>
              <w:pBdr>
                <w:bottom w:val="double" w:sz="6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E3C5756" w14:textId="77777777" w:rsidR="00CE3C04" w:rsidRPr="00450116" w:rsidRDefault="00CE3C04" w:rsidP="00627F10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876</w:t>
            </w:r>
          </w:p>
        </w:tc>
      </w:tr>
      <w:tr w:rsidR="00CE3C04" w:rsidRPr="002E5582" w14:paraId="57A519C8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C687D74" w14:textId="77777777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FA1C01B" w14:textId="77777777" w:rsidR="00CE3C04" w:rsidRPr="002E5582" w:rsidRDefault="00CE3C04" w:rsidP="00CE3C04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B53940A" w14:textId="77777777" w:rsidR="00CE3C04" w:rsidRPr="002E5582" w:rsidRDefault="00CE3C04" w:rsidP="00CE3C04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3215F" w14:textId="77777777" w:rsidR="00CE3C04" w:rsidRPr="002E5582" w:rsidRDefault="00CE3C04" w:rsidP="00CE3C04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03F5FA" w14:textId="77777777" w:rsidR="00CE3C04" w:rsidRPr="002E5582" w:rsidRDefault="00CE3C04" w:rsidP="00CE3C04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1006811" w14:textId="77777777" w:rsidR="00CE3C04" w:rsidRPr="002E5582" w:rsidRDefault="00CE3C04" w:rsidP="00627F10">
            <w:pP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E3C04" w:rsidRPr="002E5582" w14:paraId="05C8A5DE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3DB040A" w14:textId="77777777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436F389" w14:textId="77777777" w:rsidR="00CE3C04" w:rsidRPr="00450116" w:rsidRDefault="00CE3C04" w:rsidP="00CE3C04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(113)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B29AB02" w14:textId="77777777" w:rsidR="00CE3C04" w:rsidRPr="00450116" w:rsidRDefault="00CE3C04" w:rsidP="00CE3C04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23635" w14:textId="77777777" w:rsidR="00CE3C04" w:rsidRPr="00450116" w:rsidRDefault="00CE3C04" w:rsidP="00CE3C04">
            <w:pPr>
              <w:pBdr>
                <w:bottom w:val="double" w:sz="6" w:space="1" w:color="auto"/>
              </w:pBdr>
              <w:tabs>
                <w:tab w:val="decimal" w:pos="798"/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  </w:t>
            </w:r>
            <w:r w:rsidRPr="00450116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3657DC" w14:textId="77777777" w:rsidR="00CE3C04" w:rsidRPr="00450116" w:rsidRDefault="00CE3C04" w:rsidP="00CE3C04">
            <w:pPr>
              <w:pBdr>
                <w:bottom w:val="double" w:sz="6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(24)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BD56D23" w14:textId="77777777" w:rsidR="00CE3C04" w:rsidRPr="00450116" w:rsidRDefault="00CE3C04" w:rsidP="00627F10">
            <w:pP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(86)</w:t>
            </w:r>
          </w:p>
        </w:tc>
      </w:tr>
      <w:tr w:rsidR="00CE3C04" w:rsidRPr="002E5582" w14:paraId="1045076C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D8FFA6E" w14:textId="77777777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787446D" w14:textId="77777777" w:rsidR="00CE3C04" w:rsidRPr="002E5582" w:rsidRDefault="00CE3C04" w:rsidP="00CE3C04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B58C3D1" w14:textId="77777777" w:rsidR="00CE3C04" w:rsidRPr="002E5582" w:rsidRDefault="00CE3C04" w:rsidP="00CE3C04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5D07EF" w14:textId="77777777" w:rsidR="00CE3C04" w:rsidRPr="002E5582" w:rsidRDefault="00CE3C04" w:rsidP="00CE3C04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0641F4" w14:textId="77777777" w:rsidR="00CE3C04" w:rsidRPr="002E5582" w:rsidRDefault="00CE3C04" w:rsidP="00CE3C04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61CF739" w14:textId="77777777" w:rsidR="00CE3C04" w:rsidRPr="002E5582" w:rsidRDefault="00CE3C04" w:rsidP="00CC572D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CE3C04" w:rsidRPr="002E5582" w14:paraId="0FD72B2F" w14:textId="77777777" w:rsidTr="00EF1196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A792D" w14:textId="77777777" w:rsidR="00CE3C04" w:rsidRPr="002E5582" w:rsidRDefault="00CE3C04" w:rsidP="00CE3C04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5477D01" w14:textId="77777777" w:rsidR="00CE3C04" w:rsidRPr="002E5582" w:rsidRDefault="00CE3C04" w:rsidP="00CE3C04">
            <w:pPr>
              <w:tabs>
                <w:tab w:val="decimal" w:pos="774"/>
                <w:tab w:val="decimal" w:pos="880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3580C" w14:textId="77777777" w:rsidR="00CE3C04" w:rsidRPr="002E5582" w:rsidRDefault="00CE3C04" w:rsidP="00CE3C04">
            <w:pPr>
              <w:tabs>
                <w:tab w:val="decimal" w:pos="87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A57F2E" w14:textId="77777777" w:rsidR="00CE3C04" w:rsidRPr="002E5582" w:rsidRDefault="00CE3C04" w:rsidP="00CE3C04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D0CD1BE" w14:textId="77777777" w:rsidR="00CE3C04" w:rsidRPr="002E5582" w:rsidRDefault="00CE3C04" w:rsidP="00627F10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876D41">
              <w:rPr>
                <w:rFonts w:ascii="Angsana New" w:hAnsi="Angsana New" w:cs="Angsana New"/>
                <w:sz w:val="24"/>
                <w:szCs w:val="24"/>
              </w:rPr>
              <w:t>79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CE3C04" w:rsidRPr="002E5582" w14:paraId="79E72EC1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CA076A7" w14:textId="77777777" w:rsidR="00CE3C04" w:rsidRPr="002E5582" w:rsidRDefault="00CE3C04" w:rsidP="00CE3C04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2F4B092" w14:textId="77777777" w:rsidR="00CE3C04" w:rsidRPr="00450116" w:rsidRDefault="00CE3C04" w:rsidP="00CE3C04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026AAF4" w14:textId="77777777" w:rsidR="00CE3C04" w:rsidRPr="00450116" w:rsidRDefault="00CE3C04" w:rsidP="00CE3C04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792B48" w14:textId="77777777" w:rsidR="00CE3C04" w:rsidRPr="00450116" w:rsidRDefault="00CE3C04" w:rsidP="00CE3C04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7E3E6E" w14:textId="77777777" w:rsidR="00CE3C04" w:rsidRPr="00450116" w:rsidRDefault="00CE3C04" w:rsidP="00CE3C04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32DAA33" w14:textId="77777777" w:rsidR="00CE3C04" w:rsidRPr="002E5582" w:rsidRDefault="00CE3C04" w:rsidP="00627F10">
            <w:pP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CE3C04" w:rsidRPr="002E5582" w14:paraId="54C7FD18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4F9A636" w14:textId="77777777" w:rsidR="00CE3C04" w:rsidRPr="002E5582" w:rsidRDefault="00CE3C04" w:rsidP="00CE3C04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86A4872" w14:textId="77777777" w:rsidR="00CE3C04" w:rsidRPr="00450116" w:rsidRDefault="00CE3C04" w:rsidP="00CE3C04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(24)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06A2DA8" w14:textId="77777777" w:rsidR="00CE3C04" w:rsidRPr="00450116" w:rsidRDefault="00CE3C04" w:rsidP="00CE3C04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6639F" w14:textId="77777777" w:rsidR="00CE3C04" w:rsidRPr="00450116" w:rsidRDefault="00CE3C04" w:rsidP="00CE3C04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087938" w14:textId="77777777" w:rsidR="00CE3C04" w:rsidRPr="00450116" w:rsidRDefault="00CE3C04" w:rsidP="00CE3C04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B1F247F" w14:textId="77777777" w:rsidR="00CE3C04" w:rsidRPr="002E5582" w:rsidRDefault="00CE3C04" w:rsidP="00627F10">
            <w:pP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(32)</w:t>
            </w:r>
          </w:p>
        </w:tc>
      </w:tr>
      <w:tr w:rsidR="00CE3C04" w:rsidRPr="002E5582" w14:paraId="65138C7A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7455D36" w14:textId="77777777" w:rsidR="00CE3C04" w:rsidRPr="002E5582" w:rsidRDefault="00CE3C04" w:rsidP="00CE3C04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B158BC6" w14:textId="77777777" w:rsidR="00CE3C04" w:rsidRPr="00450116" w:rsidRDefault="00CE3C04" w:rsidP="00CE3C04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4A01CBE" w14:textId="77777777" w:rsidR="00CE3C04" w:rsidRPr="00450116" w:rsidRDefault="00CE3C04" w:rsidP="00CE3C04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7BA1DA" w14:textId="77777777" w:rsidR="00CE3C04" w:rsidRPr="00450116" w:rsidRDefault="00CE3C04" w:rsidP="00CE3C04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FD1990" w14:textId="77777777" w:rsidR="00CE3C04" w:rsidRPr="00450116" w:rsidRDefault="00CE3C04" w:rsidP="00CE3C04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ACA7C69" w14:textId="77777777" w:rsidR="00CE3C04" w:rsidRPr="002E5582" w:rsidRDefault="00CE3C04" w:rsidP="00CC572D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</w:tr>
      <w:tr w:rsidR="00CE3C04" w:rsidRPr="002E5582" w14:paraId="66F93E04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A011756" w14:textId="77777777" w:rsidR="00CE3C04" w:rsidRPr="002E5582" w:rsidRDefault="00CE3C04" w:rsidP="00CE3C04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ขาดทุนก่อนค่าใช้จ่ายภาษีเงินได้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6E9111D" w14:textId="77777777" w:rsidR="00CE3C04" w:rsidRPr="002E5582" w:rsidRDefault="00CE3C04" w:rsidP="00CE3C04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6425B54" w14:textId="77777777" w:rsidR="00CE3C04" w:rsidRPr="002E5582" w:rsidRDefault="00CE3C04" w:rsidP="00CE3C04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67E87" w14:textId="77777777" w:rsidR="00CE3C04" w:rsidRPr="002E5582" w:rsidRDefault="00CE3C04" w:rsidP="00CE3C04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20F927" w14:textId="77777777" w:rsidR="00CE3C04" w:rsidRPr="002E5582" w:rsidRDefault="00CE3C04" w:rsidP="00CE3C04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A032D99" w14:textId="77777777" w:rsidR="00CE3C04" w:rsidRPr="002E5582" w:rsidRDefault="00CE3C04" w:rsidP="00627F10">
            <w:pP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(106)</w:t>
            </w:r>
          </w:p>
        </w:tc>
      </w:tr>
      <w:tr w:rsidR="00CE3C04" w:rsidRPr="002E5582" w14:paraId="6B3EA972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2CD0DFA" w14:textId="77777777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F9DE03A" w14:textId="77777777" w:rsidR="00CE3C04" w:rsidRPr="00B837E8" w:rsidRDefault="00CE3C04" w:rsidP="00CE3C04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6AFD196" w14:textId="77777777" w:rsidR="00CE3C04" w:rsidRPr="00B837E8" w:rsidRDefault="00CE3C04" w:rsidP="00CE3C04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84109" w14:textId="77777777" w:rsidR="00CE3C04" w:rsidRPr="00B837E8" w:rsidRDefault="00CE3C04" w:rsidP="00CE3C04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</w:t>
            </w:r>
            <w:r w:rsidRPr="00B837E8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B3AC11" w14:textId="77777777" w:rsidR="00CE3C04" w:rsidRPr="00B837E8" w:rsidRDefault="00CE3C04" w:rsidP="00CE3C04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4DCF20D" w14:textId="77777777" w:rsidR="00CE3C04" w:rsidRPr="00B837E8" w:rsidRDefault="00CE3C04" w:rsidP="00CC572D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CE3C04" w:rsidRPr="002E5582" w14:paraId="57B344FC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F77A9D" w14:textId="77777777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ขาดทุนสำหรับงวด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A27D124" w14:textId="77777777" w:rsidR="00CE3C04" w:rsidRPr="002E5582" w:rsidRDefault="00CE3C04" w:rsidP="00CE3C04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48F58CC" w14:textId="77777777" w:rsidR="00CE3C04" w:rsidRPr="002E5582" w:rsidRDefault="00CE3C04" w:rsidP="00CE3C04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4E7AB9" w14:textId="77777777" w:rsidR="00CE3C04" w:rsidRPr="002E5582" w:rsidRDefault="00CE3C04" w:rsidP="00CE3C04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C70BA2" w14:textId="77777777" w:rsidR="00CE3C04" w:rsidRPr="002E5582" w:rsidRDefault="00CE3C04" w:rsidP="00CE3C04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2162C6D" w14:textId="77777777" w:rsidR="00CE3C04" w:rsidRPr="002E5582" w:rsidRDefault="00CE3C04" w:rsidP="00627F10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(96)</w:t>
            </w:r>
          </w:p>
        </w:tc>
      </w:tr>
    </w:tbl>
    <w:p w14:paraId="136A6D43" w14:textId="77777777" w:rsidR="00A72E1F" w:rsidRPr="002E5582" w:rsidRDefault="00A72E1F" w:rsidP="00CC71D7">
      <w:pPr>
        <w:pStyle w:val="a"/>
        <w:widowControl/>
        <w:tabs>
          <w:tab w:val="left" w:pos="900"/>
        </w:tabs>
        <w:spacing w:before="240" w:line="310" w:lineRule="exact"/>
        <w:ind w:left="533" w:right="-7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  <w:cs/>
        </w:rPr>
        <w:t>(หน่วย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CE3C04" w:rsidRPr="002E5582" w14:paraId="4A53B60A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EE6486" w14:textId="77777777" w:rsidR="00CE3C04" w:rsidRPr="002E5582" w:rsidRDefault="00CE3C04" w:rsidP="00CE3C04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14:paraId="789369EE" w14:textId="77777777" w:rsidR="00CE3C04" w:rsidRPr="002E5582" w:rsidRDefault="00CE3C04" w:rsidP="00CE3C04">
            <w:pPr>
              <w:pBdr>
                <w:bottom w:val="single" w:sz="4" w:space="1" w:color="auto"/>
              </w:pBd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ยน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3</w:t>
            </w:r>
          </w:p>
        </w:tc>
      </w:tr>
      <w:tr w:rsidR="00CE3C04" w:rsidRPr="002E5582" w14:paraId="3FC0CF21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87B6ABD" w14:textId="77777777" w:rsidR="00CE3C04" w:rsidRPr="002E5582" w:rsidRDefault="00CE3C04" w:rsidP="00CE3C04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01BA849E" w14:textId="77777777" w:rsidR="00CE3C04" w:rsidRPr="002E5582" w:rsidRDefault="00CE3C04" w:rsidP="00CE3C04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B7E5E76" w14:textId="77777777" w:rsidR="00CE3C04" w:rsidRPr="002E5582" w:rsidRDefault="00CE3C04" w:rsidP="00CE3C04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69FAD67E" w14:textId="77777777" w:rsidR="00CE3C04" w:rsidRPr="002E5582" w:rsidRDefault="00CE3C04" w:rsidP="00CE3C04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570399D5" w14:textId="77777777" w:rsidR="00CE3C04" w:rsidRPr="002E5582" w:rsidRDefault="00CE3C04" w:rsidP="00CE3C04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40315619" w14:textId="77777777" w:rsidR="00CE3C04" w:rsidRPr="002E5582" w:rsidRDefault="00CE3C04" w:rsidP="00CE3C04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E3C04" w:rsidRPr="002E5582" w14:paraId="5AB662C3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2D6FADB" w14:textId="77777777" w:rsidR="00CE3C04" w:rsidRPr="002E5582" w:rsidRDefault="00CE3C04" w:rsidP="00CE3C04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C62838A" w14:textId="77777777" w:rsidR="00CE3C04" w:rsidRPr="002E5582" w:rsidRDefault="00CE3C04" w:rsidP="00CE3C04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D3920" w14:textId="77777777" w:rsidR="00CE3C04" w:rsidRPr="002E5582" w:rsidRDefault="00CE3C04" w:rsidP="00CE3C04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5653AFF" w14:textId="77777777" w:rsidR="00CE3C04" w:rsidRPr="002E5582" w:rsidRDefault="00CE3C04" w:rsidP="00CE3C04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50F39" w14:textId="77777777" w:rsidR="00CE3C04" w:rsidRPr="002E5582" w:rsidRDefault="00CE3C04" w:rsidP="00CE3C04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C75B53A" w14:textId="77777777" w:rsidR="00CE3C04" w:rsidRPr="002E5582" w:rsidRDefault="00CE3C04" w:rsidP="00CE3C04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E3C04" w:rsidRPr="002E5582" w14:paraId="01D55A73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1F7B3E0" w14:textId="77777777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36BC5478" w14:textId="49104C1D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2014CFE" w14:textId="77777777" w:rsidR="00CE3C04" w:rsidRPr="002E5582" w:rsidRDefault="00CE3C04" w:rsidP="00CE3C04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36F39E77" w14:textId="77777777" w:rsidR="00CE3C04" w:rsidRPr="002E5582" w:rsidRDefault="00CE3C04" w:rsidP="00CE3C04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B130E2D" w14:textId="77777777" w:rsidR="00CE3C04" w:rsidRPr="002E5582" w:rsidRDefault="00CE3C04" w:rsidP="00CE3C04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13B11B" w14:textId="77777777" w:rsidR="00CE3C04" w:rsidRPr="002E5582" w:rsidRDefault="00CE3C04" w:rsidP="00CE3C04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7E5411" w14:textId="77777777" w:rsidR="00CE3C04" w:rsidRPr="002E5582" w:rsidRDefault="00CE3C04" w:rsidP="00CE3C04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C6BE24B" w14:textId="77777777" w:rsidR="00CE3C04" w:rsidRPr="002E5582" w:rsidRDefault="00CE3C04" w:rsidP="00CE3C04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E28E6" w:rsidRPr="002E5582" w14:paraId="00564C9B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0FBA359" w14:textId="77777777" w:rsidR="001E28E6" w:rsidRPr="002E5582" w:rsidRDefault="001E28E6" w:rsidP="001E28E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0B688AC" w14:textId="15F05076" w:rsidR="001E28E6" w:rsidRPr="005E59EE" w:rsidRDefault="001E28E6" w:rsidP="001E28E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1,119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A5D1EC" w14:textId="3F4B7C89" w:rsidR="001E28E6" w:rsidRPr="005E59EE" w:rsidRDefault="001E28E6" w:rsidP="001E28E6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355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7347B7" w14:textId="4DF55A0D" w:rsidR="001E28E6" w:rsidRPr="005E59EE" w:rsidRDefault="001E28E6" w:rsidP="001E28E6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931BF5" w14:textId="588C8D19" w:rsidR="001E28E6" w:rsidRPr="005E59EE" w:rsidRDefault="001E28E6" w:rsidP="001E28E6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0A4762C" w14:textId="230DD2E6" w:rsidR="001E28E6" w:rsidRPr="005E59EE" w:rsidRDefault="001E28E6" w:rsidP="001E28E6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1,511</w:t>
            </w:r>
          </w:p>
        </w:tc>
      </w:tr>
      <w:tr w:rsidR="001E28E6" w:rsidRPr="002E5582" w14:paraId="4661E913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9C588E4" w14:textId="77777777" w:rsidR="001E28E6" w:rsidRPr="002E5582" w:rsidRDefault="001E28E6" w:rsidP="001E28E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A21373E" w14:textId="64607AB9" w:rsidR="001E28E6" w:rsidRPr="005E59EE" w:rsidRDefault="001E28E6" w:rsidP="001E28E6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(70)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7513861" w14:textId="6450FBBF" w:rsidR="001E28E6" w:rsidRPr="005E59EE" w:rsidRDefault="001E28E6" w:rsidP="001E28E6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ECBD54" w14:textId="11D6C7D9" w:rsidR="001E28E6" w:rsidRPr="005E59EE" w:rsidRDefault="001E28E6" w:rsidP="001E28E6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27FC0E" w14:textId="77BD942A" w:rsidR="001E28E6" w:rsidRPr="005E59EE" w:rsidRDefault="001E28E6" w:rsidP="001E28E6">
            <w:pPr>
              <w:pBdr>
                <w:bottom w:val="single" w:sz="4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2FD9C4C" w14:textId="3EEA0246" w:rsidR="001E28E6" w:rsidRPr="005E59EE" w:rsidRDefault="001E28E6" w:rsidP="001E28E6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(84)</w:t>
            </w:r>
          </w:p>
        </w:tc>
      </w:tr>
      <w:tr w:rsidR="001E28E6" w:rsidRPr="002E5582" w14:paraId="60C14401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5375319" w14:textId="77777777" w:rsidR="001E28E6" w:rsidRPr="002E5582" w:rsidRDefault="001E28E6" w:rsidP="001E28E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67BADB7" w14:textId="32660A60" w:rsidR="001E28E6" w:rsidRPr="005E59EE" w:rsidRDefault="001E28E6" w:rsidP="001E28E6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1,049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1C411D4" w14:textId="0FA8E1A4" w:rsidR="001E28E6" w:rsidRPr="005E59EE" w:rsidRDefault="001E28E6" w:rsidP="001E28E6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349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ECF5BE" w14:textId="5CE4FF1B" w:rsidR="001E28E6" w:rsidRPr="005E59EE" w:rsidRDefault="001E28E6" w:rsidP="001E28E6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9C3A16" w14:textId="581BA74B" w:rsidR="001E28E6" w:rsidRPr="005E59EE" w:rsidRDefault="001E28E6" w:rsidP="001E28E6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E6D4373" w14:textId="37EDC515" w:rsidR="001E28E6" w:rsidRPr="005E59EE" w:rsidRDefault="001E28E6" w:rsidP="001E28E6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1,427</w:t>
            </w:r>
          </w:p>
        </w:tc>
      </w:tr>
      <w:tr w:rsidR="001E28E6" w:rsidRPr="002E5582" w14:paraId="32C3936A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15AC12A" w14:textId="77777777" w:rsidR="001E28E6" w:rsidRPr="002E5582" w:rsidRDefault="001E28E6" w:rsidP="001E28E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1B14A30" w14:textId="77777777" w:rsidR="001E28E6" w:rsidRPr="005E59EE" w:rsidRDefault="001E28E6" w:rsidP="001E28E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977FCDD" w14:textId="77777777" w:rsidR="001E28E6" w:rsidRPr="005E59EE" w:rsidRDefault="001E28E6" w:rsidP="001E28E6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C7391" w14:textId="77777777" w:rsidR="001E28E6" w:rsidRPr="005E59EE" w:rsidRDefault="001E28E6" w:rsidP="001E28E6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5A4DE2" w14:textId="77777777" w:rsidR="001E28E6" w:rsidRPr="005E59EE" w:rsidRDefault="001E28E6" w:rsidP="001E28E6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A6A802A" w14:textId="77777777" w:rsidR="001E28E6" w:rsidRPr="005E59EE" w:rsidRDefault="001E28E6" w:rsidP="00627F10">
            <w:pP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E28E6" w:rsidRPr="002E5582" w14:paraId="3EFC059B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3FB2047" w14:textId="77777777" w:rsidR="001E28E6" w:rsidRPr="002E5582" w:rsidRDefault="001E28E6" w:rsidP="001E28E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412044F" w14:textId="37AE927E" w:rsidR="001E28E6" w:rsidRPr="005E59EE" w:rsidRDefault="001E28E6" w:rsidP="001E28E6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(383)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23C0D3C" w14:textId="3F36B9C6" w:rsidR="001E28E6" w:rsidRPr="005E59EE" w:rsidRDefault="001E28E6" w:rsidP="001E28E6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(115)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D49C07" w14:textId="3181BE24" w:rsidR="001E28E6" w:rsidRPr="005E59EE" w:rsidRDefault="001E28E6" w:rsidP="001E28E6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727B3A" w14:textId="5968436B" w:rsidR="001E28E6" w:rsidRPr="005E59EE" w:rsidRDefault="001E28E6" w:rsidP="001E28E6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(98)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1EE533C" w14:textId="0FEF3FA2" w:rsidR="001E28E6" w:rsidRPr="005E59EE" w:rsidRDefault="001E28E6" w:rsidP="001E28E6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1E28E6">
              <w:rPr>
                <w:rFonts w:ascii="Angsana New" w:hAnsi="Angsana New" w:cs="Angsana New"/>
                <w:sz w:val="24"/>
                <w:szCs w:val="24"/>
              </w:rPr>
              <w:t>(596)</w:t>
            </w:r>
          </w:p>
        </w:tc>
      </w:tr>
      <w:tr w:rsidR="00CE3C04" w:rsidRPr="002E5582" w14:paraId="79622FC6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56FD8DB" w14:textId="77777777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EDF49B0" w14:textId="77777777" w:rsidR="00CE3C04" w:rsidRPr="005E59EE" w:rsidRDefault="00CE3C04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71AAFA5" w14:textId="77777777" w:rsidR="00CE3C04" w:rsidRPr="005E59EE" w:rsidRDefault="00CE3C04" w:rsidP="00CE3C04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D10417" w14:textId="77777777" w:rsidR="00CE3C04" w:rsidRPr="005E59EE" w:rsidRDefault="00CE3C04" w:rsidP="00CE3C04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96B434" w14:textId="77777777" w:rsidR="00CE3C04" w:rsidRPr="005E59EE" w:rsidRDefault="00CE3C04" w:rsidP="00CE3C04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68C2486" w14:textId="1AC8E823" w:rsidR="00CE3C04" w:rsidRPr="005E59EE" w:rsidRDefault="001E28E6" w:rsidP="00627F10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CE3C04" w:rsidRPr="002E5582" w14:paraId="2786CECE" w14:textId="77777777" w:rsidTr="00EF1196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FABF3" w14:textId="77777777" w:rsidR="00CE3C04" w:rsidRPr="002E5582" w:rsidRDefault="00CE3C04" w:rsidP="00CE3C04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8046E35" w14:textId="77777777" w:rsidR="00CE3C04" w:rsidRPr="002E5582" w:rsidRDefault="00CE3C04" w:rsidP="00CE3C04">
            <w:pPr>
              <w:tabs>
                <w:tab w:val="decimal" w:pos="774"/>
                <w:tab w:val="decimal" w:pos="880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4B46E" w14:textId="77777777" w:rsidR="00CE3C04" w:rsidRPr="002E5582" w:rsidRDefault="00CE3C04" w:rsidP="00CE3C04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8ABD3F" w14:textId="77777777" w:rsidR="00CE3C04" w:rsidRPr="002E5582" w:rsidRDefault="00CE3C04" w:rsidP="00CE3C04">
            <w:pPr>
              <w:tabs>
                <w:tab w:val="decimal" w:pos="789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D8AF933" w14:textId="26357043" w:rsidR="00CE3C04" w:rsidRPr="002E5582" w:rsidRDefault="001E28E6" w:rsidP="00627F10">
            <w:pP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(583)</w:t>
            </w:r>
          </w:p>
        </w:tc>
      </w:tr>
      <w:tr w:rsidR="00CE3C04" w:rsidRPr="002E5582" w14:paraId="6ADE3AE1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9B86DEE" w14:textId="77777777" w:rsidR="00CE3C04" w:rsidRPr="002E5582" w:rsidRDefault="00CE3C04" w:rsidP="00CE3C04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35E2D09" w14:textId="25F27841" w:rsidR="00CE3C04" w:rsidRPr="005E59EE" w:rsidRDefault="005A2A22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EF28990" w14:textId="1EC46B36" w:rsidR="00CE3C04" w:rsidRPr="005E59EE" w:rsidRDefault="005A2A22" w:rsidP="00CE3C04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4243D" w14:textId="7051BBA0" w:rsidR="00CE3C04" w:rsidRPr="005E59EE" w:rsidRDefault="005A2A22" w:rsidP="00CE3C04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3F2A93" w14:textId="0A97CE22" w:rsidR="00CE3C04" w:rsidRPr="005E59EE" w:rsidRDefault="005A2A22" w:rsidP="00CE3C04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9513153" w14:textId="5A57AC19" w:rsidR="00CE3C04" w:rsidRPr="005E59EE" w:rsidRDefault="001E28E6" w:rsidP="00627F10">
            <w:pP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</w:tr>
      <w:tr w:rsidR="00CE3C04" w:rsidRPr="002E5582" w14:paraId="7D41AD5A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A85C1FF" w14:textId="77777777" w:rsidR="00CE3C04" w:rsidRPr="002E5582" w:rsidRDefault="00CE3C04" w:rsidP="00CE3C04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8704202" w14:textId="33AEF513" w:rsidR="00CE3C04" w:rsidRPr="005E59EE" w:rsidRDefault="005A2A22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A10F8E" w14:textId="1462F169" w:rsidR="00CE3C04" w:rsidRPr="005E59EE" w:rsidRDefault="005A2A22" w:rsidP="00CE3C04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C11EE8">
              <w:rPr>
                <w:rFonts w:ascii="Angsana New" w:hAnsi="Angsana New" w:cs="Angsana New"/>
                <w:sz w:val="24"/>
                <w:szCs w:val="24"/>
              </w:rPr>
              <w:t>55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DEA9B4" w14:textId="63EFB26D" w:rsidR="00CE3C04" w:rsidRPr="005E59EE" w:rsidRDefault="005A2A22" w:rsidP="00CE3C04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21469D" w14:textId="3C32B976" w:rsidR="00CE3C04" w:rsidRPr="005E59EE" w:rsidRDefault="005A2A22" w:rsidP="00CE3C04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(55)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A9EE847" w14:textId="66D2E2F2" w:rsidR="00CE3C04" w:rsidRPr="005E59EE" w:rsidRDefault="001E28E6" w:rsidP="00627F10">
            <w:pP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(180)</w:t>
            </w:r>
          </w:p>
        </w:tc>
      </w:tr>
      <w:tr w:rsidR="00CE3C04" w:rsidRPr="002E5582" w14:paraId="2E8E7650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BA4536C" w14:textId="77777777" w:rsidR="00CE3C04" w:rsidRPr="002E5582" w:rsidRDefault="00CE3C04" w:rsidP="00CE3C04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A214EA5" w14:textId="77777777" w:rsidR="00CE3C04" w:rsidRPr="005E59EE" w:rsidRDefault="00CE3C04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AD2E5CE" w14:textId="77777777" w:rsidR="00CE3C04" w:rsidRPr="005E59EE" w:rsidRDefault="00CE3C04" w:rsidP="00CE3C04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C71630" w14:textId="77777777" w:rsidR="00CE3C04" w:rsidRPr="005E59EE" w:rsidRDefault="00CE3C04" w:rsidP="00CE3C04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AAD6C6" w14:textId="77777777" w:rsidR="00CE3C04" w:rsidRPr="005E59EE" w:rsidRDefault="00CE3C04" w:rsidP="00CE3C04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3FE51A1" w14:textId="43594B1F" w:rsidR="00CE3C04" w:rsidRPr="005E59EE" w:rsidRDefault="001E28E6" w:rsidP="00627F10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CE3C04" w:rsidRPr="002E5582" w14:paraId="5FC0ABEA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A5DB953" w14:textId="77777777" w:rsidR="00CE3C04" w:rsidRPr="002E5582" w:rsidRDefault="00CE3C04" w:rsidP="00CE3C04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89B6BF5" w14:textId="77777777" w:rsidR="00CE3C04" w:rsidRPr="005E59EE" w:rsidRDefault="00CE3C04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D8988CC" w14:textId="77777777" w:rsidR="00CE3C04" w:rsidRPr="005E59EE" w:rsidRDefault="00CE3C04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51B814" w14:textId="77777777" w:rsidR="00CE3C04" w:rsidRPr="005E59EE" w:rsidRDefault="00CE3C04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0F930F" w14:textId="77777777" w:rsidR="00CE3C04" w:rsidRPr="005E59EE" w:rsidRDefault="00CE3C04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2897E57" w14:textId="3A067250" w:rsidR="00CE3C04" w:rsidRPr="005E59EE" w:rsidRDefault="001E28E6" w:rsidP="00627F10">
            <w:pP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(721)</w:t>
            </w:r>
          </w:p>
        </w:tc>
      </w:tr>
      <w:tr w:rsidR="00CE3C04" w:rsidRPr="002E5582" w14:paraId="5E4F3AF5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D9027D1" w14:textId="77777777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E5467C7" w14:textId="5C601778" w:rsidR="00CE3C04" w:rsidRPr="005E59EE" w:rsidRDefault="005A2A22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(113)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71DF1AB" w14:textId="42DCE60C" w:rsidR="00CE3C04" w:rsidRPr="005E59EE" w:rsidRDefault="005A2A22" w:rsidP="00CE3C04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CD05B0" w14:textId="1B95FE24" w:rsidR="00CE3C04" w:rsidRPr="005E59EE" w:rsidRDefault="005A2A22" w:rsidP="00CE3C04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5FFF3D" w14:textId="196E9E07" w:rsidR="00CE3C04" w:rsidRPr="005E59EE" w:rsidRDefault="005A2A22" w:rsidP="00CE3C04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3CF99E1" w14:textId="012DB5B9" w:rsidR="00CE3C04" w:rsidRPr="005E59EE" w:rsidRDefault="001E28E6" w:rsidP="00627F10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(112)</w:t>
            </w:r>
          </w:p>
        </w:tc>
      </w:tr>
      <w:tr w:rsidR="00CE3C04" w:rsidRPr="002E5582" w14:paraId="42037E5F" w14:textId="77777777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095AA43" w14:textId="77777777" w:rsidR="00CE3C04" w:rsidRPr="002E5582" w:rsidRDefault="00CE3C04" w:rsidP="00CE3C04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8B19D57" w14:textId="48716FDA" w:rsidR="00CE3C04" w:rsidRPr="005E59EE" w:rsidRDefault="00CE3C04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0EDD3A5" w14:textId="77777777" w:rsidR="00CE3C04" w:rsidRPr="005E59EE" w:rsidRDefault="00CE3C04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DD2DE4" w14:textId="77777777" w:rsidR="00CE3C04" w:rsidRPr="005E59EE" w:rsidRDefault="00CE3C04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367293" w14:textId="77777777" w:rsidR="00CE3C04" w:rsidRPr="005E59EE" w:rsidRDefault="00CE3C04" w:rsidP="00CE3C0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1D636DC" w14:textId="75DE1741" w:rsidR="00CE3C04" w:rsidRPr="005E59EE" w:rsidRDefault="001E28E6" w:rsidP="00627F10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(833)</w:t>
            </w:r>
          </w:p>
        </w:tc>
      </w:tr>
    </w:tbl>
    <w:p w14:paraId="1B13E472" w14:textId="77777777" w:rsidR="00871241" w:rsidRDefault="00A72E1F" w:rsidP="00CC71D7">
      <w:pPr>
        <w:tabs>
          <w:tab w:val="left" w:pos="900"/>
          <w:tab w:val="right" w:pos="5040"/>
          <w:tab w:val="right" w:pos="6300"/>
        </w:tabs>
        <w:spacing w:before="240"/>
        <w:ind w:left="533" w:right="-7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t xml:space="preserve"> </w:t>
      </w:r>
    </w:p>
    <w:p w14:paraId="652FAC66" w14:textId="77777777"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</w:p>
    <w:p w14:paraId="70F5ADBA" w14:textId="77777777" w:rsidR="00A72E1F" w:rsidRPr="002E5582" w:rsidRDefault="00A72E1F" w:rsidP="00CC71D7">
      <w:pPr>
        <w:tabs>
          <w:tab w:val="left" w:pos="900"/>
          <w:tab w:val="right" w:pos="5040"/>
          <w:tab w:val="right" w:pos="6300"/>
        </w:tabs>
        <w:spacing w:before="240"/>
        <w:ind w:left="533" w:right="-7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lastRenderedPageBreak/>
        <w:t xml:space="preserve">       (</w:t>
      </w:r>
      <w:r w:rsidRPr="002E5582">
        <w:rPr>
          <w:rFonts w:ascii="Angsana New" w:hAnsi="Angsana New" w:cs="Angsana New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</w:t>
      </w:r>
      <w:r w:rsidRPr="002E5582">
        <w:rPr>
          <w:rFonts w:ascii="Angsana New" w:hAnsi="Angsana New" w:cs="Angsana New"/>
          <w:sz w:val="24"/>
          <w:szCs w:val="24"/>
        </w:rPr>
        <w:t>)</w:t>
      </w:r>
    </w:p>
    <w:tbl>
      <w:tblPr>
        <w:tblW w:w="989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0"/>
        <w:gridCol w:w="1135"/>
        <w:gridCol w:w="1207"/>
        <w:gridCol w:w="20"/>
        <w:gridCol w:w="1139"/>
        <w:gridCol w:w="11"/>
        <w:gridCol w:w="1080"/>
        <w:gridCol w:w="993"/>
        <w:gridCol w:w="996"/>
      </w:tblGrid>
      <w:tr w:rsidR="00CE3C04" w:rsidRPr="002E5582" w14:paraId="2EE14639" w14:textId="77777777" w:rsidTr="002635F4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1C16AF42" w14:textId="77777777" w:rsidR="00CE3C04" w:rsidRPr="002E5582" w:rsidRDefault="00CE3C04" w:rsidP="00CE3C04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5" w:type="dxa"/>
            <w:gridSpan w:val="7"/>
            <w:tcBorders>
              <w:top w:val="nil"/>
              <w:left w:val="nil"/>
              <w:right w:val="nil"/>
            </w:tcBorders>
          </w:tcPr>
          <w:p w14:paraId="2D4E4607" w14:textId="77777777" w:rsidR="00CE3C04" w:rsidRPr="002E5582" w:rsidRDefault="00CE3C04" w:rsidP="002635F4">
            <w:pPr>
              <w:pBdr>
                <w:bottom w:val="single" w:sz="4" w:space="1" w:color="auto"/>
              </w:pBd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ยน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</w:tr>
      <w:tr w:rsidR="00CE3C04" w:rsidRPr="002E5582" w14:paraId="25766713" w14:textId="77777777" w:rsidTr="002635F4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134FBDB8" w14:textId="77777777" w:rsidR="00CE3C04" w:rsidRPr="002E5582" w:rsidRDefault="00CE3C04" w:rsidP="00CE3C04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14:paraId="752DFA7B" w14:textId="77777777" w:rsidR="00CE3C04" w:rsidRPr="002E5582" w:rsidRDefault="00CE3C04" w:rsidP="002635F4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FEF3B30" w14:textId="77777777" w:rsidR="00CE3C04" w:rsidRPr="002E5582" w:rsidRDefault="00CE3C04" w:rsidP="002635F4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17BEA00B" w14:textId="77777777" w:rsidR="00CE3C04" w:rsidRPr="002E5582" w:rsidRDefault="00CE3C04" w:rsidP="002635F4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070E865D" w14:textId="77777777" w:rsidR="00CE3C04" w:rsidRPr="002E5582" w:rsidRDefault="00CE3C04" w:rsidP="002635F4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53455262" w14:textId="77777777" w:rsidR="00CE3C04" w:rsidRPr="002E5582" w:rsidRDefault="00CE3C04" w:rsidP="002635F4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E3C04" w:rsidRPr="002E5582" w14:paraId="08CEE8FA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4A5D05D7" w14:textId="77777777" w:rsidR="00CE3C04" w:rsidRPr="002E5582" w:rsidRDefault="00CE3C04" w:rsidP="00CE3C04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DB5DCF3" w14:textId="77777777" w:rsidR="00CE3C04" w:rsidRPr="002E5582" w:rsidRDefault="00CE3C04" w:rsidP="002635F4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A39EE" w14:textId="77777777" w:rsidR="00CE3C04" w:rsidRPr="002E5582" w:rsidRDefault="00CE3C04" w:rsidP="002635F4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8BD4FC7" w14:textId="77777777" w:rsidR="00CE3C04" w:rsidRPr="002E5582" w:rsidRDefault="00CE3C04" w:rsidP="002635F4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A69EB" w14:textId="77777777" w:rsidR="00CE3C04" w:rsidRPr="002E5582" w:rsidRDefault="00CE3C04" w:rsidP="002635F4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1AE5A67" w14:textId="77777777" w:rsidR="00CE3C04" w:rsidRPr="002E5582" w:rsidRDefault="00CE3C04" w:rsidP="002635F4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E3C04" w:rsidRPr="002E5582" w14:paraId="3DC4FD73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04CC8435" w14:textId="77777777" w:rsidR="00CE3C04" w:rsidRPr="002E5582" w:rsidRDefault="00CE3C04" w:rsidP="00CE3C0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34F8A060" w14:textId="27EC23A4" w:rsidR="00CE3C04" w:rsidRPr="002E5582" w:rsidRDefault="00CE3C04" w:rsidP="00CE3C0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12D426A" w14:textId="77777777" w:rsidR="00CE3C04" w:rsidRPr="002E5582" w:rsidRDefault="00CE3C04" w:rsidP="002635F4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059B78D" w14:textId="77777777" w:rsidR="00CE3C04" w:rsidRPr="002E5582" w:rsidRDefault="00CE3C04" w:rsidP="002635F4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E343F0" w14:textId="77777777" w:rsidR="00CE3C04" w:rsidRPr="002E5582" w:rsidRDefault="00CE3C04" w:rsidP="002635F4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5B20C02" w14:textId="77777777" w:rsidR="00CE3C04" w:rsidRPr="002E5582" w:rsidRDefault="00CE3C04" w:rsidP="002635F4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A8364F6" w14:textId="77777777" w:rsidR="00CE3C04" w:rsidRPr="002E5582" w:rsidRDefault="00CE3C04" w:rsidP="002635F4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E3C04" w:rsidRPr="002E5582" w14:paraId="195682A4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493BEDAF" w14:textId="77777777" w:rsidR="00CE3C04" w:rsidRPr="002E5582" w:rsidRDefault="00CE3C04" w:rsidP="00CE3C0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1B1A224D" w14:textId="77777777" w:rsidR="00CE3C04" w:rsidRPr="00A17C43" w:rsidRDefault="00CE3C04" w:rsidP="002635F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2,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569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4A2A1A3" w14:textId="4E590E9D" w:rsidR="00CE3C04" w:rsidRPr="00A17C43" w:rsidRDefault="0078599A" w:rsidP="002635F4">
            <w:pPr>
              <w:tabs>
                <w:tab w:val="decimal" w:pos="92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627F10">
              <w:rPr>
                <w:rFonts w:ascii="Angsana New" w:hAnsi="Angsana New" w:cs="Angsana New"/>
                <w:sz w:val="24"/>
                <w:szCs w:val="24"/>
              </w:rPr>
              <w:t>7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1FD6DB" w14:textId="77777777" w:rsidR="00CE3C04" w:rsidRPr="00A17C43" w:rsidRDefault="00CE3C04" w:rsidP="002635F4">
            <w:pPr>
              <w:tabs>
                <w:tab w:val="decimal" w:pos="687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6829E4D" w14:textId="77777777" w:rsidR="00CE3C04" w:rsidRPr="00A17C43" w:rsidRDefault="00CE3C04" w:rsidP="002635F4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BFFA47E" w14:textId="77777777" w:rsidR="00CE3C04" w:rsidRPr="00A17C43" w:rsidRDefault="00CE3C04" w:rsidP="002635F4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3,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125</w:t>
            </w:r>
          </w:p>
        </w:tc>
      </w:tr>
      <w:tr w:rsidR="00CE3C04" w:rsidRPr="002E5582" w14:paraId="30C928EB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26DE93A3" w14:textId="77777777" w:rsidR="00CE3C04" w:rsidRPr="002E5582" w:rsidRDefault="00CE3C04" w:rsidP="00CE3C0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3D2A7AF" w14:textId="77777777" w:rsidR="00CE3C04" w:rsidRPr="00A17C43" w:rsidRDefault="00CE3C04" w:rsidP="002635F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(146)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377CBC1" w14:textId="77777777" w:rsidR="00CE3C04" w:rsidRPr="00A17C43" w:rsidRDefault="00CE3C04" w:rsidP="002635F4">
            <w:pPr>
              <w:pBdr>
                <w:bottom w:val="single" w:sz="4" w:space="1" w:color="auto"/>
              </w:pBdr>
              <w:tabs>
                <w:tab w:val="decimal" w:pos="92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D06329" w14:textId="77777777" w:rsidR="00CE3C04" w:rsidRPr="00A17C43" w:rsidRDefault="00CE3C04" w:rsidP="002635F4">
            <w:pPr>
              <w:pBdr>
                <w:bottom w:val="single" w:sz="4" w:space="1" w:color="auto"/>
              </w:pBdr>
              <w:tabs>
                <w:tab w:val="decimal" w:pos="687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</w:t>
            </w:r>
            <w:r w:rsidRPr="00A17C43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78F0A3" w14:textId="77777777" w:rsidR="00CE3C04" w:rsidRPr="00A17C43" w:rsidRDefault="00CE3C04" w:rsidP="002635F4">
            <w:pPr>
              <w:pBdr>
                <w:bottom w:val="single" w:sz="4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8B487C4" w14:textId="77777777" w:rsidR="00CE3C04" w:rsidRPr="00A17C43" w:rsidRDefault="00CE3C04" w:rsidP="002635F4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(160)</w:t>
            </w:r>
          </w:p>
        </w:tc>
      </w:tr>
      <w:tr w:rsidR="00CE3C04" w:rsidRPr="002E5582" w14:paraId="090E0B0A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30339A7C" w14:textId="77777777" w:rsidR="00CE3C04" w:rsidRPr="002E5582" w:rsidRDefault="00CE3C04" w:rsidP="00CE3C0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6BA5C17" w14:textId="77777777" w:rsidR="00CE3C04" w:rsidRPr="00A17C43" w:rsidRDefault="00CE3C04" w:rsidP="002635F4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2,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423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66BBE69" w14:textId="77777777" w:rsidR="00CE3C04" w:rsidRPr="00A17C43" w:rsidRDefault="0078599A" w:rsidP="002635F4">
            <w:pPr>
              <w:pBdr>
                <w:bottom w:val="double" w:sz="4" w:space="1" w:color="auto"/>
              </w:pBdr>
              <w:tabs>
                <w:tab w:val="decimal" w:pos="92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473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74BD1B" w14:textId="77777777" w:rsidR="00CE3C04" w:rsidRPr="00A17C43" w:rsidRDefault="00CE3C04" w:rsidP="002635F4">
            <w:pPr>
              <w:pBdr>
                <w:bottom w:val="double" w:sz="4" w:space="1" w:color="auto"/>
              </w:pBdr>
              <w:tabs>
                <w:tab w:val="decimal" w:pos="687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876B21" w14:textId="77777777" w:rsidR="00CE3C04" w:rsidRPr="00A17C43" w:rsidRDefault="00CE3C04" w:rsidP="002635F4">
            <w:pPr>
              <w:pBdr>
                <w:bottom w:val="double" w:sz="4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925C548" w14:textId="77777777" w:rsidR="00CE3C04" w:rsidRPr="00A17C43" w:rsidRDefault="0078599A" w:rsidP="002635F4">
            <w:pPr>
              <w:pBdr>
                <w:bottom w:val="doub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2,965</w:t>
            </w:r>
          </w:p>
        </w:tc>
      </w:tr>
      <w:tr w:rsidR="00CE3C04" w:rsidRPr="002E5582" w14:paraId="254BC9C2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7ACA34BA" w14:textId="77777777" w:rsidR="00CE3C04" w:rsidRPr="002E5582" w:rsidRDefault="00CE3C04" w:rsidP="00CE3C0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A55C951" w14:textId="77777777" w:rsidR="00CE3C04" w:rsidRPr="00CE3C04" w:rsidRDefault="00CE3C04" w:rsidP="002635F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8190B1C" w14:textId="77777777" w:rsidR="00CE3C04" w:rsidRPr="00CE3C04" w:rsidRDefault="00CE3C04" w:rsidP="002635F4">
            <w:pPr>
              <w:tabs>
                <w:tab w:val="decimal" w:pos="882"/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CBED1D" w14:textId="77777777" w:rsidR="00CE3C04" w:rsidRPr="00CE3C04" w:rsidRDefault="00CE3C04" w:rsidP="002635F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54575E" w14:textId="77777777" w:rsidR="00CE3C04" w:rsidRPr="00A52B80" w:rsidRDefault="00CE3C04" w:rsidP="002635F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BA85EDB" w14:textId="77777777" w:rsidR="00CE3C04" w:rsidRPr="00CE3C04" w:rsidRDefault="00CE3C04" w:rsidP="002635F4">
            <w:pPr>
              <w:tabs>
                <w:tab w:val="decimal" w:pos="682"/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E3C04" w:rsidRPr="002E5582" w14:paraId="2E0FFBE7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6787E06B" w14:textId="77777777" w:rsidR="00CE3C04" w:rsidRPr="002E5582" w:rsidRDefault="00CE3C04" w:rsidP="00CE3C04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2B94F42" w14:textId="77777777" w:rsidR="00CE3C04" w:rsidRPr="00A17C43" w:rsidRDefault="0078599A" w:rsidP="002635F4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A228C29" w14:textId="77777777" w:rsidR="00CE3C04" w:rsidRPr="00A17C43" w:rsidRDefault="0078599A" w:rsidP="002635F4">
            <w:pPr>
              <w:pBdr>
                <w:bottom w:val="doub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680465" w14:textId="77777777" w:rsidR="00CE3C04" w:rsidRPr="00A17C43" w:rsidRDefault="00CE3C04" w:rsidP="002635F4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37D6824" w14:textId="77777777" w:rsidR="00CE3C04" w:rsidRPr="00A17C43" w:rsidRDefault="00CE3C04" w:rsidP="002635F4">
            <w:pPr>
              <w:pBdr>
                <w:bottom w:val="double" w:sz="4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115</w:t>
            </w:r>
            <w:r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D10F191" w14:textId="77777777" w:rsidR="00CE3C04" w:rsidRPr="00A17C43" w:rsidRDefault="0078599A" w:rsidP="002635F4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(72)</w:t>
            </w:r>
          </w:p>
        </w:tc>
      </w:tr>
      <w:tr w:rsidR="0075306F" w:rsidRPr="002E5582" w14:paraId="50DD91D6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363F978C" w14:textId="77777777" w:rsidR="0075306F" w:rsidRPr="002E5582" w:rsidRDefault="0075306F" w:rsidP="0075306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0A5AC67" w14:textId="77777777" w:rsidR="0075306F" w:rsidRPr="002E5582" w:rsidRDefault="0075306F" w:rsidP="002635F4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ED3BD64" w14:textId="77777777" w:rsidR="0075306F" w:rsidRPr="002E5582" w:rsidRDefault="0075306F" w:rsidP="002635F4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15743B" w14:textId="77777777" w:rsidR="0075306F" w:rsidRPr="002E5582" w:rsidRDefault="0075306F" w:rsidP="002635F4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18B92D" w14:textId="77777777" w:rsidR="0075306F" w:rsidRPr="002E5582" w:rsidRDefault="0075306F" w:rsidP="002635F4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584C09A" w14:textId="77777777" w:rsidR="0075306F" w:rsidRPr="00A17C43" w:rsidRDefault="0075306F" w:rsidP="002635F4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</w:tr>
      <w:tr w:rsidR="0075306F" w:rsidRPr="002E5582" w14:paraId="78F6555B" w14:textId="77777777" w:rsidTr="00A72E1F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099EE" w14:textId="77777777" w:rsidR="0075306F" w:rsidRPr="002E5582" w:rsidRDefault="0075306F" w:rsidP="0075306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68E1B79" w14:textId="77777777" w:rsidR="0075306F" w:rsidRPr="002E5582" w:rsidRDefault="0075306F" w:rsidP="0075306F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0CCE4" w14:textId="77777777" w:rsidR="0075306F" w:rsidRPr="002E5582" w:rsidRDefault="0075306F" w:rsidP="0075306F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381422A" w14:textId="77777777" w:rsidR="0075306F" w:rsidRPr="002E5582" w:rsidRDefault="0075306F" w:rsidP="0075306F">
            <w:pPr>
              <w:tabs>
                <w:tab w:val="decimal" w:pos="77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0D3F823" w14:textId="77777777" w:rsidR="0075306F" w:rsidRPr="00A17C43" w:rsidRDefault="0078599A" w:rsidP="0075306F">
            <w:pPr>
              <w:tabs>
                <w:tab w:val="decimal" w:pos="682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996" w:type="dxa"/>
          </w:tcPr>
          <w:p w14:paraId="4EE31701" w14:textId="77777777" w:rsidR="0075306F" w:rsidRPr="00A17C43" w:rsidRDefault="0075306F" w:rsidP="0075306F">
            <w:pPr>
              <w:tabs>
                <w:tab w:val="decimal" w:pos="682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5306F" w:rsidRPr="002E5582" w14:paraId="5B8404AB" w14:textId="77777777" w:rsidTr="0075306F">
        <w:trPr>
          <w:gridAfter w:val="1"/>
          <w:wAfter w:w="996" w:type="dxa"/>
          <w:cantSplit/>
          <w:trHeight w:val="324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1D3575A7" w14:textId="77777777" w:rsidR="0075306F" w:rsidRPr="002E5582" w:rsidRDefault="0075306F" w:rsidP="0075306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6EF493B" w14:textId="77777777" w:rsidR="0075306F" w:rsidRPr="00A17C43" w:rsidRDefault="0075306F" w:rsidP="0075306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4D933CD" w14:textId="77777777" w:rsidR="0075306F" w:rsidRPr="00A17C43" w:rsidRDefault="0075306F" w:rsidP="0075306F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A5115E" w14:textId="77777777" w:rsidR="0075306F" w:rsidRPr="00A17C43" w:rsidRDefault="0075306F" w:rsidP="0075306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983171" w14:textId="77777777" w:rsidR="0075306F" w:rsidRPr="00A17C43" w:rsidRDefault="0075306F" w:rsidP="0075306F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7ADA446" w14:textId="77777777" w:rsidR="0075306F" w:rsidRPr="00A17C43" w:rsidRDefault="0075306F" w:rsidP="0075306F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75306F" w:rsidRPr="002E5582" w14:paraId="2D564140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72B3FC0B" w14:textId="77777777" w:rsidR="0075306F" w:rsidRPr="002E5582" w:rsidRDefault="0075306F" w:rsidP="0075306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7DD92FB9" w14:textId="77777777" w:rsidR="0075306F" w:rsidRPr="00A17C43" w:rsidRDefault="0075306F" w:rsidP="0075306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(7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008C49F" w14:textId="77777777" w:rsidR="0075306F" w:rsidRPr="00A17C43" w:rsidRDefault="0075306F" w:rsidP="0075306F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A17C43">
              <w:rPr>
                <w:rFonts w:ascii="Angsana New" w:hAnsi="Angsana New" w:cs="Angsana New"/>
                <w:sz w:val="24"/>
                <w:szCs w:val="24"/>
              </w:rPr>
              <w:t>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6BB757" w14:textId="77777777" w:rsidR="0075306F" w:rsidRPr="00A17C43" w:rsidRDefault="0075306F" w:rsidP="0075306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656B8F" w14:textId="77777777" w:rsidR="0075306F" w:rsidRPr="00A17C43" w:rsidRDefault="0075306F" w:rsidP="0075306F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3DC1675" w14:textId="77777777" w:rsidR="0075306F" w:rsidRPr="00A17C43" w:rsidRDefault="0075306F" w:rsidP="002635F4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(9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75306F" w:rsidRPr="002E5582" w14:paraId="4F57E989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6111F74F" w14:textId="77777777" w:rsidR="0075306F" w:rsidRPr="002E5582" w:rsidRDefault="0075306F" w:rsidP="0075306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09498159" w14:textId="77777777" w:rsidR="0075306F" w:rsidRPr="00A17C43" w:rsidRDefault="0075306F" w:rsidP="0075306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3F3D92B" w14:textId="77777777" w:rsidR="0075306F" w:rsidRPr="00A17C43" w:rsidRDefault="0075306F" w:rsidP="0075306F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F3C69" w14:textId="77777777" w:rsidR="0075306F" w:rsidRPr="00A17C43" w:rsidRDefault="0075306F" w:rsidP="0075306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1D504D" w14:textId="77777777" w:rsidR="0075306F" w:rsidRPr="00A17C43" w:rsidRDefault="0075306F" w:rsidP="0075306F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E9E70BD" w14:textId="77777777" w:rsidR="0075306F" w:rsidRPr="00A17C43" w:rsidRDefault="0078599A" w:rsidP="002635F4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75306F" w:rsidRPr="002E5582" w14:paraId="2A7FC6ED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7AA715BE" w14:textId="376FD84B" w:rsidR="0075306F" w:rsidRPr="002E5582" w:rsidRDefault="00627F10" w:rsidP="0075306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75306F" w:rsidRPr="002E558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76FA0638" w14:textId="77777777" w:rsidR="0075306F" w:rsidRPr="00A17C43" w:rsidRDefault="0075306F" w:rsidP="0075306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0CD7745" w14:textId="77777777" w:rsidR="0075306F" w:rsidRPr="00A17C43" w:rsidRDefault="0075306F" w:rsidP="0075306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585AF" w14:textId="77777777" w:rsidR="0075306F" w:rsidRPr="00A17C43" w:rsidRDefault="0075306F" w:rsidP="0075306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C6488A" w14:textId="77777777" w:rsidR="0075306F" w:rsidRPr="00A17C43" w:rsidRDefault="0075306F" w:rsidP="0075306F">
            <w:pPr>
              <w:tabs>
                <w:tab w:val="decimal" w:pos="798"/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BD9B84A" w14:textId="77777777" w:rsidR="0075306F" w:rsidRPr="00A17C43" w:rsidRDefault="0078599A" w:rsidP="002635F4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(39)</w:t>
            </w:r>
          </w:p>
        </w:tc>
      </w:tr>
      <w:tr w:rsidR="0075306F" w:rsidRPr="002E5582" w14:paraId="2DE8B3AE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02FF35FD" w14:textId="77777777" w:rsidR="0075306F" w:rsidRPr="002E5582" w:rsidRDefault="0075306F" w:rsidP="0075306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13C6CDC1" w14:textId="77777777" w:rsidR="0075306F" w:rsidRPr="00A17C43" w:rsidRDefault="0075306F" w:rsidP="0075306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(2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CD02A59" w14:textId="77777777" w:rsidR="0075306F" w:rsidRPr="00A17C43" w:rsidRDefault="0075306F" w:rsidP="0075306F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F582E1" w14:textId="77777777" w:rsidR="0075306F" w:rsidRPr="00A17C43" w:rsidRDefault="0075306F" w:rsidP="0075306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AAD6D1" w14:textId="77777777" w:rsidR="0075306F" w:rsidRPr="00A17C43" w:rsidRDefault="0078599A" w:rsidP="0075306F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993" w:type="dxa"/>
          </w:tcPr>
          <w:p w14:paraId="0DFFEB0B" w14:textId="77777777" w:rsidR="0075306F" w:rsidRPr="00A17C43" w:rsidRDefault="0075306F" w:rsidP="002635F4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(5</w:t>
            </w:r>
            <w:r w:rsidR="0078599A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75306F" w:rsidRPr="002E5582" w14:paraId="36CFD525" w14:textId="77777777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14:paraId="5341D3E8" w14:textId="47870744" w:rsidR="0075306F" w:rsidRPr="002E5582" w:rsidRDefault="00627F10" w:rsidP="0075306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75306F"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1F6B3FE1" w14:textId="77777777" w:rsidR="0075306F" w:rsidRPr="00A17C43" w:rsidRDefault="0075306F" w:rsidP="0075306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07E50FC" w14:textId="77777777" w:rsidR="0075306F" w:rsidRPr="00A17C43" w:rsidRDefault="0075306F" w:rsidP="0075306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5C0DE" w14:textId="77777777" w:rsidR="0075306F" w:rsidRPr="00A17C43" w:rsidRDefault="0075306F" w:rsidP="0075306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F4DF16" w14:textId="77777777" w:rsidR="0075306F" w:rsidRPr="00A17C43" w:rsidRDefault="0075306F" w:rsidP="0075306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B1F320C" w14:textId="77777777" w:rsidR="0075306F" w:rsidRPr="00A17C43" w:rsidRDefault="0078599A" w:rsidP="002635F4">
            <w:pPr>
              <w:pBdr>
                <w:bottom w:val="doub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(94)</w:t>
            </w:r>
          </w:p>
        </w:tc>
      </w:tr>
    </w:tbl>
    <w:p w14:paraId="5E30BDAA" w14:textId="77777777" w:rsidR="000A7146" w:rsidRPr="000A7146" w:rsidRDefault="000A7146" w:rsidP="000A7146">
      <w:pPr>
        <w:spacing w:before="20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7</w:t>
      </w:r>
      <w:r w:rsidRPr="000A7146">
        <w:rPr>
          <w:rFonts w:ascii="Angsana New" w:hAnsi="Angsana New" w:cs="Angsana New"/>
          <w:b/>
          <w:bCs/>
          <w:sz w:val="32"/>
          <w:szCs w:val="32"/>
        </w:rPr>
        <w:t>.</w:t>
      </w:r>
      <w:r w:rsidRPr="000A7146">
        <w:rPr>
          <w:rFonts w:ascii="Angsana New" w:hAnsi="Angsana New" w:cs="Angsana New"/>
          <w:b/>
          <w:bCs/>
          <w:sz w:val="32"/>
          <w:szCs w:val="32"/>
        </w:rPr>
        <w:tab/>
      </w:r>
      <w:r w:rsidRPr="000A7146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เครื่องมือทางการเงิน</w:t>
      </w:r>
    </w:p>
    <w:p w14:paraId="0EE8F8B4" w14:textId="77777777" w:rsidR="000A7146" w:rsidRPr="000A7146" w:rsidRDefault="000A7146" w:rsidP="000A7146">
      <w:pPr>
        <w:spacing w:before="120"/>
        <w:jc w:val="thaiDistribute"/>
        <w:rPr>
          <w:rFonts w:ascii="Angsana New" w:hAnsi="Angsana New" w:cs="Angsana New"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7</w:t>
      </w:r>
      <w:r w:rsidRPr="000A7146">
        <w:rPr>
          <w:rFonts w:ascii="Angsana New" w:hAnsi="Angsana New" w:cs="Angsana New"/>
          <w:b/>
          <w:bCs/>
          <w:sz w:val="32"/>
          <w:szCs w:val="32"/>
        </w:rPr>
        <w:t xml:space="preserve">.1   </w:t>
      </w:r>
      <w:r w:rsidRPr="000A7146">
        <w:rPr>
          <w:rFonts w:ascii="Angsana New" w:hAnsi="Angsana New" w:cs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1A99D1FB" w14:textId="77777777" w:rsidR="000A7146" w:rsidRPr="000A7146" w:rsidRDefault="000A7146" w:rsidP="000A7146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0A7146">
        <w:rPr>
          <w:rFonts w:ascii="Angsana New" w:eastAsia="Arial Unicode MS" w:hAnsi="Angsana New" w:cs="Angsana New"/>
          <w:sz w:val="32"/>
          <w:szCs w:val="32"/>
          <w:cs/>
        </w:rPr>
        <w:tab/>
        <w:t>กลุ่มบริษัทประมาณมูลค่ายุติธรรมของเครื่องมือทางการเงินตามหลักเกณฑ์ดังนี้</w:t>
      </w:r>
    </w:p>
    <w:p w14:paraId="1A1953B1" w14:textId="77777777" w:rsidR="000A7146" w:rsidRPr="000A7146" w:rsidRDefault="000A7146" w:rsidP="000A7146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0A7146">
        <w:rPr>
          <w:rFonts w:ascii="Angsana New" w:eastAsia="Arial Unicode MS" w:hAnsi="Angsana New" w:cs="Angsana New"/>
          <w:sz w:val="32"/>
          <w:szCs w:val="32"/>
          <w:cs/>
        </w:rPr>
        <w:t>ก)</w:t>
      </w:r>
      <w:r w:rsidRPr="000A7146">
        <w:rPr>
          <w:rFonts w:ascii="Angsana New" w:eastAsia="Arial Unicode MS" w:hAnsi="Angsana New" w:cs="Angsana New"/>
          <w:sz w:val="32"/>
          <w:szCs w:val="32"/>
          <w:cs/>
        </w:rPr>
        <w:tab/>
        <w:t>สินทรัพย์และหนี้สินทางการเงินที่จะครบกำหนดในระยะเวลาอันสั้น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แสดงมูลค่ายุติธรรมโดยประมาณตามมูลค่าตามบัญชีที่แสดงในงบแสดงฐานะการเงิน</w:t>
      </w:r>
    </w:p>
    <w:p w14:paraId="58AC680B" w14:textId="77777777" w:rsidR="000A7146" w:rsidRPr="000A7146" w:rsidRDefault="000A7146" w:rsidP="000A7146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0A7146">
        <w:rPr>
          <w:rFonts w:ascii="Angsana New" w:eastAsia="Arial Unicode MS" w:hAnsi="Angsana New" w:cs="Angsana New"/>
          <w:sz w:val="32"/>
          <w:szCs w:val="32"/>
          <w:cs/>
        </w:rPr>
        <w:t>ข)</w:t>
      </w:r>
      <w:r w:rsidRPr="000A7146">
        <w:rPr>
          <w:rFonts w:ascii="Angsana New" w:eastAsia="Arial Unicode MS" w:hAnsi="Angsana New" w:cs="Angsana New"/>
          <w:sz w:val="32"/>
          <w:szCs w:val="32"/>
          <w:cs/>
        </w:rPr>
        <w:tab/>
        <w:t>เงินกู้ยืมระยะสั้นและระยะยาวที่จ่ายดอกเบี้ยในอัตราใกล้เคียงกับอัตราดอกเบี้ยในตลาดแสดงมูลค่ายุติธรรมโดยประมาณตามมูลค่าตามบัญชีที่แสดงในงบแสดงฐานะการเงิน</w:t>
      </w:r>
    </w:p>
    <w:p w14:paraId="6920576B" w14:textId="77777777"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8C69384" w14:textId="77777777" w:rsidR="000A7146" w:rsidRPr="000A7146" w:rsidRDefault="000A7146" w:rsidP="000A7146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7</w:t>
      </w:r>
      <w:r w:rsidRPr="000A7146">
        <w:rPr>
          <w:rFonts w:ascii="Angsana New" w:hAnsi="Angsana New" w:cs="Angsana New"/>
          <w:b/>
          <w:bCs/>
          <w:sz w:val="32"/>
          <w:szCs w:val="32"/>
        </w:rPr>
        <w:t>.2</w:t>
      </w:r>
      <w:r w:rsidRPr="000A7146">
        <w:rPr>
          <w:rFonts w:ascii="Angsana New" w:hAnsi="Angsana New" w:cs="Angsana New"/>
          <w:b/>
          <w:bCs/>
          <w:sz w:val="32"/>
          <w:szCs w:val="32"/>
        </w:rPr>
        <w:tab/>
      </w:r>
      <w:r w:rsidRPr="000A7146">
        <w:rPr>
          <w:rFonts w:ascii="Angsana New" w:hAnsi="Angsana New" w:cs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1515FB28" w14:textId="77777777" w:rsidR="000A7146" w:rsidRPr="000A7146" w:rsidRDefault="000A7146" w:rsidP="000A7146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0A7146">
        <w:rPr>
          <w:rFonts w:ascii="Angsana New" w:hAnsi="Angsana New" w:cs="Angsana New"/>
          <w:sz w:val="32"/>
          <w:szCs w:val="32"/>
        </w:rPr>
        <w:tab/>
      </w:r>
      <w:r w:rsidRPr="000A714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A72E1F" w:rsidRPr="002E5582">
        <w:rPr>
          <w:rFonts w:ascii="Angsana New" w:eastAsia="Calibri" w:hAnsi="Angsana New" w:cs="Angsana New"/>
          <w:sz w:val="32"/>
          <w:szCs w:val="32"/>
        </w:rPr>
        <w:t xml:space="preserve">30 </w:t>
      </w:r>
      <w:r w:rsidR="0075306F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75306F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0A7146">
        <w:rPr>
          <w:rFonts w:ascii="Angsana New" w:hAnsi="Angsana New" w:cs="Angsana New"/>
          <w:sz w:val="32"/>
          <w:szCs w:val="32"/>
        </w:rPr>
        <w:t xml:space="preserve">2563 </w:t>
      </w:r>
      <w:r w:rsidRPr="000A7146">
        <w:rPr>
          <w:rFonts w:ascii="Angsana New" w:hAnsi="Angsana New" w:cs="Angsana New"/>
          <w:sz w:val="32"/>
          <w:szCs w:val="32"/>
          <w:cs/>
        </w:rPr>
        <w:t>กลุ่มบริษัทมีสินทรัพย์ทางการเงินที่วัดมูลค่าด้วยมูลค่ายุติธรรม</w:t>
      </w:r>
      <w:r w:rsidRPr="000A7146">
        <w:rPr>
          <w:rFonts w:ascii="Angsana New" w:hAnsi="Angsana New" w:cs="Angsana New"/>
          <w:sz w:val="32"/>
          <w:szCs w:val="32"/>
        </w:rPr>
        <w:t xml:space="preserve"> </w:t>
      </w:r>
      <w:r w:rsidRPr="000A7146">
        <w:rPr>
          <w:rFonts w:ascii="Angsana New" w:hAnsi="Angsana New" w:cs="Angsana New"/>
          <w:sz w:val="32"/>
          <w:szCs w:val="32"/>
          <w:cs/>
        </w:rPr>
        <w:t>โดยใช้วิธีปรับปรุงมูลค่าสุทธิตามบัญชี และแยกแสดงตามลำดับชั้นของมูลค่ายุติธรรม ดังนี้</w:t>
      </w:r>
      <w:r w:rsidRPr="000A7146">
        <w:rPr>
          <w:rFonts w:ascii="Angsana New" w:hAnsi="Angsana New" w:cs="Angsana New"/>
          <w:i/>
          <w:iCs/>
          <w:color w:val="FF0000"/>
          <w:sz w:val="32"/>
          <w:szCs w:val="32"/>
        </w:rPr>
        <w:t xml:space="preserve"> </w:t>
      </w:r>
    </w:p>
    <w:tbl>
      <w:tblPr>
        <w:tblW w:w="911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243"/>
        <w:gridCol w:w="1333"/>
        <w:gridCol w:w="1333"/>
        <w:gridCol w:w="1335"/>
      </w:tblGrid>
      <w:tr w:rsidR="000A7146" w:rsidRPr="0097300F" w14:paraId="49050B29" w14:textId="77777777" w:rsidTr="00CC71D7">
        <w:trPr>
          <w:tblHeader/>
        </w:trPr>
        <w:tc>
          <w:tcPr>
            <w:tcW w:w="9113" w:type="dxa"/>
            <w:gridSpan w:val="5"/>
            <w:vAlign w:val="bottom"/>
          </w:tcPr>
          <w:p w14:paraId="0750FCF6" w14:textId="77777777" w:rsidR="000A7146" w:rsidRPr="0097300F" w:rsidRDefault="000A7146" w:rsidP="000A7146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97300F">
              <w:rPr>
                <w:rFonts w:ascii="Angsana New" w:hAnsi="Angsana New" w:cs="Angsana New"/>
                <w:kern w:val="28"/>
                <w:sz w:val="32"/>
                <w:szCs w:val="32"/>
              </w:rPr>
              <w:t>(</w:t>
            </w:r>
            <w:r w:rsidRPr="0097300F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หน่วย</w:t>
            </w:r>
            <w:r w:rsidRPr="0097300F">
              <w:rPr>
                <w:rFonts w:ascii="Angsana New" w:hAnsi="Angsana New" w:cs="Angsana New"/>
                <w:kern w:val="28"/>
                <w:sz w:val="32"/>
                <w:szCs w:val="32"/>
              </w:rPr>
              <w:t xml:space="preserve">: </w:t>
            </w:r>
            <w:r w:rsidRPr="0097300F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ล้านบาท</w:t>
            </w:r>
            <w:r w:rsidRPr="0097300F">
              <w:rPr>
                <w:rFonts w:ascii="Angsana New" w:hAnsi="Angsana New" w:cs="Angsana New"/>
                <w:kern w:val="28"/>
                <w:sz w:val="32"/>
                <w:szCs w:val="32"/>
              </w:rPr>
              <w:t>)</w:t>
            </w:r>
          </w:p>
        </w:tc>
      </w:tr>
      <w:tr w:rsidR="000A7146" w:rsidRPr="0097300F" w14:paraId="1D7D9BF8" w14:textId="77777777" w:rsidTr="00CC71D7">
        <w:trPr>
          <w:trHeight w:val="80"/>
          <w:tblHeader/>
        </w:trPr>
        <w:tc>
          <w:tcPr>
            <w:tcW w:w="3870" w:type="dxa"/>
            <w:vAlign w:val="bottom"/>
          </w:tcPr>
          <w:p w14:paraId="6189FAA9" w14:textId="77777777" w:rsidR="000A7146" w:rsidRPr="0097300F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5244" w:type="dxa"/>
            <w:gridSpan w:val="4"/>
          </w:tcPr>
          <w:p w14:paraId="05620C46" w14:textId="77777777" w:rsidR="000A7146" w:rsidRPr="0097300F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97300F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งบการเงินรวม</w:t>
            </w:r>
          </w:p>
        </w:tc>
      </w:tr>
      <w:tr w:rsidR="000A7146" w:rsidRPr="0097300F" w14:paraId="19D9350A" w14:textId="77777777" w:rsidTr="00CC71D7">
        <w:trPr>
          <w:trHeight w:val="80"/>
          <w:tblHeader/>
        </w:trPr>
        <w:tc>
          <w:tcPr>
            <w:tcW w:w="3870" w:type="dxa"/>
            <w:vAlign w:val="bottom"/>
          </w:tcPr>
          <w:p w14:paraId="76D537F5" w14:textId="77777777" w:rsidR="000A7146" w:rsidRPr="0097300F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5244" w:type="dxa"/>
            <w:gridSpan w:val="4"/>
          </w:tcPr>
          <w:p w14:paraId="6CD09B0D" w14:textId="77777777" w:rsidR="000A7146" w:rsidRPr="0097300F" w:rsidRDefault="00A72E1F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97300F">
              <w:rPr>
                <w:rFonts w:ascii="Angsana New" w:hAnsi="Angsana New" w:cs="Angsana New"/>
                <w:kern w:val="28"/>
                <w:sz w:val="32"/>
                <w:szCs w:val="32"/>
              </w:rPr>
              <w:t xml:space="preserve">30 </w:t>
            </w:r>
            <w:r w:rsidR="0075306F" w:rsidRPr="0097300F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กันยายน</w:t>
            </w:r>
            <w:r w:rsidR="0075306F" w:rsidRPr="0097300F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 </w:t>
            </w:r>
            <w:r w:rsidR="000A7146" w:rsidRPr="0097300F">
              <w:rPr>
                <w:rFonts w:ascii="Angsana New" w:hAnsi="Angsana New" w:cs="Angsana New"/>
                <w:kern w:val="28"/>
                <w:sz w:val="32"/>
                <w:szCs w:val="32"/>
              </w:rPr>
              <w:t>2563</w:t>
            </w:r>
          </w:p>
        </w:tc>
      </w:tr>
      <w:tr w:rsidR="000A7146" w:rsidRPr="0097300F" w14:paraId="6A3130BA" w14:textId="77777777" w:rsidTr="00CC71D7">
        <w:trPr>
          <w:tblHeader/>
        </w:trPr>
        <w:tc>
          <w:tcPr>
            <w:tcW w:w="3870" w:type="dxa"/>
            <w:vAlign w:val="bottom"/>
          </w:tcPr>
          <w:p w14:paraId="3CD48917" w14:textId="77777777" w:rsidR="000A7146" w:rsidRPr="0097300F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409C03A2" w14:textId="77777777" w:rsidR="000A7146" w:rsidRPr="0097300F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97300F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97300F">
              <w:rPr>
                <w:rFonts w:ascii="Angsana New" w:hAnsi="Angsana New" w:cs="Angsana New"/>
                <w:kern w:val="28"/>
                <w:sz w:val="32"/>
                <w:szCs w:val="32"/>
              </w:rPr>
              <w:t>1</w:t>
            </w:r>
          </w:p>
        </w:tc>
        <w:tc>
          <w:tcPr>
            <w:tcW w:w="1333" w:type="dxa"/>
          </w:tcPr>
          <w:p w14:paraId="3C44343F" w14:textId="77777777" w:rsidR="000A7146" w:rsidRPr="0097300F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97300F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97300F">
              <w:rPr>
                <w:rFonts w:ascii="Angsana New" w:hAnsi="Angsana New" w:cs="Angsana New"/>
                <w:kern w:val="28"/>
                <w:sz w:val="32"/>
                <w:szCs w:val="32"/>
              </w:rPr>
              <w:t>2</w:t>
            </w:r>
          </w:p>
        </w:tc>
        <w:tc>
          <w:tcPr>
            <w:tcW w:w="1333" w:type="dxa"/>
            <w:vAlign w:val="bottom"/>
          </w:tcPr>
          <w:p w14:paraId="1F9518ED" w14:textId="77777777" w:rsidR="000A7146" w:rsidRPr="0097300F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97300F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97300F">
              <w:rPr>
                <w:rFonts w:ascii="Angsana New" w:hAnsi="Angsana New" w:cs="Angsana New"/>
                <w:kern w:val="28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bottom"/>
          </w:tcPr>
          <w:p w14:paraId="35E9ECE0" w14:textId="77777777" w:rsidR="000A7146" w:rsidRPr="0097300F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97300F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รวม</w:t>
            </w:r>
          </w:p>
        </w:tc>
      </w:tr>
      <w:tr w:rsidR="000A7146" w:rsidRPr="0097300F" w14:paraId="0A577A2D" w14:textId="77777777" w:rsidTr="00CC71D7">
        <w:tc>
          <w:tcPr>
            <w:tcW w:w="9113" w:type="dxa"/>
            <w:gridSpan w:val="5"/>
            <w:vAlign w:val="bottom"/>
          </w:tcPr>
          <w:p w14:paraId="7C274A39" w14:textId="77777777" w:rsidR="000A7146" w:rsidRPr="0097300F" w:rsidRDefault="000A7146" w:rsidP="000A7146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</w:pPr>
            <w:r w:rsidRPr="0097300F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5E59EE" w:rsidRPr="0097300F" w14:paraId="113FD657" w14:textId="77777777" w:rsidTr="00CC71D7">
        <w:trPr>
          <w:trHeight w:val="73"/>
        </w:trPr>
        <w:tc>
          <w:tcPr>
            <w:tcW w:w="3870" w:type="dxa"/>
            <w:vAlign w:val="bottom"/>
          </w:tcPr>
          <w:p w14:paraId="58F6C16D" w14:textId="77777777" w:rsidR="005E59EE" w:rsidRPr="0097300F" w:rsidRDefault="005E59EE" w:rsidP="005E59EE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97300F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  <w:r w:rsidRPr="0097300F">
              <w:rPr>
                <w:rFonts w:ascii="Angsana New" w:hAnsi="Angsana New" w:cs="Angsana New"/>
                <w:kern w:val="28"/>
                <w:sz w:val="32"/>
                <w:szCs w:val="32"/>
              </w:rPr>
              <w:t xml:space="preserve"> </w:t>
            </w:r>
          </w:p>
        </w:tc>
        <w:tc>
          <w:tcPr>
            <w:tcW w:w="1243" w:type="dxa"/>
          </w:tcPr>
          <w:p w14:paraId="0D674B77" w14:textId="20D04056" w:rsidR="005E59EE" w:rsidRPr="0097300F" w:rsidRDefault="001E28E6" w:rsidP="005E59E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7300F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33" w:type="dxa"/>
          </w:tcPr>
          <w:p w14:paraId="4EC6D80A" w14:textId="7040DFDB" w:rsidR="005E59EE" w:rsidRPr="0097300F" w:rsidRDefault="001E28E6" w:rsidP="005E59E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7300F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33" w:type="dxa"/>
          </w:tcPr>
          <w:p w14:paraId="3D5AE03C" w14:textId="5B3765EE" w:rsidR="005E59EE" w:rsidRPr="0097300F" w:rsidRDefault="001E28E6" w:rsidP="005E59E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7300F">
              <w:rPr>
                <w:rFonts w:ascii="Angsana New" w:hAnsi="Angsana New" w:cs="Angsana New"/>
                <w:color w:val="000000"/>
                <w:sz w:val="32"/>
                <w:szCs w:val="32"/>
              </w:rPr>
              <w:t>949</w:t>
            </w:r>
          </w:p>
        </w:tc>
        <w:tc>
          <w:tcPr>
            <w:tcW w:w="1335" w:type="dxa"/>
          </w:tcPr>
          <w:p w14:paraId="62592726" w14:textId="2619130F" w:rsidR="005E59EE" w:rsidRPr="0097300F" w:rsidRDefault="001E28E6" w:rsidP="005E59E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7300F">
              <w:rPr>
                <w:rFonts w:ascii="Angsana New" w:hAnsi="Angsana New" w:cs="Angsana New"/>
                <w:color w:val="000000"/>
                <w:sz w:val="32"/>
                <w:szCs w:val="32"/>
              </w:rPr>
              <w:t>949</w:t>
            </w:r>
          </w:p>
        </w:tc>
      </w:tr>
    </w:tbl>
    <w:p w14:paraId="590E92E8" w14:textId="77777777" w:rsidR="00C97E1A" w:rsidRPr="007920E5" w:rsidRDefault="00C97E1A" w:rsidP="00A4588C">
      <w:pPr>
        <w:tabs>
          <w:tab w:val="left" w:pos="1440"/>
        </w:tabs>
        <w:spacing w:before="240" w:after="120"/>
        <w:ind w:left="540" w:hanging="540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8</w:t>
      </w:r>
      <w:r w:rsidRPr="007920E5">
        <w:rPr>
          <w:rFonts w:ascii="Angsana New" w:hAnsi="Angsana New" w:cs="Angsana New"/>
          <w:b/>
          <w:bCs/>
          <w:sz w:val="32"/>
          <w:szCs w:val="32"/>
        </w:rPr>
        <w:t xml:space="preserve">.   </w:t>
      </w:r>
      <w:r w:rsidR="00A4588C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14:paraId="1F26BD2D" w14:textId="77777777" w:rsidR="00C97E1A" w:rsidRPr="007920E5" w:rsidRDefault="00C97E1A" w:rsidP="00242467">
      <w:pPr>
        <w:tabs>
          <w:tab w:val="left" w:pos="1440"/>
        </w:tabs>
        <w:spacing w:before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893C9D" w:rsidRPr="007920E5">
        <w:rPr>
          <w:rFonts w:ascii="Angsana New" w:hAnsi="Angsana New" w:cs="Angsana New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0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620"/>
        <w:gridCol w:w="630"/>
        <w:gridCol w:w="720"/>
        <w:gridCol w:w="630"/>
        <w:gridCol w:w="720"/>
        <w:gridCol w:w="630"/>
        <w:gridCol w:w="720"/>
        <w:gridCol w:w="630"/>
        <w:gridCol w:w="720"/>
        <w:gridCol w:w="900"/>
        <w:gridCol w:w="1080"/>
      </w:tblGrid>
      <w:tr w:rsidR="00C97E1A" w:rsidRPr="007920E5" w14:paraId="33EDCE6A" w14:textId="77777777" w:rsidTr="009D6ECD">
        <w:trPr>
          <w:cantSplit/>
          <w:trHeight w:val="66"/>
        </w:trPr>
        <w:tc>
          <w:tcPr>
            <w:tcW w:w="1620" w:type="dxa"/>
            <w:vAlign w:val="bottom"/>
          </w:tcPr>
          <w:p w14:paraId="2C343A98" w14:textId="77777777" w:rsidR="00C97E1A" w:rsidRPr="007920E5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vAlign w:val="bottom"/>
          </w:tcPr>
          <w:p w14:paraId="6AB8AB7D" w14:textId="77777777" w:rsidR="00C97E1A" w:rsidRPr="007920E5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700" w:type="dxa"/>
            <w:gridSpan w:val="4"/>
            <w:vAlign w:val="bottom"/>
          </w:tcPr>
          <w:p w14:paraId="4997C52F" w14:textId="77777777" w:rsidR="00C97E1A" w:rsidRPr="007920E5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1980" w:type="dxa"/>
            <w:gridSpan w:val="2"/>
            <w:vAlign w:val="bottom"/>
          </w:tcPr>
          <w:p w14:paraId="5E746FB1" w14:textId="77777777" w:rsidR="00C97E1A" w:rsidRPr="007920E5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16522" w:rsidRPr="007920E5" w14:paraId="07079B1D" w14:textId="77777777" w:rsidTr="009D6ECD">
        <w:trPr>
          <w:cantSplit/>
          <w:trHeight w:val="66"/>
        </w:trPr>
        <w:tc>
          <w:tcPr>
            <w:tcW w:w="1620" w:type="dxa"/>
          </w:tcPr>
          <w:p w14:paraId="45148EAD" w14:textId="77777777"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B25857" w14:textId="77777777"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14:paraId="14F3E51D" w14:textId="77777777"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หนี้สินทางการเงิน        ณ วันที่</w:t>
            </w:r>
          </w:p>
        </w:tc>
        <w:tc>
          <w:tcPr>
            <w:tcW w:w="1350" w:type="dxa"/>
            <w:gridSpan w:val="2"/>
            <w:vAlign w:val="bottom"/>
          </w:tcPr>
          <w:p w14:paraId="6BA94567" w14:textId="77777777"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14:paraId="57D85F47" w14:textId="77777777"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หนี้สินทางการเงิน        ณ วันที่</w:t>
            </w:r>
          </w:p>
        </w:tc>
        <w:tc>
          <w:tcPr>
            <w:tcW w:w="1980" w:type="dxa"/>
            <w:gridSpan w:val="2"/>
            <w:vAlign w:val="bottom"/>
          </w:tcPr>
          <w:p w14:paraId="22CBFF23" w14:textId="77777777"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อัตราแลกเปลี่ยนถัว</w:t>
            </w:r>
            <w:r w:rsidRPr="007920E5">
              <w:rPr>
                <w:rStyle w:val="PageNumber"/>
                <w:rFonts w:ascii="Angsana New" w:hAnsi="Angsana New" w:cs="Angsana New"/>
                <w:cs/>
              </w:rPr>
              <w:t xml:space="preserve">เฉลี่ย </w:t>
            </w:r>
            <w:r w:rsidRPr="007920E5">
              <w:rPr>
                <w:rStyle w:val="PageNumber"/>
                <w:rFonts w:ascii="Angsana New" w:hAnsi="Angsana New" w:cs="Angsana New"/>
              </w:rPr>
              <w:t xml:space="preserve">                </w:t>
            </w:r>
            <w:r w:rsidRPr="007920E5">
              <w:rPr>
                <w:rStyle w:val="PageNumber"/>
                <w:rFonts w:ascii="Angsana New" w:hAnsi="Angsana New" w:cs="Angsana New"/>
                <w:cs/>
              </w:rPr>
              <w:t xml:space="preserve"> ณ วันที่ </w:t>
            </w:r>
          </w:p>
        </w:tc>
      </w:tr>
      <w:tr w:rsidR="00FC46E0" w:rsidRPr="007920E5" w14:paraId="0D32BFFF" w14:textId="77777777" w:rsidTr="009D6ECD">
        <w:trPr>
          <w:trHeight w:val="66"/>
        </w:trPr>
        <w:tc>
          <w:tcPr>
            <w:tcW w:w="1620" w:type="dxa"/>
            <w:vAlign w:val="bottom"/>
          </w:tcPr>
          <w:p w14:paraId="49D66041" w14:textId="77777777" w:rsidR="00FC46E0" w:rsidRPr="007920E5" w:rsidRDefault="00FC46E0" w:rsidP="00FC46E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40378AB6" w14:textId="77777777" w:rsidR="00FC46E0" w:rsidRPr="007920E5" w:rsidRDefault="00A72E1F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A72E1F">
              <w:rPr>
                <w:rFonts w:ascii="Angsana New" w:hAnsi="Angsana New" w:cs="Angsana New"/>
                <w:sz w:val="20"/>
                <w:szCs w:val="20"/>
              </w:rPr>
              <w:t>30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A72E1F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75306F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  <w:proofErr w:type="gramEnd"/>
          </w:p>
        </w:tc>
        <w:tc>
          <w:tcPr>
            <w:tcW w:w="720" w:type="dxa"/>
            <w:vAlign w:val="bottom"/>
          </w:tcPr>
          <w:p w14:paraId="2DD12D94" w14:textId="77777777"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14:paraId="4CCE48DA" w14:textId="77777777" w:rsidR="00FC46E0" w:rsidRPr="007920E5" w:rsidRDefault="00A72E1F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A72E1F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75306F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  <w:proofErr w:type="gramEnd"/>
          </w:p>
        </w:tc>
        <w:tc>
          <w:tcPr>
            <w:tcW w:w="720" w:type="dxa"/>
            <w:vAlign w:val="bottom"/>
          </w:tcPr>
          <w:p w14:paraId="20CDB4FB" w14:textId="77777777"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14:paraId="0EA4B63C" w14:textId="77777777" w:rsidR="00FC46E0" w:rsidRPr="007920E5" w:rsidRDefault="00A72E1F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A72E1F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75306F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  <w:proofErr w:type="gramEnd"/>
          </w:p>
        </w:tc>
        <w:tc>
          <w:tcPr>
            <w:tcW w:w="720" w:type="dxa"/>
            <w:vAlign w:val="bottom"/>
          </w:tcPr>
          <w:p w14:paraId="5FEFE659" w14:textId="77777777"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14:paraId="1164DA46" w14:textId="77777777" w:rsidR="00FC46E0" w:rsidRPr="007920E5" w:rsidRDefault="00A72E1F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A72E1F">
              <w:rPr>
                <w:rFonts w:ascii="Angsana New" w:hAnsi="Angsana New" w:cs="Angsana New"/>
                <w:sz w:val="20"/>
                <w:szCs w:val="20"/>
              </w:rPr>
              <w:t>30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A72E1F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75306F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  <w:proofErr w:type="gramEnd"/>
          </w:p>
        </w:tc>
        <w:tc>
          <w:tcPr>
            <w:tcW w:w="720" w:type="dxa"/>
            <w:vAlign w:val="bottom"/>
          </w:tcPr>
          <w:p w14:paraId="65165F28" w14:textId="77777777"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900" w:type="dxa"/>
            <w:vAlign w:val="bottom"/>
          </w:tcPr>
          <w:p w14:paraId="264D766C" w14:textId="77777777" w:rsidR="00FC46E0" w:rsidRPr="007920E5" w:rsidRDefault="00A72E1F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72E1F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   </w:t>
            </w:r>
            <w:r w:rsidR="0075306F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080" w:type="dxa"/>
            <w:vAlign w:val="bottom"/>
          </w:tcPr>
          <w:p w14:paraId="04C4CE80" w14:textId="77777777"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</w:tr>
      <w:tr w:rsidR="00FC46E0" w:rsidRPr="007920E5" w14:paraId="56C5F77C" w14:textId="77777777" w:rsidTr="009D6ECD">
        <w:trPr>
          <w:trHeight w:val="66"/>
        </w:trPr>
        <w:tc>
          <w:tcPr>
            <w:tcW w:w="1620" w:type="dxa"/>
            <w:vAlign w:val="bottom"/>
          </w:tcPr>
          <w:p w14:paraId="6EFC55A7" w14:textId="77777777" w:rsidR="00FC46E0" w:rsidRPr="007920E5" w:rsidRDefault="00FC46E0" w:rsidP="00FC46E0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14:paraId="616ED476" w14:textId="77777777" w:rsidR="00FC46E0" w:rsidRPr="007920E5" w:rsidRDefault="00FC46E0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20" w:type="dxa"/>
            <w:vAlign w:val="bottom"/>
          </w:tcPr>
          <w:p w14:paraId="73D9A92D" w14:textId="77777777" w:rsidR="00FC46E0" w:rsidRPr="007920E5" w:rsidRDefault="00FC46E0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14:paraId="003C1C49" w14:textId="77777777" w:rsidR="00FC46E0" w:rsidRPr="007920E5" w:rsidRDefault="00FC46E0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20" w:type="dxa"/>
            <w:vAlign w:val="bottom"/>
          </w:tcPr>
          <w:p w14:paraId="1D15D697" w14:textId="77777777" w:rsidR="00FC46E0" w:rsidRPr="007920E5" w:rsidRDefault="00FC46E0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14:paraId="69D62FED" w14:textId="77777777" w:rsidR="00FC46E0" w:rsidRPr="007920E5" w:rsidRDefault="00FC46E0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20" w:type="dxa"/>
            <w:vAlign w:val="bottom"/>
          </w:tcPr>
          <w:p w14:paraId="58F993DA" w14:textId="77777777" w:rsidR="00FC46E0" w:rsidRPr="007920E5" w:rsidRDefault="00FC46E0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14:paraId="79A9FC97" w14:textId="77777777" w:rsidR="00FC46E0" w:rsidRPr="007920E5" w:rsidRDefault="00FC46E0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20" w:type="dxa"/>
            <w:vAlign w:val="bottom"/>
          </w:tcPr>
          <w:p w14:paraId="094C2A5D" w14:textId="77777777" w:rsidR="00FC46E0" w:rsidRPr="007920E5" w:rsidRDefault="00FC46E0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bottom"/>
          </w:tcPr>
          <w:p w14:paraId="4A01EEDA" w14:textId="77777777" w:rsidR="00FC46E0" w:rsidRPr="007920E5" w:rsidRDefault="00FC46E0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1080" w:type="dxa"/>
            <w:vAlign w:val="bottom"/>
          </w:tcPr>
          <w:p w14:paraId="4734FC75" w14:textId="77777777" w:rsidR="00FC46E0" w:rsidRPr="007920E5" w:rsidRDefault="00FC46E0" w:rsidP="009730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</w:tr>
      <w:tr w:rsidR="00416522" w:rsidRPr="007920E5" w14:paraId="66A88EC6" w14:textId="77777777" w:rsidTr="009D6ECD">
        <w:tc>
          <w:tcPr>
            <w:tcW w:w="1620" w:type="dxa"/>
          </w:tcPr>
          <w:p w14:paraId="03B427DE" w14:textId="77777777" w:rsidR="00416522" w:rsidRPr="007920E5" w:rsidRDefault="00416522" w:rsidP="00416522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316A1EA1" w14:textId="77777777"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14:paraId="4F25DC0E" w14:textId="77777777"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14:paraId="7A77EF8E" w14:textId="77777777"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14:paraId="662E1F0F" w14:textId="77777777"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14:paraId="126A61B0" w14:textId="77777777"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14:paraId="16324B3F" w14:textId="77777777"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14:paraId="227D6D1B" w14:textId="77777777"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14:paraId="40CF67A5" w14:textId="77777777"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1980" w:type="dxa"/>
            <w:gridSpan w:val="2"/>
          </w:tcPr>
          <w:p w14:paraId="6FC7FFAD" w14:textId="77777777" w:rsidR="00416522" w:rsidRPr="007920E5" w:rsidRDefault="00416522" w:rsidP="00416522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(บาทต่อ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หน่วยเงินตราต่างประเทศ)</w:t>
            </w:r>
          </w:p>
        </w:tc>
      </w:tr>
      <w:tr w:rsidR="00FC46E0" w:rsidRPr="007920E5" w14:paraId="2F7ECEB1" w14:textId="77777777" w:rsidTr="009D6ECD">
        <w:trPr>
          <w:trHeight w:val="80"/>
        </w:trPr>
        <w:tc>
          <w:tcPr>
            <w:tcW w:w="1620" w:type="dxa"/>
          </w:tcPr>
          <w:p w14:paraId="6B7A36BE" w14:textId="77777777" w:rsidR="00FC46E0" w:rsidRPr="007920E5" w:rsidRDefault="00FC46E0" w:rsidP="00FC46E0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14:paraId="4A92F7AE" w14:textId="2AFCFB1F" w:rsidR="00FC46E0" w:rsidRPr="007920E5" w:rsidRDefault="001E28E6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14:paraId="0334B458" w14:textId="77777777" w:rsidR="00FC46E0" w:rsidRPr="007920E5" w:rsidRDefault="005E59EE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14:paraId="17F73730" w14:textId="463A917A" w:rsidR="00FC46E0" w:rsidRPr="007920E5" w:rsidRDefault="001E28E6" w:rsidP="00FC46E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14:paraId="020CEE28" w14:textId="77777777" w:rsidR="00FC46E0" w:rsidRPr="007920E5" w:rsidRDefault="00FC46E0" w:rsidP="00FC46E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630" w:type="dxa"/>
          </w:tcPr>
          <w:p w14:paraId="4519241C" w14:textId="4FEBDE85" w:rsidR="00FC46E0" w:rsidRPr="007920E5" w:rsidRDefault="001E28E6" w:rsidP="00FC46E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14:paraId="708B2D20" w14:textId="77777777" w:rsidR="00FC46E0" w:rsidRPr="007920E5" w:rsidRDefault="00FC46E0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630" w:type="dxa"/>
          </w:tcPr>
          <w:p w14:paraId="264F0522" w14:textId="26C46F0E" w:rsidR="00FC46E0" w:rsidRPr="007920E5" w:rsidRDefault="001E28E6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14:paraId="4084C165" w14:textId="77777777" w:rsidR="00FC46E0" w:rsidRPr="007920E5" w:rsidRDefault="00FC46E0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900" w:type="dxa"/>
          </w:tcPr>
          <w:p w14:paraId="3FFC0394" w14:textId="57857639" w:rsidR="00FC46E0" w:rsidRPr="007920E5" w:rsidRDefault="00EB3C98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31.6579</w:t>
            </w:r>
          </w:p>
        </w:tc>
        <w:tc>
          <w:tcPr>
            <w:tcW w:w="1080" w:type="dxa"/>
          </w:tcPr>
          <w:p w14:paraId="42220DF9" w14:textId="77777777" w:rsidR="00FC46E0" w:rsidRPr="007920E5" w:rsidRDefault="00984EBF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30.1084</w:t>
            </w:r>
          </w:p>
        </w:tc>
      </w:tr>
    </w:tbl>
    <w:p w14:paraId="2ECC2FD9" w14:textId="77777777" w:rsidR="00124CC0" w:rsidRPr="007920E5" w:rsidRDefault="00893C9D" w:rsidP="00CC572D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9</w:t>
      </w:r>
      <w:r w:rsidR="00124CC0" w:rsidRPr="007920E5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7920E5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14:paraId="6A545F9C" w14:textId="77777777" w:rsidR="00124CC0" w:rsidRPr="007920E5" w:rsidRDefault="005F2A79" w:rsidP="00CC572D">
      <w:pPr>
        <w:tabs>
          <w:tab w:val="num" w:pos="1080"/>
        </w:tabs>
        <w:spacing w:before="120" w:after="120"/>
        <w:ind w:left="540" w:hanging="547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>2</w:t>
      </w:r>
      <w:r w:rsidR="005E59EE">
        <w:rPr>
          <w:rFonts w:ascii="Angsana New" w:eastAsia="Calibri" w:hAnsi="Angsana New" w:cs="Angsana New"/>
          <w:sz w:val="32"/>
          <w:szCs w:val="32"/>
        </w:rPr>
        <w:t>9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.1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ab/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ในปี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 2547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บริษัทย่อย</w:t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แห่งหนึ่ง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ถูกฟ้องเป็นจำเลยในคดีของศาลจังหวัดภูเก็ตโดยผู้รับจ้าง (โจทก์) และเรียกค่าเสียหายจากบริษัทย่อย โจทก์อ้างในคำฟ้องว่าโจทก์ได้ทำสัญญาว่าจ้างก่อสร้างกับบริษัทย่อย เพื่อทำการก่อสร้างบ้านในโครงการลากูน่า ทาวน์โฮม</w:t>
      </w:r>
      <w:proofErr w:type="spellStart"/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ส์</w:t>
      </w:r>
      <w:proofErr w:type="spellEnd"/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2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จำนวนทั้งสิ้น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 24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หลัง โจทก์ได้ดำเนินการก่อสร้างแล้วเสร็จบางส่วนและได้รับชำระค่าก่อสร้างแล้ว ต่อมาการก่อสร้างล่าช้าและไม่แล้วเสร็จตามกำหนดเวลาในสัญญาว่าจ้างก่อสร้าง บริษัทย่อยจึงบอกเลิกสัญญาดังกล่าว โจทก์อ้างว่าบริษัทย่อยยังไม่ได้ชำระค่าก่อสร้างจำนวน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10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งวดที่โจทก์ได้ดำเนินการก่อสร้างและยังไม่ได้คืนเงินประกันผลงานให้กับโจทก์ บริษัทย่อยอ้างว่าโจทก์ไม่สามารถดำเนินการก่อสร้างให้แล้วเสร็จตามกำหนดเวลาในสัญญา ทำให้บริษัทย่อยต้องว่าจ้างผู้รับเหมารายอื่นมาดำเนินการก่อสร้างต่อ ดังนั้น บริษัทย่อยไม่มีความจำเป็นต้องชำระค่าก่อสร้างและคืนเงินประกันผลงานให้แก่โจทก์เนื่องจากโจทก์ทำงานไม่สำเร็จ</w:t>
      </w:r>
    </w:p>
    <w:p w14:paraId="41E4E453" w14:textId="77777777" w:rsidR="00124CC0" w:rsidRPr="007920E5" w:rsidRDefault="00124CC0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  <w:t xml:space="preserve">ในเดือนธันวาคม </w:t>
      </w:r>
      <w:r w:rsidRPr="007920E5">
        <w:rPr>
          <w:rFonts w:ascii="Angsana New" w:eastAsia="Calibri" w:hAnsi="Angsana New" w:cs="Angsana New"/>
          <w:sz w:val="32"/>
          <w:szCs w:val="32"/>
        </w:rPr>
        <w:t>2560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ศาลจังหวัดภูเก็ตได้พิพากษาสั่งให้บริษัทย่อยคืนเงินประกันผลงานจำนวน</w:t>
      </w:r>
      <w:r w:rsidRPr="007920E5">
        <w:rPr>
          <w:rFonts w:ascii="Angsana New" w:eastAsia="Calibri" w:hAnsi="Angsana New" w:cs="Angsana New"/>
          <w:sz w:val="32"/>
          <w:szCs w:val="32"/>
        </w:rPr>
        <w:t xml:space="preserve"> 3.7 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ล้านบาทให้แก่โจทก์ พร้อมกับดอกเบี้ยร้อยละ </w:t>
      </w:r>
      <w:r w:rsidRPr="007920E5">
        <w:rPr>
          <w:rFonts w:ascii="Angsana New" w:eastAsia="Calibri" w:hAnsi="Angsana New" w:cs="Angsana New"/>
          <w:sz w:val="32"/>
          <w:szCs w:val="32"/>
        </w:rPr>
        <w:t>7.5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14:paraId="05181946" w14:textId="77777777" w:rsidR="00124CC0" w:rsidRPr="007920E5" w:rsidRDefault="00124CC0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ab/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เมื่อวันที่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18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2561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บริษัทย่อยได้วางเงินจำนวน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17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ล้านบาท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ให้แก่ศาลจังหวัดภูเก็ตเพื่อเป็นหลักประกันตามคำสั่งศาลอุทธรณ์</w:t>
      </w:r>
    </w:p>
    <w:p w14:paraId="088E5319" w14:textId="1EA87E30" w:rsidR="00816E1D" w:rsidRPr="007920E5" w:rsidRDefault="00816E1D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lastRenderedPageBreak/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7920E5">
        <w:rPr>
          <w:rFonts w:ascii="Angsana New" w:eastAsia="Calibri" w:hAnsi="Angsana New" w:cs="Angsana New"/>
          <w:sz w:val="32"/>
          <w:szCs w:val="32"/>
        </w:rPr>
        <w:t>18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กุมภาพันธ์ </w:t>
      </w:r>
      <w:r w:rsidRPr="007920E5">
        <w:rPr>
          <w:rFonts w:ascii="Angsana New" w:eastAsia="Calibri" w:hAnsi="Angsana New" w:cs="Angsana New"/>
          <w:sz w:val="32"/>
          <w:szCs w:val="32"/>
        </w:rPr>
        <w:t>2562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บริษัทย่อยได้ยื่นคำอุทธรณ์ต่อศาลฎีกา </w:t>
      </w:r>
    </w:p>
    <w:p w14:paraId="57169031" w14:textId="77777777" w:rsidR="00504486" w:rsidRDefault="00377B9E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  <w:t>ณ วันที่</w:t>
      </w:r>
      <w:r w:rsidRPr="007920E5">
        <w:rPr>
          <w:rFonts w:ascii="Angsana New" w:eastAsia="Calibri" w:hAnsi="Angsana New" w:cs="Angsana New"/>
          <w:sz w:val="32"/>
          <w:szCs w:val="32"/>
        </w:rPr>
        <w:t xml:space="preserve"> </w:t>
      </w:r>
      <w:r w:rsidR="00504486" w:rsidRPr="007920E5">
        <w:rPr>
          <w:rFonts w:ascii="Angsana New" w:eastAsia="Calibri" w:hAnsi="Angsana New" w:cs="Angsana New"/>
          <w:sz w:val="32"/>
          <w:szCs w:val="32"/>
        </w:rPr>
        <w:t>31</w:t>
      </w:r>
      <w:r w:rsidR="00504486" w:rsidRPr="007920E5">
        <w:rPr>
          <w:rFonts w:ascii="Angsana New" w:eastAsia="Calibri" w:hAnsi="Angsana New" w:cs="Angsana New"/>
          <w:sz w:val="32"/>
          <w:szCs w:val="32"/>
          <w:cs/>
        </w:rPr>
        <w:t xml:space="preserve"> ธันวาคม</w:t>
      </w:r>
      <w:r w:rsidR="00504486">
        <w:rPr>
          <w:rFonts w:ascii="Angsana New" w:eastAsia="Calibri" w:hAnsi="Angsana New" w:cs="Angsana New"/>
          <w:sz w:val="32"/>
          <w:szCs w:val="32"/>
        </w:rPr>
        <w:t xml:space="preserve"> </w:t>
      </w:r>
      <w:r w:rsidR="00893C9D" w:rsidRPr="007920E5">
        <w:rPr>
          <w:rFonts w:ascii="Angsana New" w:eastAsia="Calibri" w:hAnsi="Angsana New" w:cs="Angsana New"/>
          <w:sz w:val="32"/>
          <w:szCs w:val="32"/>
        </w:rPr>
        <w:t>256</w:t>
      </w:r>
      <w:r w:rsidR="00A74418">
        <w:rPr>
          <w:rFonts w:ascii="Angsana New" w:eastAsia="Calibri" w:hAnsi="Angsana New" w:cs="Angsana New"/>
          <w:sz w:val="32"/>
          <w:szCs w:val="32"/>
        </w:rPr>
        <w:t>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</w:t>
      </w:r>
      <w:r w:rsidR="00504486">
        <w:rPr>
          <w:rFonts w:ascii="Angsana New" w:eastAsia="Calibri" w:hAnsi="Angsana New" w:cs="Angsana New" w:hint="cs"/>
          <w:sz w:val="32"/>
          <w:szCs w:val="32"/>
          <w:cs/>
        </w:rPr>
        <w:t>ยบันทึกค่าเผื่อหนี้สินที่อาจจะเกิดขึ้นจากคดีนี้เป็นจำนวนเงิน</w:t>
      </w:r>
      <w:r w:rsidR="00504486">
        <w:rPr>
          <w:rFonts w:ascii="Angsana New" w:eastAsia="Calibri" w:hAnsi="Angsana New" w:cs="Angsana New"/>
          <w:sz w:val="32"/>
          <w:szCs w:val="32"/>
        </w:rPr>
        <w:t xml:space="preserve"> 17</w:t>
      </w:r>
      <w:r w:rsidR="00504486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914DD3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  </w:t>
      </w:r>
      <w:r w:rsidR="00504486">
        <w:rPr>
          <w:rFonts w:ascii="Angsana New" w:eastAsia="Calibri" w:hAnsi="Angsana New" w:cs="Angsana New" w:hint="cs"/>
          <w:sz w:val="32"/>
          <w:szCs w:val="32"/>
          <w:cs/>
        </w:rPr>
        <w:t>ล้านบาท</w:t>
      </w:r>
    </w:p>
    <w:p w14:paraId="17A684CA" w14:textId="2E004FD1" w:rsidR="00504486" w:rsidRDefault="00504486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97300F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>
        <w:rPr>
          <w:rFonts w:ascii="Angsana New" w:eastAsia="Calibri" w:hAnsi="Angsana New" w:cs="Angsana New" w:hint="cs"/>
          <w:sz w:val="32"/>
          <w:szCs w:val="32"/>
          <w:cs/>
        </w:rPr>
        <w:t>วัน</w:t>
      </w:r>
      <w:r w:rsidR="002D0C03">
        <w:rPr>
          <w:rFonts w:ascii="Angsana New" w:eastAsia="Calibri" w:hAnsi="Angsana New" w:cs="Angsana New" w:hint="cs"/>
          <w:sz w:val="32"/>
          <w:szCs w:val="32"/>
          <w:cs/>
        </w:rPr>
        <w:t xml:space="preserve">ที่ </w:t>
      </w:r>
      <w:r>
        <w:rPr>
          <w:rFonts w:ascii="Angsana New" w:eastAsia="Calibri" w:hAnsi="Angsana New" w:cs="Angsana New"/>
          <w:sz w:val="32"/>
          <w:szCs w:val="32"/>
        </w:rPr>
        <w:t>30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97300F">
        <w:rPr>
          <w:rFonts w:ascii="Angsana New" w:eastAsia="Calibri" w:hAnsi="Angsana New" w:cs="Angsana New" w:hint="cs"/>
          <w:sz w:val="32"/>
          <w:szCs w:val="32"/>
          <w:cs/>
        </w:rPr>
        <w:t>เมษายน</w:t>
      </w:r>
      <w:r w:rsidR="0075306F" w:rsidRPr="002E5582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>
        <w:rPr>
          <w:rFonts w:ascii="Angsana New" w:eastAsia="Calibri" w:hAnsi="Angsana New" w:cs="Angsana New"/>
          <w:sz w:val="32"/>
          <w:szCs w:val="32"/>
        </w:rPr>
        <w:t>2563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ศาลฎีกาพิพากษายืนตามคำพิพากษาศาลอุทธรณ์ให้ชำระเงิน</w:t>
      </w:r>
      <w:r w:rsidR="00DB317D">
        <w:rPr>
          <w:rFonts w:ascii="Angsana New" w:eastAsia="Calibri" w:hAnsi="Angsana New" w:cs="Angsana New" w:hint="cs"/>
          <w:sz w:val="32"/>
          <w:szCs w:val="32"/>
          <w:cs/>
        </w:rPr>
        <w:t>หลัก</w:t>
      </w:r>
      <w:r>
        <w:rPr>
          <w:rFonts w:ascii="Angsana New" w:eastAsia="Calibri" w:hAnsi="Angsana New" w:cs="Angsana New" w:hint="cs"/>
          <w:sz w:val="32"/>
          <w:szCs w:val="32"/>
          <w:cs/>
        </w:rPr>
        <w:t>ประกันแก่โจท</w:t>
      </w:r>
      <w:r w:rsidR="002D0C03">
        <w:rPr>
          <w:rFonts w:ascii="Angsana New" w:eastAsia="Calibri" w:hAnsi="Angsana New" w:cs="Angsana New" w:hint="cs"/>
          <w:sz w:val="32"/>
          <w:szCs w:val="32"/>
          <w:cs/>
        </w:rPr>
        <w:t>ก์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จำนวน </w:t>
      </w:r>
      <w:r w:rsidR="001E28E6">
        <w:rPr>
          <w:rFonts w:ascii="Angsana New" w:eastAsia="Calibri" w:hAnsi="Angsana New" w:cs="Angsana New"/>
          <w:sz w:val="32"/>
          <w:szCs w:val="32"/>
        </w:rPr>
        <w:t>17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</w:t>
      </w:r>
      <w:r w:rsidR="002D0C03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DB317D">
        <w:rPr>
          <w:rFonts w:ascii="Angsana New" w:eastAsia="Calibri" w:hAnsi="Angsana New" w:cs="Angsana New" w:hint="cs"/>
          <w:sz w:val="32"/>
          <w:szCs w:val="32"/>
          <w:cs/>
        </w:rPr>
        <w:t>จึงส่งผลให้คดีความนี้เป็นที่สิ้นสุด</w:t>
      </w:r>
    </w:p>
    <w:p w14:paraId="6A40FCD1" w14:textId="77777777" w:rsidR="00C8158F" w:rsidRPr="007920E5" w:rsidRDefault="005F2A79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>2</w:t>
      </w:r>
      <w:r w:rsidR="005E59EE">
        <w:rPr>
          <w:rFonts w:ascii="Angsana New" w:eastAsia="Calibri" w:hAnsi="Angsana New" w:cs="Angsana New"/>
          <w:sz w:val="32"/>
          <w:szCs w:val="32"/>
        </w:rPr>
        <w:t>9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.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2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ab/>
        <w:t xml:space="preserve">บริษัทย่อย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2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แห่งถูกฟ้องร้องจากผู้เคยซื้อบ้านและผู้เช่าโครงการอสังหาริมทรัพย์ และเรียกเงินที่เคยชำระคืนจำนวน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4.1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ล้านบาท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พร้อม</w:t>
      </w:r>
      <w:r w:rsidR="00416522" w:rsidRPr="007920E5">
        <w:rPr>
          <w:rFonts w:ascii="Angsana New" w:eastAsia="Calibri" w:hAnsi="Angsana New" w:cs="Angsana New"/>
          <w:sz w:val="32"/>
          <w:szCs w:val="32"/>
          <w:cs/>
        </w:rPr>
        <w:t>กับ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ดอกเบี้ยร้อยละ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15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ของเงินจำนวน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2.9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ล้านบาทนับจากวันฟ้อง </w:t>
      </w:r>
    </w:p>
    <w:p w14:paraId="5A2FCA0C" w14:textId="77777777" w:rsidR="00124CC0" w:rsidRPr="007920E5" w:rsidRDefault="00C8158F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15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สิงหาคม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2561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ศาลจังหวัดภูเก็ตพิพากษาให้บริษัทย่อยทั้ง </w:t>
      </w:r>
      <w:r w:rsidR="00A4588C">
        <w:rPr>
          <w:rFonts w:ascii="Angsana New" w:eastAsia="Calibri" w:hAnsi="Angsana New" w:cs="Angsana New"/>
          <w:sz w:val="32"/>
          <w:szCs w:val="32"/>
        </w:rPr>
        <w:t>2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แห่งชำระเงินคืนให้</w:t>
      </w:r>
      <w:r w:rsidR="00416522" w:rsidRPr="007920E5">
        <w:rPr>
          <w:rFonts w:ascii="Angsana New" w:eastAsia="Calibri" w:hAnsi="Angsana New" w:cs="Angsana New"/>
          <w:sz w:val="32"/>
          <w:szCs w:val="32"/>
          <w:cs/>
        </w:rPr>
        <w:t>แก่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โจทก์เป็นจำนวนเงิน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1.4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ล้านบาท พร้อมกับดอกเบี้ยร้อยละ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7.5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14:paraId="76670C51" w14:textId="77777777" w:rsidR="00816E1D" w:rsidRPr="007920E5" w:rsidRDefault="00816E1D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7920E5">
        <w:rPr>
          <w:rFonts w:ascii="Angsana New" w:eastAsia="Calibri" w:hAnsi="Angsana New" w:cs="Angsana New"/>
          <w:sz w:val="32"/>
          <w:szCs w:val="32"/>
        </w:rPr>
        <w:t>26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กุมภาพันธ์ </w:t>
      </w:r>
      <w:r w:rsidRPr="007920E5">
        <w:rPr>
          <w:rFonts w:ascii="Angsana New" w:eastAsia="Calibri" w:hAnsi="Angsana New" w:cs="Angsana New"/>
          <w:sz w:val="32"/>
          <w:szCs w:val="32"/>
        </w:rPr>
        <w:t>2562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ศาลอุทธรณ์พิพากษายืนตามศาลจังหวัดภูเก็ต</w:t>
      </w:r>
    </w:p>
    <w:p w14:paraId="6A507716" w14:textId="77777777" w:rsidR="00816E1D" w:rsidRPr="007920E5" w:rsidRDefault="00816E1D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7920E5">
        <w:rPr>
          <w:rFonts w:ascii="Angsana New" w:eastAsia="Calibri" w:hAnsi="Angsana New" w:cs="Angsana New"/>
          <w:sz w:val="32"/>
          <w:szCs w:val="32"/>
        </w:rPr>
        <w:t>21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มิถุนายน </w:t>
      </w:r>
      <w:r w:rsidRPr="007920E5">
        <w:rPr>
          <w:rFonts w:ascii="Angsana New" w:eastAsia="Calibri" w:hAnsi="Angsana New" w:cs="Angsana New"/>
          <w:sz w:val="32"/>
          <w:szCs w:val="32"/>
        </w:rPr>
        <w:t>2562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บริษัทย่อยได้ยื่นคำอุทธรณ์ต่อศาลฎีกา ซึ่งปัจจุบันคดี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>นี้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อยู่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>ใน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ขั้นตอน</w:t>
      </w:r>
      <w:r w:rsidR="00BE6C4E" w:rsidRPr="007920E5">
        <w:rPr>
          <w:rFonts w:ascii="Angsana New" w:eastAsia="Calibri" w:hAnsi="Angsana New" w:cs="Angsana New"/>
          <w:sz w:val="32"/>
          <w:szCs w:val="32"/>
          <w:cs/>
        </w:rPr>
        <w:t xml:space="preserve">                  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การพิจารณาของศาลฎีกา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ab/>
      </w:r>
    </w:p>
    <w:p w14:paraId="2BF563FB" w14:textId="2F68DF92" w:rsidR="00073105" w:rsidRPr="007920E5" w:rsidRDefault="00816E1D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ณ วันที่ </w:t>
      </w:r>
      <w:r w:rsidR="00B93086">
        <w:rPr>
          <w:rFonts w:ascii="Angsana New" w:eastAsia="Calibri" w:hAnsi="Angsana New" w:cs="Angsana New"/>
          <w:sz w:val="32"/>
          <w:szCs w:val="32"/>
        </w:rPr>
        <w:t>30</w:t>
      </w:r>
      <w:r w:rsidR="00B93086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75306F">
        <w:rPr>
          <w:rFonts w:ascii="Angsana New" w:eastAsia="Calibri" w:hAnsi="Angsana New" w:cs="Angsana New" w:hint="cs"/>
          <w:sz w:val="32"/>
          <w:szCs w:val="32"/>
          <w:cs/>
        </w:rPr>
        <w:t>กันยายน</w:t>
      </w:r>
      <w:r w:rsidR="0075306F" w:rsidRPr="002E5582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B93086">
        <w:rPr>
          <w:rFonts w:ascii="Angsana New" w:eastAsia="Calibri" w:hAnsi="Angsana New" w:cs="Angsana New"/>
          <w:sz w:val="32"/>
          <w:szCs w:val="32"/>
        </w:rPr>
        <w:t>2563</w:t>
      </w:r>
      <w:r w:rsidR="00B93086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>บริษัทย่อยได้บันทึกค่าเผื่อหนี้สินที่อาจจะเกิดขึ้นจาก</w:t>
      </w:r>
      <w:r w:rsidR="009D6ECD">
        <w:rPr>
          <w:rFonts w:ascii="Angsana New" w:eastAsia="Calibri" w:hAnsi="Angsana New" w:cs="Angsana New" w:hint="cs"/>
          <w:sz w:val="32"/>
          <w:szCs w:val="32"/>
          <w:cs/>
        </w:rPr>
        <w:t>คดีนี้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>เป็นจำนวน</w:t>
      </w:r>
      <w:r w:rsidR="005A2A22">
        <w:rPr>
          <w:rFonts w:ascii="Angsana New" w:eastAsia="Calibri" w:hAnsi="Angsana New" w:cs="Angsana New" w:hint="cs"/>
          <w:sz w:val="32"/>
          <w:szCs w:val="32"/>
          <w:cs/>
        </w:rPr>
        <w:t>เงิน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1E28E6">
        <w:rPr>
          <w:rFonts w:ascii="Angsana New" w:eastAsia="Calibri" w:hAnsi="Angsana New" w:cs="Angsana New"/>
          <w:sz w:val="32"/>
          <w:szCs w:val="32"/>
        </w:rPr>
        <w:t>1.7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 ล้านบาท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(31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2562: 1.7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 ล้านบาท</w:t>
      </w:r>
      <w:r w:rsidR="004024A2" w:rsidRPr="007920E5">
        <w:rPr>
          <w:rFonts w:ascii="Angsana New" w:eastAsia="Calibri" w:hAnsi="Angsana New" w:cs="Angsana New"/>
          <w:sz w:val="32"/>
          <w:szCs w:val="32"/>
          <w:cs/>
        </w:rPr>
        <w:t>)</w:t>
      </w:r>
    </w:p>
    <w:p w14:paraId="000957A0" w14:textId="528E025A" w:rsidR="005F2A79" w:rsidRDefault="008772CA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>2</w:t>
      </w:r>
      <w:r w:rsidR="005E59EE">
        <w:rPr>
          <w:rFonts w:ascii="Angsana New" w:eastAsia="Calibri" w:hAnsi="Angsana New" w:cs="Angsana New"/>
          <w:sz w:val="32"/>
          <w:szCs w:val="32"/>
        </w:rPr>
        <w:t>9</w:t>
      </w:r>
      <w:r w:rsidRPr="007920E5">
        <w:rPr>
          <w:rFonts w:ascii="Angsana New" w:eastAsia="Calibri" w:hAnsi="Angsana New" w:cs="Angsana New"/>
          <w:sz w:val="32"/>
          <w:szCs w:val="32"/>
        </w:rPr>
        <w:t>.3</w:t>
      </w:r>
      <w:r w:rsidR="005F2A79" w:rsidRPr="007920E5">
        <w:rPr>
          <w:rFonts w:ascii="Angsana New" w:eastAsia="Calibri" w:hAnsi="Angsana New" w:cs="Angsana New"/>
          <w:sz w:val="32"/>
          <w:szCs w:val="32"/>
        </w:rPr>
        <w:tab/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บริษัทฯถูกฟ้องร้องจากอดีตผู้เช่าร้านค้า</w:t>
      </w:r>
      <w:r w:rsidR="00EC1D6D" w:rsidRPr="007920E5">
        <w:rPr>
          <w:rFonts w:ascii="Angsana New" w:eastAsia="Calibri" w:hAnsi="Angsana New" w:cs="Angsana New"/>
          <w:sz w:val="32"/>
          <w:szCs w:val="32"/>
        </w:rPr>
        <w:t xml:space="preserve"> 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>โดยระบุ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ว่าบริษัทฯได้ละเมิดสัญญาเช่าและเรียกร้องค่าเสียหายเป็นจำนวนเงิน</w:t>
      </w:r>
      <w:r w:rsidR="005F2A79" w:rsidRPr="007920E5">
        <w:rPr>
          <w:rFonts w:ascii="Angsana New" w:eastAsia="Calibri" w:hAnsi="Angsana New" w:cs="Angsana New"/>
          <w:sz w:val="32"/>
          <w:szCs w:val="32"/>
        </w:rPr>
        <w:t xml:space="preserve"> 3.9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ล้านบาท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พร้อมดอกเบี้ยร้อยละ</w:t>
      </w:r>
      <w:r w:rsidR="005F2A79" w:rsidRPr="007920E5">
        <w:rPr>
          <w:rFonts w:ascii="Angsana New" w:eastAsia="Calibri" w:hAnsi="Angsana New" w:cs="Angsana New"/>
          <w:sz w:val="32"/>
          <w:szCs w:val="32"/>
        </w:rPr>
        <w:t xml:space="preserve"> 7.5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นับจากวันฟ้อง อย่างไรก็ตาม</w:t>
      </w:r>
      <w:r w:rsidR="00291EF7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ศาลจังหวัดภูเก็ตและ</w:t>
      </w:r>
      <w:r w:rsidR="009B3FB7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ศาลอุทธรณ์ได้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>ตัดสิน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ยกฟ้อง</w:t>
      </w:r>
      <w:r w:rsidR="004E2D5E" w:rsidRPr="007920E5">
        <w:rPr>
          <w:rFonts w:ascii="Angsana New" w:eastAsia="Calibri" w:hAnsi="Angsana New" w:cs="Angsana New"/>
          <w:sz w:val="32"/>
          <w:szCs w:val="32"/>
          <w:cs/>
        </w:rPr>
        <w:t xml:space="preserve"> ปัจจุบันคดีนี้อยู่ในขั้</w:t>
      </w:r>
      <w:r w:rsidR="00A52B80" w:rsidRPr="007920E5">
        <w:rPr>
          <w:rFonts w:ascii="Angsana New" w:eastAsia="Calibri" w:hAnsi="Angsana New" w:cs="Angsana New"/>
          <w:sz w:val="32"/>
          <w:szCs w:val="32"/>
          <w:cs/>
        </w:rPr>
        <w:t>น</w:t>
      </w:r>
      <w:r w:rsidR="004E2D5E" w:rsidRPr="007920E5">
        <w:rPr>
          <w:rFonts w:ascii="Angsana New" w:eastAsia="Calibri" w:hAnsi="Angsana New" w:cs="Angsana New"/>
          <w:sz w:val="32"/>
          <w:szCs w:val="32"/>
          <w:cs/>
        </w:rPr>
        <w:t>ตอนการพิจารณาของศาลฎีกา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บริษัทฯจึงไม่ได้บันทึกประมาณการหนี้สินในกรณีดังกล่าว</w:t>
      </w:r>
    </w:p>
    <w:p w14:paraId="2CFD0AC4" w14:textId="20A528FD" w:rsidR="007C0347" w:rsidRPr="007920E5" w:rsidRDefault="00A6776C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</w:rPr>
        <w:t>29.4</w:t>
      </w:r>
      <w:r w:rsidR="007C0347">
        <w:rPr>
          <w:rFonts w:ascii="Angsana New" w:eastAsia="Calibri" w:hAnsi="Angsana New" w:cs="Angsana New"/>
          <w:sz w:val="32"/>
          <w:szCs w:val="32"/>
          <w:cs/>
        </w:rPr>
        <w:tab/>
      </w:r>
      <w:r w:rsidR="007C0347">
        <w:rPr>
          <w:rFonts w:ascii="Angsana New" w:eastAsia="Calibri" w:hAnsi="Angsana New" w:cs="Angsana New" w:hint="cs"/>
          <w:sz w:val="32"/>
          <w:szCs w:val="32"/>
          <w:cs/>
        </w:rPr>
        <w:t>บริษัทย่อย</w:t>
      </w:r>
      <w:r w:rsidR="0097300F">
        <w:rPr>
          <w:rFonts w:ascii="Angsana New" w:eastAsia="Calibri" w:hAnsi="Angsana New" w:cs="Angsana New" w:hint="cs"/>
          <w:sz w:val="32"/>
          <w:szCs w:val="32"/>
          <w:cs/>
        </w:rPr>
        <w:t>แห่งหนึ่ง</w:t>
      </w:r>
      <w:r w:rsidR="007C0347">
        <w:rPr>
          <w:rFonts w:ascii="Angsana New" w:eastAsia="Calibri" w:hAnsi="Angsana New" w:cs="Angsana New" w:hint="cs"/>
          <w:sz w:val="32"/>
          <w:szCs w:val="32"/>
          <w:cs/>
        </w:rPr>
        <w:t>ถูกฟ้อง</w:t>
      </w:r>
      <w:r w:rsidR="0097300F">
        <w:rPr>
          <w:rFonts w:ascii="Angsana New" w:eastAsia="Calibri" w:hAnsi="Angsana New" w:cs="Angsana New" w:hint="cs"/>
          <w:sz w:val="32"/>
          <w:szCs w:val="32"/>
          <w:cs/>
        </w:rPr>
        <w:t>ร้อง</w:t>
      </w:r>
      <w:r w:rsidR="007C0347">
        <w:rPr>
          <w:rFonts w:ascii="Angsana New" w:eastAsia="Calibri" w:hAnsi="Angsana New" w:cs="Angsana New" w:hint="cs"/>
          <w:sz w:val="32"/>
          <w:szCs w:val="32"/>
          <w:cs/>
        </w:rPr>
        <w:t xml:space="preserve">โดยผู้ซื้อโครงการอสังหาริมทรัพย์และเรียกเงินที่เคยชำระคืนจำนวน </w:t>
      </w:r>
      <w:r w:rsidR="007C0347">
        <w:rPr>
          <w:rFonts w:ascii="Angsana New" w:eastAsia="Calibri" w:hAnsi="Angsana New" w:cs="Angsana New"/>
          <w:sz w:val="32"/>
          <w:szCs w:val="32"/>
        </w:rPr>
        <w:t>20.8</w:t>
      </w:r>
      <w:r w:rsidR="007C0347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7C0347">
        <w:rPr>
          <w:rFonts w:ascii="Angsana New" w:eastAsia="Calibri" w:hAnsi="Angsana New" w:cs="Angsana New"/>
          <w:sz w:val="32"/>
          <w:szCs w:val="32"/>
        </w:rPr>
        <w:t>7.5</w:t>
      </w:r>
      <w:r w:rsidR="007C0347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7C0347">
        <w:rPr>
          <w:rFonts w:ascii="Angsana New" w:eastAsia="Calibri" w:hAnsi="Angsana New" w:cs="Angsana New"/>
          <w:sz w:val="32"/>
          <w:szCs w:val="32"/>
        </w:rPr>
        <w:t>17.1</w:t>
      </w:r>
      <w:r w:rsidR="007C0347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ปัจจุบันศาลจังหวัดภูเก็ตได้นัด</w:t>
      </w:r>
      <w:r w:rsidR="00A8733D">
        <w:rPr>
          <w:rFonts w:ascii="Angsana New" w:eastAsia="Calibri" w:hAnsi="Angsana New" w:cs="Angsana New" w:hint="cs"/>
          <w:sz w:val="32"/>
          <w:szCs w:val="32"/>
          <w:cs/>
        </w:rPr>
        <w:t>ไกล่เกลี่ยและพิจารณาคดีครั้งต่อไป</w:t>
      </w:r>
      <w:r w:rsidR="005A2A22">
        <w:rPr>
          <w:rFonts w:ascii="Angsana New" w:eastAsia="Calibri" w:hAnsi="Angsana New" w:cs="Angsana New" w:hint="cs"/>
          <w:sz w:val="32"/>
          <w:szCs w:val="32"/>
          <w:cs/>
        </w:rPr>
        <w:t>ใน</w:t>
      </w:r>
      <w:r w:rsidR="00A8733D"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="00A8733D">
        <w:rPr>
          <w:rFonts w:ascii="Angsana New" w:eastAsia="Calibri" w:hAnsi="Angsana New" w:cs="Angsana New"/>
          <w:sz w:val="32"/>
          <w:szCs w:val="32"/>
        </w:rPr>
        <w:t>4</w:t>
      </w:r>
      <w:r w:rsidR="00A8733D">
        <w:rPr>
          <w:rFonts w:ascii="Angsana New" w:eastAsia="Calibri" w:hAnsi="Angsana New" w:cs="Angsana New" w:hint="cs"/>
          <w:sz w:val="32"/>
          <w:szCs w:val="32"/>
          <w:cs/>
        </w:rPr>
        <w:t xml:space="preserve"> ธันวาคม </w:t>
      </w:r>
      <w:r w:rsidR="00A8733D">
        <w:rPr>
          <w:rFonts w:ascii="Angsana New" w:eastAsia="Calibri" w:hAnsi="Angsana New" w:cs="Angsana New"/>
          <w:sz w:val="32"/>
          <w:szCs w:val="32"/>
        </w:rPr>
        <w:t>2563</w:t>
      </w:r>
      <w:r w:rsidR="007C034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97300F">
        <w:rPr>
          <w:rFonts w:ascii="Angsana New" w:eastAsia="Calibri" w:hAnsi="Angsana New" w:cs="Angsana New" w:hint="cs"/>
          <w:sz w:val="32"/>
          <w:szCs w:val="32"/>
          <w:cs/>
        </w:rPr>
        <w:t>บริษัทย่อยจึงไม่ได้บันทึกประมาณการหนี้สินในกรณีดังกล่าว</w:t>
      </w:r>
    </w:p>
    <w:p w14:paraId="01733486" w14:textId="77777777" w:rsidR="00C97E1A" w:rsidRPr="00176BD8" w:rsidRDefault="004024A2" w:rsidP="00B93086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176BD8">
        <w:rPr>
          <w:rFonts w:ascii="Angsana New" w:hAnsi="Angsana New" w:cs="Angsana New"/>
          <w:b/>
          <w:bCs/>
          <w:sz w:val="32"/>
          <w:szCs w:val="32"/>
        </w:rPr>
        <w:t>3</w:t>
      </w:r>
      <w:r w:rsidR="00287E84">
        <w:rPr>
          <w:rFonts w:ascii="Angsana New" w:hAnsi="Angsana New" w:cs="Angsana New" w:hint="cs"/>
          <w:b/>
          <w:bCs/>
          <w:sz w:val="32"/>
          <w:szCs w:val="32"/>
          <w:cs/>
        </w:rPr>
        <w:t>0</w:t>
      </w:r>
      <w:r w:rsidR="00D515DC" w:rsidRPr="00176BD8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176BD8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176BD8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CA0BC4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C97E1A" w:rsidRPr="00176BD8">
        <w:rPr>
          <w:rFonts w:ascii="Angsana New" w:hAnsi="Angsana New" w:cs="Angsana New"/>
          <w:b/>
          <w:bCs/>
          <w:sz w:val="32"/>
          <w:szCs w:val="32"/>
          <w:cs/>
        </w:rPr>
        <w:t>การเงินระหว่างกาล</w:t>
      </w:r>
    </w:p>
    <w:p w14:paraId="3BB2B047" w14:textId="6F4FDF3B" w:rsidR="00F02A19" w:rsidRPr="007920E5" w:rsidRDefault="00C97E1A" w:rsidP="00B93086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CA0BC4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z w:val="32"/>
          <w:szCs w:val="32"/>
          <w:cs/>
        </w:rPr>
        <w:t>การเงินระหว่างกาลนี้ได้รับอนุมัติให้ออกโดยคณะกรรมการของบริษัทฯเมื่อวันที่</w:t>
      </w:r>
      <w:r w:rsidR="009B3FB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E28E6">
        <w:rPr>
          <w:rFonts w:ascii="Angsana New" w:hAnsi="Angsana New" w:cs="Angsana New"/>
          <w:sz w:val="32"/>
          <w:szCs w:val="32"/>
        </w:rPr>
        <w:t>11</w:t>
      </w:r>
      <w:r w:rsidR="001E28E6">
        <w:rPr>
          <w:rFonts w:ascii="Angsana New" w:hAnsi="Angsana New" w:cs="Angsana New" w:hint="cs"/>
          <w:sz w:val="32"/>
          <w:szCs w:val="32"/>
          <w:cs/>
        </w:rPr>
        <w:t xml:space="preserve"> พฤศจิกายน</w:t>
      </w:r>
      <w:r w:rsidR="0054325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54325A" w:rsidRPr="007920E5">
        <w:rPr>
          <w:rFonts w:ascii="Angsana New" w:hAnsi="Angsana New" w:cs="Angsana New"/>
          <w:sz w:val="32"/>
          <w:szCs w:val="32"/>
        </w:rPr>
        <w:t>256</w:t>
      </w:r>
      <w:r w:rsidR="00FC46E0" w:rsidRPr="007920E5">
        <w:rPr>
          <w:rFonts w:ascii="Angsana New" w:hAnsi="Angsana New" w:cs="Angsana New"/>
          <w:sz w:val="32"/>
          <w:szCs w:val="32"/>
        </w:rPr>
        <w:t>3</w:t>
      </w:r>
    </w:p>
    <w:sectPr w:rsidR="00F02A19" w:rsidRPr="007920E5" w:rsidSect="009A626B">
      <w:headerReference w:type="default" r:id="rId11"/>
      <w:footerReference w:type="even" r:id="rId12"/>
      <w:footerReference w:type="default" r:id="rId13"/>
      <w:pgSz w:w="11909" w:h="16834" w:code="9"/>
      <w:pgMar w:top="1296" w:right="1080" w:bottom="1080" w:left="1296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C85D4" w14:textId="77777777" w:rsidR="00E831FB" w:rsidRDefault="00E831FB">
      <w:r>
        <w:separator/>
      </w:r>
    </w:p>
  </w:endnote>
  <w:endnote w:type="continuationSeparator" w:id="0">
    <w:p w14:paraId="14E930B0" w14:textId="77777777" w:rsidR="00E831FB" w:rsidRDefault="00E8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4866F" w14:textId="77777777" w:rsidR="00E831FB" w:rsidRDefault="00E831FB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063FF8" w14:textId="77777777" w:rsidR="00E831FB" w:rsidRDefault="00E831FB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D0809" w14:textId="77777777" w:rsidR="00E831FB" w:rsidRPr="00E268EE" w:rsidRDefault="00E831FB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499A096D" w14:textId="77777777" w:rsidR="00E831FB" w:rsidRDefault="00E831FB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EC4A6" w14:textId="77777777" w:rsidR="00E831FB" w:rsidRDefault="00E831FB">
      <w:r>
        <w:separator/>
      </w:r>
    </w:p>
  </w:footnote>
  <w:footnote w:type="continuationSeparator" w:id="0">
    <w:p w14:paraId="4A5E7D28" w14:textId="77777777" w:rsidR="00E831FB" w:rsidRDefault="00E83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F5AB5" w14:textId="77777777" w:rsidR="00E831FB" w:rsidRPr="0034661D" w:rsidRDefault="00E831FB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5516C2D"/>
    <w:multiLevelType w:val="hybridMultilevel"/>
    <w:tmpl w:val="674079E8"/>
    <w:lvl w:ilvl="0" w:tplc="B0C0384E">
      <w:start w:val="1"/>
      <w:numFmt w:val="thaiLetters"/>
      <w:lvlText w:val="%1)"/>
      <w:lvlJc w:val="left"/>
      <w:pPr>
        <w:ind w:left="907" w:hanging="360"/>
      </w:p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>
      <w:start w:val="1"/>
      <w:numFmt w:val="lowerRoman"/>
      <w:lvlText w:val="%3."/>
      <w:lvlJc w:val="right"/>
      <w:pPr>
        <w:ind w:left="2347" w:hanging="180"/>
      </w:pPr>
    </w:lvl>
    <w:lvl w:ilvl="3" w:tplc="0409000F">
      <w:start w:val="1"/>
      <w:numFmt w:val="decimal"/>
      <w:lvlText w:val="%4."/>
      <w:lvlJc w:val="left"/>
      <w:pPr>
        <w:ind w:left="3067" w:hanging="360"/>
      </w:pPr>
    </w:lvl>
    <w:lvl w:ilvl="4" w:tplc="04090019">
      <w:start w:val="1"/>
      <w:numFmt w:val="lowerLetter"/>
      <w:lvlText w:val="%5."/>
      <w:lvlJc w:val="left"/>
      <w:pPr>
        <w:ind w:left="3787" w:hanging="360"/>
      </w:pPr>
    </w:lvl>
    <w:lvl w:ilvl="5" w:tplc="0409001B">
      <w:start w:val="1"/>
      <w:numFmt w:val="lowerRoman"/>
      <w:lvlText w:val="%6."/>
      <w:lvlJc w:val="right"/>
      <w:pPr>
        <w:ind w:left="4507" w:hanging="180"/>
      </w:pPr>
    </w:lvl>
    <w:lvl w:ilvl="6" w:tplc="0409000F">
      <w:start w:val="1"/>
      <w:numFmt w:val="decimal"/>
      <w:lvlText w:val="%7."/>
      <w:lvlJc w:val="left"/>
      <w:pPr>
        <w:ind w:left="5227" w:hanging="360"/>
      </w:pPr>
    </w:lvl>
    <w:lvl w:ilvl="7" w:tplc="04090019">
      <w:start w:val="1"/>
      <w:numFmt w:val="lowerLetter"/>
      <w:lvlText w:val="%8."/>
      <w:lvlJc w:val="left"/>
      <w:pPr>
        <w:ind w:left="5947" w:hanging="360"/>
      </w:pPr>
    </w:lvl>
    <w:lvl w:ilvl="8" w:tplc="0409001B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9"/>
  </w:num>
  <w:num w:numId="7">
    <w:abstractNumId w:val="1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8"/>
  </w:num>
  <w:num w:numId="11">
    <w:abstractNumId w:val="12"/>
  </w:num>
  <w:num w:numId="12">
    <w:abstractNumId w:val="2"/>
  </w:num>
  <w:num w:numId="13">
    <w:abstractNumId w:val="11"/>
  </w:num>
  <w:num w:numId="14">
    <w:abstractNumId w:val="16"/>
  </w:num>
  <w:num w:numId="15">
    <w:abstractNumId w:val="10"/>
  </w:num>
  <w:num w:numId="16">
    <w:abstractNumId w:val="14"/>
  </w:num>
  <w:num w:numId="17">
    <w:abstractNumId w:val="0"/>
  </w:num>
  <w:num w:numId="18">
    <w:abstractNumId w:val="7"/>
  </w:num>
  <w:num w:numId="19">
    <w:abstractNumId w:val="19"/>
  </w:num>
  <w:num w:numId="20">
    <w:abstractNumId w:val="15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3FB3"/>
    <w:rsid w:val="000050E5"/>
    <w:rsid w:val="00005541"/>
    <w:rsid w:val="0000685F"/>
    <w:rsid w:val="000068D1"/>
    <w:rsid w:val="00007190"/>
    <w:rsid w:val="00007AF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20634"/>
    <w:rsid w:val="00020F5E"/>
    <w:rsid w:val="00022945"/>
    <w:rsid w:val="0002326F"/>
    <w:rsid w:val="00023E78"/>
    <w:rsid w:val="0002406F"/>
    <w:rsid w:val="00024388"/>
    <w:rsid w:val="00024BDD"/>
    <w:rsid w:val="00025615"/>
    <w:rsid w:val="00025B61"/>
    <w:rsid w:val="00025FE2"/>
    <w:rsid w:val="000266B4"/>
    <w:rsid w:val="000276AA"/>
    <w:rsid w:val="000278D9"/>
    <w:rsid w:val="00030215"/>
    <w:rsid w:val="000318D6"/>
    <w:rsid w:val="0003201B"/>
    <w:rsid w:val="000327FA"/>
    <w:rsid w:val="00032D39"/>
    <w:rsid w:val="00032E99"/>
    <w:rsid w:val="00035151"/>
    <w:rsid w:val="00036662"/>
    <w:rsid w:val="000402CD"/>
    <w:rsid w:val="00040576"/>
    <w:rsid w:val="00041B86"/>
    <w:rsid w:val="00042326"/>
    <w:rsid w:val="00042837"/>
    <w:rsid w:val="000431ED"/>
    <w:rsid w:val="00043488"/>
    <w:rsid w:val="00043C95"/>
    <w:rsid w:val="00044C48"/>
    <w:rsid w:val="00044E48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21D"/>
    <w:rsid w:val="0006685B"/>
    <w:rsid w:val="00066C03"/>
    <w:rsid w:val="00066CEB"/>
    <w:rsid w:val="000670DF"/>
    <w:rsid w:val="00070DFF"/>
    <w:rsid w:val="00070FCF"/>
    <w:rsid w:val="000723C9"/>
    <w:rsid w:val="00072B55"/>
    <w:rsid w:val="00072E21"/>
    <w:rsid w:val="00073105"/>
    <w:rsid w:val="000733DF"/>
    <w:rsid w:val="00074822"/>
    <w:rsid w:val="00075C6A"/>
    <w:rsid w:val="00075D00"/>
    <w:rsid w:val="0007660F"/>
    <w:rsid w:val="00077038"/>
    <w:rsid w:val="00077AE8"/>
    <w:rsid w:val="00080347"/>
    <w:rsid w:val="0008110F"/>
    <w:rsid w:val="000816E9"/>
    <w:rsid w:val="00082C31"/>
    <w:rsid w:val="0008524F"/>
    <w:rsid w:val="000856B2"/>
    <w:rsid w:val="00085AEF"/>
    <w:rsid w:val="00085C23"/>
    <w:rsid w:val="00085E41"/>
    <w:rsid w:val="00086BA6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A01F9"/>
    <w:rsid w:val="000A2471"/>
    <w:rsid w:val="000A3910"/>
    <w:rsid w:val="000A398B"/>
    <w:rsid w:val="000A40FB"/>
    <w:rsid w:val="000A44B2"/>
    <w:rsid w:val="000A7146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02B4"/>
    <w:rsid w:val="000C1A69"/>
    <w:rsid w:val="000C26D1"/>
    <w:rsid w:val="000C4A09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E0304"/>
    <w:rsid w:val="000E0355"/>
    <w:rsid w:val="000E1E3E"/>
    <w:rsid w:val="000E2610"/>
    <w:rsid w:val="000E3303"/>
    <w:rsid w:val="000E5827"/>
    <w:rsid w:val="000E5C05"/>
    <w:rsid w:val="000E6298"/>
    <w:rsid w:val="000E72EF"/>
    <w:rsid w:val="000E7EDA"/>
    <w:rsid w:val="000F015E"/>
    <w:rsid w:val="000F0977"/>
    <w:rsid w:val="000F09CF"/>
    <w:rsid w:val="000F0CF9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FDC"/>
    <w:rsid w:val="001052B0"/>
    <w:rsid w:val="0010558F"/>
    <w:rsid w:val="00106B37"/>
    <w:rsid w:val="00107173"/>
    <w:rsid w:val="00107DF4"/>
    <w:rsid w:val="00110976"/>
    <w:rsid w:val="00110A94"/>
    <w:rsid w:val="001112B9"/>
    <w:rsid w:val="0011477C"/>
    <w:rsid w:val="0011553E"/>
    <w:rsid w:val="0011590E"/>
    <w:rsid w:val="0011633A"/>
    <w:rsid w:val="001168AD"/>
    <w:rsid w:val="001174A3"/>
    <w:rsid w:val="0012058E"/>
    <w:rsid w:val="0012232A"/>
    <w:rsid w:val="00122D9C"/>
    <w:rsid w:val="0012438F"/>
    <w:rsid w:val="00124CC0"/>
    <w:rsid w:val="00124CF0"/>
    <w:rsid w:val="00125028"/>
    <w:rsid w:val="0012541B"/>
    <w:rsid w:val="001268F0"/>
    <w:rsid w:val="00130492"/>
    <w:rsid w:val="0013090C"/>
    <w:rsid w:val="00130EC8"/>
    <w:rsid w:val="00131979"/>
    <w:rsid w:val="0013260F"/>
    <w:rsid w:val="001334FD"/>
    <w:rsid w:val="0013385A"/>
    <w:rsid w:val="00133C33"/>
    <w:rsid w:val="001343A2"/>
    <w:rsid w:val="00134484"/>
    <w:rsid w:val="001346BB"/>
    <w:rsid w:val="00134C1F"/>
    <w:rsid w:val="00136018"/>
    <w:rsid w:val="00140416"/>
    <w:rsid w:val="001408F1"/>
    <w:rsid w:val="001412C9"/>
    <w:rsid w:val="00144600"/>
    <w:rsid w:val="0014555C"/>
    <w:rsid w:val="0014757F"/>
    <w:rsid w:val="00147B6C"/>
    <w:rsid w:val="00151854"/>
    <w:rsid w:val="001521F2"/>
    <w:rsid w:val="00152AC6"/>
    <w:rsid w:val="00152FA3"/>
    <w:rsid w:val="00153159"/>
    <w:rsid w:val="001539C2"/>
    <w:rsid w:val="00154F49"/>
    <w:rsid w:val="001550C1"/>
    <w:rsid w:val="00155987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496"/>
    <w:rsid w:val="00163533"/>
    <w:rsid w:val="00163C82"/>
    <w:rsid w:val="00164162"/>
    <w:rsid w:val="00164466"/>
    <w:rsid w:val="00164DCF"/>
    <w:rsid w:val="00166E0D"/>
    <w:rsid w:val="00167731"/>
    <w:rsid w:val="00167B68"/>
    <w:rsid w:val="00170527"/>
    <w:rsid w:val="001719D8"/>
    <w:rsid w:val="0017537B"/>
    <w:rsid w:val="001760E8"/>
    <w:rsid w:val="00176933"/>
    <w:rsid w:val="00176BD8"/>
    <w:rsid w:val="00176EEC"/>
    <w:rsid w:val="00180B0E"/>
    <w:rsid w:val="001818A3"/>
    <w:rsid w:val="00181A68"/>
    <w:rsid w:val="001821FE"/>
    <w:rsid w:val="0018327A"/>
    <w:rsid w:val="001839C7"/>
    <w:rsid w:val="00183CBF"/>
    <w:rsid w:val="0018450D"/>
    <w:rsid w:val="0018506E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9057D"/>
    <w:rsid w:val="00190B4C"/>
    <w:rsid w:val="00191004"/>
    <w:rsid w:val="001913F4"/>
    <w:rsid w:val="001918BF"/>
    <w:rsid w:val="00192246"/>
    <w:rsid w:val="0019237B"/>
    <w:rsid w:val="00192968"/>
    <w:rsid w:val="001944AA"/>
    <w:rsid w:val="00195117"/>
    <w:rsid w:val="001954B8"/>
    <w:rsid w:val="0019795A"/>
    <w:rsid w:val="001A016D"/>
    <w:rsid w:val="001A033E"/>
    <w:rsid w:val="001A143E"/>
    <w:rsid w:val="001A1B4D"/>
    <w:rsid w:val="001A1E75"/>
    <w:rsid w:val="001A2A71"/>
    <w:rsid w:val="001A3127"/>
    <w:rsid w:val="001A337B"/>
    <w:rsid w:val="001A3C9E"/>
    <w:rsid w:val="001A41B0"/>
    <w:rsid w:val="001A53D8"/>
    <w:rsid w:val="001A58E4"/>
    <w:rsid w:val="001A6337"/>
    <w:rsid w:val="001A6559"/>
    <w:rsid w:val="001B1642"/>
    <w:rsid w:val="001B19A9"/>
    <w:rsid w:val="001B29B1"/>
    <w:rsid w:val="001B2A9A"/>
    <w:rsid w:val="001B35F3"/>
    <w:rsid w:val="001B3E13"/>
    <w:rsid w:val="001B4268"/>
    <w:rsid w:val="001B4C56"/>
    <w:rsid w:val="001B54FD"/>
    <w:rsid w:val="001B5C30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252F"/>
    <w:rsid w:val="001D39AD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DE8"/>
    <w:rsid w:val="001D7FB9"/>
    <w:rsid w:val="001E0136"/>
    <w:rsid w:val="001E038E"/>
    <w:rsid w:val="001E0619"/>
    <w:rsid w:val="001E0BC5"/>
    <w:rsid w:val="001E1C0C"/>
    <w:rsid w:val="001E2554"/>
    <w:rsid w:val="001E28E6"/>
    <w:rsid w:val="001E3B06"/>
    <w:rsid w:val="001E3DEB"/>
    <w:rsid w:val="001E4E19"/>
    <w:rsid w:val="001E4E8E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406"/>
    <w:rsid w:val="001F498A"/>
    <w:rsid w:val="001F5948"/>
    <w:rsid w:val="001F5C44"/>
    <w:rsid w:val="001F5CEA"/>
    <w:rsid w:val="001F5E10"/>
    <w:rsid w:val="001F5ED4"/>
    <w:rsid w:val="001F68B5"/>
    <w:rsid w:val="001F6C87"/>
    <w:rsid w:val="001F731B"/>
    <w:rsid w:val="001F78AA"/>
    <w:rsid w:val="00200178"/>
    <w:rsid w:val="00200B8F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78E4"/>
    <w:rsid w:val="002117E1"/>
    <w:rsid w:val="00211A4B"/>
    <w:rsid w:val="00211E24"/>
    <w:rsid w:val="0021225A"/>
    <w:rsid w:val="002122C3"/>
    <w:rsid w:val="00212CC1"/>
    <w:rsid w:val="00213B99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596F"/>
    <w:rsid w:val="00226340"/>
    <w:rsid w:val="002300AA"/>
    <w:rsid w:val="002300B3"/>
    <w:rsid w:val="00230920"/>
    <w:rsid w:val="00230937"/>
    <w:rsid w:val="00230C68"/>
    <w:rsid w:val="002315F5"/>
    <w:rsid w:val="00233C5B"/>
    <w:rsid w:val="00234080"/>
    <w:rsid w:val="00234375"/>
    <w:rsid w:val="0023460B"/>
    <w:rsid w:val="00234A3D"/>
    <w:rsid w:val="00235787"/>
    <w:rsid w:val="00236E7C"/>
    <w:rsid w:val="00240A37"/>
    <w:rsid w:val="00241DB2"/>
    <w:rsid w:val="00241FE0"/>
    <w:rsid w:val="00242467"/>
    <w:rsid w:val="00242A11"/>
    <w:rsid w:val="00243A04"/>
    <w:rsid w:val="00243A0B"/>
    <w:rsid w:val="00244E51"/>
    <w:rsid w:val="0024616E"/>
    <w:rsid w:val="002471B8"/>
    <w:rsid w:val="00247C29"/>
    <w:rsid w:val="0025048C"/>
    <w:rsid w:val="002508D8"/>
    <w:rsid w:val="00250D90"/>
    <w:rsid w:val="00251079"/>
    <w:rsid w:val="002517C5"/>
    <w:rsid w:val="00251EA4"/>
    <w:rsid w:val="00252662"/>
    <w:rsid w:val="0025373B"/>
    <w:rsid w:val="002537D5"/>
    <w:rsid w:val="00254276"/>
    <w:rsid w:val="00254443"/>
    <w:rsid w:val="00255361"/>
    <w:rsid w:val="002563E5"/>
    <w:rsid w:val="00256778"/>
    <w:rsid w:val="002573FB"/>
    <w:rsid w:val="00257D6F"/>
    <w:rsid w:val="002603CC"/>
    <w:rsid w:val="00261319"/>
    <w:rsid w:val="0026148E"/>
    <w:rsid w:val="002633A4"/>
    <w:rsid w:val="002635F4"/>
    <w:rsid w:val="00263707"/>
    <w:rsid w:val="002638C3"/>
    <w:rsid w:val="002638D2"/>
    <w:rsid w:val="00263F83"/>
    <w:rsid w:val="002656FF"/>
    <w:rsid w:val="00265F69"/>
    <w:rsid w:val="0026628C"/>
    <w:rsid w:val="00271655"/>
    <w:rsid w:val="002719B5"/>
    <w:rsid w:val="0027209F"/>
    <w:rsid w:val="00272A20"/>
    <w:rsid w:val="00272F25"/>
    <w:rsid w:val="00272FCA"/>
    <w:rsid w:val="0027304A"/>
    <w:rsid w:val="00274298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E21"/>
    <w:rsid w:val="00283EE6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87E84"/>
    <w:rsid w:val="002907DF"/>
    <w:rsid w:val="00291B02"/>
    <w:rsid w:val="00291EF7"/>
    <w:rsid w:val="0029295D"/>
    <w:rsid w:val="002940D7"/>
    <w:rsid w:val="00294FE1"/>
    <w:rsid w:val="002964A4"/>
    <w:rsid w:val="002A0202"/>
    <w:rsid w:val="002A0252"/>
    <w:rsid w:val="002A0306"/>
    <w:rsid w:val="002A0B37"/>
    <w:rsid w:val="002A188F"/>
    <w:rsid w:val="002A1B5C"/>
    <w:rsid w:val="002A21BD"/>
    <w:rsid w:val="002A21C6"/>
    <w:rsid w:val="002A2AE6"/>
    <w:rsid w:val="002A2F78"/>
    <w:rsid w:val="002A315A"/>
    <w:rsid w:val="002A4008"/>
    <w:rsid w:val="002A5F77"/>
    <w:rsid w:val="002A6029"/>
    <w:rsid w:val="002B05D9"/>
    <w:rsid w:val="002B0F81"/>
    <w:rsid w:val="002B13E0"/>
    <w:rsid w:val="002B19D4"/>
    <w:rsid w:val="002B1AB9"/>
    <w:rsid w:val="002B2955"/>
    <w:rsid w:val="002B4F15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2CCD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0C03"/>
    <w:rsid w:val="002D0D44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2C05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D0B"/>
    <w:rsid w:val="00313061"/>
    <w:rsid w:val="0031423F"/>
    <w:rsid w:val="00314BE9"/>
    <w:rsid w:val="003151E2"/>
    <w:rsid w:val="00316AAF"/>
    <w:rsid w:val="00317B69"/>
    <w:rsid w:val="00320790"/>
    <w:rsid w:val="00320795"/>
    <w:rsid w:val="003207B5"/>
    <w:rsid w:val="00320E74"/>
    <w:rsid w:val="00321904"/>
    <w:rsid w:val="003244EF"/>
    <w:rsid w:val="0032520A"/>
    <w:rsid w:val="00326AC9"/>
    <w:rsid w:val="0032791E"/>
    <w:rsid w:val="00327EC1"/>
    <w:rsid w:val="00330D2F"/>
    <w:rsid w:val="00330F32"/>
    <w:rsid w:val="00333369"/>
    <w:rsid w:val="0033395C"/>
    <w:rsid w:val="003340B8"/>
    <w:rsid w:val="00334A84"/>
    <w:rsid w:val="003363A0"/>
    <w:rsid w:val="00336CC1"/>
    <w:rsid w:val="003371A5"/>
    <w:rsid w:val="003373E6"/>
    <w:rsid w:val="00337A39"/>
    <w:rsid w:val="003409B0"/>
    <w:rsid w:val="00340EBF"/>
    <w:rsid w:val="00341074"/>
    <w:rsid w:val="003414B1"/>
    <w:rsid w:val="003426B7"/>
    <w:rsid w:val="0034467F"/>
    <w:rsid w:val="003455E1"/>
    <w:rsid w:val="00346197"/>
    <w:rsid w:val="0034661D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54A3"/>
    <w:rsid w:val="0035663D"/>
    <w:rsid w:val="00356F22"/>
    <w:rsid w:val="003572F8"/>
    <w:rsid w:val="00360138"/>
    <w:rsid w:val="0036060E"/>
    <w:rsid w:val="003608E5"/>
    <w:rsid w:val="003613C8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2132"/>
    <w:rsid w:val="00382169"/>
    <w:rsid w:val="00382705"/>
    <w:rsid w:val="003828FB"/>
    <w:rsid w:val="00382BA9"/>
    <w:rsid w:val="00384407"/>
    <w:rsid w:val="00385AC5"/>
    <w:rsid w:val="003879D2"/>
    <w:rsid w:val="0039003E"/>
    <w:rsid w:val="00390BE5"/>
    <w:rsid w:val="003915CE"/>
    <w:rsid w:val="00391F32"/>
    <w:rsid w:val="0039450C"/>
    <w:rsid w:val="003947C6"/>
    <w:rsid w:val="00394D9E"/>
    <w:rsid w:val="00395B2B"/>
    <w:rsid w:val="00396954"/>
    <w:rsid w:val="00396C53"/>
    <w:rsid w:val="00397B21"/>
    <w:rsid w:val="003A010E"/>
    <w:rsid w:val="003A03F3"/>
    <w:rsid w:val="003A055E"/>
    <w:rsid w:val="003A15E8"/>
    <w:rsid w:val="003A220E"/>
    <w:rsid w:val="003A38B8"/>
    <w:rsid w:val="003A7906"/>
    <w:rsid w:val="003B0970"/>
    <w:rsid w:val="003B2801"/>
    <w:rsid w:val="003B2C09"/>
    <w:rsid w:val="003B3389"/>
    <w:rsid w:val="003B3908"/>
    <w:rsid w:val="003B56E8"/>
    <w:rsid w:val="003B5EC5"/>
    <w:rsid w:val="003B6F93"/>
    <w:rsid w:val="003B7381"/>
    <w:rsid w:val="003C0624"/>
    <w:rsid w:val="003C0C40"/>
    <w:rsid w:val="003C14FE"/>
    <w:rsid w:val="003C2A31"/>
    <w:rsid w:val="003C55E3"/>
    <w:rsid w:val="003C5ED5"/>
    <w:rsid w:val="003C717F"/>
    <w:rsid w:val="003D03E7"/>
    <w:rsid w:val="003D05BC"/>
    <w:rsid w:val="003D147B"/>
    <w:rsid w:val="003D149E"/>
    <w:rsid w:val="003D15A0"/>
    <w:rsid w:val="003D2E51"/>
    <w:rsid w:val="003D376E"/>
    <w:rsid w:val="003D476A"/>
    <w:rsid w:val="003D5C48"/>
    <w:rsid w:val="003D5E4D"/>
    <w:rsid w:val="003D625E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543"/>
    <w:rsid w:val="003E1795"/>
    <w:rsid w:val="003E1FC5"/>
    <w:rsid w:val="003E346A"/>
    <w:rsid w:val="003E355D"/>
    <w:rsid w:val="003E3AC0"/>
    <w:rsid w:val="003E4268"/>
    <w:rsid w:val="003E4B39"/>
    <w:rsid w:val="003E4FD7"/>
    <w:rsid w:val="003E5327"/>
    <w:rsid w:val="003E5659"/>
    <w:rsid w:val="003E5BD5"/>
    <w:rsid w:val="003E6260"/>
    <w:rsid w:val="003E6CEB"/>
    <w:rsid w:val="003E6D8C"/>
    <w:rsid w:val="003E702E"/>
    <w:rsid w:val="003F1187"/>
    <w:rsid w:val="003F1776"/>
    <w:rsid w:val="003F331B"/>
    <w:rsid w:val="003F3F70"/>
    <w:rsid w:val="003F5059"/>
    <w:rsid w:val="003F5988"/>
    <w:rsid w:val="003F5E54"/>
    <w:rsid w:val="003F6EDE"/>
    <w:rsid w:val="003F70DC"/>
    <w:rsid w:val="003F7B25"/>
    <w:rsid w:val="004000AF"/>
    <w:rsid w:val="0040011C"/>
    <w:rsid w:val="004002D9"/>
    <w:rsid w:val="00401EC3"/>
    <w:rsid w:val="004024A2"/>
    <w:rsid w:val="004026E8"/>
    <w:rsid w:val="004030BD"/>
    <w:rsid w:val="00403D7F"/>
    <w:rsid w:val="004040EB"/>
    <w:rsid w:val="00404389"/>
    <w:rsid w:val="004045EE"/>
    <w:rsid w:val="00404F64"/>
    <w:rsid w:val="00405365"/>
    <w:rsid w:val="00405665"/>
    <w:rsid w:val="004061AA"/>
    <w:rsid w:val="004069FB"/>
    <w:rsid w:val="00410283"/>
    <w:rsid w:val="004106C9"/>
    <w:rsid w:val="00410C55"/>
    <w:rsid w:val="00411656"/>
    <w:rsid w:val="004117AC"/>
    <w:rsid w:val="00411E0E"/>
    <w:rsid w:val="0041211D"/>
    <w:rsid w:val="00412559"/>
    <w:rsid w:val="004125E7"/>
    <w:rsid w:val="0041330E"/>
    <w:rsid w:val="0041340A"/>
    <w:rsid w:val="004135EF"/>
    <w:rsid w:val="00414D19"/>
    <w:rsid w:val="0041574C"/>
    <w:rsid w:val="00416328"/>
    <w:rsid w:val="00416522"/>
    <w:rsid w:val="00416601"/>
    <w:rsid w:val="00416A50"/>
    <w:rsid w:val="00416DB1"/>
    <w:rsid w:val="00417DD1"/>
    <w:rsid w:val="0042102A"/>
    <w:rsid w:val="00422D8E"/>
    <w:rsid w:val="004234E3"/>
    <w:rsid w:val="00424917"/>
    <w:rsid w:val="00424AA7"/>
    <w:rsid w:val="00424E85"/>
    <w:rsid w:val="0042604B"/>
    <w:rsid w:val="00427EC2"/>
    <w:rsid w:val="00430797"/>
    <w:rsid w:val="0043097E"/>
    <w:rsid w:val="00431A17"/>
    <w:rsid w:val="004325D7"/>
    <w:rsid w:val="004334EC"/>
    <w:rsid w:val="0043395F"/>
    <w:rsid w:val="00433BC4"/>
    <w:rsid w:val="004341D4"/>
    <w:rsid w:val="004344E3"/>
    <w:rsid w:val="00434F15"/>
    <w:rsid w:val="004351EA"/>
    <w:rsid w:val="00436181"/>
    <w:rsid w:val="004372E7"/>
    <w:rsid w:val="00437492"/>
    <w:rsid w:val="00441596"/>
    <w:rsid w:val="00441831"/>
    <w:rsid w:val="0044239F"/>
    <w:rsid w:val="004440EF"/>
    <w:rsid w:val="0044495E"/>
    <w:rsid w:val="00445410"/>
    <w:rsid w:val="0044591F"/>
    <w:rsid w:val="00446F85"/>
    <w:rsid w:val="00447570"/>
    <w:rsid w:val="00450116"/>
    <w:rsid w:val="00450EE4"/>
    <w:rsid w:val="004534C8"/>
    <w:rsid w:val="0045380C"/>
    <w:rsid w:val="00453905"/>
    <w:rsid w:val="00453BDB"/>
    <w:rsid w:val="00453C33"/>
    <w:rsid w:val="004559E7"/>
    <w:rsid w:val="0045605B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3F66"/>
    <w:rsid w:val="00463FFA"/>
    <w:rsid w:val="0046478B"/>
    <w:rsid w:val="00465071"/>
    <w:rsid w:val="004654FC"/>
    <w:rsid w:val="00465EF8"/>
    <w:rsid w:val="00466926"/>
    <w:rsid w:val="00467198"/>
    <w:rsid w:val="00467D13"/>
    <w:rsid w:val="00470205"/>
    <w:rsid w:val="004716EF"/>
    <w:rsid w:val="00471723"/>
    <w:rsid w:val="00473467"/>
    <w:rsid w:val="00474630"/>
    <w:rsid w:val="0047495D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86669"/>
    <w:rsid w:val="0049054C"/>
    <w:rsid w:val="0049092F"/>
    <w:rsid w:val="00491D1F"/>
    <w:rsid w:val="00492B39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8C2"/>
    <w:rsid w:val="004A4007"/>
    <w:rsid w:val="004A507C"/>
    <w:rsid w:val="004A53BC"/>
    <w:rsid w:val="004A62A7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3534"/>
    <w:rsid w:val="004B3CD3"/>
    <w:rsid w:val="004B3D53"/>
    <w:rsid w:val="004B54C3"/>
    <w:rsid w:val="004B5BE5"/>
    <w:rsid w:val="004B5D7F"/>
    <w:rsid w:val="004B6920"/>
    <w:rsid w:val="004B7102"/>
    <w:rsid w:val="004B7DE5"/>
    <w:rsid w:val="004C1988"/>
    <w:rsid w:val="004C1A0C"/>
    <w:rsid w:val="004C1CED"/>
    <w:rsid w:val="004C2E00"/>
    <w:rsid w:val="004C34B5"/>
    <w:rsid w:val="004C3D70"/>
    <w:rsid w:val="004C46AA"/>
    <w:rsid w:val="004C4CDF"/>
    <w:rsid w:val="004C56F0"/>
    <w:rsid w:val="004C6646"/>
    <w:rsid w:val="004C6E41"/>
    <w:rsid w:val="004C7F42"/>
    <w:rsid w:val="004D1ADF"/>
    <w:rsid w:val="004D2008"/>
    <w:rsid w:val="004D265B"/>
    <w:rsid w:val="004D2F70"/>
    <w:rsid w:val="004D3539"/>
    <w:rsid w:val="004D433B"/>
    <w:rsid w:val="004D445D"/>
    <w:rsid w:val="004D5719"/>
    <w:rsid w:val="004D640A"/>
    <w:rsid w:val="004D6BA9"/>
    <w:rsid w:val="004D7147"/>
    <w:rsid w:val="004D77DE"/>
    <w:rsid w:val="004D7C94"/>
    <w:rsid w:val="004E0039"/>
    <w:rsid w:val="004E0421"/>
    <w:rsid w:val="004E0446"/>
    <w:rsid w:val="004E07B0"/>
    <w:rsid w:val="004E1127"/>
    <w:rsid w:val="004E233A"/>
    <w:rsid w:val="004E2D5E"/>
    <w:rsid w:val="004E2FC7"/>
    <w:rsid w:val="004E394F"/>
    <w:rsid w:val="004E59F1"/>
    <w:rsid w:val="004E6820"/>
    <w:rsid w:val="004E7184"/>
    <w:rsid w:val="004E756B"/>
    <w:rsid w:val="004F0B03"/>
    <w:rsid w:val="004F1078"/>
    <w:rsid w:val="004F2C5C"/>
    <w:rsid w:val="004F303F"/>
    <w:rsid w:val="004F3802"/>
    <w:rsid w:val="004F3D3A"/>
    <w:rsid w:val="004F496D"/>
    <w:rsid w:val="004F4CCA"/>
    <w:rsid w:val="004F4EBA"/>
    <w:rsid w:val="004F66BF"/>
    <w:rsid w:val="004F6E06"/>
    <w:rsid w:val="004F7488"/>
    <w:rsid w:val="004F76FF"/>
    <w:rsid w:val="004F7E85"/>
    <w:rsid w:val="0050134C"/>
    <w:rsid w:val="00501453"/>
    <w:rsid w:val="00501D53"/>
    <w:rsid w:val="005041CB"/>
    <w:rsid w:val="00504486"/>
    <w:rsid w:val="005047E6"/>
    <w:rsid w:val="00504EB5"/>
    <w:rsid w:val="0050537A"/>
    <w:rsid w:val="00506377"/>
    <w:rsid w:val="00506593"/>
    <w:rsid w:val="00506EAE"/>
    <w:rsid w:val="00507EFC"/>
    <w:rsid w:val="00510093"/>
    <w:rsid w:val="0051135C"/>
    <w:rsid w:val="00511D4B"/>
    <w:rsid w:val="005147A5"/>
    <w:rsid w:val="005158C5"/>
    <w:rsid w:val="0051643F"/>
    <w:rsid w:val="00516A8D"/>
    <w:rsid w:val="00517B80"/>
    <w:rsid w:val="00521842"/>
    <w:rsid w:val="00522432"/>
    <w:rsid w:val="005229C2"/>
    <w:rsid w:val="00522D26"/>
    <w:rsid w:val="00522E92"/>
    <w:rsid w:val="00524B59"/>
    <w:rsid w:val="00524EAC"/>
    <w:rsid w:val="00526164"/>
    <w:rsid w:val="005273DC"/>
    <w:rsid w:val="00527E5B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2EC"/>
    <w:rsid w:val="00537492"/>
    <w:rsid w:val="005407FE"/>
    <w:rsid w:val="00541343"/>
    <w:rsid w:val="00541B84"/>
    <w:rsid w:val="00542807"/>
    <w:rsid w:val="0054325A"/>
    <w:rsid w:val="0054450B"/>
    <w:rsid w:val="00545FF4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961"/>
    <w:rsid w:val="00563BA4"/>
    <w:rsid w:val="005649FE"/>
    <w:rsid w:val="00564B76"/>
    <w:rsid w:val="00566BCC"/>
    <w:rsid w:val="0057006C"/>
    <w:rsid w:val="005707F1"/>
    <w:rsid w:val="00571767"/>
    <w:rsid w:val="00572B03"/>
    <w:rsid w:val="00573624"/>
    <w:rsid w:val="00573A72"/>
    <w:rsid w:val="00573D4C"/>
    <w:rsid w:val="00573FCE"/>
    <w:rsid w:val="005750CC"/>
    <w:rsid w:val="00575373"/>
    <w:rsid w:val="00575801"/>
    <w:rsid w:val="00575EB8"/>
    <w:rsid w:val="00576090"/>
    <w:rsid w:val="0057629B"/>
    <w:rsid w:val="00576C28"/>
    <w:rsid w:val="00577922"/>
    <w:rsid w:val="00577A13"/>
    <w:rsid w:val="00577B57"/>
    <w:rsid w:val="00580029"/>
    <w:rsid w:val="005807DF"/>
    <w:rsid w:val="005815C8"/>
    <w:rsid w:val="0058492A"/>
    <w:rsid w:val="00585030"/>
    <w:rsid w:val="005852C0"/>
    <w:rsid w:val="0058604F"/>
    <w:rsid w:val="00586246"/>
    <w:rsid w:val="00586516"/>
    <w:rsid w:val="0058690C"/>
    <w:rsid w:val="005869D6"/>
    <w:rsid w:val="0058737A"/>
    <w:rsid w:val="00587A64"/>
    <w:rsid w:val="0059053B"/>
    <w:rsid w:val="00591F85"/>
    <w:rsid w:val="005929E3"/>
    <w:rsid w:val="00593086"/>
    <w:rsid w:val="005945EE"/>
    <w:rsid w:val="00594B19"/>
    <w:rsid w:val="005952A2"/>
    <w:rsid w:val="00595E75"/>
    <w:rsid w:val="005A0B70"/>
    <w:rsid w:val="005A143C"/>
    <w:rsid w:val="005A1509"/>
    <w:rsid w:val="005A2A22"/>
    <w:rsid w:val="005A4339"/>
    <w:rsid w:val="005A707F"/>
    <w:rsid w:val="005B1EC3"/>
    <w:rsid w:val="005B367E"/>
    <w:rsid w:val="005B3F23"/>
    <w:rsid w:val="005B443B"/>
    <w:rsid w:val="005B61BB"/>
    <w:rsid w:val="005B631B"/>
    <w:rsid w:val="005B6840"/>
    <w:rsid w:val="005B7668"/>
    <w:rsid w:val="005C0D7A"/>
    <w:rsid w:val="005C0EA5"/>
    <w:rsid w:val="005C2F14"/>
    <w:rsid w:val="005C4148"/>
    <w:rsid w:val="005C4899"/>
    <w:rsid w:val="005C4C0B"/>
    <w:rsid w:val="005C65CF"/>
    <w:rsid w:val="005C704C"/>
    <w:rsid w:val="005C722C"/>
    <w:rsid w:val="005C746D"/>
    <w:rsid w:val="005C750F"/>
    <w:rsid w:val="005D067C"/>
    <w:rsid w:val="005D0B88"/>
    <w:rsid w:val="005D1BE0"/>
    <w:rsid w:val="005D26D1"/>
    <w:rsid w:val="005D4901"/>
    <w:rsid w:val="005D4ED7"/>
    <w:rsid w:val="005D5BA5"/>
    <w:rsid w:val="005D70F5"/>
    <w:rsid w:val="005D775F"/>
    <w:rsid w:val="005D782B"/>
    <w:rsid w:val="005E02D7"/>
    <w:rsid w:val="005E03C4"/>
    <w:rsid w:val="005E1001"/>
    <w:rsid w:val="005E1039"/>
    <w:rsid w:val="005E17AA"/>
    <w:rsid w:val="005E22B3"/>
    <w:rsid w:val="005E2542"/>
    <w:rsid w:val="005E361A"/>
    <w:rsid w:val="005E4038"/>
    <w:rsid w:val="005E5699"/>
    <w:rsid w:val="005E59EE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2E57"/>
    <w:rsid w:val="005F33CF"/>
    <w:rsid w:val="005F3942"/>
    <w:rsid w:val="005F560A"/>
    <w:rsid w:val="005F6626"/>
    <w:rsid w:val="005F6B33"/>
    <w:rsid w:val="005F7676"/>
    <w:rsid w:val="00600527"/>
    <w:rsid w:val="00600B0C"/>
    <w:rsid w:val="00600FBF"/>
    <w:rsid w:val="00601DBC"/>
    <w:rsid w:val="00602056"/>
    <w:rsid w:val="00602E92"/>
    <w:rsid w:val="00602EA4"/>
    <w:rsid w:val="00603C67"/>
    <w:rsid w:val="00603F76"/>
    <w:rsid w:val="00604240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FA1"/>
    <w:rsid w:val="00625B5B"/>
    <w:rsid w:val="00625D2C"/>
    <w:rsid w:val="00627236"/>
    <w:rsid w:val="00627A16"/>
    <w:rsid w:val="00627C62"/>
    <w:rsid w:val="00627F10"/>
    <w:rsid w:val="00631675"/>
    <w:rsid w:val="00632B07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217"/>
    <w:rsid w:val="00642E99"/>
    <w:rsid w:val="0064338C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849"/>
    <w:rsid w:val="006634F3"/>
    <w:rsid w:val="006635FB"/>
    <w:rsid w:val="0066504A"/>
    <w:rsid w:val="006667C5"/>
    <w:rsid w:val="0066743D"/>
    <w:rsid w:val="00667C13"/>
    <w:rsid w:val="006706E2"/>
    <w:rsid w:val="00672154"/>
    <w:rsid w:val="00673337"/>
    <w:rsid w:val="00674122"/>
    <w:rsid w:val="006743D9"/>
    <w:rsid w:val="00674BD8"/>
    <w:rsid w:val="00675DCC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906D7"/>
    <w:rsid w:val="00690C2D"/>
    <w:rsid w:val="006919FC"/>
    <w:rsid w:val="0069332E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41EE"/>
    <w:rsid w:val="006A4479"/>
    <w:rsid w:val="006A4856"/>
    <w:rsid w:val="006A4A1F"/>
    <w:rsid w:val="006A50F1"/>
    <w:rsid w:val="006A55C6"/>
    <w:rsid w:val="006A69D8"/>
    <w:rsid w:val="006A6B7E"/>
    <w:rsid w:val="006A7264"/>
    <w:rsid w:val="006A77EC"/>
    <w:rsid w:val="006A7E75"/>
    <w:rsid w:val="006B0470"/>
    <w:rsid w:val="006B0DC2"/>
    <w:rsid w:val="006B11AF"/>
    <w:rsid w:val="006B2134"/>
    <w:rsid w:val="006B3BD1"/>
    <w:rsid w:val="006B3D45"/>
    <w:rsid w:val="006B48F5"/>
    <w:rsid w:val="006B4F8D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5014"/>
    <w:rsid w:val="006C5488"/>
    <w:rsid w:val="006C68CE"/>
    <w:rsid w:val="006C7002"/>
    <w:rsid w:val="006D1872"/>
    <w:rsid w:val="006D1E40"/>
    <w:rsid w:val="006D23D3"/>
    <w:rsid w:val="006D298B"/>
    <w:rsid w:val="006D39F5"/>
    <w:rsid w:val="006D4462"/>
    <w:rsid w:val="006D5125"/>
    <w:rsid w:val="006D51DD"/>
    <w:rsid w:val="006D6A4A"/>
    <w:rsid w:val="006D6F08"/>
    <w:rsid w:val="006D70C6"/>
    <w:rsid w:val="006D7445"/>
    <w:rsid w:val="006D7863"/>
    <w:rsid w:val="006E0333"/>
    <w:rsid w:val="006E045A"/>
    <w:rsid w:val="006E0575"/>
    <w:rsid w:val="006E0809"/>
    <w:rsid w:val="006E1CCA"/>
    <w:rsid w:val="006E1F8D"/>
    <w:rsid w:val="006E281D"/>
    <w:rsid w:val="006E2D1F"/>
    <w:rsid w:val="006E3CB3"/>
    <w:rsid w:val="006E43E3"/>
    <w:rsid w:val="006E5393"/>
    <w:rsid w:val="006E5BCB"/>
    <w:rsid w:val="006E5C50"/>
    <w:rsid w:val="006E6133"/>
    <w:rsid w:val="006E6B40"/>
    <w:rsid w:val="006F17E8"/>
    <w:rsid w:val="006F2194"/>
    <w:rsid w:val="006F24BE"/>
    <w:rsid w:val="006F274A"/>
    <w:rsid w:val="006F3731"/>
    <w:rsid w:val="006F429F"/>
    <w:rsid w:val="006F4ACC"/>
    <w:rsid w:val="006F4B4F"/>
    <w:rsid w:val="006F61C4"/>
    <w:rsid w:val="006F72DB"/>
    <w:rsid w:val="006F7368"/>
    <w:rsid w:val="006F768D"/>
    <w:rsid w:val="007009CF"/>
    <w:rsid w:val="00702545"/>
    <w:rsid w:val="00703CB1"/>
    <w:rsid w:val="00703F12"/>
    <w:rsid w:val="007050EE"/>
    <w:rsid w:val="00705B76"/>
    <w:rsid w:val="00705ECC"/>
    <w:rsid w:val="00706B0C"/>
    <w:rsid w:val="00706B2B"/>
    <w:rsid w:val="00707300"/>
    <w:rsid w:val="00707ECC"/>
    <w:rsid w:val="00710383"/>
    <w:rsid w:val="007116C3"/>
    <w:rsid w:val="00711DD7"/>
    <w:rsid w:val="007121E4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753"/>
    <w:rsid w:val="00722AD3"/>
    <w:rsid w:val="0072340A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91A"/>
    <w:rsid w:val="00744AE9"/>
    <w:rsid w:val="00744F28"/>
    <w:rsid w:val="00745156"/>
    <w:rsid w:val="0074579C"/>
    <w:rsid w:val="0074727C"/>
    <w:rsid w:val="00750D00"/>
    <w:rsid w:val="0075173D"/>
    <w:rsid w:val="00751A81"/>
    <w:rsid w:val="00751B8B"/>
    <w:rsid w:val="00752170"/>
    <w:rsid w:val="00752657"/>
    <w:rsid w:val="00752FD5"/>
    <w:rsid w:val="0075306E"/>
    <w:rsid w:val="0075306F"/>
    <w:rsid w:val="00753590"/>
    <w:rsid w:val="0075509B"/>
    <w:rsid w:val="007553DC"/>
    <w:rsid w:val="00755E6C"/>
    <w:rsid w:val="007572EE"/>
    <w:rsid w:val="00757CB1"/>
    <w:rsid w:val="00760097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99A"/>
    <w:rsid w:val="00785A9B"/>
    <w:rsid w:val="007860FB"/>
    <w:rsid w:val="00786418"/>
    <w:rsid w:val="0078707A"/>
    <w:rsid w:val="00787B5E"/>
    <w:rsid w:val="00787B72"/>
    <w:rsid w:val="00787C60"/>
    <w:rsid w:val="00791D23"/>
    <w:rsid w:val="007920E5"/>
    <w:rsid w:val="007921C2"/>
    <w:rsid w:val="007933B3"/>
    <w:rsid w:val="00793D46"/>
    <w:rsid w:val="00794604"/>
    <w:rsid w:val="00795C39"/>
    <w:rsid w:val="007964C4"/>
    <w:rsid w:val="007A0543"/>
    <w:rsid w:val="007A075D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49A4"/>
    <w:rsid w:val="007A4C59"/>
    <w:rsid w:val="007A58E9"/>
    <w:rsid w:val="007A680F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6A5"/>
    <w:rsid w:val="007B3BE8"/>
    <w:rsid w:val="007B4A0C"/>
    <w:rsid w:val="007B57B2"/>
    <w:rsid w:val="007B5D84"/>
    <w:rsid w:val="007B6F99"/>
    <w:rsid w:val="007B71D2"/>
    <w:rsid w:val="007C0347"/>
    <w:rsid w:val="007C0B09"/>
    <w:rsid w:val="007C1024"/>
    <w:rsid w:val="007C353D"/>
    <w:rsid w:val="007C4634"/>
    <w:rsid w:val="007C5506"/>
    <w:rsid w:val="007C55D4"/>
    <w:rsid w:val="007C572B"/>
    <w:rsid w:val="007C6482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6011"/>
    <w:rsid w:val="007D7BC0"/>
    <w:rsid w:val="007D7BC9"/>
    <w:rsid w:val="007D7F7B"/>
    <w:rsid w:val="007E0513"/>
    <w:rsid w:val="007E1906"/>
    <w:rsid w:val="007E1DA1"/>
    <w:rsid w:val="007E1E5B"/>
    <w:rsid w:val="007E3A65"/>
    <w:rsid w:val="007E6D16"/>
    <w:rsid w:val="007E6D6B"/>
    <w:rsid w:val="007E6FE5"/>
    <w:rsid w:val="007E73E0"/>
    <w:rsid w:val="007E7647"/>
    <w:rsid w:val="007F0844"/>
    <w:rsid w:val="007F110D"/>
    <w:rsid w:val="007F12B9"/>
    <w:rsid w:val="007F2126"/>
    <w:rsid w:val="007F28FB"/>
    <w:rsid w:val="007F2F55"/>
    <w:rsid w:val="007F39E0"/>
    <w:rsid w:val="007F4E72"/>
    <w:rsid w:val="007F65AB"/>
    <w:rsid w:val="007F68C8"/>
    <w:rsid w:val="007F7472"/>
    <w:rsid w:val="008005D8"/>
    <w:rsid w:val="00800BA2"/>
    <w:rsid w:val="008013FF"/>
    <w:rsid w:val="00801664"/>
    <w:rsid w:val="00801B81"/>
    <w:rsid w:val="0080316F"/>
    <w:rsid w:val="008036B9"/>
    <w:rsid w:val="0080466F"/>
    <w:rsid w:val="00807D81"/>
    <w:rsid w:val="00810F77"/>
    <w:rsid w:val="00811184"/>
    <w:rsid w:val="008112F8"/>
    <w:rsid w:val="008113ED"/>
    <w:rsid w:val="00811CE9"/>
    <w:rsid w:val="00811D25"/>
    <w:rsid w:val="00812815"/>
    <w:rsid w:val="0081336F"/>
    <w:rsid w:val="008134DA"/>
    <w:rsid w:val="00813FAD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1708"/>
    <w:rsid w:val="00821D11"/>
    <w:rsid w:val="00821E5A"/>
    <w:rsid w:val="00822475"/>
    <w:rsid w:val="00823285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5F3"/>
    <w:rsid w:val="008268D3"/>
    <w:rsid w:val="0082694B"/>
    <w:rsid w:val="00830A0E"/>
    <w:rsid w:val="008331AF"/>
    <w:rsid w:val="0083340A"/>
    <w:rsid w:val="00833A02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475B"/>
    <w:rsid w:val="008455A6"/>
    <w:rsid w:val="00846019"/>
    <w:rsid w:val="008470E4"/>
    <w:rsid w:val="00847226"/>
    <w:rsid w:val="008474B7"/>
    <w:rsid w:val="0085015E"/>
    <w:rsid w:val="00850806"/>
    <w:rsid w:val="00852C0A"/>
    <w:rsid w:val="00852CE2"/>
    <w:rsid w:val="00853AA2"/>
    <w:rsid w:val="00853B0C"/>
    <w:rsid w:val="00854E7D"/>
    <w:rsid w:val="00855198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33A0"/>
    <w:rsid w:val="00863605"/>
    <w:rsid w:val="00864239"/>
    <w:rsid w:val="0086425E"/>
    <w:rsid w:val="00864647"/>
    <w:rsid w:val="00865251"/>
    <w:rsid w:val="00865753"/>
    <w:rsid w:val="0086676E"/>
    <w:rsid w:val="00866E45"/>
    <w:rsid w:val="008676AB"/>
    <w:rsid w:val="00867EBE"/>
    <w:rsid w:val="00871241"/>
    <w:rsid w:val="008714B4"/>
    <w:rsid w:val="00871AAD"/>
    <w:rsid w:val="00872E33"/>
    <w:rsid w:val="00875A10"/>
    <w:rsid w:val="00876A44"/>
    <w:rsid w:val="00876D41"/>
    <w:rsid w:val="008772CA"/>
    <w:rsid w:val="00877710"/>
    <w:rsid w:val="008777EB"/>
    <w:rsid w:val="00877A89"/>
    <w:rsid w:val="00881008"/>
    <w:rsid w:val="00881093"/>
    <w:rsid w:val="008810FE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C9D"/>
    <w:rsid w:val="00893E9A"/>
    <w:rsid w:val="0089520F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53F"/>
    <w:rsid w:val="008B37E8"/>
    <w:rsid w:val="008B3FDB"/>
    <w:rsid w:val="008B44E4"/>
    <w:rsid w:val="008B5440"/>
    <w:rsid w:val="008B55AD"/>
    <w:rsid w:val="008B55B0"/>
    <w:rsid w:val="008B56D2"/>
    <w:rsid w:val="008B59E7"/>
    <w:rsid w:val="008B733B"/>
    <w:rsid w:val="008B74E9"/>
    <w:rsid w:val="008B7E62"/>
    <w:rsid w:val="008C18D2"/>
    <w:rsid w:val="008C200F"/>
    <w:rsid w:val="008C2682"/>
    <w:rsid w:val="008C3E3B"/>
    <w:rsid w:val="008C433F"/>
    <w:rsid w:val="008C71CF"/>
    <w:rsid w:val="008C71FE"/>
    <w:rsid w:val="008C7BBA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8E2"/>
    <w:rsid w:val="008E0B7A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E4265"/>
    <w:rsid w:val="008E5082"/>
    <w:rsid w:val="008F008D"/>
    <w:rsid w:val="008F1B51"/>
    <w:rsid w:val="008F312C"/>
    <w:rsid w:val="008F32A9"/>
    <w:rsid w:val="008F35C4"/>
    <w:rsid w:val="008F382A"/>
    <w:rsid w:val="008F519C"/>
    <w:rsid w:val="008F5939"/>
    <w:rsid w:val="008F5D4C"/>
    <w:rsid w:val="008F6575"/>
    <w:rsid w:val="008F65B5"/>
    <w:rsid w:val="008F78AD"/>
    <w:rsid w:val="008F7EE4"/>
    <w:rsid w:val="00900911"/>
    <w:rsid w:val="00900FB8"/>
    <w:rsid w:val="0090179B"/>
    <w:rsid w:val="00901A51"/>
    <w:rsid w:val="00901F2F"/>
    <w:rsid w:val="009020A1"/>
    <w:rsid w:val="009032D2"/>
    <w:rsid w:val="00905413"/>
    <w:rsid w:val="00906A54"/>
    <w:rsid w:val="009076B3"/>
    <w:rsid w:val="00907831"/>
    <w:rsid w:val="00910BCA"/>
    <w:rsid w:val="00911A18"/>
    <w:rsid w:val="00911EBD"/>
    <w:rsid w:val="00912492"/>
    <w:rsid w:val="00913796"/>
    <w:rsid w:val="00914240"/>
    <w:rsid w:val="00914985"/>
    <w:rsid w:val="00914DD3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811"/>
    <w:rsid w:val="009372E8"/>
    <w:rsid w:val="00937859"/>
    <w:rsid w:val="009378B7"/>
    <w:rsid w:val="00937E7C"/>
    <w:rsid w:val="00940203"/>
    <w:rsid w:val="00940832"/>
    <w:rsid w:val="009418B6"/>
    <w:rsid w:val="00941B4A"/>
    <w:rsid w:val="00942A76"/>
    <w:rsid w:val="00942FFF"/>
    <w:rsid w:val="00943535"/>
    <w:rsid w:val="0094387D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233F"/>
    <w:rsid w:val="00952C11"/>
    <w:rsid w:val="009530E5"/>
    <w:rsid w:val="00954259"/>
    <w:rsid w:val="00954FE7"/>
    <w:rsid w:val="0095592B"/>
    <w:rsid w:val="009559E3"/>
    <w:rsid w:val="00955E9F"/>
    <w:rsid w:val="0095699A"/>
    <w:rsid w:val="009577F1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7DC"/>
    <w:rsid w:val="009672BB"/>
    <w:rsid w:val="00967988"/>
    <w:rsid w:val="00967A89"/>
    <w:rsid w:val="00970B4B"/>
    <w:rsid w:val="00970CA2"/>
    <w:rsid w:val="00971251"/>
    <w:rsid w:val="009720C0"/>
    <w:rsid w:val="00972C05"/>
    <w:rsid w:val="0097300F"/>
    <w:rsid w:val="009731B3"/>
    <w:rsid w:val="009739C3"/>
    <w:rsid w:val="00974351"/>
    <w:rsid w:val="00974D5F"/>
    <w:rsid w:val="00974F0A"/>
    <w:rsid w:val="009803AB"/>
    <w:rsid w:val="00980520"/>
    <w:rsid w:val="00980A07"/>
    <w:rsid w:val="00981A76"/>
    <w:rsid w:val="00981B6A"/>
    <w:rsid w:val="00981E3E"/>
    <w:rsid w:val="0098214F"/>
    <w:rsid w:val="0098349C"/>
    <w:rsid w:val="009838F6"/>
    <w:rsid w:val="00983C7B"/>
    <w:rsid w:val="00984050"/>
    <w:rsid w:val="00984370"/>
    <w:rsid w:val="00984696"/>
    <w:rsid w:val="00984B99"/>
    <w:rsid w:val="00984C7A"/>
    <w:rsid w:val="00984EBF"/>
    <w:rsid w:val="00985007"/>
    <w:rsid w:val="00985872"/>
    <w:rsid w:val="00986933"/>
    <w:rsid w:val="00986C67"/>
    <w:rsid w:val="009872D4"/>
    <w:rsid w:val="00987B62"/>
    <w:rsid w:val="00990293"/>
    <w:rsid w:val="009905EB"/>
    <w:rsid w:val="00990C2D"/>
    <w:rsid w:val="00991234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DBE"/>
    <w:rsid w:val="009A626B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3FB7"/>
    <w:rsid w:val="009B4198"/>
    <w:rsid w:val="009B41B6"/>
    <w:rsid w:val="009B5F95"/>
    <w:rsid w:val="009B6536"/>
    <w:rsid w:val="009B7B1E"/>
    <w:rsid w:val="009C0681"/>
    <w:rsid w:val="009C10A4"/>
    <w:rsid w:val="009C1AF8"/>
    <w:rsid w:val="009C2D15"/>
    <w:rsid w:val="009C3296"/>
    <w:rsid w:val="009C3828"/>
    <w:rsid w:val="009C4718"/>
    <w:rsid w:val="009C544D"/>
    <w:rsid w:val="009C5C74"/>
    <w:rsid w:val="009C60CD"/>
    <w:rsid w:val="009C6B60"/>
    <w:rsid w:val="009C76B6"/>
    <w:rsid w:val="009C78FC"/>
    <w:rsid w:val="009C7EF4"/>
    <w:rsid w:val="009D06E4"/>
    <w:rsid w:val="009D1B2C"/>
    <w:rsid w:val="009D2748"/>
    <w:rsid w:val="009D33CC"/>
    <w:rsid w:val="009D3DED"/>
    <w:rsid w:val="009D4B66"/>
    <w:rsid w:val="009D56DC"/>
    <w:rsid w:val="009D5C42"/>
    <w:rsid w:val="009D61D0"/>
    <w:rsid w:val="009D67C5"/>
    <w:rsid w:val="009D69EC"/>
    <w:rsid w:val="009D6ECD"/>
    <w:rsid w:val="009D7043"/>
    <w:rsid w:val="009D753E"/>
    <w:rsid w:val="009E0597"/>
    <w:rsid w:val="009E0734"/>
    <w:rsid w:val="009E19E5"/>
    <w:rsid w:val="009E1A33"/>
    <w:rsid w:val="009E41B4"/>
    <w:rsid w:val="009E5835"/>
    <w:rsid w:val="009E76EB"/>
    <w:rsid w:val="009E7F15"/>
    <w:rsid w:val="009E7F3F"/>
    <w:rsid w:val="009F1C5B"/>
    <w:rsid w:val="009F1CB2"/>
    <w:rsid w:val="009F2553"/>
    <w:rsid w:val="009F3347"/>
    <w:rsid w:val="009F3AA5"/>
    <w:rsid w:val="009F3C8D"/>
    <w:rsid w:val="009F5437"/>
    <w:rsid w:val="009F6298"/>
    <w:rsid w:val="009F6C23"/>
    <w:rsid w:val="009F7662"/>
    <w:rsid w:val="00A005CF"/>
    <w:rsid w:val="00A007DC"/>
    <w:rsid w:val="00A0183B"/>
    <w:rsid w:val="00A018FE"/>
    <w:rsid w:val="00A0228F"/>
    <w:rsid w:val="00A029D4"/>
    <w:rsid w:val="00A052D0"/>
    <w:rsid w:val="00A05A4A"/>
    <w:rsid w:val="00A0678B"/>
    <w:rsid w:val="00A06F49"/>
    <w:rsid w:val="00A07C4C"/>
    <w:rsid w:val="00A11BF5"/>
    <w:rsid w:val="00A12220"/>
    <w:rsid w:val="00A124B8"/>
    <w:rsid w:val="00A12D08"/>
    <w:rsid w:val="00A13A47"/>
    <w:rsid w:val="00A143FC"/>
    <w:rsid w:val="00A14829"/>
    <w:rsid w:val="00A15980"/>
    <w:rsid w:val="00A15C0E"/>
    <w:rsid w:val="00A17C43"/>
    <w:rsid w:val="00A17CFD"/>
    <w:rsid w:val="00A20D5D"/>
    <w:rsid w:val="00A22107"/>
    <w:rsid w:val="00A222B1"/>
    <w:rsid w:val="00A233E2"/>
    <w:rsid w:val="00A2373A"/>
    <w:rsid w:val="00A23B26"/>
    <w:rsid w:val="00A23C9A"/>
    <w:rsid w:val="00A2473B"/>
    <w:rsid w:val="00A2476C"/>
    <w:rsid w:val="00A25257"/>
    <w:rsid w:val="00A25D09"/>
    <w:rsid w:val="00A27320"/>
    <w:rsid w:val="00A30433"/>
    <w:rsid w:val="00A30B90"/>
    <w:rsid w:val="00A31853"/>
    <w:rsid w:val="00A31A09"/>
    <w:rsid w:val="00A31AE7"/>
    <w:rsid w:val="00A3334E"/>
    <w:rsid w:val="00A34580"/>
    <w:rsid w:val="00A35496"/>
    <w:rsid w:val="00A37ECF"/>
    <w:rsid w:val="00A40A3D"/>
    <w:rsid w:val="00A40CBF"/>
    <w:rsid w:val="00A40CF8"/>
    <w:rsid w:val="00A40D2B"/>
    <w:rsid w:val="00A413A5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700E"/>
    <w:rsid w:val="00A47356"/>
    <w:rsid w:val="00A4747E"/>
    <w:rsid w:val="00A50AFE"/>
    <w:rsid w:val="00A51105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3FC5"/>
    <w:rsid w:val="00A64596"/>
    <w:rsid w:val="00A65D01"/>
    <w:rsid w:val="00A660E2"/>
    <w:rsid w:val="00A66A11"/>
    <w:rsid w:val="00A6776C"/>
    <w:rsid w:val="00A679F3"/>
    <w:rsid w:val="00A67E60"/>
    <w:rsid w:val="00A704B8"/>
    <w:rsid w:val="00A707CA"/>
    <w:rsid w:val="00A7102F"/>
    <w:rsid w:val="00A7130E"/>
    <w:rsid w:val="00A719B5"/>
    <w:rsid w:val="00A71D03"/>
    <w:rsid w:val="00A72173"/>
    <w:rsid w:val="00A722C5"/>
    <w:rsid w:val="00A72E1F"/>
    <w:rsid w:val="00A72F2F"/>
    <w:rsid w:val="00A73EE6"/>
    <w:rsid w:val="00A73EE8"/>
    <w:rsid w:val="00A74416"/>
    <w:rsid w:val="00A74418"/>
    <w:rsid w:val="00A745FB"/>
    <w:rsid w:val="00A74B2D"/>
    <w:rsid w:val="00A757E5"/>
    <w:rsid w:val="00A75A34"/>
    <w:rsid w:val="00A763B0"/>
    <w:rsid w:val="00A76730"/>
    <w:rsid w:val="00A76ECA"/>
    <w:rsid w:val="00A77CEC"/>
    <w:rsid w:val="00A816AF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8733D"/>
    <w:rsid w:val="00A909DC"/>
    <w:rsid w:val="00A90C61"/>
    <w:rsid w:val="00A91436"/>
    <w:rsid w:val="00A92934"/>
    <w:rsid w:val="00A94166"/>
    <w:rsid w:val="00A94627"/>
    <w:rsid w:val="00A94DAE"/>
    <w:rsid w:val="00A95735"/>
    <w:rsid w:val="00A965E4"/>
    <w:rsid w:val="00A96E93"/>
    <w:rsid w:val="00AA18E5"/>
    <w:rsid w:val="00AA1B5E"/>
    <w:rsid w:val="00AA1EB0"/>
    <w:rsid w:val="00AA25E9"/>
    <w:rsid w:val="00AA26FB"/>
    <w:rsid w:val="00AA340F"/>
    <w:rsid w:val="00AA3A5C"/>
    <w:rsid w:val="00AA4250"/>
    <w:rsid w:val="00AA4417"/>
    <w:rsid w:val="00AA49A0"/>
    <w:rsid w:val="00AA5D60"/>
    <w:rsid w:val="00AA6994"/>
    <w:rsid w:val="00AB12D5"/>
    <w:rsid w:val="00AB3A46"/>
    <w:rsid w:val="00AB3D3B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53DA"/>
    <w:rsid w:val="00AC67E4"/>
    <w:rsid w:val="00AC6D4D"/>
    <w:rsid w:val="00AD0591"/>
    <w:rsid w:val="00AD07B7"/>
    <w:rsid w:val="00AD09A2"/>
    <w:rsid w:val="00AD09F0"/>
    <w:rsid w:val="00AD1226"/>
    <w:rsid w:val="00AD1B5C"/>
    <w:rsid w:val="00AD1E41"/>
    <w:rsid w:val="00AD2145"/>
    <w:rsid w:val="00AD239F"/>
    <w:rsid w:val="00AD3688"/>
    <w:rsid w:val="00AD4AA4"/>
    <w:rsid w:val="00AD66B1"/>
    <w:rsid w:val="00AD720A"/>
    <w:rsid w:val="00AD788B"/>
    <w:rsid w:val="00AE0189"/>
    <w:rsid w:val="00AE0FFE"/>
    <w:rsid w:val="00AE311F"/>
    <w:rsid w:val="00AE4F9D"/>
    <w:rsid w:val="00AE580B"/>
    <w:rsid w:val="00AE65F4"/>
    <w:rsid w:val="00AE6892"/>
    <w:rsid w:val="00AF010C"/>
    <w:rsid w:val="00AF034D"/>
    <w:rsid w:val="00AF128B"/>
    <w:rsid w:val="00AF1488"/>
    <w:rsid w:val="00AF16A0"/>
    <w:rsid w:val="00AF31E2"/>
    <w:rsid w:val="00AF32FE"/>
    <w:rsid w:val="00AF335D"/>
    <w:rsid w:val="00AF39EA"/>
    <w:rsid w:val="00AF42BD"/>
    <w:rsid w:val="00AF5C51"/>
    <w:rsid w:val="00AF614C"/>
    <w:rsid w:val="00AF6924"/>
    <w:rsid w:val="00AF6FCC"/>
    <w:rsid w:val="00AF7611"/>
    <w:rsid w:val="00B0039C"/>
    <w:rsid w:val="00B0044C"/>
    <w:rsid w:val="00B0047A"/>
    <w:rsid w:val="00B00B0E"/>
    <w:rsid w:val="00B01255"/>
    <w:rsid w:val="00B01DBF"/>
    <w:rsid w:val="00B01E57"/>
    <w:rsid w:val="00B027D1"/>
    <w:rsid w:val="00B02910"/>
    <w:rsid w:val="00B03773"/>
    <w:rsid w:val="00B0394D"/>
    <w:rsid w:val="00B058C6"/>
    <w:rsid w:val="00B05FBE"/>
    <w:rsid w:val="00B07C6A"/>
    <w:rsid w:val="00B07DB0"/>
    <w:rsid w:val="00B103C3"/>
    <w:rsid w:val="00B10AAC"/>
    <w:rsid w:val="00B11194"/>
    <w:rsid w:val="00B124DD"/>
    <w:rsid w:val="00B12555"/>
    <w:rsid w:val="00B1375B"/>
    <w:rsid w:val="00B13D09"/>
    <w:rsid w:val="00B13F95"/>
    <w:rsid w:val="00B143DF"/>
    <w:rsid w:val="00B14CFD"/>
    <w:rsid w:val="00B15534"/>
    <w:rsid w:val="00B17143"/>
    <w:rsid w:val="00B17465"/>
    <w:rsid w:val="00B1779B"/>
    <w:rsid w:val="00B1783C"/>
    <w:rsid w:val="00B20D57"/>
    <w:rsid w:val="00B2265A"/>
    <w:rsid w:val="00B23945"/>
    <w:rsid w:val="00B249E5"/>
    <w:rsid w:val="00B2609F"/>
    <w:rsid w:val="00B261AD"/>
    <w:rsid w:val="00B27436"/>
    <w:rsid w:val="00B30592"/>
    <w:rsid w:val="00B3131E"/>
    <w:rsid w:val="00B322D7"/>
    <w:rsid w:val="00B3256A"/>
    <w:rsid w:val="00B328AF"/>
    <w:rsid w:val="00B34619"/>
    <w:rsid w:val="00B3496E"/>
    <w:rsid w:val="00B378F3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525B"/>
    <w:rsid w:val="00B4744B"/>
    <w:rsid w:val="00B517CD"/>
    <w:rsid w:val="00B51ABC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7854"/>
    <w:rsid w:val="00B6787A"/>
    <w:rsid w:val="00B67DD1"/>
    <w:rsid w:val="00B70ABA"/>
    <w:rsid w:val="00B7103A"/>
    <w:rsid w:val="00B720DE"/>
    <w:rsid w:val="00B742D6"/>
    <w:rsid w:val="00B75962"/>
    <w:rsid w:val="00B76032"/>
    <w:rsid w:val="00B76336"/>
    <w:rsid w:val="00B763F9"/>
    <w:rsid w:val="00B772DE"/>
    <w:rsid w:val="00B7793B"/>
    <w:rsid w:val="00B77A7D"/>
    <w:rsid w:val="00B77D4F"/>
    <w:rsid w:val="00B80349"/>
    <w:rsid w:val="00B804B0"/>
    <w:rsid w:val="00B808B4"/>
    <w:rsid w:val="00B815A5"/>
    <w:rsid w:val="00B816C6"/>
    <w:rsid w:val="00B81D62"/>
    <w:rsid w:val="00B81DC0"/>
    <w:rsid w:val="00B81E07"/>
    <w:rsid w:val="00B82B99"/>
    <w:rsid w:val="00B834F1"/>
    <w:rsid w:val="00B837E8"/>
    <w:rsid w:val="00B83A64"/>
    <w:rsid w:val="00B84801"/>
    <w:rsid w:val="00B84875"/>
    <w:rsid w:val="00B84B71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3086"/>
    <w:rsid w:val="00B941E4"/>
    <w:rsid w:val="00B952D4"/>
    <w:rsid w:val="00B95942"/>
    <w:rsid w:val="00B95F9A"/>
    <w:rsid w:val="00B961B5"/>
    <w:rsid w:val="00B978FA"/>
    <w:rsid w:val="00B97A9B"/>
    <w:rsid w:val="00B97D4E"/>
    <w:rsid w:val="00BA207D"/>
    <w:rsid w:val="00BA2330"/>
    <w:rsid w:val="00BA23F8"/>
    <w:rsid w:val="00BA24A3"/>
    <w:rsid w:val="00BA262A"/>
    <w:rsid w:val="00BA297A"/>
    <w:rsid w:val="00BA2B91"/>
    <w:rsid w:val="00BA3193"/>
    <w:rsid w:val="00BA36CD"/>
    <w:rsid w:val="00BA426E"/>
    <w:rsid w:val="00BA4FDB"/>
    <w:rsid w:val="00BA6FE8"/>
    <w:rsid w:val="00BA7B35"/>
    <w:rsid w:val="00BB0C19"/>
    <w:rsid w:val="00BB1124"/>
    <w:rsid w:val="00BB119B"/>
    <w:rsid w:val="00BB2FF3"/>
    <w:rsid w:val="00BB39FE"/>
    <w:rsid w:val="00BB3C25"/>
    <w:rsid w:val="00BB5983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2C2"/>
    <w:rsid w:val="00BC5739"/>
    <w:rsid w:val="00BC657F"/>
    <w:rsid w:val="00BC6B20"/>
    <w:rsid w:val="00BC6EA1"/>
    <w:rsid w:val="00BC70A5"/>
    <w:rsid w:val="00BD0677"/>
    <w:rsid w:val="00BD0925"/>
    <w:rsid w:val="00BD0FA3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280A"/>
    <w:rsid w:val="00BE3B3E"/>
    <w:rsid w:val="00BE41A4"/>
    <w:rsid w:val="00BE4DD1"/>
    <w:rsid w:val="00BE62B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4AC"/>
    <w:rsid w:val="00BF1547"/>
    <w:rsid w:val="00BF2355"/>
    <w:rsid w:val="00BF24D4"/>
    <w:rsid w:val="00BF2DB0"/>
    <w:rsid w:val="00BF2F34"/>
    <w:rsid w:val="00BF3583"/>
    <w:rsid w:val="00BF37AC"/>
    <w:rsid w:val="00BF631C"/>
    <w:rsid w:val="00BF6B21"/>
    <w:rsid w:val="00BF6C40"/>
    <w:rsid w:val="00BF7010"/>
    <w:rsid w:val="00C007FE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D59"/>
    <w:rsid w:val="00C11EE8"/>
    <w:rsid w:val="00C122E8"/>
    <w:rsid w:val="00C14301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45A7"/>
    <w:rsid w:val="00C24FE2"/>
    <w:rsid w:val="00C26A1C"/>
    <w:rsid w:val="00C271DD"/>
    <w:rsid w:val="00C30452"/>
    <w:rsid w:val="00C307FD"/>
    <w:rsid w:val="00C30E1C"/>
    <w:rsid w:val="00C31BAA"/>
    <w:rsid w:val="00C31EFD"/>
    <w:rsid w:val="00C32433"/>
    <w:rsid w:val="00C330EB"/>
    <w:rsid w:val="00C33366"/>
    <w:rsid w:val="00C34495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5B5F"/>
    <w:rsid w:val="00C46112"/>
    <w:rsid w:val="00C462EA"/>
    <w:rsid w:val="00C4631E"/>
    <w:rsid w:val="00C467E4"/>
    <w:rsid w:val="00C46B6E"/>
    <w:rsid w:val="00C46BCC"/>
    <w:rsid w:val="00C46DA8"/>
    <w:rsid w:val="00C47E6B"/>
    <w:rsid w:val="00C51022"/>
    <w:rsid w:val="00C5187C"/>
    <w:rsid w:val="00C51BBB"/>
    <w:rsid w:val="00C52003"/>
    <w:rsid w:val="00C5244D"/>
    <w:rsid w:val="00C528D3"/>
    <w:rsid w:val="00C55640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683"/>
    <w:rsid w:val="00C6619F"/>
    <w:rsid w:val="00C67FFB"/>
    <w:rsid w:val="00C7106D"/>
    <w:rsid w:val="00C711AE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20DA"/>
    <w:rsid w:val="00C832AD"/>
    <w:rsid w:val="00C83EDB"/>
    <w:rsid w:val="00C840AD"/>
    <w:rsid w:val="00C84439"/>
    <w:rsid w:val="00C850B7"/>
    <w:rsid w:val="00C8562A"/>
    <w:rsid w:val="00C85A7A"/>
    <w:rsid w:val="00C863DF"/>
    <w:rsid w:val="00C86983"/>
    <w:rsid w:val="00C870C4"/>
    <w:rsid w:val="00C870E6"/>
    <w:rsid w:val="00C872C5"/>
    <w:rsid w:val="00C873B5"/>
    <w:rsid w:val="00C87645"/>
    <w:rsid w:val="00C9165C"/>
    <w:rsid w:val="00C91DFA"/>
    <w:rsid w:val="00C94C7C"/>
    <w:rsid w:val="00C9541C"/>
    <w:rsid w:val="00C96FFB"/>
    <w:rsid w:val="00C97260"/>
    <w:rsid w:val="00C97E1A"/>
    <w:rsid w:val="00CA0AB7"/>
    <w:rsid w:val="00CA0BC4"/>
    <w:rsid w:val="00CA12E3"/>
    <w:rsid w:val="00CA263A"/>
    <w:rsid w:val="00CA2C9C"/>
    <w:rsid w:val="00CA3054"/>
    <w:rsid w:val="00CA3924"/>
    <w:rsid w:val="00CA4442"/>
    <w:rsid w:val="00CA4916"/>
    <w:rsid w:val="00CA585E"/>
    <w:rsid w:val="00CA6424"/>
    <w:rsid w:val="00CA744C"/>
    <w:rsid w:val="00CB0635"/>
    <w:rsid w:val="00CB0FEF"/>
    <w:rsid w:val="00CB19FA"/>
    <w:rsid w:val="00CB1B9C"/>
    <w:rsid w:val="00CB229F"/>
    <w:rsid w:val="00CB270D"/>
    <w:rsid w:val="00CB27A9"/>
    <w:rsid w:val="00CB4093"/>
    <w:rsid w:val="00CB52FA"/>
    <w:rsid w:val="00CB5F40"/>
    <w:rsid w:val="00CB627A"/>
    <w:rsid w:val="00CB67CC"/>
    <w:rsid w:val="00CB6A10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572D"/>
    <w:rsid w:val="00CC637B"/>
    <w:rsid w:val="00CC6663"/>
    <w:rsid w:val="00CC69E2"/>
    <w:rsid w:val="00CC6F1F"/>
    <w:rsid w:val="00CC711B"/>
    <w:rsid w:val="00CC7176"/>
    <w:rsid w:val="00CC71D7"/>
    <w:rsid w:val="00CD0479"/>
    <w:rsid w:val="00CD0BC6"/>
    <w:rsid w:val="00CD0C00"/>
    <w:rsid w:val="00CD1953"/>
    <w:rsid w:val="00CD1B43"/>
    <w:rsid w:val="00CD1DEF"/>
    <w:rsid w:val="00CD2C04"/>
    <w:rsid w:val="00CD2CB4"/>
    <w:rsid w:val="00CD429C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9FC"/>
    <w:rsid w:val="00CE1DD5"/>
    <w:rsid w:val="00CE2B55"/>
    <w:rsid w:val="00CE2B64"/>
    <w:rsid w:val="00CE37CB"/>
    <w:rsid w:val="00CE3C04"/>
    <w:rsid w:val="00CE3D8A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868"/>
    <w:rsid w:val="00D07D75"/>
    <w:rsid w:val="00D07F7D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6F41"/>
    <w:rsid w:val="00D207AF"/>
    <w:rsid w:val="00D20D64"/>
    <w:rsid w:val="00D20FAD"/>
    <w:rsid w:val="00D21462"/>
    <w:rsid w:val="00D21940"/>
    <w:rsid w:val="00D22ACA"/>
    <w:rsid w:val="00D22C16"/>
    <w:rsid w:val="00D2435B"/>
    <w:rsid w:val="00D24786"/>
    <w:rsid w:val="00D2520E"/>
    <w:rsid w:val="00D257AC"/>
    <w:rsid w:val="00D262F2"/>
    <w:rsid w:val="00D26E7F"/>
    <w:rsid w:val="00D26FEB"/>
    <w:rsid w:val="00D270B1"/>
    <w:rsid w:val="00D270EE"/>
    <w:rsid w:val="00D27491"/>
    <w:rsid w:val="00D27DB9"/>
    <w:rsid w:val="00D315B1"/>
    <w:rsid w:val="00D31804"/>
    <w:rsid w:val="00D31F3D"/>
    <w:rsid w:val="00D320A2"/>
    <w:rsid w:val="00D322CA"/>
    <w:rsid w:val="00D32D81"/>
    <w:rsid w:val="00D330A4"/>
    <w:rsid w:val="00D333B9"/>
    <w:rsid w:val="00D33523"/>
    <w:rsid w:val="00D33C93"/>
    <w:rsid w:val="00D33DE9"/>
    <w:rsid w:val="00D34201"/>
    <w:rsid w:val="00D34E32"/>
    <w:rsid w:val="00D36BC0"/>
    <w:rsid w:val="00D37039"/>
    <w:rsid w:val="00D37873"/>
    <w:rsid w:val="00D378E5"/>
    <w:rsid w:val="00D37A78"/>
    <w:rsid w:val="00D400A1"/>
    <w:rsid w:val="00D40965"/>
    <w:rsid w:val="00D41CCA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240A"/>
    <w:rsid w:val="00D53401"/>
    <w:rsid w:val="00D53EB9"/>
    <w:rsid w:val="00D548B2"/>
    <w:rsid w:val="00D55099"/>
    <w:rsid w:val="00D56B21"/>
    <w:rsid w:val="00D573F8"/>
    <w:rsid w:val="00D6056B"/>
    <w:rsid w:val="00D60A7B"/>
    <w:rsid w:val="00D60C2F"/>
    <w:rsid w:val="00D60F50"/>
    <w:rsid w:val="00D62E4B"/>
    <w:rsid w:val="00D6340A"/>
    <w:rsid w:val="00D636F4"/>
    <w:rsid w:val="00D63D76"/>
    <w:rsid w:val="00D645B2"/>
    <w:rsid w:val="00D66263"/>
    <w:rsid w:val="00D67403"/>
    <w:rsid w:val="00D6765D"/>
    <w:rsid w:val="00D7081D"/>
    <w:rsid w:val="00D70A6D"/>
    <w:rsid w:val="00D70C5C"/>
    <w:rsid w:val="00D70E20"/>
    <w:rsid w:val="00D70ED6"/>
    <w:rsid w:val="00D72CF1"/>
    <w:rsid w:val="00D72E21"/>
    <w:rsid w:val="00D73496"/>
    <w:rsid w:val="00D73F04"/>
    <w:rsid w:val="00D747A8"/>
    <w:rsid w:val="00D76750"/>
    <w:rsid w:val="00D76BFF"/>
    <w:rsid w:val="00D76D43"/>
    <w:rsid w:val="00D773EC"/>
    <w:rsid w:val="00D820C3"/>
    <w:rsid w:val="00D827E2"/>
    <w:rsid w:val="00D82C0A"/>
    <w:rsid w:val="00D83B18"/>
    <w:rsid w:val="00D84D94"/>
    <w:rsid w:val="00D85494"/>
    <w:rsid w:val="00D85BF7"/>
    <w:rsid w:val="00D86AC7"/>
    <w:rsid w:val="00D870DA"/>
    <w:rsid w:val="00D9004B"/>
    <w:rsid w:val="00D9164E"/>
    <w:rsid w:val="00D91A97"/>
    <w:rsid w:val="00D92B86"/>
    <w:rsid w:val="00D931CD"/>
    <w:rsid w:val="00D943A8"/>
    <w:rsid w:val="00D947BA"/>
    <w:rsid w:val="00D94C9F"/>
    <w:rsid w:val="00D95561"/>
    <w:rsid w:val="00D955D4"/>
    <w:rsid w:val="00D95E79"/>
    <w:rsid w:val="00D95FDF"/>
    <w:rsid w:val="00D96244"/>
    <w:rsid w:val="00D96627"/>
    <w:rsid w:val="00DA03A1"/>
    <w:rsid w:val="00DA15D0"/>
    <w:rsid w:val="00DA240D"/>
    <w:rsid w:val="00DA2637"/>
    <w:rsid w:val="00DA2BEE"/>
    <w:rsid w:val="00DA4358"/>
    <w:rsid w:val="00DA4466"/>
    <w:rsid w:val="00DA4570"/>
    <w:rsid w:val="00DA4C3B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2FCE"/>
    <w:rsid w:val="00DB317D"/>
    <w:rsid w:val="00DB33D2"/>
    <w:rsid w:val="00DB3989"/>
    <w:rsid w:val="00DB4A94"/>
    <w:rsid w:val="00DB6CD2"/>
    <w:rsid w:val="00DB7D06"/>
    <w:rsid w:val="00DC0AC9"/>
    <w:rsid w:val="00DC18BC"/>
    <w:rsid w:val="00DC34D5"/>
    <w:rsid w:val="00DC4882"/>
    <w:rsid w:val="00DC4BE3"/>
    <w:rsid w:val="00DC4D79"/>
    <w:rsid w:val="00DC4D92"/>
    <w:rsid w:val="00DC7683"/>
    <w:rsid w:val="00DC7E42"/>
    <w:rsid w:val="00DD0446"/>
    <w:rsid w:val="00DD1C68"/>
    <w:rsid w:val="00DD1F9A"/>
    <w:rsid w:val="00DD2448"/>
    <w:rsid w:val="00DD24CF"/>
    <w:rsid w:val="00DD2F5E"/>
    <w:rsid w:val="00DD4B0A"/>
    <w:rsid w:val="00DD4E36"/>
    <w:rsid w:val="00DD586D"/>
    <w:rsid w:val="00DD5BCA"/>
    <w:rsid w:val="00DD5D0C"/>
    <w:rsid w:val="00DD70F2"/>
    <w:rsid w:val="00DE0A2E"/>
    <w:rsid w:val="00DE0D02"/>
    <w:rsid w:val="00DE0DBA"/>
    <w:rsid w:val="00DE0E2E"/>
    <w:rsid w:val="00DE2B92"/>
    <w:rsid w:val="00DE3354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668"/>
    <w:rsid w:val="00DF6FDA"/>
    <w:rsid w:val="00DF7A6C"/>
    <w:rsid w:val="00E00493"/>
    <w:rsid w:val="00E0076C"/>
    <w:rsid w:val="00E007D0"/>
    <w:rsid w:val="00E010BA"/>
    <w:rsid w:val="00E025FE"/>
    <w:rsid w:val="00E0310A"/>
    <w:rsid w:val="00E03600"/>
    <w:rsid w:val="00E05A3E"/>
    <w:rsid w:val="00E06822"/>
    <w:rsid w:val="00E11458"/>
    <w:rsid w:val="00E12490"/>
    <w:rsid w:val="00E142F4"/>
    <w:rsid w:val="00E149B7"/>
    <w:rsid w:val="00E15579"/>
    <w:rsid w:val="00E16681"/>
    <w:rsid w:val="00E16738"/>
    <w:rsid w:val="00E16C3E"/>
    <w:rsid w:val="00E17265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276E6"/>
    <w:rsid w:val="00E30910"/>
    <w:rsid w:val="00E3120C"/>
    <w:rsid w:val="00E316EA"/>
    <w:rsid w:val="00E34C0D"/>
    <w:rsid w:val="00E351DF"/>
    <w:rsid w:val="00E35D84"/>
    <w:rsid w:val="00E3683E"/>
    <w:rsid w:val="00E36AF9"/>
    <w:rsid w:val="00E37929"/>
    <w:rsid w:val="00E37D1D"/>
    <w:rsid w:val="00E40183"/>
    <w:rsid w:val="00E40AA1"/>
    <w:rsid w:val="00E4112A"/>
    <w:rsid w:val="00E41552"/>
    <w:rsid w:val="00E417BE"/>
    <w:rsid w:val="00E419F4"/>
    <w:rsid w:val="00E41F3F"/>
    <w:rsid w:val="00E434FF"/>
    <w:rsid w:val="00E449D9"/>
    <w:rsid w:val="00E44A09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24D9"/>
    <w:rsid w:val="00E63F36"/>
    <w:rsid w:val="00E642E8"/>
    <w:rsid w:val="00E6430E"/>
    <w:rsid w:val="00E648B6"/>
    <w:rsid w:val="00E65907"/>
    <w:rsid w:val="00E66CF8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17F3"/>
    <w:rsid w:val="00E8208B"/>
    <w:rsid w:val="00E831FB"/>
    <w:rsid w:val="00E83CA1"/>
    <w:rsid w:val="00E83F45"/>
    <w:rsid w:val="00E844B0"/>
    <w:rsid w:val="00E848F1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24D"/>
    <w:rsid w:val="00E945AA"/>
    <w:rsid w:val="00E94A95"/>
    <w:rsid w:val="00E96B35"/>
    <w:rsid w:val="00E96F4E"/>
    <w:rsid w:val="00E9728E"/>
    <w:rsid w:val="00E975AE"/>
    <w:rsid w:val="00E97999"/>
    <w:rsid w:val="00EA1F8A"/>
    <w:rsid w:val="00EA204D"/>
    <w:rsid w:val="00EA21F7"/>
    <w:rsid w:val="00EA2451"/>
    <w:rsid w:val="00EA2CF5"/>
    <w:rsid w:val="00EA3FBE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2085"/>
    <w:rsid w:val="00EB20B1"/>
    <w:rsid w:val="00EB2C5C"/>
    <w:rsid w:val="00EB3C98"/>
    <w:rsid w:val="00EB4838"/>
    <w:rsid w:val="00EB4855"/>
    <w:rsid w:val="00EB4F56"/>
    <w:rsid w:val="00EB50F2"/>
    <w:rsid w:val="00EB5BA8"/>
    <w:rsid w:val="00EB5FE1"/>
    <w:rsid w:val="00EB7271"/>
    <w:rsid w:val="00EB7AAF"/>
    <w:rsid w:val="00EC06EB"/>
    <w:rsid w:val="00EC0A96"/>
    <w:rsid w:val="00EC0BE1"/>
    <w:rsid w:val="00EC0FF8"/>
    <w:rsid w:val="00EC1BBF"/>
    <w:rsid w:val="00EC1D6D"/>
    <w:rsid w:val="00EC44E4"/>
    <w:rsid w:val="00EC508E"/>
    <w:rsid w:val="00EC532C"/>
    <w:rsid w:val="00EC609A"/>
    <w:rsid w:val="00EC6B32"/>
    <w:rsid w:val="00EC7268"/>
    <w:rsid w:val="00EC7359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608A"/>
    <w:rsid w:val="00ED7910"/>
    <w:rsid w:val="00EE094E"/>
    <w:rsid w:val="00EE0D72"/>
    <w:rsid w:val="00EE0F16"/>
    <w:rsid w:val="00EE2256"/>
    <w:rsid w:val="00EE3E58"/>
    <w:rsid w:val="00EE3E6A"/>
    <w:rsid w:val="00EE3F14"/>
    <w:rsid w:val="00EE4CF1"/>
    <w:rsid w:val="00EE4DBA"/>
    <w:rsid w:val="00EE5F80"/>
    <w:rsid w:val="00EF1196"/>
    <w:rsid w:val="00EF3371"/>
    <w:rsid w:val="00EF3A3A"/>
    <w:rsid w:val="00EF41F9"/>
    <w:rsid w:val="00EF68ED"/>
    <w:rsid w:val="00EF6A98"/>
    <w:rsid w:val="00F0085D"/>
    <w:rsid w:val="00F00B36"/>
    <w:rsid w:val="00F01477"/>
    <w:rsid w:val="00F01F03"/>
    <w:rsid w:val="00F02619"/>
    <w:rsid w:val="00F02A19"/>
    <w:rsid w:val="00F033A5"/>
    <w:rsid w:val="00F037DC"/>
    <w:rsid w:val="00F0408F"/>
    <w:rsid w:val="00F040CD"/>
    <w:rsid w:val="00F04B8E"/>
    <w:rsid w:val="00F0533E"/>
    <w:rsid w:val="00F0548A"/>
    <w:rsid w:val="00F058DE"/>
    <w:rsid w:val="00F064F5"/>
    <w:rsid w:val="00F070BE"/>
    <w:rsid w:val="00F07FF7"/>
    <w:rsid w:val="00F1010E"/>
    <w:rsid w:val="00F107CC"/>
    <w:rsid w:val="00F10B9C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65"/>
    <w:rsid w:val="00F21C7B"/>
    <w:rsid w:val="00F21E83"/>
    <w:rsid w:val="00F22348"/>
    <w:rsid w:val="00F2283F"/>
    <w:rsid w:val="00F230FF"/>
    <w:rsid w:val="00F23573"/>
    <w:rsid w:val="00F23ACB"/>
    <w:rsid w:val="00F23C2E"/>
    <w:rsid w:val="00F24DDB"/>
    <w:rsid w:val="00F253F0"/>
    <w:rsid w:val="00F25DB6"/>
    <w:rsid w:val="00F261A2"/>
    <w:rsid w:val="00F26521"/>
    <w:rsid w:val="00F26E1D"/>
    <w:rsid w:val="00F27CE1"/>
    <w:rsid w:val="00F304C8"/>
    <w:rsid w:val="00F31F7A"/>
    <w:rsid w:val="00F32848"/>
    <w:rsid w:val="00F33DD3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60E"/>
    <w:rsid w:val="00F40CBA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2D00"/>
    <w:rsid w:val="00F539C1"/>
    <w:rsid w:val="00F54256"/>
    <w:rsid w:val="00F56279"/>
    <w:rsid w:val="00F56367"/>
    <w:rsid w:val="00F56615"/>
    <w:rsid w:val="00F57245"/>
    <w:rsid w:val="00F57323"/>
    <w:rsid w:val="00F60DC9"/>
    <w:rsid w:val="00F618B9"/>
    <w:rsid w:val="00F6271D"/>
    <w:rsid w:val="00F64C6F"/>
    <w:rsid w:val="00F66876"/>
    <w:rsid w:val="00F67247"/>
    <w:rsid w:val="00F6737B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303B"/>
    <w:rsid w:val="00F8307F"/>
    <w:rsid w:val="00F83415"/>
    <w:rsid w:val="00F8380A"/>
    <w:rsid w:val="00F85753"/>
    <w:rsid w:val="00F86240"/>
    <w:rsid w:val="00F90AC0"/>
    <w:rsid w:val="00F9136F"/>
    <w:rsid w:val="00F92566"/>
    <w:rsid w:val="00F93440"/>
    <w:rsid w:val="00F93EAB"/>
    <w:rsid w:val="00F9489A"/>
    <w:rsid w:val="00F94F6E"/>
    <w:rsid w:val="00F95D9B"/>
    <w:rsid w:val="00FA028B"/>
    <w:rsid w:val="00FA0A7B"/>
    <w:rsid w:val="00FA0F90"/>
    <w:rsid w:val="00FA1835"/>
    <w:rsid w:val="00FA2EB4"/>
    <w:rsid w:val="00FA3D2D"/>
    <w:rsid w:val="00FA57E0"/>
    <w:rsid w:val="00FA6A31"/>
    <w:rsid w:val="00FA6B39"/>
    <w:rsid w:val="00FA6C05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3CC9"/>
    <w:rsid w:val="00FB4A32"/>
    <w:rsid w:val="00FB502F"/>
    <w:rsid w:val="00FB5E72"/>
    <w:rsid w:val="00FB635C"/>
    <w:rsid w:val="00FB6D1E"/>
    <w:rsid w:val="00FC01DB"/>
    <w:rsid w:val="00FC05BD"/>
    <w:rsid w:val="00FC0EDB"/>
    <w:rsid w:val="00FC1406"/>
    <w:rsid w:val="00FC1815"/>
    <w:rsid w:val="00FC1CDE"/>
    <w:rsid w:val="00FC1F84"/>
    <w:rsid w:val="00FC22B9"/>
    <w:rsid w:val="00FC2AA1"/>
    <w:rsid w:val="00FC46E0"/>
    <w:rsid w:val="00FC46EF"/>
    <w:rsid w:val="00FC4FE4"/>
    <w:rsid w:val="00FC6135"/>
    <w:rsid w:val="00FC6222"/>
    <w:rsid w:val="00FC6AE9"/>
    <w:rsid w:val="00FC7184"/>
    <w:rsid w:val="00FC7281"/>
    <w:rsid w:val="00FC7628"/>
    <w:rsid w:val="00FC7661"/>
    <w:rsid w:val="00FC76A7"/>
    <w:rsid w:val="00FC7B18"/>
    <w:rsid w:val="00FC7D04"/>
    <w:rsid w:val="00FD0072"/>
    <w:rsid w:val="00FD2719"/>
    <w:rsid w:val="00FD2D7F"/>
    <w:rsid w:val="00FD40CD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801"/>
    <w:rsid w:val="00FE59CD"/>
    <w:rsid w:val="00FE5AC3"/>
    <w:rsid w:val="00FF028D"/>
    <w:rsid w:val="00FF0695"/>
    <w:rsid w:val="00FF07B5"/>
    <w:rsid w:val="00FF0ADA"/>
    <w:rsid w:val="00FF2038"/>
    <w:rsid w:val="00FF21AD"/>
    <w:rsid w:val="00FF38CB"/>
    <w:rsid w:val="00FF42CF"/>
    <w:rsid w:val="00FF4306"/>
    <w:rsid w:val="00FF4BA2"/>
    <w:rsid w:val="00FF5185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BADD666"/>
  <w15:docId w15:val="{F5C224EA-7C53-44F9-8E5B-F4F4A437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7B5E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uiPriority w:val="99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71241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51BB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51BBB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C51BBB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5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51BBB"/>
    <w:rPr>
      <w:rFonts w:hAnsi="CordiaUPC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1" ma:contentTypeDescription="สร้างเอกสารใหม่" ma:contentTypeScope="" ma:versionID="97f6b7216d0c91f52d553817fcabb82a">
  <xsd:schema xmlns:xsd="http://www.w3.org/2001/XMLSchema" xmlns:xs="http://www.w3.org/2001/XMLSchema" xmlns:p="http://schemas.microsoft.com/office/2006/metadata/properties" xmlns:ns2="0025b2a6-f8d9-4a47-85ad-10799d383e76" xmlns:ns3="035936da-f762-4330-9b9a-976de9613cd5" targetNamespace="http://schemas.microsoft.com/office/2006/metadata/properties" ma:root="true" ma:fieldsID="587e81ed46781cbf400eb6a22f7601ef" ns2:_="" ns3:_="">
    <xsd:import namespace="0025b2a6-f8d9-4a47-85ad-10799d383e76"/>
    <xsd:import namespace="035936da-f762-4330-9b9a-976de9613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F952A-F022-4014-BBB9-61FE15971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DF915-7ECE-4243-B642-0B980FBB3A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766321-D1AA-4F2D-A9E2-90BF49CFF7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AE2650-2ABD-4EC7-B3EF-637694657C2F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245665</vt:lpwstr>
  </property>
  <property fmtid="{D5CDD505-2E9C-101B-9397-08002B2CF9AE}" pid="4" name="OptimizationTime">
    <vt:lpwstr>20201111_1439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44</Pages>
  <Words>14835</Words>
  <Characters>60948</Characters>
  <Application>Microsoft Office Word</Application>
  <DocSecurity>0</DocSecurity>
  <Lines>507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75632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Darika Tongprapai</cp:lastModifiedBy>
  <cp:revision>125</cp:revision>
  <cp:lastPrinted>2020-11-11T05:55:00Z</cp:lastPrinted>
  <dcterms:created xsi:type="dcterms:W3CDTF">2020-05-08T11:14:00Z</dcterms:created>
  <dcterms:modified xsi:type="dcterms:W3CDTF">2020-11-11T05:55:00Z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</Properties>
</file>