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296" w:rsidRPr="00DE4BCF" w:rsidRDefault="00DD3296" w:rsidP="00FC54EF">
      <w:pPr>
        <w:pStyle w:val="a"/>
        <w:widowControl/>
        <w:spacing w:before="120" w:line="380" w:lineRule="exact"/>
        <w:ind w:right="-43"/>
        <w:outlineLvl w:val="0"/>
        <w:rPr>
          <w:rFonts w:ascii="Arial" w:hAnsi="Arial" w:cs="Angsana New"/>
          <w:sz w:val="22"/>
          <w:szCs w:val="22"/>
        </w:rPr>
      </w:pPr>
      <w:r w:rsidRPr="00DE4BCF">
        <w:rPr>
          <w:rFonts w:ascii="Arial" w:hAnsi="Arial" w:cs="Angsana New"/>
          <w:sz w:val="22"/>
          <w:szCs w:val="22"/>
        </w:rPr>
        <w:t>Laguna Resorts &amp; Hotels Public Company Limited and its subsidiaries</w:t>
      </w:r>
    </w:p>
    <w:p w:rsidR="00DD3296" w:rsidRPr="00DE4BCF" w:rsidRDefault="00DD3296" w:rsidP="00FC54EF">
      <w:pPr>
        <w:pStyle w:val="a"/>
        <w:widowControl/>
        <w:spacing w:line="380" w:lineRule="exact"/>
        <w:ind w:right="-43"/>
        <w:rPr>
          <w:rFonts w:ascii="Arial" w:hAnsi="Arial" w:cs="Angsana New"/>
          <w:sz w:val="22"/>
          <w:szCs w:val="22"/>
        </w:rPr>
      </w:pPr>
      <w:r w:rsidRPr="00DE4BCF">
        <w:rPr>
          <w:rFonts w:ascii="Arial" w:hAnsi="Arial" w:cs="Angsana New"/>
          <w:sz w:val="22"/>
          <w:szCs w:val="22"/>
        </w:rPr>
        <w:t>Notes to consolidated financial statements</w:t>
      </w:r>
    </w:p>
    <w:p w:rsidR="00DD3296" w:rsidRPr="00DE4BCF" w:rsidRDefault="00DD3296" w:rsidP="00863717">
      <w:pPr>
        <w:pStyle w:val="a"/>
        <w:widowControl/>
        <w:spacing w:after="360" w:line="380" w:lineRule="exact"/>
        <w:ind w:right="-43"/>
        <w:rPr>
          <w:rFonts w:ascii="Arial" w:hAnsi="Arial" w:cs="Angsana New"/>
          <w:sz w:val="22"/>
          <w:szCs w:val="22"/>
          <w:cs/>
        </w:rPr>
      </w:pPr>
      <w:r w:rsidRPr="00DE4BCF">
        <w:rPr>
          <w:rFonts w:ascii="Arial" w:hAnsi="Arial" w:cs="Angsana New"/>
          <w:sz w:val="22"/>
          <w:szCs w:val="22"/>
        </w:rPr>
        <w:t xml:space="preserve">For the year ended 31 December </w:t>
      </w:r>
      <w:r w:rsidR="00D158CF">
        <w:rPr>
          <w:rFonts w:ascii="Arial" w:hAnsi="Arial" w:cs="Angsana New"/>
          <w:sz w:val="22"/>
          <w:szCs w:val="22"/>
        </w:rPr>
        <w:t>2017</w:t>
      </w:r>
    </w:p>
    <w:p w:rsidR="00DD3296" w:rsidRPr="00DE4BCF" w:rsidRDefault="00DD3296" w:rsidP="00276380">
      <w:pPr>
        <w:pStyle w:val="a"/>
        <w:widowControl/>
        <w:spacing w:before="120" w:after="120" w:line="380" w:lineRule="exact"/>
        <w:ind w:left="540" w:right="-43" w:hanging="540"/>
        <w:rPr>
          <w:rFonts w:ascii="Arial" w:hAnsi="Arial" w:cs="Angsana New"/>
          <w:sz w:val="22"/>
          <w:szCs w:val="22"/>
          <w:cs/>
        </w:rPr>
      </w:pPr>
      <w:r w:rsidRPr="00DE4BCF">
        <w:rPr>
          <w:rFonts w:ascii="Arial" w:hAnsi="Arial" w:cs="Angsana New"/>
          <w:sz w:val="22"/>
          <w:szCs w:val="22"/>
        </w:rPr>
        <w:t>1.</w:t>
      </w:r>
      <w:r w:rsidRPr="00DE4BCF">
        <w:rPr>
          <w:rFonts w:ascii="Arial" w:hAnsi="Arial" w:cs="Angsana New"/>
          <w:sz w:val="22"/>
          <w:szCs w:val="22"/>
        </w:rPr>
        <w:tab/>
        <w:t>General information</w:t>
      </w:r>
      <w:r w:rsidR="0045542E" w:rsidRPr="00DE4BCF">
        <w:rPr>
          <w:rFonts w:ascii="Arial" w:hAnsi="Arial" w:cs="Angsana New"/>
          <w:sz w:val="22"/>
          <w:szCs w:val="22"/>
        </w:rPr>
        <w:t xml:space="preserve">    </w:t>
      </w:r>
    </w:p>
    <w:p w:rsidR="00DD3296" w:rsidRPr="00DE4BCF" w:rsidRDefault="00DD3296" w:rsidP="00276380">
      <w:pPr>
        <w:pStyle w:val="a"/>
        <w:widowControl/>
        <w:spacing w:before="120" w:after="120" w:line="380" w:lineRule="exact"/>
        <w:ind w:left="540" w:right="-36" w:hanging="540"/>
        <w:jc w:val="both"/>
        <w:rPr>
          <w:rFonts w:ascii="Arial" w:hAnsi="Arial" w:cs="Angsana New"/>
          <w:b w:val="0"/>
          <w:bCs w:val="0"/>
          <w:sz w:val="22"/>
          <w:szCs w:val="22"/>
        </w:rPr>
      </w:pPr>
      <w:r w:rsidRPr="00DE4BCF">
        <w:rPr>
          <w:rFonts w:ascii="Arial" w:hAnsi="Arial" w:cs="Angsana New"/>
          <w:b w:val="0"/>
          <w:bCs w:val="0"/>
          <w:sz w:val="22"/>
          <w:szCs w:val="22"/>
        </w:rPr>
        <w:tab/>
        <w:t>Laguna Resorts &amp; Hotels Public Company Limited (“the Company”, “LRH”) is a public company incorporated and domiciled in Thailand. Its major shareholder is Banyan Tree Holdings Limited, which was incorporated in Singapore.</w:t>
      </w:r>
    </w:p>
    <w:p w:rsidR="00DD3296" w:rsidRPr="00DE4BCF" w:rsidRDefault="00DD3296" w:rsidP="00276380">
      <w:pPr>
        <w:pStyle w:val="a"/>
        <w:widowControl/>
        <w:spacing w:before="120" w:after="120" w:line="380" w:lineRule="exact"/>
        <w:ind w:left="540" w:right="-36" w:hanging="540"/>
        <w:jc w:val="both"/>
        <w:rPr>
          <w:rFonts w:ascii="Arial" w:hAnsi="Arial" w:cs="Angsana New"/>
          <w:b w:val="0"/>
          <w:bCs w:val="0"/>
          <w:sz w:val="22"/>
          <w:szCs w:val="22"/>
        </w:rPr>
      </w:pPr>
      <w:r w:rsidRPr="00DE4BCF">
        <w:rPr>
          <w:rFonts w:ascii="Arial" w:hAnsi="Arial" w:cs="Angsana New"/>
          <w:b w:val="0"/>
          <w:bCs w:val="0"/>
          <w:sz w:val="22"/>
          <w:szCs w:val="22"/>
        </w:rPr>
        <w:tab/>
        <w:t xml:space="preserve">The Company and its subsidiaries are principally engaged in the hotel business and property development. There are </w:t>
      </w:r>
      <w:r w:rsidR="00863717">
        <w:rPr>
          <w:rFonts w:ascii="Arial" w:hAnsi="Arial" w:cs="Angsana New"/>
          <w:b w:val="0"/>
          <w:bCs w:val="0"/>
          <w:sz w:val="22"/>
          <w:szCs w:val="22"/>
        </w:rPr>
        <w:t>four</w:t>
      </w:r>
      <w:r w:rsidRPr="00DE4BCF">
        <w:rPr>
          <w:rFonts w:ascii="Arial" w:hAnsi="Arial" w:cs="Angsana New"/>
          <w:b w:val="0"/>
          <w:bCs w:val="0"/>
          <w:sz w:val="22"/>
          <w:szCs w:val="22"/>
        </w:rPr>
        <w:t xml:space="preserve"> hotels in Laguna Phuket, namely </w:t>
      </w:r>
      <w:proofErr w:type="spellStart"/>
      <w:r w:rsidRPr="00DE4BCF">
        <w:rPr>
          <w:rFonts w:ascii="Arial" w:hAnsi="Arial" w:cs="Angsana New"/>
          <w:b w:val="0"/>
          <w:bCs w:val="0"/>
          <w:sz w:val="22"/>
          <w:szCs w:val="22"/>
        </w:rPr>
        <w:t>Angsana</w:t>
      </w:r>
      <w:proofErr w:type="spellEnd"/>
      <w:r w:rsidRPr="00DE4BCF">
        <w:rPr>
          <w:rFonts w:ascii="Arial" w:hAnsi="Arial" w:cs="Angsana New"/>
          <w:b w:val="0"/>
          <w:bCs w:val="0"/>
          <w:sz w:val="22"/>
          <w:szCs w:val="22"/>
        </w:rPr>
        <w:t xml:space="preserve"> Laguna Phuket, Banyan Tree Phuket</w:t>
      </w:r>
      <w:r w:rsidR="00773221">
        <w:rPr>
          <w:rFonts w:ascii="Arial" w:hAnsi="Arial" w:cs="Angsana New"/>
          <w:b w:val="0"/>
          <w:bCs w:val="0"/>
          <w:sz w:val="22"/>
          <w:szCs w:val="22"/>
        </w:rPr>
        <w:t>,</w:t>
      </w:r>
      <w:r w:rsidRPr="00DE4BCF">
        <w:rPr>
          <w:rFonts w:ascii="Arial" w:hAnsi="Arial" w:cs="Angsana New"/>
          <w:b w:val="0"/>
          <w:bCs w:val="0"/>
          <w:sz w:val="22"/>
          <w:szCs w:val="22"/>
        </w:rPr>
        <w:t xml:space="preserve"> </w:t>
      </w:r>
      <w:proofErr w:type="spellStart"/>
      <w:r w:rsidR="00D158CF" w:rsidRPr="003169AD">
        <w:rPr>
          <w:rFonts w:ascii="Arial" w:hAnsi="Arial" w:cs="Arial"/>
          <w:b w:val="0"/>
          <w:bCs w:val="0"/>
          <w:sz w:val="22"/>
          <w:szCs w:val="22"/>
        </w:rPr>
        <w:t>Angsana</w:t>
      </w:r>
      <w:proofErr w:type="spellEnd"/>
      <w:r w:rsidR="00D158CF" w:rsidRPr="003169AD">
        <w:rPr>
          <w:rFonts w:ascii="Arial" w:hAnsi="Arial" w:cs="Arial"/>
          <w:b w:val="0"/>
          <w:bCs w:val="0"/>
          <w:sz w:val="22"/>
          <w:szCs w:val="22"/>
        </w:rPr>
        <w:t xml:space="preserve"> Villas Resort Phuket</w:t>
      </w:r>
      <w:r w:rsidR="00D96283">
        <w:rPr>
          <w:rFonts w:ascii="Arial" w:hAnsi="Arial" w:cs="Arial"/>
          <w:b w:val="0"/>
          <w:bCs w:val="0"/>
          <w:color w:val="000000"/>
          <w:sz w:val="22"/>
          <w:szCs w:val="22"/>
        </w:rPr>
        <w:t xml:space="preserve"> and Cassia Phuket,</w:t>
      </w:r>
      <w:r w:rsidRPr="00DE4BCF">
        <w:rPr>
          <w:rFonts w:ascii="Arial" w:hAnsi="Arial" w:cs="Angsana New"/>
          <w:b w:val="0"/>
          <w:bCs w:val="0"/>
          <w:sz w:val="22"/>
          <w:szCs w:val="22"/>
        </w:rPr>
        <w:t xml:space="preserve"> located in Phuket province and one hotel, the Banyan Tree Bangkok, located in Bangkok. The subsidiaries</w:t>
      </w:r>
      <w:r w:rsidR="006D7A72">
        <w:rPr>
          <w:rFonts w:ascii="Arial" w:hAnsi="Arial" w:cs="Angsana New"/>
          <w:b w:val="0"/>
          <w:bCs w:val="0"/>
          <w:sz w:val="22"/>
          <w:szCs w:val="22"/>
        </w:rPr>
        <w:t xml:space="preserve"> are also engaged in operating </w:t>
      </w:r>
      <w:r w:rsidRPr="00DE4BCF">
        <w:rPr>
          <w:rFonts w:ascii="Arial" w:hAnsi="Arial" w:cs="Angsana New"/>
          <w:b w:val="0"/>
          <w:bCs w:val="0"/>
          <w:sz w:val="22"/>
          <w:szCs w:val="22"/>
        </w:rPr>
        <w:t>golf club</w:t>
      </w:r>
      <w:r w:rsidR="006D7A72">
        <w:rPr>
          <w:rFonts w:ascii="Arial" w:hAnsi="Arial" w:cs="Angsana New"/>
          <w:b w:val="0"/>
          <w:bCs w:val="0"/>
          <w:sz w:val="22"/>
          <w:szCs w:val="22"/>
        </w:rPr>
        <w:t>s</w:t>
      </w:r>
      <w:r w:rsidRPr="00DE4BCF">
        <w:rPr>
          <w:rFonts w:ascii="Arial" w:hAnsi="Arial" w:cs="Angsana New"/>
          <w:b w:val="0"/>
          <w:bCs w:val="0"/>
          <w:sz w:val="22"/>
          <w:szCs w:val="22"/>
        </w:rPr>
        <w:t xml:space="preserve"> (Laguna </w:t>
      </w:r>
      <w:r w:rsidR="00CD7C02">
        <w:rPr>
          <w:rFonts w:ascii="Arial" w:hAnsi="Arial" w:cs="Angsana New"/>
          <w:b w:val="0"/>
          <w:bCs w:val="0"/>
          <w:sz w:val="22"/>
          <w:szCs w:val="22"/>
        </w:rPr>
        <w:t xml:space="preserve">Golf </w:t>
      </w:r>
      <w:r w:rsidRPr="00DE4BCF">
        <w:rPr>
          <w:rFonts w:ascii="Arial" w:hAnsi="Arial" w:cs="Angsana New"/>
          <w:b w:val="0"/>
          <w:bCs w:val="0"/>
          <w:sz w:val="22"/>
          <w:szCs w:val="22"/>
        </w:rPr>
        <w:t xml:space="preserve">Phuket </w:t>
      </w:r>
      <w:r w:rsidR="00B752C0">
        <w:rPr>
          <w:rFonts w:ascii="Arial" w:hAnsi="Arial" w:cs="Angsana New"/>
          <w:b w:val="0"/>
          <w:bCs w:val="0"/>
          <w:sz w:val="22"/>
          <w:szCs w:val="22"/>
        </w:rPr>
        <w:t xml:space="preserve">and </w:t>
      </w:r>
      <w:r w:rsidR="006D7A72">
        <w:rPr>
          <w:rFonts w:ascii="Arial" w:hAnsi="Arial" w:cs="Angsana New"/>
          <w:b w:val="0"/>
          <w:bCs w:val="0"/>
          <w:sz w:val="22"/>
          <w:szCs w:val="22"/>
        </w:rPr>
        <w:t>Laguna Golf Bintan),</w:t>
      </w:r>
      <w:r w:rsidRPr="00DE4BCF">
        <w:rPr>
          <w:rFonts w:ascii="Arial" w:hAnsi="Arial" w:cs="Angsana New"/>
          <w:b w:val="0"/>
          <w:bCs w:val="0"/>
          <w:sz w:val="22"/>
          <w:szCs w:val="22"/>
        </w:rPr>
        <w:t xml:space="preserve"> sales of merchandise (Banyan Tree Gallery), office and </w:t>
      </w:r>
      <w:r w:rsidR="00F47F05" w:rsidRPr="00DE4BCF">
        <w:rPr>
          <w:rFonts w:ascii="Arial" w:hAnsi="Arial" w:cs="Angsana New"/>
          <w:b w:val="0"/>
          <w:bCs w:val="0"/>
          <w:sz w:val="22"/>
          <w:szCs w:val="22"/>
        </w:rPr>
        <w:t>shops</w:t>
      </w:r>
      <w:r w:rsidRPr="00DE4BCF">
        <w:rPr>
          <w:rFonts w:ascii="Arial" w:hAnsi="Arial" w:cs="Angsana New"/>
          <w:b w:val="0"/>
          <w:bCs w:val="0"/>
          <w:sz w:val="22"/>
          <w:szCs w:val="22"/>
        </w:rPr>
        <w:t xml:space="preserve"> rental and sale of holiday club memberships.</w:t>
      </w:r>
      <w:r w:rsidR="00FD2810">
        <w:rPr>
          <w:rFonts w:ascii="Arial" w:hAnsi="Arial" w:cs="Angsana New"/>
          <w:b w:val="0"/>
          <w:bCs w:val="0"/>
          <w:sz w:val="22"/>
          <w:szCs w:val="22"/>
        </w:rPr>
        <w:t xml:space="preserve"> </w:t>
      </w:r>
    </w:p>
    <w:p w:rsidR="00F92FA2" w:rsidRDefault="00F92FA2" w:rsidP="00F92FA2">
      <w:pPr>
        <w:spacing w:before="120" w:after="120" w:line="380" w:lineRule="exact"/>
        <w:ind w:left="540" w:hanging="540"/>
        <w:jc w:val="both"/>
        <w:rPr>
          <w:rFonts w:ascii="Arial" w:hAnsi="Arial" w:cs="Angsana New"/>
        </w:rPr>
      </w:pPr>
      <w:r w:rsidRPr="00DE4BCF">
        <w:rPr>
          <w:rFonts w:ascii="Arial" w:hAnsi="Arial" w:cs="Angsana New"/>
        </w:rPr>
        <w:tab/>
      </w:r>
      <w:r w:rsidR="00265786" w:rsidRPr="00DE4BCF">
        <w:rPr>
          <w:rFonts w:ascii="Arial" w:hAnsi="Arial" w:cs="Angsana New"/>
        </w:rPr>
        <w:t>The registered office of the Company is at</w:t>
      </w:r>
      <w:r w:rsidRPr="00DE4BCF">
        <w:rPr>
          <w:rFonts w:ascii="Arial" w:hAnsi="Arial" w:cs="Angsana New"/>
        </w:rPr>
        <w:t xml:space="preserve"> 21/17B, 21/17C, 21/65, 21/66 and 21/68 </w:t>
      </w:r>
      <w:r w:rsidR="00D96283">
        <w:rPr>
          <w:rFonts w:ascii="Arial" w:hAnsi="Arial" w:cs="Angsana New"/>
        </w:rPr>
        <w:t xml:space="preserve"> </w:t>
      </w:r>
      <w:r w:rsidRPr="00DE4BCF">
        <w:rPr>
          <w:rFonts w:ascii="Arial" w:hAnsi="Arial" w:cs="Angsana New"/>
        </w:rPr>
        <w:t>Thai Wah Tower 1, 7</w:t>
      </w:r>
      <w:r w:rsidRPr="00DE4BCF">
        <w:rPr>
          <w:rFonts w:ascii="Arial" w:hAnsi="Arial" w:cs="Angsana New"/>
          <w:vertAlign w:val="superscript"/>
        </w:rPr>
        <w:t>th</w:t>
      </w:r>
      <w:r w:rsidRPr="00DE4BCF">
        <w:rPr>
          <w:rFonts w:ascii="Arial" w:hAnsi="Arial" w:cs="Angsana New"/>
        </w:rPr>
        <w:t>, 22</w:t>
      </w:r>
      <w:r w:rsidRPr="00DE4BCF">
        <w:rPr>
          <w:rFonts w:ascii="Arial" w:hAnsi="Arial" w:cs="Angsana New"/>
          <w:vertAlign w:val="superscript"/>
        </w:rPr>
        <w:t>nd</w:t>
      </w:r>
      <w:r w:rsidRPr="00DE4BCF">
        <w:rPr>
          <w:rFonts w:ascii="Arial" w:hAnsi="Arial" w:cs="Angsana New"/>
        </w:rPr>
        <w:t xml:space="preserve"> and 24</w:t>
      </w:r>
      <w:r w:rsidRPr="00DE4BCF">
        <w:rPr>
          <w:rFonts w:ascii="Arial" w:hAnsi="Arial" w:cs="Angsana New"/>
          <w:vertAlign w:val="superscript"/>
        </w:rPr>
        <w:t>th</w:t>
      </w:r>
      <w:r w:rsidRPr="00DE4BCF">
        <w:rPr>
          <w:rFonts w:ascii="Arial" w:hAnsi="Arial" w:cs="Angsana New"/>
        </w:rPr>
        <w:t xml:space="preserve"> Floor, South </w:t>
      </w:r>
      <w:proofErr w:type="spellStart"/>
      <w:r w:rsidRPr="00DE4BCF">
        <w:rPr>
          <w:rFonts w:ascii="Arial" w:hAnsi="Arial" w:cs="Angsana New"/>
        </w:rPr>
        <w:t>Sathorn</w:t>
      </w:r>
      <w:proofErr w:type="spellEnd"/>
      <w:r w:rsidRPr="00DE4BCF">
        <w:rPr>
          <w:rFonts w:ascii="Arial" w:hAnsi="Arial" w:cs="Angsana New"/>
        </w:rPr>
        <w:t xml:space="preserve"> Road, </w:t>
      </w:r>
      <w:proofErr w:type="spellStart"/>
      <w:r w:rsidRPr="00DE4BCF">
        <w:rPr>
          <w:rFonts w:ascii="Arial" w:hAnsi="Arial" w:cs="Angsana New"/>
        </w:rPr>
        <w:t>Tungmahamek</w:t>
      </w:r>
      <w:proofErr w:type="spellEnd"/>
      <w:r w:rsidRPr="00DE4BCF">
        <w:rPr>
          <w:rFonts w:ascii="Arial" w:hAnsi="Arial" w:cs="Angsana New"/>
        </w:rPr>
        <w:t xml:space="preserve">, </w:t>
      </w:r>
      <w:proofErr w:type="spellStart"/>
      <w:r w:rsidRPr="00DE4BCF">
        <w:rPr>
          <w:rFonts w:ascii="Arial" w:hAnsi="Arial" w:cs="Angsana New"/>
        </w:rPr>
        <w:t>Sathorn</w:t>
      </w:r>
      <w:proofErr w:type="spellEnd"/>
      <w:r w:rsidRPr="00DE4BCF">
        <w:rPr>
          <w:rFonts w:ascii="Arial" w:hAnsi="Arial" w:cs="Angsana New"/>
        </w:rPr>
        <w:t>, Bangkok.</w:t>
      </w:r>
    </w:p>
    <w:p w:rsidR="00DD3296" w:rsidRPr="00DE4BCF" w:rsidRDefault="00DD3296" w:rsidP="00D158CF">
      <w:pPr>
        <w:spacing w:before="120" w:after="120" w:line="380" w:lineRule="exact"/>
        <w:ind w:left="540" w:hanging="540"/>
        <w:jc w:val="both"/>
        <w:rPr>
          <w:rFonts w:ascii="Arial" w:hAnsi="Arial" w:cs="Angsana New"/>
          <w:b/>
          <w:bCs/>
        </w:rPr>
      </w:pPr>
      <w:r w:rsidRPr="00DE4BCF">
        <w:rPr>
          <w:rFonts w:ascii="Arial" w:hAnsi="Arial" w:cs="Angsana New"/>
          <w:b/>
          <w:bCs/>
        </w:rPr>
        <w:t>2.</w:t>
      </w:r>
      <w:r w:rsidRPr="00DE4BCF">
        <w:rPr>
          <w:rFonts w:ascii="Arial" w:hAnsi="Arial" w:cs="Angsana New"/>
          <w:b/>
          <w:bCs/>
        </w:rPr>
        <w:tab/>
        <w:t>Basis of preparation</w:t>
      </w:r>
    </w:p>
    <w:p w:rsidR="00DD3296" w:rsidRPr="00DE4BCF" w:rsidRDefault="00DD3296" w:rsidP="00276380">
      <w:pPr>
        <w:spacing w:before="120" w:after="120" w:line="380" w:lineRule="exact"/>
        <w:ind w:left="540" w:right="-36" w:hanging="540"/>
        <w:jc w:val="both"/>
        <w:rPr>
          <w:rFonts w:ascii="Arial" w:hAnsi="Arial" w:cs="Angsana New"/>
        </w:rPr>
      </w:pPr>
      <w:r w:rsidRPr="00DE4BCF">
        <w:rPr>
          <w:rFonts w:ascii="Arial" w:hAnsi="Arial" w:cs="Angsana New"/>
        </w:rPr>
        <w:t>2.1</w:t>
      </w:r>
      <w:r w:rsidRPr="00DE4BCF">
        <w:rPr>
          <w:rFonts w:ascii="Arial" w:hAnsi="Arial" w:cs="Angsana New"/>
        </w:rPr>
        <w:tab/>
        <w:t xml:space="preserve">The financial statements have been prepared in accordance with </w:t>
      </w:r>
      <w:r w:rsidR="003C63A9" w:rsidRPr="00DE4BCF">
        <w:rPr>
          <w:rFonts w:ascii="Arial" w:hAnsi="Arial"/>
        </w:rPr>
        <w:t xml:space="preserve">Thai Financial Reporting Standards </w:t>
      </w:r>
      <w:r w:rsidRPr="00DE4BCF">
        <w:rPr>
          <w:rFonts w:ascii="Arial" w:hAnsi="Arial" w:cs="Angsana New"/>
        </w:rPr>
        <w:t>enunciated under the Accounting Profession Act B.E. 2547</w:t>
      </w:r>
      <w:r w:rsidR="005B77F2" w:rsidRPr="00D72098">
        <w:rPr>
          <w:rFonts w:ascii="Arial" w:hAnsi="Arial" w:cs="Arial"/>
        </w:rPr>
        <w:t>.</w:t>
      </w:r>
      <w:r w:rsidR="005B77F2">
        <w:rPr>
          <w:rFonts w:ascii="Arial" w:hAnsi="Arial" w:cs="Arial"/>
        </w:rPr>
        <w:t xml:space="preserve"> T</w:t>
      </w:r>
      <w:r w:rsidRPr="00DE4BCF">
        <w:rPr>
          <w:rFonts w:ascii="Arial" w:hAnsi="Arial" w:cs="Angsana New"/>
        </w:rPr>
        <w:t xml:space="preserve">heir presentation has been made in compliance with the stipulations of the Notification of the Department of Business Development dated </w:t>
      </w:r>
      <w:r w:rsidR="00CD7C02">
        <w:rPr>
          <w:rFonts w:ascii="Arial" w:hAnsi="Arial" w:cs="Angsana New"/>
        </w:rPr>
        <w:t>11 October 2016</w:t>
      </w:r>
      <w:r w:rsidRPr="00DE4BCF">
        <w:rPr>
          <w:rFonts w:ascii="Arial" w:hAnsi="Arial" w:cs="Angsana New"/>
        </w:rPr>
        <w:t>, issued under the Accounting Act B.E. 2543.</w:t>
      </w:r>
    </w:p>
    <w:p w:rsidR="00DD3296" w:rsidRPr="00DE4BCF" w:rsidRDefault="00DD3296" w:rsidP="00276380">
      <w:pPr>
        <w:spacing w:before="120" w:after="120" w:line="380" w:lineRule="exact"/>
        <w:ind w:left="540" w:right="-36" w:hanging="540"/>
        <w:jc w:val="both"/>
        <w:rPr>
          <w:rFonts w:ascii="Arial" w:hAnsi="Arial" w:cs="Angsana New"/>
        </w:rPr>
      </w:pPr>
      <w:r w:rsidRPr="00DE4BCF">
        <w:rPr>
          <w:rFonts w:ascii="Arial" w:hAnsi="Arial"/>
        </w:rPr>
        <w:tab/>
        <w:t>The financial statements in Thai language are the official statutory financial statements of the Company. The financial statements in English language have been translated from the Thai language financial statements.</w:t>
      </w:r>
    </w:p>
    <w:p w:rsidR="00DD3296" w:rsidRPr="00DE4BCF" w:rsidRDefault="00DD3296" w:rsidP="00276380">
      <w:pPr>
        <w:spacing w:before="120" w:after="120" w:line="380" w:lineRule="exact"/>
        <w:ind w:left="540" w:right="-36" w:hanging="540"/>
        <w:jc w:val="both"/>
        <w:rPr>
          <w:rFonts w:ascii="Arial" w:hAnsi="Arial" w:cs="Angsana New"/>
        </w:rPr>
      </w:pPr>
      <w:r w:rsidRPr="00DE4BCF">
        <w:rPr>
          <w:rFonts w:ascii="Arial" w:hAnsi="Arial" w:cs="Angsana New"/>
        </w:rPr>
        <w:tab/>
        <w:t>The financial statements have been prepared on a historical cost basis except where otherwise disclosed in the accounting policies.</w:t>
      </w:r>
    </w:p>
    <w:p w:rsidR="00DD3296" w:rsidRPr="00DE4BCF" w:rsidRDefault="00DD3296" w:rsidP="00B11A46">
      <w:pPr>
        <w:spacing w:line="380" w:lineRule="exact"/>
        <w:ind w:left="540" w:right="-36" w:hanging="540"/>
        <w:jc w:val="both"/>
        <w:rPr>
          <w:rFonts w:ascii="Arial" w:hAnsi="Arial" w:cs="Angsana New"/>
        </w:rPr>
      </w:pPr>
      <w:r w:rsidRPr="00DE4BCF">
        <w:rPr>
          <w:rFonts w:ascii="Arial" w:hAnsi="Arial" w:cs="Angsana New"/>
        </w:rPr>
        <w:br w:type="page"/>
      </w:r>
      <w:r w:rsidRPr="00DE4BCF">
        <w:rPr>
          <w:rFonts w:ascii="Arial" w:hAnsi="Arial" w:cs="Angsana New"/>
        </w:rPr>
        <w:lastRenderedPageBreak/>
        <w:t>2.2</w:t>
      </w:r>
      <w:r w:rsidRPr="00DE4BCF">
        <w:rPr>
          <w:rFonts w:ascii="Arial" w:hAnsi="Arial" w:cs="Angsana New"/>
        </w:rPr>
        <w:tab/>
        <w:t>Basis of consolidation</w:t>
      </w:r>
    </w:p>
    <w:p w:rsidR="00DD3296" w:rsidRPr="00DE4BCF" w:rsidRDefault="00DD3296" w:rsidP="00B11A46">
      <w:pPr>
        <w:spacing w:line="380" w:lineRule="exact"/>
        <w:ind w:left="1094" w:right="-43" w:hanging="547"/>
        <w:jc w:val="both"/>
        <w:rPr>
          <w:rFonts w:ascii="Arial" w:hAnsi="Arial" w:cs="Angsana New"/>
        </w:rPr>
      </w:pPr>
      <w:r w:rsidRPr="00DE4BCF">
        <w:rPr>
          <w:rFonts w:ascii="Arial" w:hAnsi="Arial" w:cs="Angsana New"/>
        </w:rPr>
        <w:t>(a)</w:t>
      </w:r>
      <w:r w:rsidRPr="00DE4BCF">
        <w:rPr>
          <w:rFonts w:ascii="Arial" w:hAnsi="Arial" w:cs="Angsana New"/>
        </w:rPr>
        <w:tab/>
        <w:t xml:space="preserve">The consolidated financial statements include the financial statements of Laguna Resorts &amp; Hotels Public Company Limited </w:t>
      </w:r>
      <w:r w:rsidRPr="00DE4BCF">
        <w:rPr>
          <w:rFonts w:ascii="Arial" w:hAnsi="Arial"/>
        </w:rPr>
        <w:t>(“the Company”) and the following subsidiary companies (“the subsidiaries”):</w:t>
      </w:r>
    </w:p>
    <w:tbl>
      <w:tblPr>
        <w:tblW w:w="8284" w:type="dxa"/>
        <w:tblInd w:w="990" w:type="dxa"/>
        <w:tblLayout w:type="fixed"/>
        <w:tblLook w:val="0000"/>
      </w:tblPr>
      <w:tblGrid>
        <w:gridCol w:w="3060"/>
        <w:gridCol w:w="2700"/>
        <w:gridCol w:w="180"/>
        <w:gridCol w:w="902"/>
        <w:gridCol w:w="180"/>
        <w:gridCol w:w="452"/>
        <w:gridCol w:w="180"/>
        <w:gridCol w:w="450"/>
        <w:gridCol w:w="180"/>
      </w:tblGrid>
      <w:tr w:rsidR="00DD3296" w:rsidRPr="00DE4BCF" w:rsidTr="005125B7">
        <w:tc>
          <w:tcPr>
            <w:tcW w:w="3060" w:type="dxa"/>
            <w:tcBorders>
              <w:top w:val="nil"/>
              <w:left w:val="nil"/>
              <w:bottom w:val="nil"/>
              <w:right w:val="nil"/>
            </w:tcBorders>
          </w:tcPr>
          <w:p w:rsidR="00DD3296" w:rsidRPr="00DE4BCF" w:rsidRDefault="00DD3296" w:rsidP="00276380">
            <w:pPr>
              <w:pStyle w:val="10"/>
              <w:widowControl/>
              <w:spacing w:line="280" w:lineRule="exact"/>
              <w:ind w:right="-14"/>
              <w:jc w:val="center"/>
              <w:rPr>
                <w:rFonts w:ascii="Arial" w:hAnsi="Arial" w:cs="Arial"/>
                <w:color w:val="auto"/>
                <w:sz w:val="14"/>
                <w:szCs w:val="14"/>
                <w:u w:val="single"/>
              </w:rPr>
            </w:pPr>
          </w:p>
        </w:tc>
        <w:tc>
          <w:tcPr>
            <w:tcW w:w="2880" w:type="dxa"/>
            <w:gridSpan w:val="2"/>
            <w:tcBorders>
              <w:top w:val="nil"/>
              <w:left w:val="nil"/>
              <w:bottom w:val="nil"/>
              <w:right w:val="nil"/>
            </w:tcBorders>
          </w:tcPr>
          <w:p w:rsidR="00DD3296" w:rsidRPr="00DE4BCF" w:rsidRDefault="00DD3296" w:rsidP="00A35D1A">
            <w:pPr>
              <w:pStyle w:val="10"/>
              <w:widowControl/>
              <w:spacing w:line="280" w:lineRule="exact"/>
              <w:ind w:right="-14"/>
              <w:jc w:val="center"/>
              <w:rPr>
                <w:rFonts w:ascii="Arial" w:hAnsi="Arial" w:cs="Arial"/>
                <w:color w:val="auto"/>
                <w:sz w:val="14"/>
                <w:szCs w:val="14"/>
              </w:rPr>
            </w:pPr>
          </w:p>
        </w:tc>
        <w:tc>
          <w:tcPr>
            <w:tcW w:w="1082" w:type="dxa"/>
            <w:gridSpan w:val="2"/>
            <w:tcBorders>
              <w:top w:val="nil"/>
              <w:left w:val="nil"/>
              <w:bottom w:val="nil"/>
              <w:right w:val="nil"/>
            </w:tcBorders>
          </w:tcPr>
          <w:p w:rsidR="00DD3296" w:rsidRPr="00DE4BCF" w:rsidRDefault="00DD3296" w:rsidP="00A35D1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Country of</w:t>
            </w:r>
          </w:p>
        </w:tc>
        <w:tc>
          <w:tcPr>
            <w:tcW w:w="1262" w:type="dxa"/>
            <w:gridSpan w:val="4"/>
            <w:tcBorders>
              <w:top w:val="nil"/>
              <w:left w:val="nil"/>
              <w:bottom w:val="nil"/>
              <w:right w:val="nil"/>
            </w:tcBorders>
          </w:tcPr>
          <w:p w:rsidR="00DD3296" w:rsidRPr="00DE4BCF" w:rsidRDefault="00DD3296" w:rsidP="00276380">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Percentage of</w:t>
            </w:r>
          </w:p>
        </w:tc>
      </w:tr>
      <w:tr w:rsidR="00DD3296" w:rsidRPr="00DE4BCF" w:rsidTr="005125B7">
        <w:tc>
          <w:tcPr>
            <w:tcW w:w="3060" w:type="dxa"/>
            <w:tcBorders>
              <w:top w:val="nil"/>
              <w:left w:val="nil"/>
              <w:bottom w:val="nil"/>
              <w:right w:val="nil"/>
            </w:tcBorders>
          </w:tcPr>
          <w:p w:rsidR="00DD3296" w:rsidRPr="00DE4BCF" w:rsidRDefault="00DD3296" w:rsidP="00276380">
            <w:pPr>
              <w:pStyle w:val="10"/>
              <w:widowControl/>
              <w:pBdr>
                <w:bottom w:val="single" w:sz="6" w:space="1" w:color="auto"/>
              </w:pBdr>
              <w:spacing w:line="280" w:lineRule="exact"/>
              <w:ind w:right="0"/>
              <w:jc w:val="center"/>
              <w:rPr>
                <w:rFonts w:ascii="Arial" w:hAnsi="Arial" w:cs="Arial"/>
                <w:color w:val="auto"/>
                <w:sz w:val="14"/>
                <w:szCs w:val="14"/>
              </w:rPr>
            </w:pPr>
            <w:r w:rsidRPr="00DE4BCF">
              <w:rPr>
                <w:rFonts w:ascii="Arial" w:hAnsi="Arial" w:cs="Arial"/>
                <w:color w:val="auto"/>
                <w:sz w:val="14"/>
                <w:szCs w:val="14"/>
              </w:rPr>
              <w:t>Company’s name</w:t>
            </w:r>
          </w:p>
        </w:tc>
        <w:tc>
          <w:tcPr>
            <w:tcW w:w="2880" w:type="dxa"/>
            <w:gridSpan w:val="2"/>
            <w:tcBorders>
              <w:top w:val="nil"/>
              <w:left w:val="nil"/>
              <w:bottom w:val="nil"/>
              <w:right w:val="nil"/>
            </w:tcBorders>
          </w:tcPr>
          <w:p w:rsidR="00DD3296" w:rsidRPr="00DE4BCF" w:rsidRDefault="00DD3296" w:rsidP="00A35D1A">
            <w:pPr>
              <w:pStyle w:val="10"/>
              <w:widowControl/>
              <w:pBdr>
                <w:bottom w:val="single" w:sz="6" w:space="1" w:color="auto"/>
              </w:pBdr>
              <w:spacing w:line="280" w:lineRule="exact"/>
              <w:ind w:left="-36" w:right="0"/>
              <w:jc w:val="center"/>
              <w:rPr>
                <w:rFonts w:ascii="Arial" w:hAnsi="Arial" w:cs="Arial"/>
                <w:color w:val="auto"/>
                <w:sz w:val="14"/>
                <w:szCs w:val="14"/>
                <w:u w:val="single"/>
              </w:rPr>
            </w:pPr>
            <w:r w:rsidRPr="00DE4BCF">
              <w:rPr>
                <w:rFonts w:ascii="Arial" w:hAnsi="Arial" w:cs="Arial"/>
                <w:color w:val="auto"/>
                <w:sz w:val="14"/>
                <w:szCs w:val="14"/>
              </w:rPr>
              <w:t>Nature of business</w:t>
            </w:r>
          </w:p>
        </w:tc>
        <w:tc>
          <w:tcPr>
            <w:tcW w:w="1082" w:type="dxa"/>
            <w:gridSpan w:val="2"/>
            <w:tcBorders>
              <w:top w:val="nil"/>
              <w:left w:val="nil"/>
              <w:bottom w:val="nil"/>
              <w:right w:val="nil"/>
            </w:tcBorders>
          </w:tcPr>
          <w:p w:rsidR="00DD3296" w:rsidRPr="00DE4BCF" w:rsidRDefault="00DD3296" w:rsidP="00A35D1A">
            <w:pPr>
              <w:pStyle w:val="10"/>
              <w:widowControl/>
              <w:pBdr>
                <w:bottom w:val="single" w:sz="6" w:space="1" w:color="auto"/>
              </w:pBdr>
              <w:spacing w:line="280" w:lineRule="exact"/>
              <w:ind w:right="-14"/>
              <w:jc w:val="center"/>
              <w:rPr>
                <w:rFonts w:ascii="Arial" w:hAnsi="Arial" w:cs="Arial"/>
                <w:color w:val="auto"/>
                <w:sz w:val="14"/>
                <w:szCs w:val="14"/>
              </w:rPr>
            </w:pPr>
            <w:r w:rsidRPr="00DE4BCF">
              <w:rPr>
                <w:rFonts w:ascii="Arial" w:hAnsi="Arial" w:cs="Arial"/>
                <w:color w:val="auto"/>
                <w:sz w:val="14"/>
                <w:szCs w:val="14"/>
              </w:rPr>
              <w:t>incorporation</w:t>
            </w:r>
          </w:p>
        </w:tc>
        <w:tc>
          <w:tcPr>
            <w:tcW w:w="1262" w:type="dxa"/>
            <w:gridSpan w:val="4"/>
            <w:tcBorders>
              <w:top w:val="nil"/>
              <w:left w:val="nil"/>
              <w:bottom w:val="nil"/>
              <w:right w:val="nil"/>
            </w:tcBorders>
          </w:tcPr>
          <w:p w:rsidR="00DD3296" w:rsidRPr="00DE4BCF" w:rsidRDefault="00DD3296" w:rsidP="00276380">
            <w:pPr>
              <w:pStyle w:val="10"/>
              <w:widowControl/>
              <w:pBdr>
                <w:bottom w:val="single" w:sz="6" w:space="1" w:color="auto"/>
              </w:pBdr>
              <w:spacing w:line="280" w:lineRule="exact"/>
              <w:ind w:right="0"/>
              <w:jc w:val="center"/>
              <w:rPr>
                <w:rFonts w:ascii="Arial" w:hAnsi="Arial" w:cs="Arial"/>
                <w:color w:val="auto"/>
                <w:sz w:val="14"/>
                <w:szCs w:val="14"/>
                <w:u w:val="single"/>
              </w:rPr>
            </w:pPr>
            <w:r w:rsidRPr="00DE4BCF">
              <w:rPr>
                <w:rFonts w:ascii="Arial" w:hAnsi="Arial" w:cs="Arial"/>
                <w:color w:val="auto"/>
                <w:sz w:val="14"/>
                <w:szCs w:val="14"/>
              </w:rPr>
              <w:t>shareholding</w:t>
            </w:r>
          </w:p>
        </w:tc>
      </w:tr>
      <w:tr w:rsidR="00DD3296" w:rsidRPr="00DE4BCF" w:rsidTr="005125B7">
        <w:tc>
          <w:tcPr>
            <w:tcW w:w="3060" w:type="dxa"/>
            <w:tcBorders>
              <w:top w:val="nil"/>
              <w:left w:val="nil"/>
              <w:bottom w:val="nil"/>
              <w:right w:val="nil"/>
            </w:tcBorders>
          </w:tcPr>
          <w:p w:rsidR="00DD3296" w:rsidRPr="00DE4BCF" w:rsidRDefault="00DD3296" w:rsidP="00276380">
            <w:pPr>
              <w:pStyle w:val="10"/>
              <w:widowControl/>
              <w:spacing w:line="280" w:lineRule="exact"/>
              <w:ind w:right="-36"/>
              <w:jc w:val="both"/>
              <w:rPr>
                <w:rFonts w:ascii="Arial" w:hAnsi="Arial" w:cs="Arial"/>
                <w:color w:val="auto"/>
                <w:sz w:val="14"/>
                <w:szCs w:val="14"/>
                <w:u w:val="single"/>
              </w:rPr>
            </w:pPr>
          </w:p>
        </w:tc>
        <w:tc>
          <w:tcPr>
            <w:tcW w:w="2880" w:type="dxa"/>
            <w:gridSpan w:val="2"/>
            <w:tcBorders>
              <w:top w:val="nil"/>
              <w:left w:val="nil"/>
              <w:bottom w:val="nil"/>
              <w:right w:val="nil"/>
            </w:tcBorders>
          </w:tcPr>
          <w:p w:rsidR="00DD3296" w:rsidRPr="00DE4BCF" w:rsidRDefault="00DD3296" w:rsidP="00A35D1A">
            <w:pPr>
              <w:pStyle w:val="10"/>
              <w:widowControl/>
              <w:spacing w:line="280" w:lineRule="exact"/>
              <w:ind w:right="-36"/>
              <w:jc w:val="both"/>
              <w:rPr>
                <w:rFonts w:ascii="Arial" w:hAnsi="Arial" w:cs="Arial"/>
                <w:color w:val="auto"/>
                <w:sz w:val="14"/>
                <w:szCs w:val="14"/>
              </w:rPr>
            </w:pPr>
          </w:p>
        </w:tc>
        <w:tc>
          <w:tcPr>
            <w:tcW w:w="1082" w:type="dxa"/>
            <w:gridSpan w:val="2"/>
            <w:tcBorders>
              <w:top w:val="nil"/>
              <w:left w:val="nil"/>
              <w:bottom w:val="nil"/>
              <w:right w:val="nil"/>
            </w:tcBorders>
          </w:tcPr>
          <w:p w:rsidR="00DD3296" w:rsidRPr="00DE4BCF" w:rsidRDefault="00DD3296" w:rsidP="00A35D1A">
            <w:pPr>
              <w:pStyle w:val="10"/>
              <w:widowControl/>
              <w:spacing w:line="280" w:lineRule="exact"/>
              <w:ind w:right="-14"/>
              <w:jc w:val="center"/>
              <w:rPr>
                <w:rFonts w:ascii="Arial" w:hAnsi="Arial" w:cs="Arial"/>
                <w:color w:val="auto"/>
                <w:sz w:val="14"/>
                <w:szCs w:val="14"/>
                <w:u w:val="single"/>
              </w:rPr>
            </w:pPr>
          </w:p>
        </w:tc>
        <w:tc>
          <w:tcPr>
            <w:tcW w:w="632" w:type="dxa"/>
            <w:gridSpan w:val="2"/>
            <w:tcBorders>
              <w:top w:val="nil"/>
              <w:left w:val="nil"/>
              <w:bottom w:val="nil"/>
              <w:right w:val="nil"/>
            </w:tcBorders>
          </w:tcPr>
          <w:p w:rsidR="00DD3296" w:rsidRPr="00DE4BCF" w:rsidRDefault="008B6AE0" w:rsidP="002D1E3E">
            <w:pPr>
              <w:pStyle w:val="10"/>
              <w:widowControl/>
              <w:spacing w:line="280" w:lineRule="exact"/>
              <w:ind w:right="-36"/>
              <w:jc w:val="center"/>
              <w:rPr>
                <w:rFonts w:ascii="Arial" w:hAnsi="Arial" w:cs="Arial"/>
                <w:color w:val="auto"/>
                <w:sz w:val="14"/>
                <w:szCs w:val="14"/>
                <w:u w:val="single"/>
              </w:rPr>
            </w:pPr>
            <w:r>
              <w:rPr>
                <w:rFonts w:ascii="Arial" w:hAnsi="Arial" w:cs="Arial"/>
                <w:color w:val="auto"/>
                <w:sz w:val="14"/>
                <w:szCs w:val="14"/>
                <w:u w:val="single"/>
              </w:rPr>
              <w:t>2017</w:t>
            </w:r>
          </w:p>
        </w:tc>
        <w:tc>
          <w:tcPr>
            <w:tcW w:w="630" w:type="dxa"/>
            <w:gridSpan w:val="2"/>
            <w:tcBorders>
              <w:top w:val="nil"/>
              <w:left w:val="nil"/>
              <w:bottom w:val="nil"/>
              <w:right w:val="nil"/>
            </w:tcBorders>
          </w:tcPr>
          <w:p w:rsidR="00DD3296" w:rsidRPr="00DE4BCF" w:rsidRDefault="008F5E8F" w:rsidP="008B6AE0">
            <w:pPr>
              <w:pStyle w:val="10"/>
              <w:widowControl/>
              <w:spacing w:line="280" w:lineRule="exact"/>
              <w:ind w:right="-36"/>
              <w:jc w:val="center"/>
              <w:rPr>
                <w:rFonts w:ascii="Arial" w:hAnsi="Arial" w:cs="Arial"/>
                <w:color w:val="auto"/>
                <w:sz w:val="14"/>
                <w:szCs w:val="14"/>
                <w:u w:val="single"/>
              </w:rPr>
            </w:pPr>
            <w:r>
              <w:rPr>
                <w:rFonts w:ascii="Arial" w:hAnsi="Arial" w:cs="Arial"/>
                <w:color w:val="auto"/>
                <w:sz w:val="14"/>
                <w:szCs w:val="14"/>
                <w:u w:val="single"/>
              </w:rPr>
              <w:t>201</w:t>
            </w:r>
            <w:r w:rsidR="008B6AE0">
              <w:rPr>
                <w:rFonts w:ascii="Arial" w:hAnsi="Arial" w:cs="Arial"/>
                <w:color w:val="auto"/>
                <w:sz w:val="14"/>
                <w:szCs w:val="14"/>
                <w:u w:val="single"/>
              </w:rPr>
              <w:t>6</w:t>
            </w:r>
          </w:p>
        </w:tc>
      </w:tr>
      <w:tr w:rsidR="00DD3296" w:rsidRPr="00DE4BCF" w:rsidTr="005125B7">
        <w:tc>
          <w:tcPr>
            <w:tcW w:w="3060" w:type="dxa"/>
            <w:tcBorders>
              <w:top w:val="nil"/>
              <w:left w:val="nil"/>
              <w:bottom w:val="nil"/>
              <w:right w:val="nil"/>
            </w:tcBorders>
          </w:tcPr>
          <w:p w:rsidR="00DD3296" w:rsidRPr="00DE4BCF" w:rsidRDefault="00DD3296" w:rsidP="00276380">
            <w:pPr>
              <w:pStyle w:val="10"/>
              <w:widowControl/>
              <w:spacing w:line="280" w:lineRule="exact"/>
              <w:ind w:right="-36"/>
              <w:jc w:val="both"/>
              <w:rPr>
                <w:rFonts w:ascii="Arial" w:hAnsi="Arial" w:cs="Arial"/>
                <w:color w:val="auto"/>
                <w:sz w:val="14"/>
                <w:szCs w:val="14"/>
                <w:u w:val="single"/>
              </w:rPr>
            </w:pPr>
          </w:p>
        </w:tc>
        <w:tc>
          <w:tcPr>
            <w:tcW w:w="2880" w:type="dxa"/>
            <w:gridSpan w:val="2"/>
            <w:tcBorders>
              <w:top w:val="nil"/>
              <w:left w:val="nil"/>
              <w:bottom w:val="nil"/>
              <w:right w:val="nil"/>
            </w:tcBorders>
          </w:tcPr>
          <w:p w:rsidR="00DD3296" w:rsidRPr="00DE4BCF" w:rsidRDefault="00DD3296" w:rsidP="00A35D1A">
            <w:pPr>
              <w:pStyle w:val="10"/>
              <w:widowControl/>
              <w:spacing w:line="280" w:lineRule="exact"/>
              <w:ind w:right="-36"/>
              <w:jc w:val="both"/>
              <w:rPr>
                <w:rFonts w:ascii="Arial" w:hAnsi="Arial" w:cs="Arial"/>
                <w:color w:val="auto"/>
                <w:sz w:val="14"/>
                <w:szCs w:val="14"/>
              </w:rPr>
            </w:pPr>
          </w:p>
        </w:tc>
        <w:tc>
          <w:tcPr>
            <w:tcW w:w="1082" w:type="dxa"/>
            <w:gridSpan w:val="2"/>
            <w:tcBorders>
              <w:top w:val="nil"/>
              <w:left w:val="nil"/>
              <w:bottom w:val="nil"/>
              <w:right w:val="nil"/>
            </w:tcBorders>
          </w:tcPr>
          <w:p w:rsidR="00DD3296" w:rsidRPr="00DE4BCF" w:rsidRDefault="00DD3296" w:rsidP="00A35D1A">
            <w:pPr>
              <w:pStyle w:val="10"/>
              <w:widowControl/>
              <w:spacing w:line="280" w:lineRule="exact"/>
              <w:ind w:right="-14"/>
              <w:jc w:val="center"/>
              <w:rPr>
                <w:rFonts w:ascii="Arial" w:hAnsi="Arial" w:cs="Arial"/>
                <w:color w:val="auto"/>
                <w:sz w:val="14"/>
                <w:szCs w:val="14"/>
                <w:u w:val="single"/>
              </w:rPr>
            </w:pPr>
          </w:p>
        </w:tc>
        <w:tc>
          <w:tcPr>
            <w:tcW w:w="632" w:type="dxa"/>
            <w:gridSpan w:val="2"/>
            <w:tcBorders>
              <w:top w:val="nil"/>
              <w:left w:val="nil"/>
              <w:bottom w:val="nil"/>
              <w:right w:val="nil"/>
            </w:tcBorders>
          </w:tcPr>
          <w:p w:rsidR="00DD3296" w:rsidRPr="00DE4BCF" w:rsidRDefault="00DD3296" w:rsidP="00276380">
            <w:pPr>
              <w:pStyle w:val="10"/>
              <w:widowControl/>
              <w:spacing w:line="280" w:lineRule="exact"/>
              <w:ind w:right="-36"/>
              <w:jc w:val="center"/>
              <w:rPr>
                <w:rFonts w:ascii="Arial" w:hAnsi="Arial" w:cs="Arial"/>
                <w:color w:val="auto"/>
                <w:sz w:val="14"/>
                <w:szCs w:val="14"/>
              </w:rPr>
            </w:pPr>
            <w:r w:rsidRPr="00DE4BCF">
              <w:rPr>
                <w:rFonts w:ascii="Arial" w:hAnsi="Arial" w:cs="Arial"/>
                <w:color w:val="auto"/>
                <w:sz w:val="14"/>
                <w:szCs w:val="14"/>
              </w:rPr>
              <w:t>%</w:t>
            </w:r>
          </w:p>
        </w:tc>
        <w:tc>
          <w:tcPr>
            <w:tcW w:w="630" w:type="dxa"/>
            <w:gridSpan w:val="2"/>
            <w:tcBorders>
              <w:top w:val="nil"/>
              <w:left w:val="nil"/>
              <w:bottom w:val="nil"/>
              <w:right w:val="nil"/>
            </w:tcBorders>
          </w:tcPr>
          <w:p w:rsidR="00DD3296" w:rsidRPr="00DE4BCF" w:rsidRDefault="00DD3296" w:rsidP="00276380">
            <w:pPr>
              <w:pStyle w:val="10"/>
              <w:widowControl/>
              <w:spacing w:line="280" w:lineRule="exact"/>
              <w:ind w:right="-36"/>
              <w:jc w:val="center"/>
              <w:rPr>
                <w:rFonts w:ascii="Arial" w:hAnsi="Arial" w:cs="Arial"/>
                <w:color w:val="auto"/>
                <w:sz w:val="14"/>
                <w:szCs w:val="14"/>
              </w:rPr>
            </w:pPr>
            <w:r w:rsidRPr="00DE4BCF">
              <w:rPr>
                <w:rFonts w:ascii="Arial" w:hAnsi="Arial" w:cs="Arial"/>
                <w:color w:val="auto"/>
                <w:sz w:val="14"/>
                <w:szCs w:val="14"/>
              </w:rPr>
              <w:t>%</w:t>
            </w:r>
          </w:p>
        </w:tc>
      </w:tr>
      <w:tr w:rsidR="00DD3296" w:rsidRPr="00DE4BCF" w:rsidTr="005125B7">
        <w:tc>
          <w:tcPr>
            <w:tcW w:w="3060" w:type="dxa"/>
            <w:tcBorders>
              <w:top w:val="nil"/>
              <w:left w:val="nil"/>
              <w:bottom w:val="nil"/>
              <w:right w:val="nil"/>
            </w:tcBorders>
          </w:tcPr>
          <w:p w:rsidR="00DD3296" w:rsidRPr="00DE4BCF" w:rsidRDefault="00DD3296" w:rsidP="00276380">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u w:val="single"/>
              </w:rPr>
              <w:t>Subsidiaries directly held by the Company</w:t>
            </w:r>
          </w:p>
        </w:tc>
        <w:tc>
          <w:tcPr>
            <w:tcW w:w="2880" w:type="dxa"/>
            <w:gridSpan w:val="2"/>
            <w:tcBorders>
              <w:top w:val="nil"/>
              <w:left w:val="nil"/>
              <w:bottom w:val="nil"/>
              <w:right w:val="nil"/>
            </w:tcBorders>
          </w:tcPr>
          <w:p w:rsidR="00DD3296" w:rsidRPr="00DE4BCF" w:rsidRDefault="00DD3296" w:rsidP="00A35D1A">
            <w:pPr>
              <w:pStyle w:val="10"/>
              <w:widowControl/>
              <w:spacing w:line="280" w:lineRule="exact"/>
              <w:ind w:right="-36"/>
              <w:jc w:val="both"/>
              <w:rPr>
                <w:rFonts w:ascii="Arial" w:hAnsi="Arial" w:cs="Arial"/>
                <w:color w:val="auto"/>
                <w:sz w:val="14"/>
                <w:szCs w:val="14"/>
              </w:rPr>
            </w:pPr>
          </w:p>
        </w:tc>
        <w:tc>
          <w:tcPr>
            <w:tcW w:w="1082" w:type="dxa"/>
            <w:gridSpan w:val="2"/>
            <w:tcBorders>
              <w:top w:val="nil"/>
              <w:left w:val="nil"/>
              <w:bottom w:val="nil"/>
              <w:right w:val="nil"/>
            </w:tcBorders>
          </w:tcPr>
          <w:p w:rsidR="00DD3296" w:rsidRPr="00DE4BCF" w:rsidRDefault="00DD3296" w:rsidP="00A35D1A">
            <w:pPr>
              <w:pStyle w:val="10"/>
              <w:widowControl/>
              <w:spacing w:line="280" w:lineRule="exact"/>
              <w:ind w:right="-14"/>
              <w:jc w:val="both"/>
              <w:rPr>
                <w:rFonts w:ascii="Arial" w:hAnsi="Arial" w:cs="Arial"/>
                <w:color w:val="auto"/>
                <w:sz w:val="14"/>
                <w:szCs w:val="14"/>
              </w:rPr>
            </w:pPr>
          </w:p>
        </w:tc>
        <w:tc>
          <w:tcPr>
            <w:tcW w:w="632" w:type="dxa"/>
            <w:gridSpan w:val="2"/>
            <w:tcBorders>
              <w:top w:val="nil"/>
              <w:left w:val="nil"/>
              <w:bottom w:val="nil"/>
              <w:right w:val="nil"/>
            </w:tcBorders>
          </w:tcPr>
          <w:p w:rsidR="00DD3296" w:rsidRPr="00DE4BCF" w:rsidRDefault="00DD3296" w:rsidP="00276380">
            <w:pPr>
              <w:pStyle w:val="10"/>
              <w:widowControl/>
              <w:spacing w:line="280" w:lineRule="exact"/>
              <w:ind w:right="-36"/>
              <w:jc w:val="both"/>
              <w:rPr>
                <w:rFonts w:ascii="Arial" w:hAnsi="Arial" w:cs="Arial"/>
                <w:color w:val="auto"/>
                <w:sz w:val="14"/>
                <w:szCs w:val="14"/>
              </w:rPr>
            </w:pPr>
          </w:p>
        </w:tc>
        <w:tc>
          <w:tcPr>
            <w:tcW w:w="630" w:type="dxa"/>
            <w:gridSpan w:val="2"/>
            <w:tcBorders>
              <w:top w:val="nil"/>
              <w:left w:val="nil"/>
              <w:bottom w:val="nil"/>
              <w:right w:val="nil"/>
            </w:tcBorders>
          </w:tcPr>
          <w:p w:rsidR="00DD3296" w:rsidRPr="00DE4BCF" w:rsidRDefault="00DD3296" w:rsidP="00276380">
            <w:pPr>
              <w:pStyle w:val="10"/>
              <w:widowControl/>
              <w:spacing w:line="280" w:lineRule="exact"/>
              <w:ind w:right="-36"/>
              <w:jc w:val="both"/>
              <w:rPr>
                <w:rFonts w:ascii="Arial" w:hAnsi="Arial" w:cs="Arial"/>
                <w:color w:val="auto"/>
                <w:sz w:val="14"/>
                <w:szCs w:val="14"/>
              </w:rPr>
            </w:pPr>
          </w:p>
        </w:tc>
      </w:tr>
      <w:tr w:rsidR="00CD7C02" w:rsidRPr="00DE4BCF" w:rsidTr="005125B7">
        <w:tc>
          <w:tcPr>
            <w:tcW w:w="3060" w:type="dxa"/>
            <w:tcBorders>
              <w:top w:val="nil"/>
              <w:left w:val="nil"/>
              <w:bottom w:val="nil"/>
              <w:right w:val="nil"/>
            </w:tcBorders>
          </w:tcPr>
          <w:p w:rsidR="00CD7C02" w:rsidRPr="00DE4BCF" w:rsidRDefault="00CD7C02" w:rsidP="00CD7C02">
            <w:pPr>
              <w:pStyle w:val="1"/>
              <w:widowControl/>
              <w:spacing w:line="280" w:lineRule="exact"/>
              <w:ind w:right="-52"/>
              <w:jc w:val="both"/>
              <w:rPr>
                <w:rFonts w:ascii="Arial" w:hAnsi="Arial" w:cs="Arial"/>
                <w:color w:val="auto"/>
                <w:sz w:val="14"/>
                <w:szCs w:val="14"/>
              </w:rPr>
            </w:pPr>
            <w:r w:rsidRPr="00DE4BCF">
              <w:rPr>
                <w:rFonts w:ascii="Arial" w:hAnsi="Arial" w:cs="Arial"/>
                <w:color w:val="auto"/>
                <w:sz w:val="14"/>
                <w:szCs w:val="14"/>
              </w:rPr>
              <w:t>Banyan Tree Gallery (Singapore) Pte. Limited</w:t>
            </w:r>
          </w:p>
        </w:tc>
        <w:tc>
          <w:tcPr>
            <w:tcW w:w="2880" w:type="dxa"/>
            <w:gridSpan w:val="2"/>
            <w:tcBorders>
              <w:top w:val="nil"/>
              <w:left w:val="nil"/>
              <w:bottom w:val="nil"/>
              <w:right w:val="nil"/>
            </w:tcBorders>
          </w:tcPr>
          <w:p w:rsidR="00CD7C02" w:rsidRPr="00DE4BCF" w:rsidRDefault="00CD7C02" w:rsidP="00CD7C02">
            <w:pPr>
              <w:pStyle w:val="1"/>
              <w:spacing w:line="280" w:lineRule="exact"/>
              <w:ind w:right="-36"/>
              <w:rPr>
                <w:rFonts w:ascii="Arial" w:hAnsi="Arial" w:cs="Arial"/>
                <w:color w:val="auto"/>
                <w:sz w:val="14"/>
                <w:szCs w:val="14"/>
              </w:rPr>
            </w:pPr>
            <w:r w:rsidRPr="00DE4BCF">
              <w:rPr>
                <w:rFonts w:ascii="Arial" w:hAnsi="Arial" w:cs="Arial"/>
                <w:color w:val="auto"/>
                <w:sz w:val="14"/>
                <w:szCs w:val="14"/>
              </w:rPr>
              <w:t>Sale of merchandise</w:t>
            </w:r>
          </w:p>
        </w:tc>
        <w:tc>
          <w:tcPr>
            <w:tcW w:w="1082" w:type="dxa"/>
            <w:gridSpan w:val="2"/>
            <w:tcBorders>
              <w:top w:val="nil"/>
              <w:left w:val="nil"/>
              <w:bottom w:val="nil"/>
              <w:right w:val="nil"/>
            </w:tcBorders>
          </w:tcPr>
          <w:p w:rsidR="00CD7C02" w:rsidRPr="00DE4BCF" w:rsidRDefault="00CD7C02" w:rsidP="00CD7C02">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Singapore</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51.0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51.0</w:t>
            </w:r>
          </w:p>
        </w:tc>
      </w:tr>
      <w:tr w:rsidR="00CD7C02" w:rsidRPr="00DE4BCF" w:rsidTr="005125B7">
        <w:tc>
          <w:tcPr>
            <w:tcW w:w="3060" w:type="dxa"/>
            <w:tcBorders>
              <w:top w:val="nil"/>
              <w:left w:val="nil"/>
              <w:bottom w:val="nil"/>
              <w:right w:val="nil"/>
            </w:tcBorders>
          </w:tcPr>
          <w:p w:rsidR="00CD7C02" w:rsidRPr="00DE4BCF" w:rsidRDefault="00CD7C02" w:rsidP="00CD7C02">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Banyan Tree Gallery (Thailand) Limited</w:t>
            </w:r>
          </w:p>
        </w:tc>
        <w:tc>
          <w:tcPr>
            <w:tcW w:w="2880" w:type="dxa"/>
            <w:gridSpan w:val="2"/>
            <w:tcBorders>
              <w:top w:val="nil"/>
              <w:left w:val="nil"/>
              <w:bottom w:val="nil"/>
              <w:right w:val="nil"/>
            </w:tcBorders>
          </w:tcPr>
          <w:p w:rsidR="00CD7C02" w:rsidRPr="00DE4BCF" w:rsidRDefault="00CD7C02" w:rsidP="00CD7C02">
            <w:pPr>
              <w:pStyle w:val="1"/>
              <w:spacing w:line="280" w:lineRule="exact"/>
              <w:ind w:right="-36"/>
              <w:rPr>
                <w:rFonts w:ascii="Arial" w:hAnsi="Arial" w:cs="Arial"/>
                <w:color w:val="auto"/>
                <w:sz w:val="14"/>
                <w:szCs w:val="14"/>
              </w:rPr>
            </w:pPr>
            <w:r w:rsidRPr="00DE4BCF">
              <w:rPr>
                <w:rFonts w:ascii="Arial" w:hAnsi="Arial" w:cs="Arial"/>
                <w:color w:val="auto"/>
                <w:sz w:val="14"/>
                <w:szCs w:val="14"/>
              </w:rPr>
              <w:t>Sale of merchandise</w:t>
            </w:r>
          </w:p>
        </w:tc>
        <w:tc>
          <w:tcPr>
            <w:tcW w:w="1082" w:type="dxa"/>
            <w:gridSpan w:val="2"/>
            <w:tcBorders>
              <w:top w:val="nil"/>
              <w:left w:val="nil"/>
              <w:bottom w:val="nil"/>
              <w:right w:val="nil"/>
            </w:tcBorders>
          </w:tcPr>
          <w:p w:rsidR="00CD7C02" w:rsidRPr="00DE4BCF" w:rsidRDefault="00CD7C02" w:rsidP="00CD7C02">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51.0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51.0</w:t>
            </w:r>
          </w:p>
        </w:tc>
      </w:tr>
      <w:tr w:rsidR="00CD7C02" w:rsidRPr="00DE4BCF" w:rsidTr="005125B7">
        <w:tc>
          <w:tcPr>
            <w:tcW w:w="3060" w:type="dxa"/>
            <w:tcBorders>
              <w:top w:val="nil"/>
              <w:left w:val="nil"/>
              <w:bottom w:val="nil"/>
              <w:right w:val="nil"/>
            </w:tcBorders>
          </w:tcPr>
          <w:p w:rsidR="00CD7C02" w:rsidRPr="00DE4BCF" w:rsidRDefault="00CD7C02" w:rsidP="00CD7C02">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Banyan Tree Limited</w:t>
            </w:r>
            <w:r w:rsidRPr="00DE4BCF">
              <w:rPr>
                <w:rFonts w:ascii="Arial" w:hAnsi="Arial" w:cs="Arial"/>
                <w:color w:val="auto"/>
                <w:sz w:val="14"/>
                <w:szCs w:val="14"/>
                <w:vertAlign w:val="superscript"/>
              </w:rPr>
              <w:t>(1)</w:t>
            </w:r>
          </w:p>
        </w:tc>
        <w:tc>
          <w:tcPr>
            <w:tcW w:w="2880" w:type="dxa"/>
            <w:gridSpan w:val="2"/>
            <w:tcBorders>
              <w:top w:val="nil"/>
              <w:left w:val="nil"/>
              <w:bottom w:val="nil"/>
              <w:right w:val="nil"/>
            </w:tcBorders>
          </w:tcPr>
          <w:p w:rsidR="00CD7C02" w:rsidRPr="00DE4BCF" w:rsidRDefault="00CD7C02" w:rsidP="00CD7C02">
            <w:pPr>
              <w:pStyle w:val="1"/>
              <w:widowControl/>
              <w:spacing w:line="280" w:lineRule="exact"/>
              <w:ind w:left="120" w:right="-34" w:hanging="120"/>
              <w:rPr>
                <w:rFonts w:ascii="Arial" w:hAnsi="Arial" w:cs="Arial"/>
                <w:color w:val="auto"/>
                <w:sz w:val="14"/>
                <w:szCs w:val="14"/>
              </w:rPr>
            </w:pPr>
            <w:r>
              <w:rPr>
                <w:rFonts w:ascii="Arial" w:hAnsi="Arial" w:cs="Arial"/>
                <w:color w:val="auto"/>
                <w:sz w:val="14"/>
                <w:szCs w:val="14"/>
              </w:rPr>
              <w:t xml:space="preserve">Hotel operations, </w:t>
            </w:r>
            <w:r w:rsidRPr="00DE4BCF">
              <w:rPr>
                <w:rFonts w:ascii="Arial" w:hAnsi="Arial" w:cs="Arial"/>
                <w:color w:val="auto"/>
                <w:sz w:val="14"/>
                <w:szCs w:val="14"/>
              </w:rPr>
              <w:t>property development</w:t>
            </w:r>
            <w:r>
              <w:rPr>
                <w:rFonts w:ascii="Arial" w:hAnsi="Arial" w:cs="Arial"/>
                <w:color w:val="auto"/>
                <w:sz w:val="14"/>
                <w:szCs w:val="14"/>
              </w:rPr>
              <w:t xml:space="preserve"> sales and marketing service for holiday club membership</w:t>
            </w:r>
          </w:p>
        </w:tc>
        <w:tc>
          <w:tcPr>
            <w:tcW w:w="1082" w:type="dxa"/>
            <w:gridSpan w:val="2"/>
            <w:tcBorders>
              <w:top w:val="nil"/>
              <w:left w:val="nil"/>
              <w:bottom w:val="nil"/>
              <w:right w:val="nil"/>
            </w:tcBorders>
          </w:tcPr>
          <w:p w:rsidR="00CD7C02" w:rsidRPr="00DE4BCF" w:rsidRDefault="00CD7C02" w:rsidP="00CD7C02">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Holiday Club Limited</w:t>
            </w:r>
          </w:p>
        </w:tc>
        <w:tc>
          <w:tcPr>
            <w:tcW w:w="2880" w:type="dxa"/>
            <w:gridSpan w:val="2"/>
            <w:tcBorders>
              <w:top w:val="nil"/>
              <w:left w:val="nil"/>
              <w:bottom w:val="nil"/>
              <w:right w:val="nil"/>
            </w:tcBorders>
          </w:tcPr>
          <w:p w:rsidR="00CD7C02" w:rsidRPr="00DE4BCF" w:rsidRDefault="00CD7C02" w:rsidP="00CD7C02">
            <w:pPr>
              <w:pStyle w:val="1"/>
              <w:spacing w:line="280" w:lineRule="exact"/>
              <w:ind w:left="120" w:right="-34" w:hanging="120"/>
              <w:rPr>
                <w:rFonts w:ascii="Arial" w:hAnsi="Arial" w:cs="Arial"/>
                <w:color w:val="auto"/>
                <w:sz w:val="14"/>
                <w:szCs w:val="14"/>
              </w:rPr>
            </w:pPr>
            <w:r w:rsidRPr="00DE4BCF">
              <w:rPr>
                <w:rFonts w:ascii="Arial" w:hAnsi="Arial" w:cs="Arial"/>
                <w:color w:val="auto"/>
                <w:sz w:val="14"/>
                <w:szCs w:val="14"/>
              </w:rPr>
              <w:t>Holiday club membership and property development</w:t>
            </w:r>
          </w:p>
        </w:tc>
        <w:tc>
          <w:tcPr>
            <w:tcW w:w="1082" w:type="dxa"/>
            <w:gridSpan w:val="2"/>
            <w:tcBorders>
              <w:top w:val="nil"/>
              <w:left w:val="nil"/>
              <w:bottom w:val="nil"/>
              <w:right w:val="nil"/>
            </w:tcBorders>
          </w:tcPr>
          <w:p w:rsidR="00CD7C02" w:rsidRPr="00DE4BCF" w:rsidRDefault="00CD7C02" w:rsidP="00CD7C02">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Grande Limited</w:t>
            </w:r>
            <w:r w:rsidR="00871F8A">
              <w:rPr>
                <w:rFonts w:ascii="Arial" w:hAnsi="Arial" w:cs="Arial"/>
                <w:color w:val="auto"/>
                <w:sz w:val="14"/>
                <w:szCs w:val="14"/>
                <w:vertAlign w:val="superscript"/>
              </w:rPr>
              <w:t>(3</w:t>
            </w:r>
            <w:r w:rsidR="00871F8A" w:rsidRPr="00DE4BCF">
              <w:rPr>
                <w:rFonts w:ascii="Arial" w:hAnsi="Arial" w:cs="Arial"/>
                <w:color w:val="auto"/>
                <w:sz w:val="14"/>
                <w:szCs w:val="14"/>
                <w:vertAlign w:val="superscript"/>
              </w:rPr>
              <w:t>)</w:t>
            </w:r>
          </w:p>
        </w:tc>
        <w:tc>
          <w:tcPr>
            <w:tcW w:w="2880" w:type="dxa"/>
            <w:gridSpan w:val="2"/>
            <w:tcBorders>
              <w:top w:val="nil"/>
              <w:left w:val="nil"/>
              <w:bottom w:val="nil"/>
              <w:right w:val="nil"/>
            </w:tcBorders>
          </w:tcPr>
          <w:p w:rsidR="00CD7C02" w:rsidRPr="00DE4BCF" w:rsidRDefault="00CD7C02" w:rsidP="00CD7C02">
            <w:pPr>
              <w:pStyle w:val="1"/>
              <w:spacing w:line="280" w:lineRule="exact"/>
              <w:ind w:left="120" w:right="-34" w:hanging="120"/>
              <w:rPr>
                <w:rFonts w:ascii="Arial" w:hAnsi="Arial" w:cs="Arial"/>
                <w:color w:val="auto"/>
                <w:sz w:val="14"/>
                <w:szCs w:val="14"/>
              </w:rPr>
            </w:pPr>
            <w:r w:rsidRPr="00DE4BCF">
              <w:rPr>
                <w:rFonts w:ascii="Arial" w:hAnsi="Arial" w:cs="Arial"/>
                <w:color w:val="auto"/>
                <w:sz w:val="14"/>
                <w:szCs w:val="14"/>
              </w:rPr>
              <w:t>Operating a golf club and property development</w:t>
            </w:r>
          </w:p>
        </w:tc>
        <w:tc>
          <w:tcPr>
            <w:tcW w:w="1082" w:type="dxa"/>
            <w:gridSpan w:val="2"/>
            <w:tcBorders>
              <w:top w:val="nil"/>
              <w:left w:val="nil"/>
              <w:bottom w:val="nil"/>
              <w:right w:val="nil"/>
            </w:tcBorders>
          </w:tcPr>
          <w:p w:rsidR="00CD7C02" w:rsidRPr="00DE4BCF" w:rsidRDefault="00CD7C02" w:rsidP="00CD7C02">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Lakes Limited</w:t>
            </w:r>
          </w:p>
        </w:tc>
        <w:tc>
          <w:tcPr>
            <w:tcW w:w="2880" w:type="dxa"/>
            <w:gridSpan w:val="2"/>
            <w:tcBorders>
              <w:top w:val="nil"/>
              <w:left w:val="nil"/>
              <w:bottom w:val="nil"/>
              <w:right w:val="nil"/>
            </w:tcBorders>
          </w:tcPr>
          <w:p w:rsidR="00CD7C02" w:rsidRPr="00DE4BCF" w:rsidRDefault="00CD7C02" w:rsidP="00CD7C02">
            <w:pPr>
              <w:pStyle w:val="1"/>
              <w:spacing w:line="280" w:lineRule="exact"/>
              <w:ind w:left="120" w:right="-34" w:hanging="120"/>
              <w:rPr>
                <w:rFonts w:ascii="Arial" w:hAnsi="Arial" w:cs="Arial"/>
                <w:color w:val="auto"/>
                <w:sz w:val="14"/>
                <w:szCs w:val="14"/>
              </w:rPr>
            </w:pPr>
            <w:r w:rsidRPr="00DE4BCF">
              <w:rPr>
                <w:rFonts w:ascii="Arial" w:hAnsi="Arial" w:cs="Arial"/>
                <w:color w:val="auto"/>
                <w:sz w:val="14"/>
                <w:szCs w:val="14"/>
              </w:rPr>
              <w:t>Property development</w:t>
            </w:r>
          </w:p>
        </w:tc>
        <w:tc>
          <w:tcPr>
            <w:tcW w:w="1082" w:type="dxa"/>
            <w:gridSpan w:val="2"/>
            <w:tcBorders>
              <w:top w:val="nil"/>
              <w:left w:val="nil"/>
              <w:bottom w:val="nil"/>
              <w:right w:val="nil"/>
            </w:tcBorders>
          </w:tcPr>
          <w:p w:rsidR="00CD7C02" w:rsidRPr="00DE4BCF" w:rsidRDefault="00CD7C02" w:rsidP="00CD7C02">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95.0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95.0</w:t>
            </w:r>
          </w:p>
        </w:tc>
      </w:tr>
      <w:tr w:rsidR="00CD7C02" w:rsidRPr="00DE4BCF" w:rsidTr="005125B7">
        <w:tc>
          <w:tcPr>
            <w:tcW w:w="3060" w:type="dxa"/>
            <w:tcBorders>
              <w:top w:val="nil"/>
              <w:left w:val="nil"/>
              <w:bottom w:val="nil"/>
              <w:right w:val="nil"/>
            </w:tcBorders>
          </w:tcPr>
          <w:p w:rsidR="00CD7C02" w:rsidRPr="00DE4BCF" w:rsidRDefault="00CD7C02" w:rsidP="00CD7C02">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(3) Limited</w:t>
            </w:r>
          </w:p>
        </w:tc>
        <w:tc>
          <w:tcPr>
            <w:tcW w:w="2880" w:type="dxa"/>
            <w:gridSpan w:val="2"/>
            <w:tcBorders>
              <w:top w:val="nil"/>
              <w:left w:val="nil"/>
              <w:bottom w:val="nil"/>
              <w:right w:val="nil"/>
            </w:tcBorders>
          </w:tcPr>
          <w:p w:rsidR="00CD7C02" w:rsidRPr="00DE4BCF" w:rsidRDefault="00CD7C02" w:rsidP="00CD7C02">
            <w:pPr>
              <w:pStyle w:val="1"/>
              <w:spacing w:line="280" w:lineRule="exact"/>
              <w:ind w:left="120" w:right="-34" w:hanging="120"/>
              <w:rPr>
                <w:rFonts w:ascii="Arial" w:hAnsi="Arial" w:cs="Arial"/>
                <w:color w:val="auto"/>
                <w:sz w:val="14"/>
                <w:szCs w:val="14"/>
              </w:rPr>
            </w:pPr>
            <w:r w:rsidRPr="00DE4BCF">
              <w:rPr>
                <w:rFonts w:ascii="Arial" w:hAnsi="Arial" w:cs="Arial"/>
                <w:color w:val="auto"/>
                <w:sz w:val="14"/>
                <w:szCs w:val="14"/>
              </w:rPr>
              <w:t>Owns land on which a hotel is situated</w:t>
            </w:r>
          </w:p>
        </w:tc>
        <w:tc>
          <w:tcPr>
            <w:tcW w:w="1082" w:type="dxa"/>
            <w:gridSpan w:val="2"/>
            <w:tcBorders>
              <w:top w:val="nil"/>
              <w:left w:val="nil"/>
              <w:bottom w:val="nil"/>
              <w:right w:val="nil"/>
            </w:tcBorders>
          </w:tcPr>
          <w:p w:rsidR="00CD7C02" w:rsidRPr="00DE4BCF" w:rsidRDefault="00CD7C02" w:rsidP="00CD7C02">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Service Company Limited</w:t>
            </w:r>
            <w:r w:rsidRPr="00DE4BCF">
              <w:rPr>
                <w:rFonts w:ascii="Arial" w:hAnsi="Arial" w:cs="Arial"/>
                <w:color w:val="auto"/>
                <w:sz w:val="14"/>
                <w:szCs w:val="14"/>
                <w:vertAlign w:val="superscript"/>
              </w:rPr>
              <w:t>(2)</w:t>
            </w:r>
          </w:p>
        </w:tc>
        <w:tc>
          <w:tcPr>
            <w:tcW w:w="2880" w:type="dxa"/>
            <w:gridSpan w:val="2"/>
            <w:tcBorders>
              <w:top w:val="nil"/>
              <w:left w:val="nil"/>
              <w:bottom w:val="nil"/>
              <w:right w:val="nil"/>
            </w:tcBorders>
          </w:tcPr>
          <w:p w:rsidR="00CD7C02" w:rsidRPr="00DE4BCF" w:rsidRDefault="00CD7C02" w:rsidP="00CD7C02">
            <w:pPr>
              <w:pStyle w:val="1"/>
              <w:widowControl/>
              <w:spacing w:line="280" w:lineRule="exact"/>
              <w:ind w:left="119" w:right="-108" w:hanging="119"/>
              <w:rPr>
                <w:rFonts w:ascii="Arial" w:hAnsi="Arial" w:cs="Arial"/>
                <w:color w:val="auto"/>
                <w:sz w:val="14"/>
                <w:szCs w:val="14"/>
              </w:rPr>
            </w:pPr>
            <w:r w:rsidRPr="00DE4BCF">
              <w:rPr>
                <w:rFonts w:ascii="Arial" w:hAnsi="Arial" w:cs="Arial"/>
                <w:color w:val="auto"/>
                <w:sz w:val="14"/>
                <w:szCs w:val="14"/>
              </w:rPr>
              <w:t>Provide utilities and other services to hotels of the Company and subsidiaries</w:t>
            </w:r>
          </w:p>
        </w:tc>
        <w:tc>
          <w:tcPr>
            <w:tcW w:w="1082" w:type="dxa"/>
            <w:gridSpan w:val="2"/>
            <w:tcBorders>
              <w:top w:val="nil"/>
              <w:left w:val="nil"/>
              <w:bottom w:val="nil"/>
              <w:right w:val="nil"/>
            </w:tcBorders>
          </w:tcPr>
          <w:p w:rsidR="00CD7C02" w:rsidRPr="00DE4BCF" w:rsidRDefault="00CD7C02" w:rsidP="00CD7C02">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72.9</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72.9</w:t>
            </w:r>
          </w:p>
        </w:tc>
      </w:tr>
      <w:tr w:rsidR="00CD7C02" w:rsidRPr="00DE4BCF" w:rsidTr="005125B7">
        <w:tc>
          <w:tcPr>
            <w:tcW w:w="3060" w:type="dxa"/>
            <w:tcBorders>
              <w:top w:val="nil"/>
              <w:left w:val="nil"/>
              <w:bottom w:val="nil"/>
              <w:right w:val="nil"/>
            </w:tcBorders>
          </w:tcPr>
          <w:p w:rsidR="00CD7C02" w:rsidRPr="00DE4BCF" w:rsidRDefault="00CD7C02" w:rsidP="00CD7C02">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TWR - Holdings Limited</w:t>
            </w:r>
          </w:p>
        </w:tc>
        <w:tc>
          <w:tcPr>
            <w:tcW w:w="2880" w:type="dxa"/>
            <w:gridSpan w:val="2"/>
            <w:tcBorders>
              <w:top w:val="nil"/>
              <w:left w:val="nil"/>
              <w:bottom w:val="nil"/>
              <w:right w:val="nil"/>
            </w:tcBorders>
          </w:tcPr>
          <w:p w:rsidR="00CD7C02" w:rsidRPr="00DE4BCF" w:rsidRDefault="00CD7C02" w:rsidP="00CD7C02">
            <w:pPr>
              <w:pStyle w:val="1"/>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Investment holding and property development</w:t>
            </w:r>
          </w:p>
        </w:tc>
        <w:tc>
          <w:tcPr>
            <w:tcW w:w="1082" w:type="dxa"/>
            <w:gridSpan w:val="2"/>
            <w:tcBorders>
              <w:top w:val="nil"/>
              <w:left w:val="nil"/>
              <w:bottom w:val="nil"/>
              <w:right w:val="nil"/>
            </w:tcBorders>
          </w:tcPr>
          <w:p w:rsidR="00CD7C02" w:rsidRPr="00DE4BCF" w:rsidRDefault="00CD7C02" w:rsidP="00CD7C02">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5940" w:type="dxa"/>
            <w:gridSpan w:val="3"/>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u w:val="single"/>
              </w:rPr>
              <w:t>Subsidiaries held through TWR - Holdings Limited</w:t>
            </w:r>
          </w:p>
        </w:tc>
        <w:tc>
          <w:tcPr>
            <w:tcW w:w="2344" w:type="dxa"/>
            <w:gridSpan w:val="6"/>
            <w:tcBorders>
              <w:top w:val="nil"/>
              <w:left w:val="nil"/>
              <w:bottom w:val="nil"/>
              <w:right w:val="nil"/>
            </w:tcBorders>
          </w:tcPr>
          <w:p w:rsidR="00CD7C02" w:rsidRPr="00DE4BCF" w:rsidRDefault="00CD7C02" w:rsidP="00CD7C02">
            <w:pPr>
              <w:pStyle w:val="10"/>
              <w:widowControl/>
              <w:spacing w:line="280" w:lineRule="exact"/>
              <w:ind w:right="72"/>
              <w:jc w:val="right"/>
              <w:rPr>
                <w:rFonts w:ascii="Arial" w:hAnsi="Arial" w:cs="Arial"/>
                <w:color w:val="auto"/>
                <w:sz w:val="14"/>
                <w:szCs w:val="14"/>
              </w:rPr>
            </w:pP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Excursions Limited</w:t>
            </w:r>
          </w:p>
        </w:tc>
        <w:tc>
          <w:tcPr>
            <w:tcW w:w="2880" w:type="dxa"/>
            <w:gridSpan w:val="2"/>
            <w:tcBorders>
              <w:top w:val="nil"/>
              <w:left w:val="nil"/>
              <w:bottom w:val="nil"/>
              <w:right w:val="nil"/>
            </w:tcBorders>
          </w:tcPr>
          <w:p w:rsidR="00CD7C02" w:rsidRPr="00DE4BCF" w:rsidRDefault="00CD7C02" w:rsidP="00CD7C02">
            <w:pPr>
              <w:pStyle w:val="10"/>
              <w:spacing w:line="280" w:lineRule="exact"/>
              <w:ind w:right="-36"/>
              <w:rPr>
                <w:rFonts w:ascii="Arial" w:hAnsi="Arial" w:cs="Arial"/>
                <w:color w:val="auto"/>
                <w:sz w:val="14"/>
                <w:szCs w:val="14"/>
              </w:rPr>
            </w:pPr>
            <w:r w:rsidRPr="00DE4BCF">
              <w:rPr>
                <w:rFonts w:ascii="Arial" w:hAnsi="Arial" w:cs="Arial"/>
                <w:color w:val="auto"/>
                <w:sz w:val="14"/>
                <w:szCs w:val="14"/>
              </w:rPr>
              <w:t>Travel operations</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49.0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49.0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Village Limited</w:t>
            </w:r>
          </w:p>
        </w:tc>
        <w:tc>
          <w:tcPr>
            <w:tcW w:w="2880" w:type="dxa"/>
            <w:gridSpan w:val="2"/>
            <w:tcBorders>
              <w:top w:val="nil"/>
              <w:left w:val="nil"/>
              <w:bottom w:val="nil"/>
              <w:right w:val="nil"/>
            </w:tcBorders>
          </w:tcPr>
          <w:p w:rsidR="00CD7C02" w:rsidRPr="00DE4BCF" w:rsidRDefault="00CD7C02" w:rsidP="00CD7C02">
            <w:pPr>
              <w:pStyle w:val="10"/>
              <w:spacing w:line="280" w:lineRule="exact"/>
              <w:ind w:right="-36"/>
              <w:rPr>
                <w:rFonts w:ascii="Arial" w:hAnsi="Arial" w:cs="Arial"/>
                <w:color w:val="auto"/>
                <w:sz w:val="14"/>
                <w:szCs w:val="14"/>
              </w:rPr>
            </w:pPr>
            <w:r w:rsidRPr="00DE4BCF">
              <w:rPr>
                <w:rFonts w:ascii="Arial" w:hAnsi="Arial" w:cs="Arial"/>
                <w:color w:val="auto"/>
                <w:sz w:val="14"/>
                <w:szCs w:val="14"/>
              </w:rPr>
              <w:t>Hotel operations</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Mae Chan Property Company Limited</w:t>
            </w:r>
          </w:p>
        </w:tc>
        <w:tc>
          <w:tcPr>
            <w:tcW w:w="2880" w:type="dxa"/>
            <w:gridSpan w:val="2"/>
            <w:tcBorders>
              <w:top w:val="nil"/>
              <w:left w:val="nil"/>
              <w:bottom w:val="nil"/>
              <w:right w:val="nil"/>
            </w:tcBorders>
          </w:tcPr>
          <w:p w:rsidR="00CD7C02" w:rsidRPr="00DE4BCF" w:rsidRDefault="00CD7C02" w:rsidP="00CD7C02">
            <w:pPr>
              <w:pStyle w:val="10"/>
              <w:widowControl/>
              <w:spacing w:line="280" w:lineRule="exact"/>
              <w:ind w:right="-36"/>
              <w:rPr>
                <w:rFonts w:ascii="Arial" w:hAnsi="Arial" w:cs="Arial"/>
                <w:color w:val="auto"/>
                <w:sz w:val="14"/>
                <w:szCs w:val="14"/>
              </w:rPr>
            </w:pPr>
            <w:r w:rsidRPr="00DE4BCF">
              <w:rPr>
                <w:rFonts w:ascii="Arial" w:hAnsi="Arial" w:cs="Arial"/>
                <w:color w:val="auto"/>
                <w:sz w:val="14"/>
                <w:szCs w:val="14"/>
              </w:rPr>
              <w:t>Holds land plots for future development</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proofErr w:type="spellStart"/>
            <w:r w:rsidRPr="00DE4BCF">
              <w:rPr>
                <w:rFonts w:ascii="Arial" w:hAnsi="Arial" w:cs="Arial"/>
                <w:color w:val="auto"/>
                <w:sz w:val="14"/>
                <w:szCs w:val="14"/>
              </w:rPr>
              <w:t>Pai</w:t>
            </w:r>
            <w:proofErr w:type="spellEnd"/>
            <w:r w:rsidRPr="00DE4BCF">
              <w:rPr>
                <w:rFonts w:ascii="Arial" w:hAnsi="Arial" w:cs="Arial"/>
                <w:color w:val="auto"/>
                <w:sz w:val="14"/>
                <w:szCs w:val="14"/>
              </w:rPr>
              <w:t xml:space="preserve"> </w:t>
            </w:r>
            <w:proofErr w:type="spellStart"/>
            <w:r w:rsidRPr="00DE4BCF">
              <w:rPr>
                <w:rFonts w:ascii="Arial" w:hAnsi="Arial" w:cs="Arial"/>
                <w:color w:val="auto"/>
                <w:sz w:val="14"/>
                <w:szCs w:val="14"/>
              </w:rPr>
              <w:t>Samart</w:t>
            </w:r>
            <w:proofErr w:type="spellEnd"/>
            <w:r w:rsidRPr="00DE4BCF">
              <w:rPr>
                <w:rFonts w:ascii="Arial" w:hAnsi="Arial" w:cs="Arial"/>
                <w:color w:val="auto"/>
                <w:sz w:val="14"/>
                <w:szCs w:val="14"/>
              </w:rPr>
              <w:t xml:space="preserve"> Development Company Limited</w:t>
            </w:r>
          </w:p>
        </w:tc>
        <w:tc>
          <w:tcPr>
            <w:tcW w:w="2880" w:type="dxa"/>
            <w:gridSpan w:val="2"/>
            <w:tcBorders>
              <w:top w:val="nil"/>
              <w:left w:val="nil"/>
              <w:bottom w:val="nil"/>
              <w:right w:val="nil"/>
            </w:tcBorders>
          </w:tcPr>
          <w:p w:rsidR="00CD7C02" w:rsidRPr="00DE4BCF" w:rsidRDefault="00CD7C02" w:rsidP="00CD7C02">
            <w:pPr>
              <w:pStyle w:val="10"/>
              <w:widowControl/>
              <w:spacing w:line="280" w:lineRule="exact"/>
              <w:ind w:right="-36"/>
              <w:rPr>
                <w:rFonts w:ascii="Arial" w:hAnsi="Arial" w:cs="Arial"/>
                <w:color w:val="auto"/>
                <w:sz w:val="14"/>
                <w:szCs w:val="14"/>
              </w:rPr>
            </w:pPr>
            <w:r w:rsidRPr="00DE4BCF">
              <w:rPr>
                <w:rFonts w:ascii="Arial" w:hAnsi="Arial" w:cs="Arial"/>
                <w:color w:val="auto"/>
                <w:sz w:val="14"/>
                <w:szCs w:val="14"/>
              </w:rPr>
              <w:t>Holds land plots for future development</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Phuket Resort Development Limited</w:t>
            </w:r>
          </w:p>
        </w:tc>
        <w:tc>
          <w:tcPr>
            <w:tcW w:w="2880" w:type="dxa"/>
            <w:gridSpan w:val="2"/>
            <w:tcBorders>
              <w:top w:val="nil"/>
              <w:left w:val="nil"/>
              <w:bottom w:val="nil"/>
              <w:right w:val="nil"/>
            </w:tcBorders>
          </w:tcPr>
          <w:p w:rsidR="00CD7C02" w:rsidRPr="00DE4BCF" w:rsidRDefault="00CD7C02" w:rsidP="00CD7C02">
            <w:pPr>
              <w:pStyle w:val="10"/>
              <w:spacing w:line="280" w:lineRule="exact"/>
              <w:ind w:right="-36"/>
              <w:rPr>
                <w:rFonts w:ascii="Arial" w:hAnsi="Arial" w:cs="Arial"/>
                <w:color w:val="auto"/>
                <w:sz w:val="14"/>
                <w:szCs w:val="14"/>
              </w:rPr>
            </w:pPr>
            <w:r w:rsidRPr="00DE4BCF">
              <w:rPr>
                <w:rFonts w:ascii="Arial" w:hAnsi="Arial" w:cs="Arial"/>
                <w:color w:val="auto"/>
                <w:sz w:val="14"/>
                <w:szCs w:val="14"/>
              </w:rPr>
              <w:t>Property development</w:t>
            </w:r>
            <w:r>
              <w:rPr>
                <w:rFonts w:ascii="Arial" w:hAnsi="Arial" w:cs="Arial"/>
                <w:color w:val="auto"/>
                <w:sz w:val="14"/>
                <w:szCs w:val="14"/>
              </w:rPr>
              <w:t xml:space="preserve"> and hotel operations</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PT AVC Indonesia</w:t>
            </w:r>
          </w:p>
        </w:tc>
        <w:tc>
          <w:tcPr>
            <w:tcW w:w="2880" w:type="dxa"/>
            <w:gridSpan w:val="2"/>
            <w:tcBorders>
              <w:top w:val="nil"/>
              <w:left w:val="nil"/>
              <w:bottom w:val="nil"/>
              <w:right w:val="nil"/>
            </w:tcBorders>
          </w:tcPr>
          <w:p w:rsidR="00CD7C02" w:rsidRPr="00DE4BCF" w:rsidRDefault="00CD7C02" w:rsidP="00CD7C02">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Holiday club membership</w:t>
            </w:r>
            <w:r>
              <w:rPr>
                <w:rFonts w:ascii="Arial" w:hAnsi="Arial" w:cs="Arial"/>
                <w:color w:val="auto"/>
                <w:sz w:val="14"/>
                <w:szCs w:val="14"/>
              </w:rPr>
              <w:t xml:space="preserve"> and operating             a golf club</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Indonesia</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proofErr w:type="spellStart"/>
            <w:r w:rsidRPr="00DE4BCF">
              <w:rPr>
                <w:rFonts w:ascii="Arial" w:hAnsi="Arial" w:cs="Arial"/>
                <w:color w:val="auto"/>
                <w:sz w:val="14"/>
                <w:szCs w:val="14"/>
              </w:rPr>
              <w:t>Talang</w:t>
            </w:r>
            <w:proofErr w:type="spellEnd"/>
            <w:r w:rsidRPr="00DE4BCF">
              <w:rPr>
                <w:rFonts w:ascii="Arial" w:hAnsi="Arial" w:cs="Arial"/>
                <w:color w:val="auto"/>
                <w:sz w:val="14"/>
                <w:szCs w:val="14"/>
              </w:rPr>
              <w:t xml:space="preserve"> Development Company Limited</w:t>
            </w:r>
          </w:p>
        </w:tc>
        <w:tc>
          <w:tcPr>
            <w:tcW w:w="2880" w:type="dxa"/>
            <w:gridSpan w:val="2"/>
            <w:tcBorders>
              <w:top w:val="nil"/>
              <w:left w:val="nil"/>
              <w:bottom w:val="nil"/>
              <w:right w:val="nil"/>
            </w:tcBorders>
          </w:tcPr>
          <w:p w:rsidR="00CD7C02" w:rsidRPr="00DE4BCF" w:rsidRDefault="00CD7C02" w:rsidP="00CD7C02">
            <w:pPr>
              <w:pStyle w:val="10"/>
              <w:spacing w:line="280" w:lineRule="exact"/>
              <w:ind w:right="-36"/>
              <w:rPr>
                <w:rFonts w:ascii="Arial" w:hAnsi="Arial" w:cs="Arial"/>
                <w:color w:val="auto"/>
                <w:sz w:val="14"/>
                <w:szCs w:val="14"/>
              </w:rPr>
            </w:pPr>
            <w:r w:rsidRPr="00DE4BCF">
              <w:rPr>
                <w:rFonts w:ascii="Arial" w:hAnsi="Arial" w:cs="Arial"/>
                <w:color w:val="auto"/>
                <w:sz w:val="14"/>
                <w:szCs w:val="14"/>
              </w:rPr>
              <w:t>Property development</w:t>
            </w:r>
            <w:r>
              <w:rPr>
                <w:rFonts w:ascii="Arial" w:hAnsi="Arial" w:cs="Arial"/>
                <w:color w:val="auto"/>
                <w:sz w:val="14"/>
                <w:szCs w:val="14"/>
              </w:rPr>
              <w:t xml:space="preserve"> </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Thai Wah Plaza Limited</w:t>
            </w:r>
          </w:p>
        </w:tc>
        <w:tc>
          <w:tcPr>
            <w:tcW w:w="2880" w:type="dxa"/>
            <w:gridSpan w:val="2"/>
            <w:tcBorders>
              <w:top w:val="nil"/>
              <w:left w:val="nil"/>
              <w:bottom w:val="nil"/>
              <w:right w:val="nil"/>
            </w:tcBorders>
          </w:tcPr>
          <w:p w:rsidR="00CD7C02" w:rsidRPr="00DE4BCF" w:rsidRDefault="00CD7C02" w:rsidP="00CD7C02">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Hotel operations, lease of office building space and property development</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Thai Wah Tower Company Limited</w:t>
            </w:r>
          </w:p>
        </w:tc>
        <w:tc>
          <w:tcPr>
            <w:tcW w:w="2880" w:type="dxa"/>
            <w:gridSpan w:val="2"/>
            <w:tcBorders>
              <w:top w:val="nil"/>
              <w:left w:val="nil"/>
              <w:bottom w:val="nil"/>
              <w:right w:val="nil"/>
            </w:tcBorders>
          </w:tcPr>
          <w:p w:rsidR="00CD7C02" w:rsidRPr="00DE4BCF" w:rsidRDefault="00CD7C02" w:rsidP="00CD7C02">
            <w:pPr>
              <w:pStyle w:val="10"/>
              <w:spacing w:line="280" w:lineRule="exact"/>
              <w:ind w:right="-107"/>
              <w:rPr>
                <w:rFonts w:ascii="Arial" w:hAnsi="Arial" w:cs="Arial"/>
                <w:color w:val="auto"/>
                <w:sz w:val="14"/>
                <w:szCs w:val="14"/>
              </w:rPr>
            </w:pPr>
            <w:r w:rsidRPr="00DE4BCF">
              <w:rPr>
                <w:rFonts w:ascii="Arial" w:hAnsi="Arial" w:cs="Arial"/>
                <w:color w:val="auto"/>
                <w:sz w:val="14"/>
                <w:szCs w:val="14"/>
              </w:rPr>
              <w:t>Lease of office building space</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Thai Wah Tower (2) Company Limited</w:t>
            </w:r>
          </w:p>
        </w:tc>
        <w:tc>
          <w:tcPr>
            <w:tcW w:w="2880" w:type="dxa"/>
            <w:gridSpan w:val="2"/>
            <w:tcBorders>
              <w:top w:val="nil"/>
              <w:left w:val="nil"/>
              <w:bottom w:val="nil"/>
              <w:right w:val="nil"/>
            </w:tcBorders>
          </w:tcPr>
          <w:p w:rsidR="00CD7C02" w:rsidRPr="00DE4BCF" w:rsidRDefault="00CD7C02" w:rsidP="00CD7C02">
            <w:pPr>
              <w:pStyle w:val="10"/>
              <w:spacing w:line="280" w:lineRule="exact"/>
              <w:ind w:right="-36"/>
              <w:rPr>
                <w:rFonts w:ascii="Arial" w:hAnsi="Arial" w:cs="Arial"/>
                <w:color w:val="auto"/>
                <w:sz w:val="14"/>
                <w:szCs w:val="14"/>
              </w:rPr>
            </w:pPr>
            <w:r w:rsidRPr="00DE4BCF">
              <w:rPr>
                <w:rFonts w:ascii="Arial" w:hAnsi="Arial" w:cs="Arial"/>
                <w:color w:val="auto"/>
                <w:sz w:val="14"/>
                <w:szCs w:val="14"/>
              </w:rPr>
              <w:t>Owns land on which a hotel is situated</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left="48" w:right="-108" w:hanging="48"/>
              <w:jc w:val="both"/>
              <w:rPr>
                <w:rFonts w:ascii="Arial" w:hAnsi="Arial" w:cs="Arial"/>
                <w:color w:val="auto"/>
                <w:sz w:val="14"/>
                <w:szCs w:val="14"/>
              </w:rPr>
            </w:pPr>
            <w:r w:rsidRPr="00DE4BCF">
              <w:rPr>
                <w:rFonts w:ascii="Arial" w:hAnsi="Arial" w:cs="Arial"/>
                <w:color w:val="auto"/>
                <w:sz w:val="14"/>
                <w:szCs w:val="14"/>
              </w:rPr>
              <w:t>Twin Waters Development Company Limited</w:t>
            </w:r>
          </w:p>
        </w:tc>
        <w:tc>
          <w:tcPr>
            <w:tcW w:w="2880" w:type="dxa"/>
            <w:gridSpan w:val="2"/>
            <w:tcBorders>
              <w:top w:val="nil"/>
              <w:left w:val="nil"/>
              <w:bottom w:val="nil"/>
              <w:right w:val="nil"/>
            </w:tcBorders>
          </w:tcPr>
          <w:p w:rsidR="00CD7C02" w:rsidRPr="00DE4BCF" w:rsidRDefault="00CD7C02" w:rsidP="00CD7C02">
            <w:pPr>
              <w:pStyle w:val="10"/>
              <w:spacing w:line="280" w:lineRule="exact"/>
              <w:ind w:right="-36"/>
              <w:rPr>
                <w:rFonts w:ascii="Arial" w:hAnsi="Arial" w:cs="Arial"/>
                <w:color w:val="auto"/>
                <w:sz w:val="14"/>
                <w:szCs w:val="14"/>
              </w:rPr>
            </w:pPr>
            <w:r w:rsidRPr="00DE4BCF">
              <w:rPr>
                <w:rFonts w:ascii="Arial" w:hAnsi="Arial" w:cs="Arial"/>
                <w:color w:val="auto"/>
                <w:sz w:val="14"/>
                <w:szCs w:val="14"/>
              </w:rPr>
              <w:t>Property development</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5940" w:type="dxa"/>
            <w:gridSpan w:val="3"/>
            <w:tcBorders>
              <w:top w:val="nil"/>
              <w:left w:val="nil"/>
              <w:bottom w:val="nil"/>
              <w:right w:val="nil"/>
            </w:tcBorders>
          </w:tcPr>
          <w:p w:rsidR="00CD7C02" w:rsidRPr="00DE4BCF" w:rsidRDefault="00CD7C02" w:rsidP="00CD7C02">
            <w:pPr>
              <w:pStyle w:val="10"/>
              <w:spacing w:line="280" w:lineRule="exact"/>
              <w:ind w:right="-36"/>
              <w:rPr>
                <w:rFonts w:ascii="Arial" w:hAnsi="Arial" w:cs="Arial"/>
                <w:color w:val="auto"/>
                <w:sz w:val="14"/>
                <w:szCs w:val="14"/>
              </w:rPr>
            </w:pPr>
            <w:r w:rsidRPr="00DE4BCF">
              <w:rPr>
                <w:rFonts w:ascii="Arial" w:hAnsi="Arial" w:cs="Arial"/>
                <w:color w:val="auto"/>
                <w:sz w:val="14"/>
                <w:szCs w:val="14"/>
                <w:u w:val="single"/>
              </w:rPr>
              <w:t>Subsidiaries held through Laguna Grande Limited</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proofErr w:type="spellStart"/>
            <w:r w:rsidRPr="00DE4BCF">
              <w:rPr>
                <w:rFonts w:ascii="Arial" w:hAnsi="Arial" w:cs="Arial"/>
                <w:color w:val="auto"/>
                <w:sz w:val="14"/>
                <w:szCs w:val="14"/>
              </w:rPr>
              <w:t>Bangtao</w:t>
            </w:r>
            <w:proofErr w:type="spellEnd"/>
            <w:r w:rsidRPr="00DE4BCF">
              <w:rPr>
                <w:rFonts w:ascii="Arial" w:hAnsi="Arial" w:cs="Arial"/>
                <w:color w:val="auto"/>
                <w:sz w:val="14"/>
                <w:szCs w:val="14"/>
              </w:rPr>
              <w:t xml:space="preserve"> (1) Limited</w:t>
            </w:r>
          </w:p>
        </w:tc>
        <w:tc>
          <w:tcPr>
            <w:tcW w:w="2880" w:type="dxa"/>
            <w:gridSpan w:val="2"/>
            <w:tcBorders>
              <w:top w:val="nil"/>
              <w:left w:val="nil"/>
              <w:bottom w:val="nil"/>
              <w:right w:val="nil"/>
            </w:tcBorders>
          </w:tcPr>
          <w:p w:rsidR="00CD7C02" w:rsidRPr="00DE4BCF" w:rsidRDefault="00CD7C02" w:rsidP="00CD7C02">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Owns land on which the golf course is situated</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spacing w:line="280" w:lineRule="exact"/>
              <w:rPr>
                <w:rFonts w:ascii="Arial" w:hAnsi="Arial" w:cs="Arial"/>
                <w:sz w:val="14"/>
                <w:szCs w:val="14"/>
              </w:rPr>
            </w:pPr>
            <w:proofErr w:type="spellStart"/>
            <w:r w:rsidRPr="00DE4BCF">
              <w:rPr>
                <w:rFonts w:ascii="Arial" w:hAnsi="Arial" w:cs="Arial"/>
                <w:sz w:val="14"/>
                <w:szCs w:val="14"/>
              </w:rPr>
              <w:t>Bangtao</w:t>
            </w:r>
            <w:proofErr w:type="spellEnd"/>
            <w:r w:rsidRPr="00DE4BCF">
              <w:rPr>
                <w:rFonts w:ascii="Arial" w:hAnsi="Arial" w:cs="Arial"/>
                <w:sz w:val="14"/>
                <w:szCs w:val="14"/>
              </w:rPr>
              <w:t xml:space="preserve"> (2) Limited</w:t>
            </w:r>
          </w:p>
        </w:tc>
        <w:tc>
          <w:tcPr>
            <w:tcW w:w="2880" w:type="dxa"/>
            <w:gridSpan w:val="2"/>
            <w:tcBorders>
              <w:top w:val="nil"/>
              <w:left w:val="nil"/>
              <w:bottom w:val="nil"/>
              <w:right w:val="nil"/>
            </w:tcBorders>
          </w:tcPr>
          <w:p w:rsidR="00CD7C02" w:rsidRPr="00DE4BCF" w:rsidRDefault="00CD7C02" w:rsidP="00CD7C02">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Owns land on which the golf course is situated</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spacing w:line="280" w:lineRule="exact"/>
              <w:rPr>
                <w:rFonts w:ascii="Arial" w:hAnsi="Arial" w:cs="Arial"/>
                <w:sz w:val="14"/>
                <w:szCs w:val="14"/>
              </w:rPr>
            </w:pPr>
            <w:proofErr w:type="spellStart"/>
            <w:r w:rsidRPr="00DE4BCF">
              <w:rPr>
                <w:rFonts w:ascii="Arial" w:hAnsi="Arial" w:cs="Arial"/>
                <w:sz w:val="14"/>
                <w:szCs w:val="14"/>
              </w:rPr>
              <w:t>Bangtao</w:t>
            </w:r>
            <w:proofErr w:type="spellEnd"/>
            <w:r w:rsidRPr="00DE4BCF">
              <w:rPr>
                <w:rFonts w:ascii="Arial" w:hAnsi="Arial" w:cs="Arial"/>
                <w:sz w:val="14"/>
                <w:szCs w:val="14"/>
              </w:rPr>
              <w:t xml:space="preserve"> (3) Limited</w:t>
            </w:r>
          </w:p>
        </w:tc>
        <w:tc>
          <w:tcPr>
            <w:tcW w:w="2880" w:type="dxa"/>
            <w:gridSpan w:val="2"/>
            <w:tcBorders>
              <w:top w:val="nil"/>
              <w:left w:val="nil"/>
              <w:bottom w:val="nil"/>
              <w:right w:val="nil"/>
            </w:tcBorders>
          </w:tcPr>
          <w:p w:rsidR="00CD7C02" w:rsidRPr="00DE4BCF" w:rsidRDefault="00CD7C02" w:rsidP="00CD7C02">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Owns land on which a hotel staff dormitory is situated</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spacing w:line="280" w:lineRule="exact"/>
              <w:rPr>
                <w:rFonts w:ascii="Arial" w:hAnsi="Arial" w:cs="Arial"/>
                <w:sz w:val="14"/>
                <w:szCs w:val="14"/>
              </w:rPr>
            </w:pPr>
            <w:proofErr w:type="spellStart"/>
            <w:r w:rsidRPr="00DE4BCF">
              <w:rPr>
                <w:rFonts w:ascii="Arial" w:hAnsi="Arial" w:cs="Arial"/>
                <w:sz w:val="14"/>
                <w:szCs w:val="14"/>
              </w:rPr>
              <w:t>Bangtao</w:t>
            </w:r>
            <w:proofErr w:type="spellEnd"/>
            <w:r w:rsidRPr="00DE4BCF">
              <w:rPr>
                <w:rFonts w:ascii="Arial" w:hAnsi="Arial" w:cs="Arial"/>
                <w:sz w:val="14"/>
                <w:szCs w:val="14"/>
              </w:rPr>
              <w:t xml:space="preserve"> (4) Limited</w:t>
            </w:r>
          </w:p>
        </w:tc>
        <w:tc>
          <w:tcPr>
            <w:tcW w:w="2880" w:type="dxa"/>
            <w:gridSpan w:val="2"/>
            <w:tcBorders>
              <w:top w:val="nil"/>
              <w:left w:val="nil"/>
              <w:bottom w:val="nil"/>
              <w:right w:val="nil"/>
            </w:tcBorders>
          </w:tcPr>
          <w:p w:rsidR="00CD7C02" w:rsidRPr="00DE4BCF" w:rsidRDefault="00CD7C02" w:rsidP="00CD7C02">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Owns land on which the golf course is situated</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proofErr w:type="spellStart"/>
            <w:r w:rsidRPr="00DE4BCF">
              <w:rPr>
                <w:rFonts w:ascii="Arial" w:hAnsi="Arial" w:cs="Arial"/>
                <w:color w:val="auto"/>
                <w:sz w:val="14"/>
                <w:szCs w:val="14"/>
              </w:rPr>
              <w:t>Bangtao</w:t>
            </w:r>
            <w:proofErr w:type="spellEnd"/>
            <w:r w:rsidRPr="00DE4BCF">
              <w:rPr>
                <w:rFonts w:ascii="Arial" w:hAnsi="Arial" w:cs="Arial"/>
                <w:color w:val="auto"/>
                <w:sz w:val="14"/>
                <w:szCs w:val="14"/>
              </w:rPr>
              <w:t xml:space="preserve"> Development Limited</w:t>
            </w:r>
          </w:p>
        </w:tc>
        <w:tc>
          <w:tcPr>
            <w:tcW w:w="2880" w:type="dxa"/>
            <w:gridSpan w:val="2"/>
            <w:tcBorders>
              <w:top w:val="nil"/>
              <w:left w:val="nil"/>
              <w:bottom w:val="nil"/>
              <w:right w:val="nil"/>
            </w:tcBorders>
          </w:tcPr>
          <w:p w:rsidR="00CD7C02" w:rsidRPr="00DE4BCF" w:rsidRDefault="00CD7C02" w:rsidP="00CD7C02">
            <w:pPr>
              <w:pStyle w:val="10"/>
              <w:spacing w:line="280" w:lineRule="exact"/>
              <w:ind w:right="-36"/>
              <w:jc w:val="both"/>
              <w:rPr>
                <w:rFonts w:ascii="Arial" w:hAnsi="Arial" w:cs="Arial"/>
                <w:color w:val="auto"/>
                <w:sz w:val="14"/>
                <w:szCs w:val="14"/>
              </w:rPr>
            </w:pPr>
            <w:r w:rsidRPr="00DE4BCF">
              <w:rPr>
                <w:rFonts w:ascii="Arial" w:hAnsi="Arial" w:cs="Arial"/>
                <w:color w:val="auto"/>
                <w:sz w:val="14"/>
                <w:szCs w:val="14"/>
              </w:rPr>
              <w:t>Owns land on which a hotel is situated</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proofErr w:type="spellStart"/>
            <w:r w:rsidRPr="00DE4BCF">
              <w:rPr>
                <w:rFonts w:ascii="Arial" w:hAnsi="Arial" w:cs="Arial"/>
                <w:color w:val="auto"/>
                <w:sz w:val="14"/>
                <w:szCs w:val="14"/>
              </w:rPr>
              <w:t>Bangtao</w:t>
            </w:r>
            <w:proofErr w:type="spellEnd"/>
            <w:r w:rsidRPr="00DE4BCF">
              <w:rPr>
                <w:rFonts w:ascii="Arial" w:hAnsi="Arial" w:cs="Arial"/>
                <w:color w:val="auto"/>
                <w:sz w:val="14"/>
                <w:szCs w:val="14"/>
              </w:rPr>
              <w:t xml:space="preserve"> Grande Limited</w:t>
            </w:r>
          </w:p>
        </w:tc>
        <w:tc>
          <w:tcPr>
            <w:tcW w:w="2880" w:type="dxa"/>
            <w:gridSpan w:val="2"/>
            <w:tcBorders>
              <w:top w:val="nil"/>
              <w:left w:val="nil"/>
              <w:bottom w:val="nil"/>
              <w:right w:val="nil"/>
            </w:tcBorders>
          </w:tcPr>
          <w:p w:rsidR="00CD7C02" w:rsidRPr="00DE4BCF" w:rsidRDefault="00CD7C02" w:rsidP="00CD7C02">
            <w:pPr>
              <w:pStyle w:val="10"/>
              <w:spacing w:line="280" w:lineRule="exact"/>
              <w:ind w:right="-36"/>
              <w:jc w:val="both"/>
              <w:rPr>
                <w:rFonts w:ascii="Arial" w:hAnsi="Arial" w:cs="Arial"/>
                <w:color w:val="auto"/>
                <w:sz w:val="14"/>
                <w:szCs w:val="14"/>
              </w:rPr>
            </w:pPr>
            <w:r w:rsidRPr="00DE4BCF">
              <w:rPr>
                <w:rFonts w:ascii="Arial" w:hAnsi="Arial" w:cs="Arial"/>
                <w:color w:val="auto"/>
                <w:sz w:val="14"/>
                <w:szCs w:val="14"/>
              </w:rPr>
              <w:t>Hotel operations</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CD7C02" w:rsidRPr="00DE4BCF" w:rsidTr="005125B7">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Central Limited</w:t>
            </w:r>
          </w:p>
        </w:tc>
        <w:tc>
          <w:tcPr>
            <w:tcW w:w="2880" w:type="dxa"/>
            <w:gridSpan w:val="2"/>
            <w:tcBorders>
              <w:top w:val="nil"/>
              <w:left w:val="nil"/>
              <w:bottom w:val="nil"/>
              <w:right w:val="nil"/>
            </w:tcBorders>
          </w:tcPr>
          <w:p w:rsidR="00CD7C02" w:rsidRPr="00DE4BCF" w:rsidRDefault="00CD7C02" w:rsidP="00CD7C02">
            <w:pPr>
              <w:pStyle w:val="10"/>
              <w:spacing w:line="280" w:lineRule="exact"/>
              <w:ind w:right="-36"/>
              <w:jc w:val="both"/>
              <w:rPr>
                <w:rFonts w:ascii="Arial" w:hAnsi="Arial" w:cs="Arial"/>
                <w:color w:val="auto"/>
                <w:sz w:val="14"/>
                <w:szCs w:val="14"/>
              </w:rPr>
            </w:pPr>
            <w:r w:rsidRPr="00DE4BCF">
              <w:rPr>
                <w:rFonts w:ascii="Arial" w:hAnsi="Arial" w:cs="Arial"/>
                <w:color w:val="auto"/>
                <w:sz w:val="14"/>
                <w:szCs w:val="14"/>
              </w:rPr>
              <w:t>Dormant</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85.0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85.0</w:t>
            </w:r>
          </w:p>
        </w:tc>
      </w:tr>
      <w:tr w:rsidR="00CD7C02" w:rsidRPr="00DE4BCF" w:rsidTr="005125B7">
        <w:trPr>
          <w:gridAfter w:val="1"/>
          <w:wAfter w:w="180" w:type="dxa"/>
        </w:trPr>
        <w:tc>
          <w:tcPr>
            <w:tcW w:w="3060" w:type="dxa"/>
            <w:tcBorders>
              <w:top w:val="nil"/>
              <w:left w:val="nil"/>
              <w:bottom w:val="nil"/>
              <w:right w:val="nil"/>
            </w:tcBorders>
          </w:tcPr>
          <w:p w:rsidR="00CD7C02" w:rsidRPr="00DE4BCF" w:rsidRDefault="00CD7C02" w:rsidP="00CD7C02">
            <w:pPr>
              <w:pStyle w:val="10"/>
              <w:widowControl/>
              <w:spacing w:before="120" w:line="280" w:lineRule="exact"/>
              <w:ind w:right="-14"/>
              <w:jc w:val="center"/>
              <w:rPr>
                <w:rFonts w:ascii="Arial" w:hAnsi="Arial" w:cs="Arial"/>
                <w:color w:val="auto"/>
                <w:sz w:val="14"/>
                <w:szCs w:val="14"/>
                <w:u w:val="single"/>
              </w:rPr>
            </w:pPr>
          </w:p>
        </w:tc>
        <w:tc>
          <w:tcPr>
            <w:tcW w:w="2700" w:type="dxa"/>
            <w:tcBorders>
              <w:top w:val="nil"/>
              <w:left w:val="nil"/>
              <w:bottom w:val="nil"/>
              <w:right w:val="nil"/>
            </w:tcBorders>
          </w:tcPr>
          <w:p w:rsidR="00CD7C02" w:rsidRPr="00DE4BCF" w:rsidRDefault="00CD7C02" w:rsidP="00CD7C02">
            <w:pPr>
              <w:pStyle w:val="10"/>
              <w:widowControl/>
              <w:spacing w:before="120" w:line="280" w:lineRule="exact"/>
              <w:ind w:right="-14"/>
              <w:jc w:val="center"/>
              <w:rPr>
                <w:rFonts w:ascii="Arial" w:hAnsi="Arial" w:cs="Arial"/>
                <w:color w:val="auto"/>
                <w:sz w:val="14"/>
                <w:szCs w:val="14"/>
              </w:rPr>
            </w:pPr>
          </w:p>
        </w:tc>
        <w:tc>
          <w:tcPr>
            <w:tcW w:w="1082" w:type="dxa"/>
            <w:gridSpan w:val="2"/>
            <w:tcBorders>
              <w:top w:val="nil"/>
              <w:left w:val="nil"/>
              <w:bottom w:val="nil"/>
              <w:right w:val="nil"/>
            </w:tcBorders>
          </w:tcPr>
          <w:p w:rsidR="00CD7C02" w:rsidRPr="00DE4BCF" w:rsidRDefault="00CD7C02" w:rsidP="00CD7C02">
            <w:pPr>
              <w:pStyle w:val="10"/>
              <w:widowControl/>
              <w:spacing w:before="120" w:line="280" w:lineRule="exact"/>
              <w:ind w:right="-14"/>
              <w:jc w:val="center"/>
              <w:rPr>
                <w:rFonts w:ascii="Arial" w:hAnsi="Arial" w:cs="Arial"/>
                <w:color w:val="auto"/>
                <w:sz w:val="14"/>
                <w:szCs w:val="14"/>
              </w:rPr>
            </w:pPr>
            <w:r w:rsidRPr="00DE4BCF">
              <w:rPr>
                <w:rFonts w:ascii="Arial" w:hAnsi="Arial" w:cs="Arial"/>
                <w:color w:val="auto"/>
                <w:sz w:val="14"/>
                <w:szCs w:val="14"/>
              </w:rPr>
              <w:t>Country of</w:t>
            </w:r>
          </w:p>
        </w:tc>
        <w:tc>
          <w:tcPr>
            <w:tcW w:w="1262" w:type="dxa"/>
            <w:gridSpan w:val="4"/>
            <w:tcBorders>
              <w:top w:val="nil"/>
              <w:left w:val="nil"/>
              <w:bottom w:val="nil"/>
              <w:right w:val="nil"/>
            </w:tcBorders>
          </w:tcPr>
          <w:p w:rsidR="00CD7C02" w:rsidRPr="00DE4BCF" w:rsidRDefault="00CD7C02" w:rsidP="00CD7C02">
            <w:pPr>
              <w:pStyle w:val="10"/>
              <w:widowControl/>
              <w:spacing w:before="120" w:line="280" w:lineRule="exact"/>
              <w:ind w:right="-14"/>
              <w:jc w:val="center"/>
              <w:rPr>
                <w:rFonts w:ascii="Arial" w:hAnsi="Arial" w:cs="Arial"/>
                <w:color w:val="auto"/>
                <w:sz w:val="14"/>
                <w:szCs w:val="14"/>
              </w:rPr>
            </w:pPr>
            <w:r w:rsidRPr="00DE4BCF">
              <w:rPr>
                <w:rFonts w:ascii="Arial" w:hAnsi="Arial" w:cs="Arial"/>
                <w:color w:val="auto"/>
                <w:sz w:val="14"/>
                <w:szCs w:val="14"/>
              </w:rPr>
              <w:t>Percentage of</w:t>
            </w:r>
          </w:p>
        </w:tc>
      </w:tr>
      <w:tr w:rsidR="00CD7C02" w:rsidRPr="00DE4BCF" w:rsidTr="005125B7">
        <w:trPr>
          <w:gridAfter w:val="1"/>
          <w:wAfter w:w="180" w:type="dxa"/>
        </w:trPr>
        <w:tc>
          <w:tcPr>
            <w:tcW w:w="3060" w:type="dxa"/>
            <w:tcBorders>
              <w:top w:val="nil"/>
              <w:left w:val="nil"/>
              <w:bottom w:val="nil"/>
              <w:right w:val="nil"/>
            </w:tcBorders>
          </w:tcPr>
          <w:p w:rsidR="00CD7C02" w:rsidRPr="00DE4BCF" w:rsidRDefault="00CD7C02" w:rsidP="00CD7C02">
            <w:pPr>
              <w:pStyle w:val="10"/>
              <w:widowControl/>
              <w:pBdr>
                <w:bottom w:val="single" w:sz="6" w:space="1" w:color="auto"/>
              </w:pBdr>
              <w:spacing w:line="280" w:lineRule="exact"/>
              <w:ind w:right="0"/>
              <w:jc w:val="center"/>
              <w:rPr>
                <w:rFonts w:ascii="Arial" w:hAnsi="Arial" w:cs="Arial"/>
                <w:color w:val="auto"/>
                <w:sz w:val="14"/>
                <w:szCs w:val="14"/>
              </w:rPr>
            </w:pPr>
            <w:r w:rsidRPr="00DE4BCF">
              <w:rPr>
                <w:rFonts w:ascii="Arial" w:hAnsi="Arial" w:cs="Arial"/>
                <w:color w:val="auto"/>
                <w:sz w:val="14"/>
                <w:szCs w:val="14"/>
              </w:rPr>
              <w:t>Company’s name</w:t>
            </w:r>
          </w:p>
        </w:tc>
        <w:tc>
          <w:tcPr>
            <w:tcW w:w="2700" w:type="dxa"/>
            <w:tcBorders>
              <w:top w:val="nil"/>
              <w:left w:val="nil"/>
              <w:bottom w:val="nil"/>
              <w:right w:val="nil"/>
            </w:tcBorders>
          </w:tcPr>
          <w:p w:rsidR="00CD7C02" w:rsidRPr="00DE4BCF" w:rsidRDefault="00CD7C02" w:rsidP="00CD7C02">
            <w:pPr>
              <w:pStyle w:val="10"/>
              <w:widowControl/>
              <w:pBdr>
                <w:bottom w:val="single" w:sz="6" w:space="1" w:color="auto"/>
              </w:pBdr>
              <w:spacing w:line="280" w:lineRule="exact"/>
              <w:ind w:left="-36" w:right="0"/>
              <w:jc w:val="center"/>
              <w:rPr>
                <w:rFonts w:ascii="Arial" w:hAnsi="Arial" w:cs="Arial"/>
                <w:color w:val="auto"/>
                <w:sz w:val="14"/>
                <w:szCs w:val="14"/>
                <w:u w:val="single"/>
              </w:rPr>
            </w:pPr>
            <w:r w:rsidRPr="00DE4BCF">
              <w:rPr>
                <w:rFonts w:ascii="Arial" w:hAnsi="Arial" w:cs="Arial"/>
                <w:color w:val="auto"/>
                <w:sz w:val="14"/>
                <w:szCs w:val="14"/>
              </w:rPr>
              <w:t>Nature of business</w:t>
            </w:r>
          </w:p>
        </w:tc>
        <w:tc>
          <w:tcPr>
            <w:tcW w:w="1082" w:type="dxa"/>
            <w:gridSpan w:val="2"/>
            <w:tcBorders>
              <w:top w:val="nil"/>
              <w:left w:val="nil"/>
              <w:bottom w:val="nil"/>
              <w:right w:val="nil"/>
            </w:tcBorders>
          </w:tcPr>
          <w:p w:rsidR="00CD7C02" w:rsidRPr="00DE4BCF" w:rsidRDefault="00CD7C02" w:rsidP="00CD7C02">
            <w:pPr>
              <w:pStyle w:val="10"/>
              <w:widowControl/>
              <w:pBdr>
                <w:bottom w:val="single" w:sz="6" w:space="1" w:color="auto"/>
              </w:pBdr>
              <w:spacing w:line="280" w:lineRule="exact"/>
              <w:ind w:right="-14"/>
              <w:jc w:val="center"/>
              <w:rPr>
                <w:rFonts w:ascii="Arial" w:hAnsi="Arial" w:cs="Arial"/>
                <w:color w:val="auto"/>
                <w:sz w:val="14"/>
                <w:szCs w:val="14"/>
              </w:rPr>
            </w:pPr>
            <w:r w:rsidRPr="00DE4BCF">
              <w:rPr>
                <w:rFonts w:ascii="Arial" w:hAnsi="Arial" w:cs="Arial"/>
                <w:color w:val="auto"/>
                <w:sz w:val="14"/>
                <w:szCs w:val="14"/>
              </w:rPr>
              <w:t>incorporation</w:t>
            </w:r>
          </w:p>
        </w:tc>
        <w:tc>
          <w:tcPr>
            <w:tcW w:w="1262" w:type="dxa"/>
            <w:gridSpan w:val="4"/>
            <w:tcBorders>
              <w:top w:val="nil"/>
              <w:left w:val="nil"/>
              <w:bottom w:val="nil"/>
              <w:right w:val="nil"/>
            </w:tcBorders>
          </w:tcPr>
          <w:p w:rsidR="00CD7C02" w:rsidRPr="00DE4BCF" w:rsidRDefault="00CD7C02" w:rsidP="00CD7C02">
            <w:pPr>
              <w:pStyle w:val="10"/>
              <w:widowControl/>
              <w:pBdr>
                <w:bottom w:val="single" w:sz="6" w:space="1" w:color="auto"/>
              </w:pBdr>
              <w:spacing w:line="280" w:lineRule="exact"/>
              <w:ind w:right="0"/>
              <w:jc w:val="center"/>
              <w:rPr>
                <w:rFonts w:ascii="Arial" w:hAnsi="Arial" w:cs="Arial"/>
                <w:color w:val="auto"/>
                <w:sz w:val="14"/>
                <w:szCs w:val="14"/>
                <w:u w:val="single"/>
              </w:rPr>
            </w:pPr>
            <w:r w:rsidRPr="00DE4BCF">
              <w:rPr>
                <w:rFonts w:ascii="Arial" w:hAnsi="Arial" w:cs="Arial"/>
                <w:color w:val="auto"/>
                <w:sz w:val="14"/>
                <w:szCs w:val="14"/>
              </w:rPr>
              <w:t>shareholding</w:t>
            </w:r>
          </w:p>
        </w:tc>
      </w:tr>
      <w:tr w:rsidR="00CD7C02" w:rsidRPr="00DE4BCF" w:rsidTr="005125B7">
        <w:trPr>
          <w:gridAfter w:val="1"/>
          <w:wAfter w:w="180" w:type="dxa"/>
        </w:trPr>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u w:val="single"/>
              </w:rPr>
            </w:pPr>
          </w:p>
        </w:tc>
        <w:tc>
          <w:tcPr>
            <w:tcW w:w="270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u w:val="single"/>
              </w:rPr>
            </w:pP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36"/>
              <w:jc w:val="center"/>
              <w:rPr>
                <w:rFonts w:ascii="Arial" w:hAnsi="Arial" w:cs="Arial"/>
                <w:color w:val="auto"/>
                <w:sz w:val="14"/>
                <w:szCs w:val="14"/>
                <w:u w:val="single"/>
              </w:rPr>
            </w:pPr>
            <w:r>
              <w:rPr>
                <w:rFonts w:ascii="Arial" w:hAnsi="Arial" w:cs="Arial"/>
                <w:color w:val="auto"/>
                <w:sz w:val="14"/>
                <w:szCs w:val="14"/>
                <w:u w:val="single"/>
              </w:rPr>
              <w:t>2017</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36"/>
              <w:jc w:val="center"/>
              <w:rPr>
                <w:rFonts w:ascii="Arial" w:hAnsi="Arial" w:cs="Arial"/>
                <w:color w:val="auto"/>
                <w:sz w:val="14"/>
                <w:szCs w:val="14"/>
                <w:u w:val="single"/>
              </w:rPr>
            </w:pPr>
            <w:r>
              <w:rPr>
                <w:rFonts w:ascii="Arial" w:hAnsi="Arial" w:cs="Arial"/>
                <w:color w:val="auto"/>
                <w:sz w:val="14"/>
                <w:szCs w:val="14"/>
                <w:u w:val="single"/>
              </w:rPr>
              <w:t>2016</w:t>
            </w:r>
          </w:p>
        </w:tc>
      </w:tr>
      <w:tr w:rsidR="00CD7C02" w:rsidRPr="00DE4BCF" w:rsidTr="005125B7">
        <w:trPr>
          <w:gridAfter w:val="1"/>
          <w:wAfter w:w="180" w:type="dxa"/>
        </w:trPr>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u w:val="single"/>
              </w:rPr>
            </w:pPr>
          </w:p>
        </w:tc>
        <w:tc>
          <w:tcPr>
            <w:tcW w:w="270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u w:val="single"/>
              </w:rPr>
            </w:pP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36"/>
              <w:jc w:val="center"/>
              <w:rPr>
                <w:rFonts w:ascii="Arial" w:hAnsi="Arial" w:cs="Arial"/>
                <w:color w:val="auto"/>
                <w:sz w:val="14"/>
                <w:szCs w:val="14"/>
              </w:rPr>
            </w:pPr>
            <w:r w:rsidRPr="00DE4BCF">
              <w:rPr>
                <w:rFonts w:ascii="Arial" w:hAnsi="Arial" w:cs="Arial"/>
                <w:color w:val="auto"/>
                <w:sz w:val="14"/>
                <w:szCs w:val="14"/>
              </w:rPr>
              <w:t>%</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36"/>
              <w:jc w:val="center"/>
              <w:rPr>
                <w:rFonts w:ascii="Arial" w:hAnsi="Arial" w:cs="Arial"/>
                <w:color w:val="auto"/>
                <w:sz w:val="14"/>
                <w:szCs w:val="14"/>
              </w:rPr>
            </w:pPr>
            <w:r w:rsidRPr="00DE4BCF">
              <w:rPr>
                <w:rFonts w:ascii="Arial" w:hAnsi="Arial" w:cs="Arial"/>
                <w:color w:val="auto"/>
                <w:sz w:val="14"/>
                <w:szCs w:val="14"/>
              </w:rPr>
              <w:t>%</w:t>
            </w:r>
          </w:p>
        </w:tc>
      </w:tr>
      <w:tr w:rsidR="00CD7C02" w:rsidRPr="00DE4BCF" w:rsidTr="005125B7">
        <w:trPr>
          <w:gridAfter w:val="7"/>
          <w:wAfter w:w="2524" w:type="dxa"/>
        </w:trPr>
        <w:tc>
          <w:tcPr>
            <w:tcW w:w="5760" w:type="dxa"/>
            <w:gridSpan w:val="2"/>
            <w:tcBorders>
              <w:top w:val="nil"/>
              <w:left w:val="nil"/>
              <w:bottom w:val="nil"/>
              <w:right w:val="nil"/>
            </w:tcBorders>
          </w:tcPr>
          <w:p w:rsidR="00CD7C02" w:rsidRPr="00DE4BCF" w:rsidRDefault="00CD7C02" w:rsidP="001D6EC0">
            <w:pPr>
              <w:pStyle w:val="10"/>
              <w:widowControl/>
              <w:spacing w:line="280" w:lineRule="exact"/>
              <w:ind w:left="119" w:right="-34" w:hanging="119"/>
              <w:jc w:val="both"/>
              <w:rPr>
                <w:rFonts w:ascii="Arial" w:hAnsi="Arial" w:cs="Arial"/>
                <w:color w:val="auto"/>
                <w:sz w:val="14"/>
                <w:szCs w:val="14"/>
              </w:rPr>
            </w:pPr>
            <w:r w:rsidRPr="00DE4BCF">
              <w:rPr>
                <w:rFonts w:ascii="Arial" w:hAnsi="Arial" w:cs="Arial"/>
                <w:color w:val="auto"/>
                <w:sz w:val="14"/>
                <w:szCs w:val="14"/>
                <w:u w:val="single"/>
              </w:rPr>
              <w:t>Subsidiary held through Bany</w:t>
            </w:r>
            <w:r w:rsidR="001D6EC0">
              <w:rPr>
                <w:rFonts w:ascii="Arial" w:hAnsi="Arial" w:cs="Arial"/>
                <w:color w:val="auto"/>
                <w:sz w:val="14"/>
                <w:szCs w:val="14"/>
                <w:u w:val="single"/>
              </w:rPr>
              <w:t xml:space="preserve">an Tree Gallery (Singapore) </w:t>
            </w:r>
            <w:proofErr w:type="spellStart"/>
            <w:r w:rsidR="001D6EC0">
              <w:rPr>
                <w:rFonts w:ascii="Arial" w:hAnsi="Arial" w:cs="Arial"/>
                <w:color w:val="auto"/>
                <w:sz w:val="14"/>
                <w:szCs w:val="14"/>
                <w:u w:val="single"/>
              </w:rPr>
              <w:t>Pte</w:t>
            </w:r>
            <w:proofErr w:type="spellEnd"/>
            <w:r w:rsidR="001D6EC0">
              <w:rPr>
                <w:rFonts w:ascii="Arial" w:hAnsi="Arial" w:cs="Arial"/>
                <w:color w:val="auto"/>
                <w:sz w:val="14"/>
                <w:szCs w:val="14"/>
                <w:u w:val="single"/>
              </w:rPr>
              <w:t xml:space="preserve"> </w:t>
            </w:r>
            <w:r w:rsidRPr="00DE4BCF">
              <w:rPr>
                <w:rFonts w:ascii="Arial" w:hAnsi="Arial" w:cs="Arial"/>
                <w:color w:val="auto"/>
                <w:sz w:val="14"/>
                <w:szCs w:val="14"/>
                <w:u w:val="single"/>
              </w:rPr>
              <w:t>Limited</w:t>
            </w:r>
          </w:p>
        </w:tc>
      </w:tr>
      <w:tr w:rsidR="00CD7C02" w:rsidRPr="00DE4BCF" w:rsidTr="005125B7">
        <w:trPr>
          <w:gridAfter w:val="1"/>
          <w:wAfter w:w="180" w:type="dxa"/>
        </w:trPr>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Lijiang Banyan Tree Gallery Trading Co., Ltd.</w:t>
            </w:r>
          </w:p>
        </w:tc>
        <w:tc>
          <w:tcPr>
            <w:tcW w:w="2700" w:type="dxa"/>
            <w:tcBorders>
              <w:top w:val="nil"/>
              <w:left w:val="nil"/>
              <w:bottom w:val="nil"/>
              <w:right w:val="nil"/>
            </w:tcBorders>
          </w:tcPr>
          <w:p w:rsidR="00CD7C02" w:rsidRPr="00DE4BCF" w:rsidRDefault="00CD7C02" w:rsidP="00CD7C02">
            <w:pPr>
              <w:pStyle w:val="10"/>
              <w:widowControl/>
              <w:spacing w:line="280" w:lineRule="exact"/>
              <w:ind w:left="119" w:right="-34" w:hanging="119"/>
              <w:jc w:val="both"/>
              <w:rPr>
                <w:rFonts w:ascii="Arial" w:hAnsi="Arial" w:cs="Arial"/>
                <w:color w:val="auto"/>
                <w:sz w:val="14"/>
                <w:szCs w:val="14"/>
              </w:rPr>
            </w:pPr>
            <w:r w:rsidRPr="00DE4BCF">
              <w:rPr>
                <w:rFonts w:ascii="Arial" w:hAnsi="Arial" w:cs="Arial"/>
                <w:color w:val="auto"/>
                <w:sz w:val="14"/>
                <w:szCs w:val="14"/>
              </w:rPr>
              <w:t>Sale of merchandise</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The People’s Republic of China</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Pr>
                <w:rFonts w:ascii="Arial" w:hAnsi="Arial" w:cs="Arial"/>
                <w:color w:val="auto"/>
                <w:sz w:val="14"/>
                <w:szCs w:val="14"/>
              </w:rPr>
              <w:t>-</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51.0</w:t>
            </w:r>
          </w:p>
        </w:tc>
      </w:tr>
      <w:tr w:rsidR="00CD7C02" w:rsidRPr="00DE4BCF" w:rsidTr="005125B7">
        <w:trPr>
          <w:gridAfter w:val="7"/>
          <w:wAfter w:w="2524" w:type="dxa"/>
        </w:trPr>
        <w:tc>
          <w:tcPr>
            <w:tcW w:w="5760" w:type="dxa"/>
            <w:gridSpan w:val="2"/>
            <w:tcBorders>
              <w:top w:val="nil"/>
              <w:left w:val="nil"/>
              <w:bottom w:val="nil"/>
              <w:right w:val="nil"/>
            </w:tcBorders>
          </w:tcPr>
          <w:p w:rsidR="00CD7C02" w:rsidRPr="00DE4BCF" w:rsidRDefault="00CD7C02" w:rsidP="00CD7C02">
            <w:pPr>
              <w:pStyle w:val="10"/>
              <w:widowControl/>
              <w:spacing w:line="280" w:lineRule="exact"/>
              <w:ind w:left="119" w:right="-34" w:hanging="119"/>
              <w:jc w:val="both"/>
              <w:rPr>
                <w:rFonts w:ascii="Arial" w:hAnsi="Arial" w:cs="Arial"/>
                <w:color w:val="auto"/>
                <w:sz w:val="14"/>
                <w:szCs w:val="14"/>
              </w:rPr>
            </w:pPr>
            <w:r w:rsidRPr="00DE4BCF">
              <w:rPr>
                <w:rFonts w:ascii="Arial" w:hAnsi="Arial" w:cs="Arial"/>
                <w:color w:val="auto"/>
                <w:sz w:val="14"/>
                <w:szCs w:val="14"/>
                <w:u w:val="single"/>
              </w:rPr>
              <w:t>Subsidiary held through Laguna Holiday Club Limited</w:t>
            </w:r>
          </w:p>
        </w:tc>
      </w:tr>
      <w:tr w:rsidR="00CD7C02" w:rsidRPr="00DE4BCF" w:rsidTr="005125B7">
        <w:trPr>
          <w:gridAfter w:val="1"/>
          <w:wAfter w:w="180" w:type="dxa"/>
        </w:trPr>
        <w:tc>
          <w:tcPr>
            <w:tcW w:w="3060" w:type="dxa"/>
            <w:tcBorders>
              <w:top w:val="nil"/>
              <w:left w:val="nil"/>
              <w:bottom w:val="nil"/>
              <w:right w:val="nil"/>
            </w:tcBorders>
          </w:tcPr>
          <w:p w:rsidR="00CD7C02" w:rsidRPr="00DE4BCF" w:rsidRDefault="00CD7C02" w:rsidP="00CD7C02">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Cheer Golden Limited</w:t>
            </w:r>
          </w:p>
        </w:tc>
        <w:tc>
          <w:tcPr>
            <w:tcW w:w="2700" w:type="dxa"/>
            <w:tcBorders>
              <w:top w:val="nil"/>
              <w:left w:val="nil"/>
              <w:bottom w:val="nil"/>
              <w:right w:val="nil"/>
            </w:tcBorders>
          </w:tcPr>
          <w:p w:rsidR="00CD7C02" w:rsidRPr="00DE4BCF" w:rsidRDefault="00CD7C02" w:rsidP="00CD7C02">
            <w:pPr>
              <w:pStyle w:val="10"/>
              <w:spacing w:line="280" w:lineRule="exact"/>
              <w:ind w:left="120" w:right="-36" w:hanging="120"/>
              <w:jc w:val="both"/>
              <w:rPr>
                <w:rFonts w:ascii="Arial" w:hAnsi="Arial" w:cs="Arial"/>
                <w:color w:val="auto"/>
                <w:sz w:val="14"/>
                <w:szCs w:val="14"/>
              </w:rPr>
            </w:pPr>
            <w:r w:rsidRPr="00DE4BCF">
              <w:rPr>
                <w:rFonts w:ascii="Arial" w:hAnsi="Arial" w:cs="Arial"/>
                <w:color w:val="auto"/>
                <w:sz w:val="14"/>
                <w:szCs w:val="14"/>
              </w:rPr>
              <w:t>Investment holding</w:t>
            </w:r>
          </w:p>
        </w:tc>
        <w:tc>
          <w:tcPr>
            <w:tcW w:w="1082" w:type="dxa"/>
            <w:gridSpan w:val="2"/>
            <w:tcBorders>
              <w:top w:val="nil"/>
              <w:left w:val="nil"/>
              <w:bottom w:val="nil"/>
              <w:right w:val="nil"/>
            </w:tcBorders>
          </w:tcPr>
          <w:p w:rsidR="00CD7C02" w:rsidRPr="00DE4BCF" w:rsidRDefault="00CD7C02" w:rsidP="00CD7C02">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Hong Kong</w:t>
            </w:r>
          </w:p>
        </w:tc>
        <w:tc>
          <w:tcPr>
            <w:tcW w:w="632"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Pr>
                <w:rFonts w:ascii="Arial" w:hAnsi="Arial" w:cs="Arial"/>
                <w:color w:val="auto"/>
                <w:sz w:val="14"/>
                <w:szCs w:val="14"/>
              </w:rPr>
              <w:t>100.0</w:t>
            </w:r>
          </w:p>
        </w:tc>
        <w:tc>
          <w:tcPr>
            <w:tcW w:w="630" w:type="dxa"/>
            <w:gridSpan w:val="2"/>
            <w:tcBorders>
              <w:top w:val="nil"/>
              <w:left w:val="nil"/>
              <w:bottom w:val="nil"/>
              <w:right w:val="nil"/>
            </w:tcBorders>
          </w:tcPr>
          <w:p w:rsidR="00CD7C02" w:rsidRPr="00DE4BCF" w:rsidRDefault="00CD7C02" w:rsidP="00CD7C02">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bl>
    <w:p w:rsidR="00DD3296" w:rsidRPr="00DE4BCF" w:rsidRDefault="00DD3296" w:rsidP="00A918C8">
      <w:pPr>
        <w:pStyle w:val="a"/>
        <w:widowControl/>
        <w:spacing w:line="280" w:lineRule="exact"/>
        <w:ind w:left="1440" w:right="-43" w:hanging="360"/>
        <w:jc w:val="both"/>
        <w:rPr>
          <w:rFonts w:ascii="Arial" w:hAnsi="Arial" w:cs="Angsana New"/>
          <w:b w:val="0"/>
          <w:bCs w:val="0"/>
          <w:sz w:val="14"/>
          <w:szCs w:val="14"/>
        </w:rPr>
      </w:pPr>
      <w:r w:rsidRPr="00DE4BCF">
        <w:rPr>
          <w:rFonts w:ascii="Arial" w:hAnsi="Arial" w:cs="Angsana New"/>
          <w:b w:val="0"/>
          <w:bCs w:val="0"/>
          <w:sz w:val="14"/>
          <w:szCs w:val="14"/>
        </w:rPr>
        <w:t>(1)</w:t>
      </w:r>
      <w:r w:rsidRPr="00DE4BCF">
        <w:rPr>
          <w:rFonts w:ascii="Arial" w:hAnsi="Arial" w:cs="Angsana New"/>
          <w:b w:val="0"/>
          <w:bCs w:val="0"/>
          <w:sz w:val="14"/>
          <w:szCs w:val="14"/>
        </w:rPr>
        <w:tab/>
      </w:r>
      <w:r w:rsidR="00DE4BCF" w:rsidRPr="00DE4BCF">
        <w:rPr>
          <w:rFonts w:ascii="Arial" w:hAnsi="Arial" w:cs="Angsana New"/>
          <w:b w:val="0"/>
          <w:bCs w:val="0"/>
          <w:sz w:val="14"/>
          <w:szCs w:val="14"/>
        </w:rPr>
        <w:t>Laguna Banyan Tree Limited is held 49</w:t>
      </w:r>
      <w:r w:rsidR="004F28AA">
        <w:rPr>
          <w:rFonts w:ascii="Arial" w:hAnsi="Arial" w:cs="Angsana New"/>
          <w:b w:val="0"/>
          <w:bCs w:val="0"/>
          <w:sz w:val="14"/>
          <w:szCs w:val="14"/>
        </w:rPr>
        <w:t>.0</w:t>
      </w:r>
      <w:r w:rsidR="00DE4BCF" w:rsidRPr="00DE4BCF">
        <w:rPr>
          <w:rFonts w:ascii="Arial" w:hAnsi="Arial" w:cs="Angsana New"/>
          <w:b w:val="0"/>
          <w:bCs w:val="0"/>
          <w:sz w:val="14"/>
          <w:szCs w:val="14"/>
        </w:rPr>
        <w:t>% by the Company and 51</w:t>
      </w:r>
      <w:r w:rsidR="004F28AA">
        <w:rPr>
          <w:rFonts w:ascii="Arial" w:hAnsi="Arial" w:cs="Angsana New"/>
          <w:b w:val="0"/>
          <w:bCs w:val="0"/>
          <w:sz w:val="14"/>
          <w:szCs w:val="14"/>
        </w:rPr>
        <w:t>.0</w:t>
      </w:r>
      <w:r w:rsidR="00DE4BCF" w:rsidRPr="00DE4BCF">
        <w:rPr>
          <w:rFonts w:ascii="Arial" w:hAnsi="Arial" w:cs="Angsana New"/>
          <w:b w:val="0"/>
          <w:bCs w:val="0"/>
          <w:sz w:val="14"/>
          <w:szCs w:val="14"/>
        </w:rPr>
        <w:t>%</w:t>
      </w:r>
      <w:r w:rsidR="00863717">
        <w:rPr>
          <w:rFonts w:ascii="Arial" w:hAnsi="Arial" w:cs="Angsana New"/>
          <w:b w:val="0"/>
          <w:bCs w:val="0"/>
          <w:sz w:val="14"/>
          <w:szCs w:val="14"/>
        </w:rPr>
        <w:t xml:space="preserve"> through </w:t>
      </w:r>
      <w:proofErr w:type="spellStart"/>
      <w:r w:rsidR="00863717">
        <w:rPr>
          <w:rFonts w:ascii="Arial" w:hAnsi="Arial" w:cs="Angsana New"/>
          <w:b w:val="0"/>
          <w:bCs w:val="0"/>
          <w:sz w:val="14"/>
          <w:szCs w:val="14"/>
        </w:rPr>
        <w:t>Bangtao</w:t>
      </w:r>
      <w:proofErr w:type="spellEnd"/>
      <w:r w:rsidR="00863717">
        <w:rPr>
          <w:rFonts w:ascii="Arial" w:hAnsi="Arial" w:cs="Angsana New"/>
          <w:b w:val="0"/>
          <w:bCs w:val="0"/>
          <w:sz w:val="14"/>
          <w:szCs w:val="14"/>
        </w:rPr>
        <w:t xml:space="preserve"> Grande Limited.</w:t>
      </w:r>
    </w:p>
    <w:p w:rsidR="00DD3296" w:rsidRDefault="00DD3296" w:rsidP="00871F8A">
      <w:pPr>
        <w:pStyle w:val="a"/>
        <w:widowControl/>
        <w:spacing w:line="280" w:lineRule="exact"/>
        <w:ind w:left="1440" w:right="-43" w:hanging="360"/>
        <w:jc w:val="both"/>
        <w:rPr>
          <w:rFonts w:ascii="Arial" w:hAnsi="Arial" w:cs="Angsana New"/>
          <w:b w:val="0"/>
          <w:bCs w:val="0"/>
          <w:sz w:val="14"/>
          <w:szCs w:val="14"/>
        </w:rPr>
      </w:pPr>
      <w:r w:rsidRPr="00DE4BCF">
        <w:rPr>
          <w:rFonts w:ascii="Arial" w:hAnsi="Arial" w:cs="Angsana New"/>
          <w:b w:val="0"/>
          <w:bCs w:val="0"/>
          <w:sz w:val="14"/>
          <w:szCs w:val="14"/>
        </w:rPr>
        <w:t>(</w:t>
      </w:r>
      <w:r w:rsidR="00D06897" w:rsidRPr="00DE4BCF">
        <w:rPr>
          <w:rFonts w:ascii="Arial" w:hAnsi="Arial" w:cs="Angsana New"/>
          <w:b w:val="0"/>
          <w:bCs w:val="0"/>
          <w:sz w:val="14"/>
          <w:szCs w:val="14"/>
        </w:rPr>
        <w:t>2</w:t>
      </w:r>
      <w:r w:rsidRPr="00DE4BCF">
        <w:rPr>
          <w:rFonts w:ascii="Arial" w:hAnsi="Arial" w:cs="Angsana New"/>
          <w:b w:val="0"/>
          <w:bCs w:val="0"/>
          <w:sz w:val="14"/>
          <w:szCs w:val="14"/>
        </w:rPr>
        <w:t>)</w:t>
      </w:r>
      <w:r w:rsidRPr="00DE4BCF">
        <w:rPr>
          <w:rFonts w:ascii="Arial" w:hAnsi="Arial" w:cs="Angsana New"/>
          <w:b w:val="0"/>
          <w:bCs w:val="0"/>
          <w:sz w:val="14"/>
          <w:szCs w:val="14"/>
        </w:rPr>
        <w:tab/>
        <w:t xml:space="preserve">Laguna Services Company Limited is held </w:t>
      </w:r>
      <w:r w:rsidR="00F4072C">
        <w:rPr>
          <w:rFonts w:ascii="Arial" w:hAnsi="Arial" w:cs="Angsana New"/>
          <w:b w:val="0"/>
          <w:bCs w:val="0"/>
          <w:sz w:val="14"/>
          <w:szCs w:val="14"/>
        </w:rPr>
        <w:t>24.7%</w:t>
      </w:r>
      <w:r w:rsidR="001D6EC0">
        <w:rPr>
          <w:rFonts w:ascii="Arial" w:hAnsi="Arial" w:cs="Angsana New"/>
          <w:b w:val="0"/>
          <w:bCs w:val="0"/>
          <w:sz w:val="14"/>
          <w:szCs w:val="14"/>
        </w:rPr>
        <w:t xml:space="preserve"> </w:t>
      </w:r>
      <w:r w:rsidRPr="00DE4BCF">
        <w:rPr>
          <w:rFonts w:ascii="Arial" w:hAnsi="Arial" w:cs="Angsana New"/>
          <w:b w:val="0"/>
          <w:bCs w:val="0"/>
          <w:sz w:val="14"/>
          <w:szCs w:val="14"/>
        </w:rPr>
        <w:t xml:space="preserve">by the Company and </w:t>
      </w:r>
      <w:r w:rsidR="00883F45">
        <w:rPr>
          <w:rFonts w:ascii="Arial" w:hAnsi="Arial" w:cs="Angsana New"/>
          <w:b w:val="0"/>
          <w:bCs w:val="0"/>
          <w:sz w:val="14"/>
          <w:szCs w:val="14"/>
        </w:rPr>
        <w:t>48.2</w:t>
      </w:r>
      <w:r w:rsidR="00F4072C">
        <w:rPr>
          <w:rFonts w:ascii="Arial" w:hAnsi="Arial" w:cs="Angsana New"/>
          <w:b w:val="0"/>
          <w:bCs w:val="0"/>
          <w:sz w:val="14"/>
          <w:szCs w:val="14"/>
        </w:rPr>
        <w:t>%</w:t>
      </w:r>
      <w:r w:rsidR="001D6EC0">
        <w:rPr>
          <w:rFonts w:ascii="Arial" w:hAnsi="Arial" w:cs="Angsana New"/>
          <w:b w:val="0"/>
          <w:bCs w:val="0"/>
          <w:sz w:val="14"/>
          <w:szCs w:val="14"/>
        </w:rPr>
        <w:t xml:space="preserve"> through </w:t>
      </w:r>
      <w:r w:rsidRPr="00DE4BCF">
        <w:rPr>
          <w:rFonts w:ascii="Arial" w:hAnsi="Arial" w:cs="Angsana New"/>
          <w:b w:val="0"/>
          <w:bCs w:val="0"/>
          <w:sz w:val="14"/>
          <w:szCs w:val="14"/>
        </w:rPr>
        <w:t>2 subsidiaries.</w:t>
      </w:r>
    </w:p>
    <w:p w:rsidR="00871F8A" w:rsidRPr="00DE4BCF" w:rsidRDefault="00871F8A" w:rsidP="00A918C8">
      <w:pPr>
        <w:pStyle w:val="a"/>
        <w:widowControl/>
        <w:spacing w:after="120" w:line="280" w:lineRule="exact"/>
        <w:ind w:left="1440" w:right="-43" w:hanging="360"/>
        <w:jc w:val="both"/>
        <w:rPr>
          <w:rFonts w:ascii="Arial" w:hAnsi="Arial" w:cs="Angsana New"/>
          <w:b w:val="0"/>
          <w:bCs w:val="0"/>
          <w:sz w:val="14"/>
          <w:szCs w:val="14"/>
        </w:rPr>
      </w:pPr>
      <w:r>
        <w:rPr>
          <w:rFonts w:ascii="Arial" w:hAnsi="Arial" w:cs="Angsana New"/>
          <w:b w:val="0"/>
          <w:bCs w:val="0"/>
          <w:sz w:val="14"/>
          <w:szCs w:val="14"/>
        </w:rPr>
        <w:t>(3)</w:t>
      </w:r>
      <w:r>
        <w:rPr>
          <w:rFonts w:ascii="Arial" w:hAnsi="Arial" w:cs="Angsana New"/>
          <w:b w:val="0"/>
          <w:bCs w:val="0"/>
          <w:sz w:val="14"/>
          <w:szCs w:val="14"/>
        </w:rPr>
        <w:tab/>
      </w:r>
      <w:r w:rsidRPr="00871F8A">
        <w:rPr>
          <w:rFonts w:ascii="Arial" w:hAnsi="Arial" w:cs="Angsana New"/>
          <w:b w:val="0"/>
          <w:bCs w:val="0"/>
          <w:sz w:val="14"/>
          <w:szCs w:val="14"/>
        </w:rPr>
        <w:t xml:space="preserve">Laguna Grande </w:t>
      </w:r>
      <w:r>
        <w:rPr>
          <w:rFonts w:ascii="Arial" w:hAnsi="Arial" w:cs="Angsana New"/>
          <w:b w:val="0"/>
          <w:bCs w:val="0"/>
          <w:sz w:val="14"/>
          <w:szCs w:val="14"/>
        </w:rPr>
        <w:t xml:space="preserve">Company </w:t>
      </w:r>
      <w:r w:rsidRPr="00871F8A">
        <w:rPr>
          <w:rFonts w:ascii="Arial" w:hAnsi="Arial" w:cs="Angsana New"/>
          <w:b w:val="0"/>
          <w:bCs w:val="0"/>
          <w:sz w:val="14"/>
          <w:szCs w:val="14"/>
        </w:rPr>
        <w:t xml:space="preserve">Limited is held </w:t>
      </w:r>
      <w:r w:rsidR="001D6EC0">
        <w:rPr>
          <w:rFonts w:ascii="Arial" w:hAnsi="Arial" w:cs="Angsana New"/>
          <w:b w:val="0"/>
          <w:bCs w:val="0"/>
          <w:sz w:val="14"/>
          <w:szCs w:val="14"/>
        </w:rPr>
        <w:t>85</w:t>
      </w:r>
      <w:r w:rsidR="004F28AA">
        <w:rPr>
          <w:rFonts w:ascii="Arial" w:hAnsi="Arial" w:cs="Angsana New"/>
          <w:b w:val="0"/>
          <w:bCs w:val="0"/>
          <w:sz w:val="14"/>
          <w:szCs w:val="14"/>
        </w:rPr>
        <w:t>.4</w:t>
      </w:r>
      <w:r w:rsidR="001D6EC0">
        <w:rPr>
          <w:rFonts w:ascii="Arial" w:hAnsi="Arial" w:cs="Angsana New"/>
          <w:b w:val="0"/>
          <w:bCs w:val="0"/>
          <w:sz w:val="14"/>
          <w:szCs w:val="14"/>
        </w:rPr>
        <w:t xml:space="preserve">% </w:t>
      </w:r>
      <w:r w:rsidRPr="00871F8A">
        <w:rPr>
          <w:rFonts w:ascii="Arial" w:hAnsi="Arial" w:cs="Angsana New"/>
          <w:b w:val="0"/>
          <w:bCs w:val="0"/>
          <w:sz w:val="14"/>
          <w:szCs w:val="14"/>
        </w:rPr>
        <w:t xml:space="preserve">by the Company and </w:t>
      </w:r>
      <w:r w:rsidR="004F28AA">
        <w:rPr>
          <w:rFonts w:ascii="Arial" w:hAnsi="Arial" w:cs="Angsana New"/>
          <w:b w:val="0"/>
          <w:bCs w:val="0"/>
          <w:sz w:val="14"/>
          <w:szCs w:val="14"/>
        </w:rPr>
        <w:t>14.6</w:t>
      </w:r>
      <w:r w:rsidR="001D6EC0">
        <w:rPr>
          <w:rFonts w:ascii="Arial" w:hAnsi="Arial" w:cs="Angsana New"/>
          <w:b w:val="0"/>
          <w:bCs w:val="0"/>
          <w:sz w:val="14"/>
          <w:szCs w:val="14"/>
        </w:rPr>
        <w:t xml:space="preserve">% through </w:t>
      </w:r>
      <w:r w:rsidRPr="00871F8A">
        <w:rPr>
          <w:rFonts w:ascii="Arial" w:hAnsi="Arial" w:cs="Angsana New"/>
          <w:b w:val="0"/>
          <w:bCs w:val="0"/>
          <w:sz w:val="14"/>
          <w:szCs w:val="14"/>
        </w:rPr>
        <w:t>2 subsidiaries</w:t>
      </w:r>
      <w:r w:rsidR="004F28AA">
        <w:rPr>
          <w:rFonts w:ascii="Arial" w:hAnsi="Arial" w:cs="Angsana New"/>
          <w:b w:val="0"/>
          <w:bCs w:val="0"/>
          <w:sz w:val="14"/>
          <w:szCs w:val="14"/>
        </w:rPr>
        <w:t xml:space="preserve"> (2016: 87.8</w:t>
      </w:r>
      <w:r w:rsidR="001D6EC0">
        <w:rPr>
          <w:rFonts w:ascii="Arial" w:hAnsi="Arial" w:cs="Angsana New"/>
          <w:b w:val="0"/>
          <w:bCs w:val="0"/>
          <w:sz w:val="14"/>
          <w:szCs w:val="14"/>
        </w:rPr>
        <w:t>% by the Company and 12</w:t>
      </w:r>
      <w:r w:rsidR="004F28AA">
        <w:rPr>
          <w:rFonts w:ascii="Arial" w:hAnsi="Arial" w:cs="Angsana New"/>
          <w:b w:val="0"/>
          <w:bCs w:val="0"/>
          <w:sz w:val="14"/>
          <w:szCs w:val="14"/>
        </w:rPr>
        <w:t>.2</w:t>
      </w:r>
      <w:r w:rsidR="001D6EC0">
        <w:rPr>
          <w:rFonts w:ascii="Arial" w:hAnsi="Arial" w:cs="Angsana New"/>
          <w:b w:val="0"/>
          <w:bCs w:val="0"/>
          <w:sz w:val="14"/>
          <w:szCs w:val="14"/>
        </w:rPr>
        <w:t>% through 2 subsidiaries)</w:t>
      </w:r>
      <w:r w:rsidRPr="00871F8A">
        <w:rPr>
          <w:rFonts w:ascii="Arial" w:hAnsi="Arial" w:cs="Angsana New"/>
          <w:b w:val="0"/>
          <w:bCs w:val="0"/>
          <w:sz w:val="14"/>
          <w:szCs w:val="14"/>
        </w:rPr>
        <w:t>.</w:t>
      </w:r>
    </w:p>
    <w:p w:rsidR="00CD7C02" w:rsidRDefault="00DD3296" w:rsidP="00322EDE">
      <w:pPr>
        <w:pStyle w:val="a"/>
        <w:widowControl/>
        <w:tabs>
          <w:tab w:val="left" w:pos="2160"/>
        </w:tabs>
        <w:spacing w:before="80" w:after="80" w:line="380" w:lineRule="exact"/>
        <w:ind w:left="1080" w:right="-43" w:hanging="1080"/>
        <w:jc w:val="both"/>
        <w:rPr>
          <w:rFonts w:ascii="Arial" w:hAnsi="Arial" w:cs="Arial"/>
          <w:b w:val="0"/>
          <w:bCs w:val="0"/>
          <w:sz w:val="22"/>
          <w:szCs w:val="22"/>
        </w:rPr>
      </w:pPr>
      <w:r w:rsidRPr="00DE4BCF">
        <w:rPr>
          <w:rFonts w:ascii="Arial" w:hAnsi="Arial" w:cs="Arial"/>
          <w:b w:val="0"/>
          <w:bCs w:val="0"/>
          <w:sz w:val="22"/>
          <w:szCs w:val="22"/>
        </w:rPr>
        <w:tab/>
      </w:r>
      <w:r w:rsidR="00A31972">
        <w:rPr>
          <w:rFonts w:ascii="Arial" w:hAnsi="Arial" w:cs="Arial"/>
          <w:b w:val="0"/>
          <w:bCs w:val="0"/>
          <w:sz w:val="22"/>
          <w:szCs w:val="22"/>
        </w:rPr>
        <w:t>The c</w:t>
      </w:r>
      <w:r w:rsidR="00CD7C02">
        <w:rPr>
          <w:rFonts w:ascii="Arial" w:hAnsi="Arial" w:cs="Arial"/>
          <w:b w:val="0"/>
          <w:bCs w:val="0"/>
          <w:sz w:val="22"/>
          <w:szCs w:val="22"/>
        </w:rPr>
        <w:t>h</w:t>
      </w:r>
      <w:r w:rsidR="00A31972">
        <w:rPr>
          <w:rFonts w:ascii="Arial" w:hAnsi="Arial" w:cs="Arial"/>
          <w:b w:val="0"/>
          <w:bCs w:val="0"/>
          <w:sz w:val="22"/>
          <w:szCs w:val="22"/>
        </w:rPr>
        <w:t>ange of investment in subsidiaries</w:t>
      </w:r>
      <w:r w:rsidR="00CD7C02">
        <w:rPr>
          <w:rFonts w:ascii="Arial" w:hAnsi="Arial" w:cs="Arial"/>
          <w:b w:val="0"/>
          <w:bCs w:val="0"/>
          <w:sz w:val="22"/>
          <w:szCs w:val="22"/>
        </w:rPr>
        <w:t xml:space="preserve"> has been described in Note </w:t>
      </w:r>
      <w:r w:rsidR="00A31972">
        <w:rPr>
          <w:rFonts w:ascii="Arial" w:hAnsi="Arial" w:cs="Arial"/>
          <w:b w:val="0"/>
          <w:bCs w:val="0"/>
          <w:sz w:val="22"/>
          <w:szCs w:val="22"/>
        </w:rPr>
        <w:t>14</w:t>
      </w:r>
      <w:r w:rsidR="00CD7C02">
        <w:rPr>
          <w:rFonts w:ascii="Arial" w:hAnsi="Arial" w:cs="Arial"/>
          <w:b w:val="0"/>
          <w:bCs w:val="0"/>
          <w:sz w:val="22"/>
          <w:szCs w:val="22"/>
        </w:rPr>
        <w:t>.</w:t>
      </w:r>
    </w:p>
    <w:p w:rsidR="00DD3296" w:rsidRPr="00DE4BCF" w:rsidRDefault="00CD7C02" w:rsidP="00322EDE">
      <w:pPr>
        <w:pStyle w:val="a"/>
        <w:widowControl/>
        <w:tabs>
          <w:tab w:val="left" w:pos="2160"/>
        </w:tabs>
        <w:spacing w:before="80" w:after="8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r>
      <w:r w:rsidR="00DD3296" w:rsidRPr="00DE4BCF">
        <w:rPr>
          <w:rFonts w:ascii="Arial" w:hAnsi="Arial" w:cs="Arial"/>
          <w:b w:val="0"/>
          <w:bCs w:val="0"/>
          <w:sz w:val="22"/>
          <w:szCs w:val="22"/>
        </w:rPr>
        <w:t xml:space="preserve">A subsidiary has a 49% shareholding in Laguna Excursions Limited. However, the subsidiary has </w:t>
      </w:r>
      <w:proofErr w:type="spellStart"/>
      <w:r w:rsidR="00DD3296" w:rsidRPr="00DE4BCF">
        <w:rPr>
          <w:rFonts w:ascii="Arial" w:hAnsi="Arial" w:cs="Arial"/>
          <w:b w:val="0"/>
          <w:bCs w:val="0"/>
          <w:sz w:val="22"/>
          <w:szCs w:val="22"/>
        </w:rPr>
        <w:t>recognised</w:t>
      </w:r>
      <w:proofErr w:type="spellEnd"/>
      <w:r w:rsidR="00DD3296" w:rsidRPr="00DE4BCF">
        <w:rPr>
          <w:rFonts w:ascii="Arial" w:hAnsi="Arial" w:cs="Arial"/>
          <w:b w:val="0"/>
          <w:bCs w:val="0"/>
          <w:sz w:val="22"/>
          <w:szCs w:val="22"/>
        </w:rPr>
        <w:t xml:space="preserve"> its share of the income of this subsidiary at 100% after deducting the cumulative preferential annual dividend of 15% of the par value of the preference shares, in accordance with the income sharing percentage in the Articles of Association.</w:t>
      </w:r>
    </w:p>
    <w:p w:rsidR="00265786" w:rsidRPr="00DE4BCF" w:rsidRDefault="00265786" w:rsidP="00322EDE">
      <w:pPr>
        <w:spacing w:before="80" w:after="80" w:line="380" w:lineRule="exact"/>
        <w:ind w:left="1080" w:hanging="540"/>
        <w:jc w:val="thaiDistribute"/>
        <w:rPr>
          <w:rFonts w:ascii="Arial" w:hAnsi="Arial" w:cs="Arial"/>
        </w:rPr>
      </w:pPr>
      <w:r w:rsidRPr="00DE4BCF">
        <w:rPr>
          <w:rFonts w:ascii="Arial" w:hAnsi="Arial"/>
        </w:rPr>
        <w:t>(b)</w:t>
      </w:r>
      <w:r w:rsidRPr="00DE4BCF">
        <w:rPr>
          <w:rFonts w:ascii="Arial" w:hAnsi="Arial"/>
        </w:rPr>
        <w:tab/>
        <w:t xml:space="preserve">The Company </w:t>
      </w:r>
      <w:r w:rsidRPr="00DE4BCF">
        <w:rPr>
          <w:rFonts w:ascii="Arial" w:hAnsi="Arial" w:cs="Arial"/>
        </w:rPr>
        <w:t>is deemed to have control over an investee or subsidiaries if it has rights, or is exposed, to variable returns from its involvement with the investee, and it has the ability to direct the activities that affect the amount of its returns.</w:t>
      </w:r>
    </w:p>
    <w:p w:rsidR="00265786" w:rsidRPr="00DE4BCF" w:rsidRDefault="00265786" w:rsidP="00322EDE">
      <w:pPr>
        <w:spacing w:before="80" w:after="80" w:line="380" w:lineRule="exact"/>
        <w:ind w:left="1080" w:hanging="540"/>
        <w:jc w:val="thaiDistribute"/>
        <w:rPr>
          <w:rFonts w:ascii="Arial" w:hAnsi="Arial" w:cs="Arial"/>
        </w:rPr>
      </w:pPr>
      <w:r w:rsidRPr="00DE4BCF">
        <w:rPr>
          <w:rFonts w:ascii="Arial" w:hAnsi="Arial"/>
        </w:rPr>
        <w:t>(c)</w:t>
      </w:r>
      <w:r w:rsidRPr="00DE4BCF">
        <w:rPr>
          <w:rFonts w:ascii="Arial" w:hAnsi="Arial"/>
        </w:rPr>
        <w:tab/>
        <w:t>Subsidiaries are fully consolidated, being the date on which the Company obtains control, and continue to be consolidated until the date when such control ceases.</w:t>
      </w:r>
    </w:p>
    <w:p w:rsidR="00DD3296" w:rsidRPr="00DE4BCF" w:rsidRDefault="00DD3296" w:rsidP="00322EDE">
      <w:pPr>
        <w:spacing w:before="80" w:after="80" w:line="380" w:lineRule="exact"/>
        <w:ind w:left="1080" w:hanging="547"/>
        <w:jc w:val="thaiDistribute"/>
        <w:rPr>
          <w:rFonts w:ascii="Arial" w:hAnsi="Arial"/>
        </w:rPr>
      </w:pPr>
      <w:r w:rsidRPr="00DE4BCF">
        <w:rPr>
          <w:rFonts w:ascii="Arial" w:hAnsi="Arial"/>
        </w:rPr>
        <w:t>(</w:t>
      </w:r>
      <w:r w:rsidR="00265786" w:rsidRPr="00DE4BCF">
        <w:rPr>
          <w:rFonts w:ascii="Arial" w:hAnsi="Arial"/>
        </w:rPr>
        <w:t>d</w:t>
      </w:r>
      <w:r w:rsidRPr="00DE4BCF">
        <w:rPr>
          <w:rFonts w:ascii="Arial" w:hAnsi="Arial"/>
        </w:rPr>
        <w:t>)</w:t>
      </w:r>
      <w:r w:rsidRPr="00DE4BCF">
        <w:rPr>
          <w:rFonts w:ascii="Arial" w:hAnsi="Arial"/>
        </w:rPr>
        <w:tab/>
        <w:t>The financial statements of the subsidiaries are prepared using the same significant accounting policies as the Company.</w:t>
      </w:r>
    </w:p>
    <w:p w:rsidR="00DD3296" w:rsidRPr="00DE4BCF" w:rsidRDefault="00DD3296" w:rsidP="00322EDE">
      <w:pPr>
        <w:spacing w:before="80" w:after="80" w:line="380" w:lineRule="exact"/>
        <w:ind w:left="1080" w:hanging="547"/>
        <w:jc w:val="thaiDistribute"/>
        <w:rPr>
          <w:rFonts w:ascii="Arial" w:hAnsi="Arial"/>
        </w:rPr>
      </w:pPr>
      <w:r w:rsidRPr="00DE4BCF">
        <w:rPr>
          <w:rFonts w:ascii="Arial" w:hAnsi="Arial"/>
        </w:rPr>
        <w:t>(</w:t>
      </w:r>
      <w:r w:rsidR="00265786" w:rsidRPr="00DE4BCF">
        <w:rPr>
          <w:rFonts w:ascii="Arial" w:hAnsi="Arial"/>
        </w:rPr>
        <w:t>e)</w:t>
      </w:r>
      <w:r w:rsidRPr="00DE4BCF">
        <w:rPr>
          <w:rFonts w:ascii="Arial" w:hAnsi="Arial"/>
        </w:rPr>
        <w:t xml:space="preserve">   The assets and liabilities in the financial statements of overseas subsidiaries are translated to Baht using the exchange rate prevailing on the end of reporting period, and revenues and expenses translated using monthly average exchange rates. The resulting differences are shown under the caption of “Exchange differences on translation of financial statements in foreign currency” in the statements of changes in shareholders’ equity.</w:t>
      </w:r>
    </w:p>
    <w:p w:rsidR="00DD3296" w:rsidRPr="00DE4BCF" w:rsidRDefault="00DD3296" w:rsidP="00322EDE">
      <w:pPr>
        <w:pStyle w:val="a"/>
        <w:widowControl/>
        <w:tabs>
          <w:tab w:val="left" w:pos="2160"/>
        </w:tabs>
        <w:spacing w:before="80" w:after="80" w:line="380" w:lineRule="exact"/>
        <w:ind w:left="1080" w:right="0" w:hanging="547"/>
        <w:jc w:val="both"/>
        <w:rPr>
          <w:rFonts w:ascii="Arial" w:hAnsi="Arial" w:cs="Angsana New"/>
          <w:b w:val="0"/>
          <w:bCs w:val="0"/>
          <w:sz w:val="22"/>
          <w:szCs w:val="22"/>
        </w:rPr>
      </w:pPr>
      <w:r w:rsidRPr="00DE4BCF">
        <w:rPr>
          <w:rFonts w:ascii="Arial" w:hAnsi="Arial" w:cs="Angsana New"/>
          <w:b w:val="0"/>
          <w:bCs w:val="0"/>
          <w:sz w:val="22"/>
          <w:szCs w:val="22"/>
        </w:rPr>
        <w:t>(</w:t>
      </w:r>
      <w:r w:rsidR="00265786" w:rsidRPr="00DE4BCF">
        <w:rPr>
          <w:rFonts w:ascii="Arial" w:hAnsi="Arial" w:cs="Angsana New"/>
          <w:b w:val="0"/>
          <w:bCs w:val="0"/>
          <w:sz w:val="22"/>
          <w:szCs w:val="22"/>
        </w:rPr>
        <w:t>f</w:t>
      </w:r>
      <w:r w:rsidRPr="00DE4BCF">
        <w:rPr>
          <w:rFonts w:ascii="Arial" w:hAnsi="Arial" w:cs="Angsana New"/>
          <w:b w:val="0"/>
          <w:bCs w:val="0"/>
          <w:sz w:val="22"/>
          <w:szCs w:val="22"/>
        </w:rPr>
        <w:t>)</w:t>
      </w:r>
      <w:r w:rsidRPr="00DE4BCF">
        <w:rPr>
          <w:rFonts w:ascii="Arial" w:hAnsi="Arial" w:cs="Angsana New"/>
          <w:b w:val="0"/>
          <w:bCs w:val="0"/>
          <w:sz w:val="22"/>
          <w:szCs w:val="22"/>
        </w:rPr>
        <w:tab/>
        <w:t xml:space="preserve">Material balances and transactions between the Company and its </w:t>
      </w:r>
      <w:r w:rsidR="00711E02" w:rsidRPr="00DE4BCF">
        <w:rPr>
          <w:rFonts w:ascii="Arial" w:hAnsi="Arial" w:cs="Angsana New"/>
          <w:b w:val="0"/>
          <w:bCs w:val="0"/>
          <w:sz w:val="22"/>
          <w:szCs w:val="22"/>
        </w:rPr>
        <w:t>subsidiary companies</w:t>
      </w:r>
      <w:r w:rsidRPr="00DE4BCF">
        <w:rPr>
          <w:rFonts w:ascii="Arial" w:hAnsi="Arial" w:cs="Angsana New"/>
          <w:b w:val="0"/>
          <w:bCs w:val="0"/>
          <w:sz w:val="22"/>
          <w:szCs w:val="22"/>
        </w:rPr>
        <w:t xml:space="preserve"> have been eliminated from the consolidated financial statements.  </w:t>
      </w:r>
    </w:p>
    <w:p w:rsidR="00DD3296" w:rsidRPr="00DE4BCF" w:rsidRDefault="00DD3296" w:rsidP="00322EDE">
      <w:pPr>
        <w:spacing w:before="80" w:after="80" w:line="380" w:lineRule="exact"/>
        <w:ind w:left="1080" w:hanging="547"/>
        <w:jc w:val="thaiDistribute"/>
        <w:rPr>
          <w:rFonts w:ascii="Arial" w:hAnsi="Arial"/>
        </w:rPr>
      </w:pPr>
      <w:r w:rsidRPr="00DE4BCF">
        <w:rPr>
          <w:rFonts w:ascii="Arial" w:hAnsi="Arial" w:cs="Angsana New"/>
        </w:rPr>
        <w:t>(</w:t>
      </w:r>
      <w:r w:rsidR="00265786" w:rsidRPr="00DE4BCF">
        <w:rPr>
          <w:rFonts w:ascii="Arial" w:hAnsi="Arial"/>
        </w:rPr>
        <w:t>g)</w:t>
      </w:r>
      <w:r w:rsidRPr="00DE4BCF">
        <w:rPr>
          <w:rFonts w:ascii="Arial" w:hAnsi="Arial"/>
        </w:rPr>
        <w:tab/>
      </w:r>
      <w:r w:rsidRPr="00DE4BCF">
        <w:rPr>
          <w:rFonts w:ascii="Arial" w:hAnsi="Arial" w:cs="Angsana New"/>
        </w:rPr>
        <w:t>Non-controlling</w:t>
      </w:r>
      <w:r w:rsidRPr="00DE4BCF">
        <w:rPr>
          <w:rFonts w:ascii="Arial" w:hAnsi="Arial"/>
        </w:rPr>
        <w:t xml:space="preserve"> interests represent the portion of profit or loss and net assets of the subsidiaries that are not held by the Company and are presented separately in th</w:t>
      </w:r>
      <w:r w:rsidR="0073559E" w:rsidRPr="00DE4BCF">
        <w:rPr>
          <w:rFonts w:ascii="Arial" w:hAnsi="Arial"/>
        </w:rPr>
        <w:t xml:space="preserve">e consolidated </w:t>
      </w:r>
      <w:r w:rsidR="004B481E" w:rsidRPr="00DE4BCF">
        <w:rPr>
          <w:rFonts w:ascii="Arial" w:hAnsi="Arial"/>
        </w:rPr>
        <w:t>income statement</w:t>
      </w:r>
      <w:r w:rsidRPr="00DE4BCF">
        <w:rPr>
          <w:rFonts w:ascii="Arial" w:hAnsi="Arial"/>
        </w:rPr>
        <w:t xml:space="preserve"> and within equit</w:t>
      </w:r>
      <w:r w:rsidR="0073559E" w:rsidRPr="00DE4BCF">
        <w:rPr>
          <w:rFonts w:ascii="Arial" w:hAnsi="Arial"/>
        </w:rPr>
        <w:t>y in the consolidated statement</w:t>
      </w:r>
      <w:r w:rsidRPr="00DE4BCF">
        <w:rPr>
          <w:rFonts w:ascii="Arial" w:hAnsi="Arial"/>
        </w:rPr>
        <w:t xml:space="preserve"> of financial position.</w:t>
      </w:r>
    </w:p>
    <w:p w:rsidR="00DD3296" w:rsidRPr="00DE4BCF" w:rsidRDefault="00DD3296" w:rsidP="00276380">
      <w:pPr>
        <w:spacing w:before="120" w:after="120" w:line="380" w:lineRule="exact"/>
        <w:ind w:left="540" w:hanging="547"/>
        <w:jc w:val="both"/>
        <w:rPr>
          <w:rFonts w:ascii="Arial" w:hAnsi="Arial" w:cs="Angsana New"/>
        </w:rPr>
      </w:pPr>
      <w:r w:rsidRPr="00DE4BCF">
        <w:rPr>
          <w:rFonts w:ascii="Arial" w:hAnsi="Arial" w:cs="Angsana New"/>
        </w:rPr>
        <w:t>2.3</w:t>
      </w:r>
      <w:r w:rsidRPr="00DE4BCF">
        <w:rPr>
          <w:rFonts w:ascii="Arial" w:hAnsi="Arial" w:cs="Angsana New"/>
        </w:rPr>
        <w:tab/>
        <w:t>The</w:t>
      </w:r>
      <w:r w:rsidR="00265786" w:rsidRPr="00DE4BCF">
        <w:rPr>
          <w:rFonts w:ascii="Arial" w:hAnsi="Arial" w:cs="Angsana New"/>
        </w:rPr>
        <w:t xml:space="preserve"> separate financial statements </w:t>
      </w:r>
      <w:r w:rsidRPr="00DE4BCF">
        <w:rPr>
          <w:rFonts w:ascii="Arial" w:hAnsi="Arial" w:cs="Angsana New"/>
        </w:rPr>
        <w:t>present investments in subsidiaries and a</w:t>
      </w:r>
      <w:r w:rsidR="00265786" w:rsidRPr="00DE4BCF">
        <w:rPr>
          <w:rFonts w:ascii="Arial" w:hAnsi="Arial" w:cs="Angsana New"/>
        </w:rPr>
        <w:t>ssociates under the cost method</w:t>
      </w:r>
      <w:r w:rsidRPr="00DE4BCF">
        <w:rPr>
          <w:rFonts w:ascii="Arial" w:hAnsi="Arial" w:cs="Angsana New"/>
        </w:rPr>
        <w:t>.</w:t>
      </w:r>
    </w:p>
    <w:p w:rsidR="00CD7C02" w:rsidRDefault="00CD7C02" w:rsidP="00CD7C02">
      <w:pPr>
        <w:spacing w:before="120" w:after="120" w:line="380" w:lineRule="exact"/>
        <w:ind w:left="540" w:hanging="540"/>
        <w:jc w:val="thaiDistribute"/>
        <w:rPr>
          <w:rFonts w:ascii="Arial" w:eastAsia="Calibri" w:hAnsi="Arial" w:cs="Arial"/>
          <w:b/>
          <w:bCs/>
        </w:rPr>
      </w:pPr>
      <w:r>
        <w:rPr>
          <w:rFonts w:ascii="Arial" w:hAnsi="Arial"/>
          <w:b/>
          <w:bCs/>
        </w:rPr>
        <w:t>3.</w:t>
      </w:r>
      <w:r w:rsidRPr="00D33A2A">
        <w:rPr>
          <w:rFonts w:ascii="Arial" w:hAnsi="Arial"/>
          <w:b/>
          <w:bCs/>
        </w:rPr>
        <w:tab/>
      </w:r>
      <w:r w:rsidRPr="00D33A2A">
        <w:rPr>
          <w:rFonts w:ascii="Arial" w:eastAsia="Calibri" w:hAnsi="Arial" w:cs="Arial"/>
          <w:b/>
          <w:bCs/>
        </w:rPr>
        <w:t>New financial reporting standards</w:t>
      </w:r>
    </w:p>
    <w:p w:rsidR="00CD7C02" w:rsidRPr="00322EDE" w:rsidRDefault="00CD7C02" w:rsidP="00CD7C02">
      <w:pPr>
        <w:tabs>
          <w:tab w:val="left" w:pos="1200"/>
          <w:tab w:val="left" w:pos="1800"/>
          <w:tab w:val="left" w:pos="2400"/>
          <w:tab w:val="left" w:pos="3000"/>
        </w:tabs>
        <w:spacing w:line="380" w:lineRule="exact"/>
        <w:ind w:left="990" w:hanging="450"/>
        <w:jc w:val="thaiDistribute"/>
        <w:rPr>
          <w:rFonts w:ascii="Arial" w:hAnsi="Arial" w:cs="Arial"/>
          <w:b/>
          <w:bCs/>
        </w:rPr>
      </w:pPr>
      <w:r>
        <w:rPr>
          <w:rFonts w:ascii="Arial" w:hAnsi="Arial" w:cs="Arial"/>
          <w:b/>
          <w:bCs/>
        </w:rPr>
        <w:t>(a</w:t>
      </w:r>
      <w:r w:rsidRPr="00322EDE">
        <w:rPr>
          <w:rFonts w:ascii="Arial" w:hAnsi="Arial" w:cs="Arial"/>
          <w:b/>
          <w:bCs/>
        </w:rPr>
        <w:t>)</w:t>
      </w:r>
      <w:r w:rsidRPr="00322EDE">
        <w:rPr>
          <w:rFonts w:ascii="Arial" w:hAnsi="Arial" w:cs="Arial"/>
          <w:b/>
          <w:bCs/>
        </w:rPr>
        <w:tab/>
      </w:r>
      <w:r w:rsidRPr="00322EDE">
        <w:rPr>
          <w:rFonts w:ascii="Arial" w:eastAsia="Calibri" w:hAnsi="Arial" w:cs="Arial"/>
          <w:b/>
          <w:bCs/>
        </w:rPr>
        <w:t xml:space="preserve">Financial </w:t>
      </w:r>
      <w:r>
        <w:rPr>
          <w:rFonts w:ascii="Arial" w:hAnsi="Arial" w:cs="Arial"/>
          <w:b/>
          <w:bCs/>
        </w:rPr>
        <w:t>reporting standards that became effective in the current year</w:t>
      </w:r>
    </w:p>
    <w:p w:rsidR="00CD7C02" w:rsidRPr="00612985" w:rsidRDefault="00CD7C02" w:rsidP="00CD7C02">
      <w:pPr>
        <w:pStyle w:val="a"/>
        <w:widowControl/>
        <w:tabs>
          <w:tab w:val="left" w:pos="2160"/>
        </w:tabs>
        <w:spacing w:before="120" w:after="120" w:line="380" w:lineRule="exact"/>
        <w:ind w:left="990" w:right="-43" w:hanging="450"/>
        <w:jc w:val="both"/>
        <w:rPr>
          <w:rFonts w:ascii="Arial" w:hAnsi="Arial" w:cs="Arial"/>
          <w:b w:val="0"/>
          <w:bCs w:val="0"/>
          <w:sz w:val="22"/>
          <w:szCs w:val="22"/>
        </w:rPr>
      </w:pPr>
      <w:r w:rsidRPr="003169AD">
        <w:rPr>
          <w:rFonts w:ascii="Arial" w:hAnsi="Arial"/>
        </w:rPr>
        <w:tab/>
      </w:r>
      <w:r>
        <w:rPr>
          <w:rFonts w:ascii="Arial" w:hAnsi="Arial" w:cs="Arial"/>
          <w:b w:val="0"/>
          <w:bCs w:val="0"/>
          <w:sz w:val="22"/>
          <w:szCs w:val="22"/>
        </w:rPr>
        <w:t>During the year</w:t>
      </w:r>
      <w:r w:rsidRPr="00612985">
        <w:rPr>
          <w:rFonts w:ascii="Arial" w:hAnsi="Arial" w:cs="Arial"/>
          <w:b w:val="0"/>
          <w:bCs w:val="0"/>
          <w:sz w:val="22"/>
          <w:szCs w:val="22"/>
        </w:rPr>
        <w:t>, the Company and its subsidiaries have adopted the revised financial reporting standards and interpretations (revised 2016) and new accounting treatment guidance which are effective for fiscal years beginning on or after 1 January 2017. 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 The adoption of these financial reporting standards does not have any significant impact on the Company and its subsidiaries’ financial statements.</w:t>
      </w:r>
    </w:p>
    <w:p w:rsidR="00CD7C02" w:rsidRPr="00322EDE" w:rsidRDefault="00CD7C02" w:rsidP="00CD7C02">
      <w:pPr>
        <w:tabs>
          <w:tab w:val="left" w:pos="1200"/>
          <w:tab w:val="left" w:pos="1800"/>
          <w:tab w:val="left" w:pos="2400"/>
          <w:tab w:val="left" w:pos="3000"/>
        </w:tabs>
        <w:spacing w:line="380" w:lineRule="exact"/>
        <w:ind w:left="990" w:hanging="450"/>
        <w:jc w:val="thaiDistribute"/>
        <w:rPr>
          <w:rFonts w:ascii="Arial" w:hAnsi="Arial" w:cs="Arial"/>
          <w:b/>
          <w:bCs/>
        </w:rPr>
      </w:pPr>
      <w:r w:rsidRPr="00322EDE">
        <w:rPr>
          <w:rFonts w:ascii="Arial" w:hAnsi="Arial" w:cs="Arial"/>
          <w:b/>
          <w:bCs/>
        </w:rPr>
        <w:t>(b)</w:t>
      </w:r>
      <w:r w:rsidRPr="00322EDE">
        <w:rPr>
          <w:rFonts w:ascii="Arial" w:hAnsi="Arial" w:cs="Arial"/>
          <w:b/>
          <w:bCs/>
        </w:rPr>
        <w:tab/>
      </w:r>
      <w:r w:rsidRPr="00322EDE">
        <w:rPr>
          <w:rFonts w:ascii="Arial" w:eastAsia="Calibri" w:hAnsi="Arial" w:cs="Arial"/>
          <w:b/>
          <w:bCs/>
        </w:rPr>
        <w:t xml:space="preserve">Financial </w:t>
      </w:r>
      <w:r w:rsidRPr="00322EDE">
        <w:rPr>
          <w:rFonts w:ascii="Arial" w:hAnsi="Arial" w:cs="Arial"/>
          <w:b/>
          <w:bCs/>
        </w:rPr>
        <w:t>reporting standard</w:t>
      </w:r>
      <w:r w:rsidR="00A31972">
        <w:rPr>
          <w:rFonts w:ascii="Arial" w:hAnsi="Arial" w:cs="Arial"/>
          <w:b/>
          <w:bCs/>
        </w:rPr>
        <w:t>s</w:t>
      </w:r>
      <w:r w:rsidRPr="00322EDE">
        <w:rPr>
          <w:rFonts w:ascii="Arial" w:hAnsi="Arial" w:cs="Arial"/>
          <w:b/>
          <w:bCs/>
        </w:rPr>
        <w:t xml:space="preserve"> that will become effective in the future</w:t>
      </w:r>
    </w:p>
    <w:p w:rsidR="00CD7C02" w:rsidRDefault="00CD7C02" w:rsidP="00CD7C02">
      <w:pPr>
        <w:tabs>
          <w:tab w:val="left" w:pos="1200"/>
          <w:tab w:val="left" w:pos="1800"/>
          <w:tab w:val="left" w:pos="2400"/>
          <w:tab w:val="left" w:pos="3000"/>
        </w:tabs>
        <w:spacing w:line="380" w:lineRule="exact"/>
        <w:ind w:left="990" w:hanging="450"/>
        <w:jc w:val="thaiDistribute"/>
        <w:rPr>
          <w:rFonts w:ascii="Arial" w:hAnsi="Arial" w:cs="Arial"/>
        </w:rPr>
      </w:pPr>
      <w:r w:rsidRPr="00322EDE">
        <w:rPr>
          <w:rFonts w:ascii="Arial" w:hAnsi="Arial" w:cs="Arial"/>
          <w:b/>
          <w:bCs/>
        </w:rPr>
        <w:tab/>
      </w:r>
      <w:r w:rsidRPr="00322EDE">
        <w:rPr>
          <w:rFonts w:ascii="Arial" w:hAnsi="Arial" w:cs="Arial"/>
        </w:rPr>
        <w:t>During the current year, the Federation of Accounting Professions issued a number of revised financial reporting standards a</w:t>
      </w:r>
      <w:r>
        <w:rPr>
          <w:rFonts w:ascii="Arial" w:hAnsi="Arial" w:cs="Arial"/>
        </w:rPr>
        <w:t>nd interpretations (revised 2017</w:t>
      </w:r>
      <w:r w:rsidRPr="00322EDE">
        <w:rPr>
          <w:rFonts w:ascii="Arial" w:hAnsi="Arial" w:cs="Arial"/>
        </w:rPr>
        <w:t xml:space="preserve">) which </w:t>
      </w:r>
      <w:r w:rsidR="00964E9D">
        <w:rPr>
          <w:rFonts w:ascii="Arial" w:hAnsi="Arial" w:cs="Arial"/>
        </w:rPr>
        <w:t>are</w:t>
      </w:r>
      <w:r w:rsidRPr="00322EDE">
        <w:rPr>
          <w:rFonts w:ascii="Arial" w:hAnsi="Arial" w:cs="Arial"/>
        </w:rPr>
        <w:t xml:space="preserve"> effective for fiscal years beginning on or afte</w:t>
      </w:r>
      <w:r>
        <w:rPr>
          <w:rFonts w:ascii="Arial" w:hAnsi="Arial" w:cs="Arial"/>
        </w:rPr>
        <w:t>r 1 January 2018</w:t>
      </w:r>
      <w:r w:rsidRPr="00322EDE">
        <w:rPr>
          <w:rFonts w:ascii="Arial" w:hAnsi="Arial" w:cs="Arial"/>
        </w:rPr>
        <w:t xml:space="preserve">. These financial reporting standards were aimed at alignment with the corresponding International Financial Reporting Standards with most of the changes </w:t>
      </w:r>
      <w:r w:rsidR="00964E9D">
        <w:rPr>
          <w:rFonts w:ascii="Arial" w:hAnsi="Arial" w:cs="Arial"/>
        </w:rPr>
        <w:t>and clarifications direct</w:t>
      </w:r>
      <w:r w:rsidR="00A31972">
        <w:rPr>
          <w:rFonts w:ascii="Arial" w:hAnsi="Arial" w:cs="Arial"/>
        </w:rPr>
        <w:t>ed</w:t>
      </w:r>
      <w:r w:rsidR="00964E9D">
        <w:rPr>
          <w:rFonts w:ascii="Arial" w:hAnsi="Arial" w:cs="Arial"/>
        </w:rPr>
        <w:t xml:space="preserve"> towards di</w:t>
      </w:r>
      <w:r w:rsidR="004344D0">
        <w:rPr>
          <w:rFonts w:ascii="Arial" w:hAnsi="Arial" w:cs="Arial"/>
        </w:rPr>
        <w:t>sclosure</w:t>
      </w:r>
      <w:r w:rsidR="00A31972">
        <w:rPr>
          <w:rFonts w:ascii="Arial" w:hAnsi="Arial" w:cs="Arial"/>
        </w:rPr>
        <w:t>s</w:t>
      </w:r>
      <w:r w:rsidR="00964E9D">
        <w:rPr>
          <w:rFonts w:ascii="Arial" w:hAnsi="Arial" w:cs="Arial"/>
        </w:rPr>
        <w:t xml:space="preserve"> in the notes to financial statement</w:t>
      </w:r>
      <w:r w:rsidR="00A31972">
        <w:rPr>
          <w:rFonts w:ascii="Arial" w:hAnsi="Arial" w:cs="Arial"/>
        </w:rPr>
        <w:t>s</w:t>
      </w:r>
      <w:r w:rsidRPr="00322EDE">
        <w:rPr>
          <w:rFonts w:ascii="Arial" w:hAnsi="Arial" w:cs="Arial"/>
        </w:rPr>
        <w:t xml:space="preserve">. </w:t>
      </w:r>
    </w:p>
    <w:p w:rsidR="00CD7C02" w:rsidRPr="00322EDE" w:rsidRDefault="00CD7C02" w:rsidP="00CD7C02">
      <w:pPr>
        <w:tabs>
          <w:tab w:val="left" w:pos="1200"/>
          <w:tab w:val="left" w:pos="1800"/>
          <w:tab w:val="left" w:pos="2400"/>
          <w:tab w:val="left" w:pos="3000"/>
        </w:tabs>
        <w:spacing w:line="380" w:lineRule="exact"/>
        <w:ind w:left="990" w:hanging="450"/>
        <w:jc w:val="thaiDistribute"/>
        <w:rPr>
          <w:rFonts w:ascii="Arial" w:hAnsi="Arial" w:cs="Arial"/>
          <w:i/>
          <w:iCs/>
        </w:rPr>
      </w:pPr>
      <w:r w:rsidRPr="00322EDE">
        <w:rPr>
          <w:rFonts w:ascii="Arial" w:hAnsi="Arial" w:cs="Arial"/>
        </w:rPr>
        <w:tab/>
        <w:t xml:space="preserve">The management of the Company and its subsidiaries believe that the revised financial reporting standards will not have any significant impact on the financial statements </w:t>
      </w:r>
      <w:r w:rsidRPr="00322EDE">
        <w:rPr>
          <w:rFonts w:ascii="Arial" w:eastAsia="Calibri" w:hAnsi="Arial" w:cs="Arial"/>
        </w:rPr>
        <w:t xml:space="preserve">when they are initially </w:t>
      </w:r>
      <w:r w:rsidRPr="00322EDE">
        <w:rPr>
          <w:rFonts w:ascii="Arial" w:eastAsia="Calibri" w:hAnsi="Arial" w:cs="Arial"/>
          <w:color w:val="000000"/>
        </w:rPr>
        <w:t>applied.</w:t>
      </w:r>
    </w:p>
    <w:p w:rsidR="00DD3296" w:rsidRPr="00DE4BCF" w:rsidRDefault="00425586" w:rsidP="003F5A52">
      <w:pPr>
        <w:spacing w:before="100" w:after="100" w:line="380" w:lineRule="exact"/>
        <w:ind w:left="547" w:hanging="547"/>
        <w:jc w:val="both"/>
        <w:outlineLvl w:val="0"/>
        <w:rPr>
          <w:rFonts w:ascii="Arial" w:hAnsi="Arial" w:cs="Arial"/>
          <w:b/>
          <w:bCs/>
        </w:rPr>
      </w:pPr>
      <w:r w:rsidRPr="00DE4BCF">
        <w:rPr>
          <w:rFonts w:ascii="Arial" w:hAnsi="Arial" w:cs="Arial"/>
          <w:b/>
          <w:bCs/>
        </w:rPr>
        <w:t>4</w:t>
      </w:r>
      <w:r w:rsidR="00DD3296" w:rsidRPr="00DE4BCF">
        <w:rPr>
          <w:rFonts w:ascii="Arial" w:hAnsi="Arial" w:cs="Arial"/>
          <w:b/>
          <w:bCs/>
        </w:rPr>
        <w:t>.</w:t>
      </w:r>
      <w:r w:rsidR="00DD3296" w:rsidRPr="00DE4BCF">
        <w:rPr>
          <w:rFonts w:ascii="Arial" w:hAnsi="Arial" w:cs="Arial"/>
          <w:b/>
          <w:bCs/>
        </w:rPr>
        <w:tab/>
        <w:t>Significant accounting policies</w:t>
      </w:r>
    </w:p>
    <w:p w:rsidR="00DD3296" w:rsidRPr="00DE4BCF" w:rsidRDefault="00425586" w:rsidP="003F5A52">
      <w:pPr>
        <w:spacing w:before="100" w:after="100" w:line="380" w:lineRule="exact"/>
        <w:ind w:left="540" w:hanging="547"/>
        <w:jc w:val="both"/>
        <w:outlineLvl w:val="0"/>
        <w:rPr>
          <w:rFonts w:ascii="Arial" w:hAnsi="Arial" w:cs="Arial"/>
          <w:b/>
          <w:bCs/>
        </w:rPr>
      </w:pPr>
      <w:r w:rsidRPr="00DE4BCF">
        <w:rPr>
          <w:rFonts w:ascii="Arial" w:hAnsi="Arial" w:cs="Arial"/>
          <w:b/>
          <w:bCs/>
        </w:rPr>
        <w:t>4</w:t>
      </w:r>
      <w:r w:rsidR="00DD3296" w:rsidRPr="00DE4BCF">
        <w:rPr>
          <w:rFonts w:ascii="Arial" w:hAnsi="Arial" w:cs="Arial"/>
          <w:b/>
          <w:bCs/>
        </w:rPr>
        <w:t>.1</w:t>
      </w:r>
      <w:r w:rsidR="00DD3296" w:rsidRPr="00DE4BCF">
        <w:rPr>
          <w:rFonts w:ascii="Arial" w:hAnsi="Arial" w:cs="Arial"/>
          <w:b/>
          <w:bCs/>
        </w:rPr>
        <w:tab/>
        <w:t>Revenue recognition</w:t>
      </w:r>
    </w:p>
    <w:p w:rsidR="00DD3296" w:rsidRPr="00DE4BCF" w:rsidRDefault="00DD3296" w:rsidP="003F5A52">
      <w:pPr>
        <w:spacing w:before="100" w:after="100" w:line="380" w:lineRule="exact"/>
        <w:ind w:left="1080" w:hanging="547"/>
        <w:jc w:val="both"/>
        <w:rPr>
          <w:rFonts w:ascii="Arial" w:hAnsi="Arial" w:cs="Arial"/>
        </w:rPr>
      </w:pPr>
      <w:r w:rsidRPr="00DE4BCF">
        <w:rPr>
          <w:rFonts w:ascii="Arial" w:hAnsi="Arial" w:cs="Arial"/>
        </w:rPr>
        <w:t>(a)</w:t>
      </w:r>
      <w:r w:rsidRPr="00DE4BCF">
        <w:rPr>
          <w:rFonts w:ascii="Arial" w:hAnsi="Arial" w:cs="Arial"/>
        </w:rPr>
        <w:tab/>
        <w:t>Revenue from hotel operations</w:t>
      </w:r>
    </w:p>
    <w:p w:rsidR="00DD3296" w:rsidRPr="00DE4BCF" w:rsidRDefault="00DD3296" w:rsidP="003F5A52">
      <w:pPr>
        <w:spacing w:before="100" w:after="100" w:line="380" w:lineRule="exact"/>
        <w:ind w:left="1620" w:hanging="547"/>
        <w:jc w:val="both"/>
        <w:rPr>
          <w:rFonts w:ascii="Arial" w:hAnsi="Arial" w:cs="Arial"/>
        </w:rPr>
      </w:pPr>
      <w:r w:rsidRPr="00DE4BCF">
        <w:rPr>
          <w:rFonts w:ascii="Arial" w:hAnsi="Arial" w:cs="Arial"/>
        </w:rPr>
        <w:t>-</w:t>
      </w:r>
      <w:r w:rsidRPr="00DE4BCF">
        <w:rPr>
          <w:rFonts w:ascii="Arial" w:hAnsi="Arial" w:cs="Arial"/>
        </w:rPr>
        <w:tab/>
        <w:t>Revenue from hotel operations mainly comprises room sales, food and beverage sales and revenue from auxiliary activities. Sales are the invoiced value, excluding value added tax, of goods supplied and services rendered after deducting discounts.</w:t>
      </w:r>
    </w:p>
    <w:p w:rsidR="00CD7C02" w:rsidRDefault="00CD7C02">
      <w:pPr>
        <w:widowControl/>
        <w:overflowPunct/>
        <w:autoSpaceDE/>
        <w:autoSpaceDN/>
        <w:adjustRightInd/>
        <w:textAlignment w:val="auto"/>
        <w:rPr>
          <w:rFonts w:ascii="Arial" w:hAnsi="Arial" w:cs="Arial"/>
        </w:rPr>
      </w:pPr>
      <w:r>
        <w:rPr>
          <w:rFonts w:ascii="Arial" w:hAnsi="Arial" w:cs="Arial"/>
        </w:rPr>
        <w:br w:type="page"/>
      </w:r>
    </w:p>
    <w:p w:rsidR="00DD3296" w:rsidRPr="00DE4BCF" w:rsidRDefault="00DD3296" w:rsidP="003F5A52">
      <w:pPr>
        <w:spacing w:before="100" w:after="100" w:line="380" w:lineRule="exact"/>
        <w:ind w:left="1620" w:hanging="547"/>
        <w:jc w:val="both"/>
        <w:rPr>
          <w:rFonts w:ascii="Arial" w:hAnsi="Arial" w:cs="Arial"/>
        </w:rPr>
      </w:pPr>
      <w:r w:rsidRPr="00DE4BCF">
        <w:rPr>
          <w:rFonts w:ascii="Arial" w:hAnsi="Arial" w:cs="Arial"/>
        </w:rPr>
        <w:t>-</w:t>
      </w:r>
      <w:r w:rsidRPr="00DE4BCF">
        <w:rPr>
          <w:rFonts w:ascii="Arial" w:hAnsi="Arial" w:cs="Arial"/>
        </w:rPr>
        <w:tab/>
        <w:t xml:space="preserve">Revenue from sales of merchandise (Gallery operation) </w:t>
      </w:r>
      <w:r w:rsidR="003E481E" w:rsidRPr="00DE4BCF">
        <w:rPr>
          <w:rFonts w:ascii="Arial" w:hAnsi="Arial" w:cs="Arial"/>
        </w:rPr>
        <w:t>is</w:t>
      </w:r>
      <w:r w:rsidRPr="00DE4BCF">
        <w:rPr>
          <w:rFonts w:ascii="Arial" w:hAnsi="Arial" w:cs="Arial"/>
        </w:rPr>
        <w:t xml:space="preserve"> </w:t>
      </w:r>
      <w:proofErr w:type="spellStart"/>
      <w:r w:rsidRPr="00DE4BCF">
        <w:rPr>
          <w:rFonts w:ascii="Arial" w:hAnsi="Arial" w:cs="Arial"/>
        </w:rPr>
        <w:t>recognised</w:t>
      </w:r>
      <w:proofErr w:type="spellEnd"/>
      <w:r w:rsidRPr="00DE4BCF">
        <w:rPr>
          <w:rFonts w:ascii="Arial" w:hAnsi="Arial" w:cs="Arial"/>
        </w:rPr>
        <w:t xml:space="preserve"> when the significant risk and rewards of ownership of the goods have passed to the buyer. Sales are the </w:t>
      </w:r>
      <w:r w:rsidR="00045CF0" w:rsidRPr="00DE4BCF">
        <w:rPr>
          <w:rFonts w:ascii="Arial" w:hAnsi="Arial" w:cs="Arial"/>
        </w:rPr>
        <w:t xml:space="preserve">invoiced value, excluding value </w:t>
      </w:r>
      <w:r w:rsidRPr="00DE4BCF">
        <w:rPr>
          <w:rFonts w:ascii="Arial" w:hAnsi="Arial" w:cs="Arial"/>
        </w:rPr>
        <w:t>added tax, of goods supplied after deducting discounts.</w:t>
      </w:r>
    </w:p>
    <w:p w:rsidR="00DD3296" w:rsidRPr="00DE4BCF" w:rsidRDefault="00DD3296" w:rsidP="003F5A52">
      <w:pPr>
        <w:spacing w:before="100" w:after="100" w:line="380" w:lineRule="exact"/>
        <w:ind w:left="1080" w:hanging="547"/>
        <w:jc w:val="both"/>
        <w:rPr>
          <w:rFonts w:ascii="Arial" w:hAnsi="Arial" w:cs="Arial"/>
        </w:rPr>
      </w:pPr>
      <w:r w:rsidRPr="00DE4BCF">
        <w:rPr>
          <w:rFonts w:ascii="Arial" w:hAnsi="Arial" w:cs="Arial"/>
        </w:rPr>
        <w:t>(b)</w:t>
      </w:r>
      <w:r w:rsidRPr="00DE4BCF">
        <w:rPr>
          <w:rFonts w:ascii="Arial" w:hAnsi="Arial" w:cs="Arial"/>
        </w:rPr>
        <w:tab/>
        <w:t>Revenue from property development operations</w:t>
      </w:r>
    </w:p>
    <w:p w:rsidR="00DD3296" w:rsidRPr="00DE4BCF" w:rsidRDefault="00DD3296" w:rsidP="003F5A52">
      <w:pPr>
        <w:pStyle w:val="a"/>
        <w:widowControl/>
        <w:spacing w:before="100" w:after="100" w:line="380" w:lineRule="exact"/>
        <w:ind w:left="1620" w:right="0" w:hanging="547"/>
        <w:jc w:val="both"/>
        <w:rPr>
          <w:rFonts w:ascii="Arial" w:hAnsi="Arial" w:cs="Arial"/>
          <w:b w:val="0"/>
          <w:bCs w:val="0"/>
          <w:sz w:val="22"/>
          <w:szCs w:val="22"/>
        </w:rPr>
      </w:pPr>
      <w:r w:rsidRPr="00DE4BCF">
        <w:rPr>
          <w:rFonts w:ascii="Arial" w:hAnsi="Arial" w:cs="Arial"/>
          <w:b w:val="0"/>
          <w:bCs w:val="0"/>
          <w:sz w:val="22"/>
          <w:szCs w:val="22"/>
        </w:rPr>
        <w:t xml:space="preserve">- </w:t>
      </w:r>
      <w:r w:rsidRPr="00DE4BCF">
        <w:rPr>
          <w:rFonts w:ascii="Arial" w:hAnsi="Arial" w:cs="Arial"/>
          <w:b w:val="0"/>
          <w:bCs w:val="0"/>
          <w:sz w:val="22"/>
          <w:szCs w:val="22"/>
        </w:rPr>
        <w:tab/>
        <w:t>Rev</w:t>
      </w:r>
      <w:r w:rsidR="003E481E" w:rsidRPr="00DE4BCF">
        <w:rPr>
          <w:rFonts w:ascii="Arial" w:hAnsi="Arial" w:cs="Arial"/>
          <w:b w:val="0"/>
          <w:bCs w:val="0"/>
          <w:sz w:val="22"/>
          <w:szCs w:val="22"/>
        </w:rPr>
        <w:t>enue from the real estate sales</w:t>
      </w:r>
    </w:p>
    <w:p w:rsidR="00DD3296" w:rsidRPr="00DE4BCF" w:rsidRDefault="00DD3296" w:rsidP="003F5A52">
      <w:pPr>
        <w:spacing w:before="100" w:after="100" w:line="380" w:lineRule="exact"/>
        <w:ind w:left="1620" w:hanging="547"/>
        <w:jc w:val="both"/>
        <w:rPr>
          <w:rFonts w:ascii="Arial" w:hAnsi="Arial" w:cs="Arial"/>
        </w:rPr>
      </w:pPr>
      <w:r w:rsidRPr="00DE4BCF">
        <w:rPr>
          <w:rFonts w:ascii="Arial" w:hAnsi="Arial" w:cs="Arial"/>
        </w:rPr>
        <w:tab/>
        <w:t xml:space="preserve">Revenue from sales of real estate is </w:t>
      </w:r>
      <w:proofErr w:type="spellStart"/>
      <w:r w:rsidRPr="00DE4BCF">
        <w:rPr>
          <w:rFonts w:ascii="Arial" w:hAnsi="Arial" w:cs="Arial"/>
        </w:rPr>
        <w:t>recognised</w:t>
      </w:r>
      <w:proofErr w:type="spellEnd"/>
      <w:r w:rsidRPr="00DE4BCF">
        <w:rPr>
          <w:rFonts w:ascii="Arial" w:hAnsi="Arial" w:cs="Arial"/>
        </w:rPr>
        <w:t xml:space="preserve"> when significant risks and rewards of ownership are transferred to the buyer, and the Company and its subsidiaries retain neither continuing managerial involvement to the degree usually associated with ownership nor effective control over the real estate sold. In addition, the amount of revenue can be measured reliably, it is probable that the economic benefits associated with the transaction will flow to the Company and its subsidiaries and the costs incurred or to be incurred in respect of the transaction can be measured reliably.</w:t>
      </w:r>
    </w:p>
    <w:p w:rsidR="00DD3296" w:rsidRPr="00DE4BCF" w:rsidRDefault="00DD3296" w:rsidP="003F5A52">
      <w:pPr>
        <w:pStyle w:val="a"/>
        <w:widowControl/>
        <w:spacing w:before="120" w:after="120" w:line="380" w:lineRule="exact"/>
        <w:ind w:left="1620" w:right="0" w:hanging="547"/>
        <w:jc w:val="both"/>
        <w:rPr>
          <w:rFonts w:ascii="Arial" w:hAnsi="Arial" w:cs="Arial"/>
          <w:b w:val="0"/>
          <w:bCs w:val="0"/>
          <w:sz w:val="22"/>
          <w:szCs w:val="22"/>
        </w:rPr>
      </w:pPr>
      <w:r w:rsidRPr="00DE4BCF">
        <w:rPr>
          <w:rFonts w:ascii="Arial" w:hAnsi="Arial" w:cs="Arial"/>
          <w:b w:val="0"/>
          <w:bCs w:val="0"/>
          <w:sz w:val="22"/>
          <w:szCs w:val="22"/>
        </w:rPr>
        <w:tab/>
        <w:t xml:space="preserve">Where properties are sold to non-Thais, the land is sold under a long-term lease agreement comprising an initial term of thirty years with an option to extend for two or three successive periods of thirty years each, without any additional consideration to be paid in addition to the sum of the rental paid for the initial lease term. These long-term lease agreements also contain a further option that provides if Thai law permits non-Thais to own land on a freehold basis, the lessor shall consent to sell the land to the lessee in return for a token payment. Consequently, long-term leases are </w:t>
      </w:r>
      <w:proofErr w:type="spellStart"/>
      <w:r w:rsidRPr="00DE4BCF">
        <w:rPr>
          <w:rFonts w:ascii="Arial" w:hAnsi="Arial" w:cs="Arial"/>
          <w:b w:val="0"/>
          <w:bCs w:val="0"/>
          <w:sz w:val="22"/>
          <w:szCs w:val="22"/>
        </w:rPr>
        <w:t>recognised</w:t>
      </w:r>
      <w:proofErr w:type="spellEnd"/>
      <w:r w:rsidRPr="00DE4BCF">
        <w:rPr>
          <w:rFonts w:ascii="Arial" w:hAnsi="Arial" w:cs="Arial"/>
          <w:b w:val="0"/>
          <w:bCs w:val="0"/>
          <w:sz w:val="22"/>
          <w:szCs w:val="22"/>
        </w:rPr>
        <w:t xml:space="preserve"> as sales of land for accounting purposes in accordance with the principle of applying substance over form. </w:t>
      </w:r>
    </w:p>
    <w:p w:rsidR="00DD3296" w:rsidRPr="00DE4BCF" w:rsidRDefault="00DD3296" w:rsidP="003F5A52">
      <w:pPr>
        <w:spacing w:before="120" w:after="120" w:line="380" w:lineRule="exact"/>
        <w:ind w:left="1620" w:hanging="547"/>
        <w:jc w:val="both"/>
        <w:rPr>
          <w:rFonts w:ascii="Arial" w:hAnsi="Arial" w:cs="Arial"/>
        </w:rPr>
      </w:pPr>
      <w:r w:rsidRPr="00DE4BCF">
        <w:rPr>
          <w:rFonts w:ascii="Arial" w:hAnsi="Arial" w:cs="Arial"/>
        </w:rPr>
        <w:t>-</w:t>
      </w:r>
      <w:r w:rsidRPr="00DE4BCF">
        <w:rPr>
          <w:rFonts w:ascii="Arial" w:hAnsi="Arial" w:cs="Arial"/>
        </w:rPr>
        <w:tab/>
        <w:t xml:space="preserve">Revenue from sales of furniture </w:t>
      </w:r>
    </w:p>
    <w:p w:rsidR="00DD3296" w:rsidRPr="00DE4BCF" w:rsidRDefault="00DD3296" w:rsidP="003F5A52">
      <w:pPr>
        <w:spacing w:before="120" w:after="120" w:line="380" w:lineRule="exact"/>
        <w:ind w:left="1620" w:hanging="547"/>
        <w:jc w:val="both"/>
        <w:rPr>
          <w:rFonts w:ascii="Arial" w:hAnsi="Arial" w:cs="Arial"/>
        </w:rPr>
      </w:pPr>
      <w:r w:rsidRPr="00DE4BCF">
        <w:rPr>
          <w:rFonts w:ascii="Arial" w:hAnsi="Arial" w:cs="Arial"/>
        </w:rPr>
        <w:tab/>
        <w:t xml:space="preserve">Revenue from sales of furniture is </w:t>
      </w:r>
      <w:proofErr w:type="spellStart"/>
      <w:r w:rsidRPr="00DE4BCF">
        <w:rPr>
          <w:rFonts w:ascii="Arial" w:hAnsi="Arial" w:cs="Arial"/>
        </w:rPr>
        <w:t>recognised</w:t>
      </w:r>
      <w:proofErr w:type="spellEnd"/>
      <w:r w:rsidRPr="00DE4BCF">
        <w:rPr>
          <w:rFonts w:ascii="Arial" w:hAnsi="Arial" w:cs="Arial"/>
        </w:rPr>
        <w:t xml:space="preserve"> when furniture is completely and satisfactorily installed.</w:t>
      </w:r>
    </w:p>
    <w:p w:rsidR="00DD3296" w:rsidRPr="00DE4BCF" w:rsidRDefault="00DD3296" w:rsidP="003F5A52">
      <w:pPr>
        <w:spacing w:before="120" w:after="120" w:line="380" w:lineRule="exact"/>
        <w:ind w:left="1620" w:hanging="547"/>
        <w:jc w:val="both"/>
        <w:rPr>
          <w:rFonts w:ascii="Arial" w:hAnsi="Arial" w:cs="Arial"/>
          <w:b/>
          <w:bCs/>
        </w:rPr>
      </w:pPr>
      <w:r w:rsidRPr="00DE4BCF">
        <w:rPr>
          <w:rFonts w:ascii="Arial" w:hAnsi="Arial" w:cs="Arial"/>
        </w:rPr>
        <w:t xml:space="preserve">- </w:t>
      </w:r>
      <w:r w:rsidRPr="00DE4BCF">
        <w:rPr>
          <w:rFonts w:ascii="Arial" w:hAnsi="Arial" w:cs="Arial"/>
        </w:rPr>
        <w:tab/>
        <w:t>Revenue from sale of holiday club memberships</w:t>
      </w:r>
    </w:p>
    <w:p w:rsidR="00DD3296" w:rsidRPr="00DE4BCF" w:rsidRDefault="00DD3296" w:rsidP="003F5A52">
      <w:pPr>
        <w:spacing w:before="120" w:after="120" w:line="380" w:lineRule="exact"/>
        <w:ind w:left="1620" w:hanging="547"/>
        <w:jc w:val="both"/>
        <w:rPr>
          <w:rFonts w:ascii="Arial" w:hAnsi="Arial" w:cs="Arial"/>
        </w:rPr>
      </w:pPr>
      <w:r w:rsidRPr="00DE4BCF">
        <w:rPr>
          <w:rFonts w:ascii="Arial" w:hAnsi="Arial" w:cs="Arial"/>
          <w:b/>
          <w:bCs/>
        </w:rPr>
        <w:tab/>
      </w:r>
      <w:r w:rsidRPr="00DE4BCF">
        <w:rPr>
          <w:rFonts w:ascii="Arial" w:hAnsi="Arial" w:cs="Arial"/>
        </w:rPr>
        <w:t xml:space="preserve">Revenue from the sale of holiday club memberships is wholly </w:t>
      </w:r>
      <w:proofErr w:type="spellStart"/>
      <w:r w:rsidRPr="00DE4BCF">
        <w:rPr>
          <w:rFonts w:ascii="Arial" w:hAnsi="Arial" w:cs="Arial"/>
        </w:rPr>
        <w:t>recognised</w:t>
      </w:r>
      <w:proofErr w:type="spellEnd"/>
      <w:r w:rsidRPr="00DE4BCF">
        <w:rPr>
          <w:rFonts w:ascii="Arial" w:hAnsi="Arial" w:cs="Arial"/>
        </w:rPr>
        <w:t xml:space="preserve"> when a legally binding contract has been signed and at least fifty percent of the contract price has been received. </w:t>
      </w:r>
    </w:p>
    <w:p w:rsidR="00DD3296" w:rsidRPr="00DE4BCF" w:rsidRDefault="00DD3296" w:rsidP="003F5A52">
      <w:pPr>
        <w:spacing w:before="120" w:after="120" w:line="380" w:lineRule="exact"/>
        <w:ind w:left="1080" w:hanging="547"/>
        <w:jc w:val="both"/>
        <w:rPr>
          <w:rFonts w:ascii="Arial" w:hAnsi="Arial" w:cs="Arial"/>
        </w:rPr>
      </w:pPr>
      <w:r w:rsidRPr="00DE4BCF">
        <w:rPr>
          <w:rFonts w:ascii="Arial" w:hAnsi="Arial" w:cs="Arial"/>
        </w:rPr>
        <w:t>(c)</w:t>
      </w:r>
      <w:r w:rsidRPr="00DE4BCF">
        <w:rPr>
          <w:rFonts w:ascii="Arial" w:hAnsi="Arial" w:cs="Arial"/>
        </w:rPr>
        <w:tab/>
        <w:t>Revenue from rental and services</w:t>
      </w:r>
    </w:p>
    <w:p w:rsidR="00DD3296" w:rsidRPr="00DE4BCF" w:rsidRDefault="00DD3296" w:rsidP="003F5A52">
      <w:pPr>
        <w:spacing w:before="120" w:after="120" w:line="380" w:lineRule="exact"/>
        <w:ind w:left="1080" w:hanging="547"/>
        <w:jc w:val="both"/>
        <w:rPr>
          <w:rFonts w:ascii="Arial" w:hAnsi="Arial" w:cs="Arial"/>
        </w:rPr>
      </w:pPr>
      <w:r w:rsidRPr="00DE4BCF">
        <w:rPr>
          <w:rFonts w:ascii="Arial" w:hAnsi="Arial" w:cs="Arial"/>
        </w:rPr>
        <w:tab/>
        <w:t xml:space="preserve">Rental income is </w:t>
      </w:r>
      <w:proofErr w:type="spellStart"/>
      <w:r w:rsidRPr="00DE4BCF">
        <w:rPr>
          <w:rFonts w:ascii="Arial" w:hAnsi="Arial" w:cs="Arial"/>
        </w:rPr>
        <w:t>recognised</w:t>
      </w:r>
      <w:proofErr w:type="spellEnd"/>
      <w:r w:rsidRPr="00DE4BCF">
        <w:rPr>
          <w:rFonts w:ascii="Arial" w:hAnsi="Arial" w:cs="Arial"/>
        </w:rPr>
        <w:t xml:space="preserve"> over the lease period. Service revenue is </w:t>
      </w:r>
      <w:proofErr w:type="spellStart"/>
      <w:r w:rsidRPr="00DE4BCF">
        <w:rPr>
          <w:rFonts w:ascii="Arial" w:hAnsi="Arial" w:cs="Arial"/>
        </w:rPr>
        <w:t>recognised</w:t>
      </w:r>
      <w:proofErr w:type="spellEnd"/>
      <w:r w:rsidRPr="00DE4BCF">
        <w:rPr>
          <w:rFonts w:ascii="Arial" w:hAnsi="Arial" w:cs="Arial"/>
        </w:rPr>
        <w:t xml:space="preserve"> when services have been rendered taking into account the stage of completion. </w:t>
      </w:r>
    </w:p>
    <w:p w:rsidR="00DD3296" w:rsidRPr="00DE4BCF" w:rsidRDefault="00DD3296" w:rsidP="003F5A52">
      <w:pPr>
        <w:spacing w:before="120" w:after="120" w:line="380" w:lineRule="exact"/>
        <w:ind w:left="1080" w:hanging="547"/>
        <w:jc w:val="both"/>
        <w:rPr>
          <w:rFonts w:ascii="Arial" w:hAnsi="Arial" w:cs="Arial"/>
        </w:rPr>
      </w:pPr>
      <w:r w:rsidRPr="00DE4BCF">
        <w:rPr>
          <w:rFonts w:ascii="Arial" w:hAnsi="Arial" w:cs="Arial"/>
        </w:rPr>
        <w:t>(d)</w:t>
      </w:r>
      <w:r w:rsidRPr="00DE4BCF">
        <w:rPr>
          <w:rFonts w:ascii="Arial" w:hAnsi="Arial" w:cs="Arial"/>
        </w:rPr>
        <w:tab/>
        <w:t>Interest income</w:t>
      </w:r>
    </w:p>
    <w:p w:rsidR="00DD3296" w:rsidRPr="00DE4BCF" w:rsidRDefault="00DD3296" w:rsidP="003F5A52">
      <w:pPr>
        <w:spacing w:before="120" w:after="120" w:line="380" w:lineRule="exact"/>
        <w:ind w:left="1080" w:hanging="547"/>
        <w:jc w:val="both"/>
        <w:rPr>
          <w:rFonts w:ascii="Arial" w:hAnsi="Arial" w:cs="Arial"/>
        </w:rPr>
      </w:pPr>
      <w:r w:rsidRPr="00DE4BCF">
        <w:rPr>
          <w:rFonts w:ascii="Arial" w:hAnsi="Arial" w:cs="Arial"/>
        </w:rPr>
        <w:tab/>
        <w:t xml:space="preserve">Interest income is </w:t>
      </w:r>
      <w:proofErr w:type="spellStart"/>
      <w:r w:rsidRPr="00DE4BCF">
        <w:rPr>
          <w:rFonts w:ascii="Arial" w:hAnsi="Arial" w:cs="Arial"/>
        </w:rPr>
        <w:t>recognised</w:t>
      </w:r>
      <w:proofErr w:type="spellEnd"/>
      <w:r w:rsidRPr="00DE4BCF">
        <w:rPr>
          <w:rFonts w:ascii="Arial" w:hAnsi="Arial" w:cs="Arial"/>
        </w:rPr>
        <w:t xml:space="preserve"> on an accrual basis based on the effective interest rate. </w:t>
      </w:r>
    </w:p>
    <w:p w:rsidR="00DD3296" w:rsidRPr="00DE4BCF" w:rsidRDefault="00DD3296" w:rsidP="003F5A52">
      <w:pPr>
        <w:spacing w:before="120" w:after="120" w:line="380" w:lineRule="exact"/>
        <w:ind w:left="1080" w:hanging="547"/>
        <w:jc w:val="both"/>
        <w:rPr>
          <w:rFonts w:ascii="Arial" w:hAnsi="Arial" w:cs="Arial"/>
        </w:rPr>
      </w:pPr>
      <w:r w:rsidRPr="00DE4BCF">
        <w:rPr>
          <w:rFonts w:ascii="Arial" w:hAnsi="Arial" w:cs="Arial"/>
        </w:rPr>
        <w:t>(e)</w:t>
      </w:r>
      <w:r w:rsidRPr="00DE4BCF">
        <w:rPr>
          <w:rFonts w:ascii="Arial" w:hAnsi="Arial" w:cs="Arial"/>
        </w:rPr>
        <w:tab/>
        <w:t>Dividends</w:t>
      </w:r>
    </w:p>
    <w:p w:rsidR="00DD3296" w:rsidRPr="00DE4BCF" w:rsidRDefault="00DD3296" w:rsidP="003F5A52">
      <w:pPr>
        <w:spacing w:before="120" w:after="120" w:line="380" w:lineRule="exact"/>
        <w:ind w:left="1080" w:hanging="547"/>
        <w:jc w:val="both"/>
        <w:rPr>
          <w:rFonts w:ascii="Arial" w:hAnsi="Arial" w:cs="Arial"/>
        </w:rPr>
      </w:pPr>
      <w:r w:rsidRPr="00DE4BCF">
        <w:rPr>
          <w:rFonts w:ascii="Arial" w:hAnsi="Arial" w:cs="Arial"/>
        </w:rPr>
        <w:tab/>
        <w:t xml:space="preserve">Dividends are </w:t>
      </w:r>
      <w:proofErr w:type="spellStart"/>
      <w:r w:rsidRPr="00DE4BCF">
        <w:rPr>
          <w:rFonts w:ascii="Arial" w:hAnsi="Arial" w:cs="Arial"/>
        </w:rPr>
        <w:t>recognised</w:t>
      </w:r>
      <w:proofErr w:type="spellEnd"/>
      <w:r w:rsidRPr="00DE4BCF">
        <w:rPr>
          <w:rFonts w:ascii="Arial" w:hAnsi="Arial" w:cs="Arial"/>
        </w:rPr>
        <w:t xml:space="preserve"> when the right to receive the dividends is established.</w:t>
      </w:r>
    </w:p>
    <w:p w:rsidR="00DD3296" w:rsidRPr="00DE4BCF" w:rsidRDefault="00425586" w:rsidP="003F5A52">
      <w:pPr>
        <w:pStyle w:val="a"/>
        <w:widowControl/>
        <w:spacing w:before="120" w:after="120" w:line="380" w:lineRule="exact"/>
        <w:ind w:left="540" w:right="0" w:hanging="547"/>
        <w:outlineLvl w:val="0"/>
        <w:rPr>
          <w:rFonts w:ascii="Arial" w:hAnsi="Arial" w:cs="Arial"/>
          <w:sz w:val="22"/>
          <w:szCs w:val="22"/>
        </w:rPr>
      </w:pPr>
      <w:r w:rsidRPr="00DE4BCF">
        <w:rPr>
          <w:rFonts w:ascii="Arial" w:hAnsi="Arial" w:cs="Arial"/>
          <w:sz w:val="22"/>
          <w:szCs w:val="22"/>
        </w:rPr>
        <w:t>4</w:t>
      </w:r>
      <w:r w:rsidR="00DD3296" w:rsidRPr="00DE4BCF">
        <w:rPr>
          <w:rFonts w:ascii="Arial" w:hAnsi="Arial" w:cs="Arial"/>
          <w:sz w:val="22"/>
          <w:szCs w:val="22"/>
        </w:rPr>
        <w:t>.2</w:t>
      </w:r>
      <w:r w:rsidR="00DD3296" w:rsidRPr="00DE4BCF">
        <w:rPr>
          <w:rFonts w:ascii="Arial" w:hAnsi="Arial" w:cs="Arial"/>
          <w:sz w:val="22"/>
          <w:szCs w:val="22"/>
        </w:rPr>
        <w:tab/>
        <w:t xml:space="preserve">Cost of </w:t>
      </w:r>
      <w:r w:rsidR="00507EC6" w:rsidRPr="00DE4BCF">
        <w:rPr>
          <w:rFonts w:ascii="Arial" w:hAnsi="Arial" w:cs="Arial"/>
          <w:sz w:val="22"/>
          <w:szCs w:val="22"/>
        </w:rPr>
        <w:t>property development</w:t>
      </w:r>
    </w:p>
    <w:p w:rsidR="00361A70" w:rsidRPr="00DE4BCF" w:rsidRDefault="00DD3296" w:rsidP="003F5A52">
      <w:pPr>
        <w:pStyle w:val="a"/>
        <w:widowControl/>
        <w:spacing w:before="120" w:after="120" w:line="380" w:lineRule="exact"/>
        <w:ind w:left="540" w:right="0" w:hanging="547"/>
        <w:jc w:val="both"/>
        <w:rPr>
          <w:rFonts w:ascii="Arial" w:hAnsi="Arial" w:cs="Arial"/>
          <w:b w:val="0"/>
          <w:bCs w:val="0"/>
          <w:sz w:val="22"/>
          <w:szCs w:val="22"/>
        </w:rPr>
      </w:pPr>
      <w:r w:rsidRPr="00DE4BCF">
        <w:rPr>
          <w:rFonts w:ascii="Arial" w:hAnsi="Arial" w:cs="Arial"/>
          <w:sz w:val="22"/>
          <w:szCs w:val="22"/>
        </w:rPr>
        <w:tab/>
      </w:r>
      <w:r w:rsidRPr="00DE4BCF">
        <w:rPr>
          <w:rFonts w:ascii="Arial" w:hAnsi="Arial" w:cs="Arial"/>
          <w:b w:val="0"/>
          <w:bCs w:val="0"/>
          <w:sz w:val="22"/>
          <w:szCs w:val="22"/>
        </w:rPr>
        <w:t xml:space="preserve">In determining the cost of </w:t>
      </w:r>
      <w:r w:rsidR="007201B8" w:rsidRPr="00DE4BCF">
        <w:rPr>
          <w:rFonts w:ascii="Arial" w:hAnsi="Arial" w:cs="Arial"/>
          <w:b w:val="0"/>
          <w:bCs w:val="0"/>
          <w:sz w:val="22"/>
          <w:szCs w:val="22"/>
        </w:rPr>
        <w:t>property development</w:t>
      </w:r>
      <w:r w:rsidR="003F7FF4" w:rsidRPr="00DE4BCF">
        <w:rPr>
          <w:rFonts w:ascii="Arial" w:hAnsi="Arial" w:cs="Arial"/>
          <w:b w:val="0"/>
          <w:bCs w:val="0"/>
          <w:sz w:val="22"/>
          <w:szCs w:val="22"/>
        </w:rPr>
        <w:t xml:space="preserve"> sold</w:t>
      </w:r>
      <w:r w:rsidRPr="00DE4BCF">
        <w:rPr>
          <w:rFonts w:ascii="Arial" w:hAnsi="Arial" w:cs="Arial"/>
          <w:b w:val="0"/>
          <w:bCs w:val="0"/>
          <w:sz w:val="22"/>
          <w:szCs w:val="22"/>
        </w:rPr>
        <w:t xml:space="preserve">, the anticipated total development cost (after </w:t>
      </w:r>
      <w:proofErr w:type="spellStart"/>
      <w:r w:rsidRPr="00DE4BCF">
        <w:rPr>
          <w:rFonts w:ascii="Arial" w:hAnsi="Arial" w:cs="Arial"/>
          <w:b w:val="0"/>
          <w:bCs w:val="0"/>
          <w:sz w:val="22"/>
          <w:szCs w:val="22"/>
        </w:rPr>
        <w:t>recognising</w:t>
      </w:r>
      <w:proofErr w:type="spellEnd"/>
      <w:r w:rsidRPr="00DE4BCF">
        <w:rPr>
          <w:rFonts w:ascii="Arial" w:hAnsi="Arial" w:cs="Arial"/>
          <w:b w:val="0"/>
          <w:bCs w:val="0"/>
          <w:sz w:val="22"/>
          <w:szCs w:val="22"/>
        </w:rPr>
        <w:t xml:space="preserve"> the cost incurred to date) are attributed to units already sold and then </w:t>
      </w:r>
      <w:proofErr w:type="spellStart"/>
      <w:r w:rsidRPr="00DE4BCF">
        <w:rPr>
          <w:rFonts w:ascii="Arial" w:hAnsi="Arial" w:cs="Arial"/>
          <w:b w:val="0"/>
          <w:bCs w:val="0"/>
          <w:sz w:val="22"/>
          <w:szCs w:val="22"/>
        </w:rPr>
        <w:t>recognised</w:t>
      </w:r>
      <w:proofErr w:type="spellEnd"/>
      <w:r w:rsidRPr="00DE4BCF">
        <w:rPr>
          <w:rFonts w:ascii="Arial" w:hAnsi="Arial" w:cs="Arial"/>
          <w:b w:val="0"/>
          <w:bCs w:val="0"/>
          <w:sz w:val="22"/>
          <w:szCs w:val="22"/>
        </w:rPr>
        <w:t xml:space="preserve"> as cost </w:t>
      </w:r>
      <w:r w:rsidR="00856776" w:rsidRPr="00DE4BCF">
        <w:rPr>
          <w:rFonts w:ascii="Arial" w:hAnsi="Arial" w:cs="Arial"/>
          <w:b w:val="0"/>
          <w:bCs w:val="0"/>
          <w:sz w:val="22"/>
          <w:szCs w:val="22"/>
        </w:rPr>
        <w:t>in profit or loss</w:t>
      </w:r>
      <w:r w:rsidRPr="00DE4BCF">
        <w:rPr>
          <w:rFonts w:ascii="Arial" w:hAnsi="Arial" w:cs="Arial"/>
          <w:b w:val="0"/>
          <w:bCs w:val="0"/>
          <w:sz w:val="22"/>
          <w:szCs w:val="22"/>
        </w:rPr>
        <w:t>.</w:t>
      </w:r>
    </w:p>
    <w:p w:rsidR="00DD3296" w:rsidRPr="00DE4BCF" w:rsidRDefault="00425586" w:rsidP="003F5A52">
      <w:pPr>
        <w:pStyle w:val="a"/>
        <w:widowControl/>
        <w:spacing w:before="120" w:after="120" w:line="380" w:lineRule="exact"/>
        <w:ind w:left="540" w:right="0" w:hanging="547"/>
        <w:outlineLvl w:val="0"/>
        <w:rPr>
          <w:rFonts w:ascii="Arial" w:hAnsi="Arial" w:cs="Arial"/>
          <w:sz w:val="22"/>
          <w:szCs w:val="22"/>
        </w:rPr>
      </w:pPr>
      <w:r w:rsidRPr="00DE4BCF">
        <w:rPr>
          <w:rFonts w:ascii="Arial" w:hAnsi="Arial" w:cs="Arial"/>
          <w:sz w:val="22"/>
          <w:szCs w:val="22"/>
        </w:rPr>
        <w:t>4</w:t>
      </w:r>
      <w:r w:rsidR="00DD3296" w:rsidRPr="00DE4BCF">
        <w:rPr>
          <w:rFonts w:ascii="Arial" w:hAnsi="Arial" w:cs="Arial"/>
          <w:sz w:val="22"/>
          <w:szCs w:val="22"/>
        </w:rPr>
        <w:t>.3</w:t>
      </w:r>
      <w:r w:rsidR="00DD3296" w:rsidRPr="00DE4BCF">
        <w:rPr>
          <w:rFonts w:ascii="Arial" w:hAnsi="Arial" w:cs="Arial"/>
          <w:sz w:val="22"/>
          <w:szCs w:val="22"/>
        </w:rPr>
        <w:tab/>
        <w:t>Cash and cash equivalents</w:t>
      </w:r>
    </w:p>
    <w:p w:rsidR="00DD3296" w:rsidRPr="00DE4BCF" w:rsidRDefault="00DD3296" w:rsidP="003F5A52">
      <w:pPr>
        <w:pStyle w:val="a"/>
        <w:widowControl/>
        <w:spacing w:before="120" w:after="120" w:line="380" w:lineRule="exact"/>
        <w:ind w:left="540" w:right="0" w:hanging="547"/>
        <w:jc w:val="both"/>
        <w:rPr>
          <w:rFonts w:ascii="Arial" w:hAnsi="Arial" w:cs="Arial"/>
          <w:b w:val="0"/>
          <w:bCs w:val="0"/>
          <w:sz w:val="22"/>
          <w:szCs w:val="22"/>
        </w:rPr>
      </w:pPr>
      <w:r w:rsidRPr="00DE4BCF">
        <w:rPr>
          <w:rFonts w:ascii="Arial" w:hAnsi="Arial" w:cs="Arial"/>
          <w:sz w:val="22"/>
          <w:szCs w:val="22"/>
        </w:rPr>
        <w:tab/>
      </w:r>
      <w:r w:rsidRPr="00DE4BCF">
        <w:rPr>
          <w:rFonts w:ascii="Arial" w:hAnsi="Arial" w:cs="Arial"/>
          <w:b w:val="0"/>
          <w:bCs w:val="0"/>
          <w:sz w:val="22"/>
          <w:szCs w:val="22"/>
        </w:rPr>
        <w:t>Cash and cash equivalents consist of cash on hand and at banks, and all highly liquid investments with an original maturity of three months or less and not subject to withdrawal restrictions.</w:t>
      </w:r>
    </w:p>
    <w:p w:rsidR="00DD3296" w:rsidRPr="00DE4BCF" w:rsidRDefault="00425586" w:rsidP="003F5A52">
      <w:pPr>
        <w:pStyle w:val="a"/>
        <w:widowControl/>
        <w:spacing w:before="120" w:after="120" w:line="380" w:lineRule="exact"/>
        <w:ind w:left="540" w:right="0" w:hanging="547"/>
        <w:jc w:val="both"/>
        <w:rPr>
          <w:rFonts w:ascii="Arial" w:hAnsi="Arial" w:cs="Arial"/>
          <w:sz w:val="22"/>
          <w:szCs w:val="22"/>
        </w:rPr>
      </w:pPr>
      <w:r w:rsidRPr="00DE4BCF">
        <w:rPr>
          <w:rFonts w:ascii="Arial" w:hAnsi="Arial" w:cs="Arial"/>
          <w:sz w:val="22"/>
          <w:szCs w:val="22"/>
        </w:rPr>
        <w:t>4</w:t>
      </w:r>
      <w:r w:rsidR="00DD3296" w:rsidRPr="00DE4BCF">
        <w:rPr>
          <w:rFonts w:ascii="Arial" w:hAnsi="Arial" w:cs="Arial"/>
          <w:sz w:val="22"/>
          <w:szCs w:val="22"/>
        </w:rPr>
        <w:t>.4</w:t>
      </w:r>
      <w:r w:rsidR="00DD3296" w:rsidRPr="00DE4BCF">
        <w:rPr>
          <w:rFonts w:ascii="Arial" w:hAnsi="Arial" w:cs="Arial"/>
          <w:sz w:val="22"/>
          <w:szCs w:val="22"/>
        </w:rPr>
        <w:tab/>
        <w:t xml:space="preserve">Trade accounts receivable </w:t>
      </w:r>
    </w:p>
    <w:p w:rsidR="00DD3296" w:rsidRPr="00DE4BCF" w:rsidRDefault="00DD3296" w:rsidP="003F5A52">
      <w:pPr>
        <w:pStyle w:val="a"/>
        <w:widowControl/>
        <w:spacing w:before="120" w:after="120" w:line="380" w:lineRule="exact"/>
        <w:ind w:left="540" w:right="0" w:hanging="547"/>
        <w:jc w:val="both"/>
        <w:rPr>
          <w:rFonts w:ascii="Arial" w:hAnsi="Arial" w:cs="Arial"/>
          <w:b w:val="0"/>
          <w:bCs w:val="0"/>
          <w:sz w:val="22"/>
          <w:szCs w:val="22"/>
        </w:rPr>
      </w:pPr>
      <w:r w:rsidRPr="00DE4BCF">
        <w:rPr>
          <w:rFonts w:ascii="Arial" w:hAnsi="Arial" w:cs="Arial"/>
          <w:b w:val="0"/>
          <w:bCs w:val="0"/>
          <w:sz w:val="22"/>
          <w:szCs w:val="22"/>
        </w:rPr>
        <w:tab/>
        <w:t xml:space="preserve">Trade accounts receivable are stated at the net </w:t>
      </w:r>
      <w:proofErr w:type="spellStart"/>
      <w:r w:rsidRPr="00DE4BCF">
        <w:rPr>
          <w:rFonts w:ascii="Arial" w:hAnsi="Arial" w:cs="Arial"/>
          <w:b w:val="0"/>
          <w:bCs w:val="0"/>
          <w:sz w:val="22"/>
          <w:szCs w:val="22"/>
        </w:rPr>
        <w:t>realisable</w:t>
      </w:r>
      <w:proofErr w:type="spellEnd"/>
      <w:r w:rsidRPr="00DE4BCF">
        <w:rPr>
          <w:rFonts w:ascii="Arial" w:hAnsi="Arial" w:cs="Arial"/>
          <w:b w:val="0"/>
          <w:bCs w:val="0"/>
          <w:sz w:val="22"/>
          <w:szCs w:val="22"/>
        </w:rPr>
        <w:t xml:space="preserve"> value. Allowance for doubtful accounts is provided for the estimated losses that may be incurred in collection of receivables. The allowance is generally based on collection experience and analysis of debt aging. </w:t>
      </w:r>
    </w:p>
    <w:p w:rsidR="00DD3296" w:rsidRPr="00DE4BCF" w:rsidRDefault="00425586" w:rsidP="003F5A52">
      <w:pPr>
        <w:pStyle w:val="a"/>
        <w:widowControl/>
        <w:spacing w:before="120" w:after="120" w:line="380" w:lineRule="exact"/>
        <w:ind w:left="540" w:right="0" w:hanging="547"/>
        <w:jc w:val="both"/>
        <w:rPr>
          <w:rFonts w:ascii="Arial" w:hAnsi="Arial" w:cs="Arial"/>
          <w:sz w:val="22"/>
          <w:szCs w:val="22"/>
        </w:rPr>
      </w:pPr>
      <w:r w:rsidRPr="00DE4BCF">
        <w:rPr>
          <w:rFonts w:ascii="Arial" w:hAnsi="Arial" w:cs="Arial"/>
          <w:sz w:val="22"/>
          <w:szCs w:val="22"/>
        </w:rPr>
        <w:t>4</w:t>
      </w:r>
      <w:r w:rsidR="00DD3296" w:rsidRPr="00DE4BCF">
        <w:rPr>
          <w:rFonts w:ascii="Arial" w:hAnsi="Arial" w:cs="Arial"/>
          <w:sz w:val="22"/>
          <w:szCs w:val="22"/>
        </w:rPr>
        <w:t>.5</w:t>
      </w:r>
      <w:r w:rsidR="00DD3296" w:rsidRPr="00DE4BCF">
        <w:rPr>
          <w:rFonts w:ascii="Arial" w:hAnsi="Arial" w:cs="Arial"/>
          <w:sz w:val="22"/>
          <w:szCs w:val="22"/>
        </w:rPr>
        <w:tab/>
        <w:t>Property development cost</w:t>
      </w:r>
    </w:p>
    <w:p w:rsidR="00DD3296" w:rsidRPr="00DE4BCF" w:rsidRDefault="00DD3296" w:rsidP="003F5A52">
      <w:pPr>
        <w:pStyle w:val="a"/>
        <w:widowControl/>
        <w:spacing w:before="120" w:after="120" w:line="380" w:lineRule="exact"/>
        <w:ind w:left="540" w:right="0" w:hanging="547"/>
        <w:jc w:val="both"/>
        <w:rPr>
          <w:rFonts w:ascii="Arial" w:hAnsi="Arial" w:cs="Arial"/>
          <w:b w:val="0"/>
          <w:bCs w:val="0"/>
          <w:sz w:val="22"/>
          <w:szCs w:val="22"/>
        </w:rPr>
      </w:pPr>
      <w:r w:rsidRPr="00DE4BCF">
        <w:rPr>
          <w:rFonts w:ascii="Arial" w:hAnsi="Arial" w:cs="Arial"/>
          <w:b w:val="0"/>
          <w:bCs w:val="0"/>
          <w:sz w:val="22"/>
          <w:szCs w:val="22"/>
        </w:rPr>
        <w:tab/>
        <w:t xml:space="preserve">Property development cost is valued at the lower of cost and net </w:t>
      </w:r>
      <w:proofErr w:type="spellStart"/>
      <w:r w:rsidRPr="00DE4BCF">
        <w:rPr>
          <w:rFonts w:ascii="Arial" w:hAnsi="Arial" w:cs="Arial"/>
          <w:b w:val="0"/>
          <w:bCs w:val="0"/>
          <w:sz w:val="22"/>
          <w:szCs w:val="22"/>
        </w:rPr>
        <w:t>realisable</w:t>
      </w:r>
      <w:proofErr w:type="spellEnd"/>
      <w:r w:rsidRPr="00DE4BCF">
        <w:rPr>
          <w:rFonts w:ascii="Arial" w:hAnsi="Arial" w:cs="Arial"/>
          <w:b w:val="0"/>
          <w:bCs w:val="0"/>
          <w:sz w:val="22"/>
          <w:szCs w:val="22"/>
        </w:rPr>
        <w:t xml:space="preserve"> value. Cost comprises cost of land, design fee, infrastructure, construction and related interest.</w:t>
      </w:r>
    </w:p>
    <w:p w:rsidR="00DD3296" w:rsidRPr="00DE4BCF" w:rsidRDefault="00425586" w:rsidP="003F5A52">
      <w:pPr>
        <w:pStyle w:val="a"/>
        <w:widowControl/>
        <w:spacing w:before="120" w:after="120" w:line="380" w:lineRule="exact"/>
        <w:ind w:left="540" w:right="0" w:hanging="547"/>
        <w:jc w:val="both"/>
        <w:outlineLvl w:val="0"/>
        <w:rPr>
          <w:rFonts w:ascii="Arial" w:hAnsi="Arial" w:cs="Arial"/>
          <w:sz w:val="22"/>
          <w:szCs w:val="22"/>
        </w:rPr>
      </w:pPr>
      <w:r w:rsidRPr="00DE4BCF">
        <w:rPr>
          <w:rFonts w:ascii="Arial" w:hAnsi="Arial" w:cs="Arial"/>
          <w:sz w:val="22"/>
          <w:szCs w:val="22"/>
        </w:rPr>
        <w:t>4</w:t>
      </w:r>
      <w:r w:rsidR="00DD3296" w:rsidRPr="00DE4BCF">
        <w:rPr>
          <w:rFonts w:ascii="Arial" w:hAnsi="Arial" w:cs="Arial"/>
          <w:sz w:val="22"/>
          <w:szCs w:val="22"/>
        </w:rPr>
        <w:t>.6</w:t>
      </w:r>
      <w:r w:rsidR="00DD3296" w:rsidRPr="00DE4BCF">
        <w:rPr>
          <w:rFonts w:ascii="Arial" w:hAnsi="Arial" w:cs="Arial"/>
          <w:sz w:val="22"/>
          <w:szCs w:val="22"/>
        </w:rPr>
        <w:tab/>
        <w:t xml:space="preserve">Inventories </w:t>
      </w:r>
    </w:p>
    <w:p w:rsidR="003842AD" w:rsidRPr="00DE4BCF" w:rsidRDefault="00DD3296" w:rsidP="005A16BF">
      <w:pPr>
        <w:pStyle w:val="a"/>
        <w:widowControl/>
        <w:spacing w:before="120" w:after="120" w:line="380" w:lineRule="exact"/>
        <w:ind w:left="540" w:right="0" w:hanging="547"/>
        <w:jc w:val="both"/>
        <w:rPr>
          <w:rFonts w:ascii="Arial" w:hAnsi="Arial" w:cs="Arial"/>
          <w:b w:val="0"/>
          <w:bCs w:val="0"/>
          <w:sz w:val="22"/>
          <w:szCs w:val="22"/>
        </w:rPr>
      </w:pPr>
      <w:r w:rsidRPr="00DE4BCF">
        <w:rPr>
          <w:rFonts w:ascii="Arial" w:hAnsi="Arial" w:cs="Arial"/>
          <w:b w:val="0"/>
          <w:bCs w:val="0"/>
          <w:sz w:val="22"/>
          <w:szCs w:val="22"/>
        </w:rPr>
        <w:tab/>
        <w:t xml:space="preserve">Inventories are valued at the lower of cost and net </w:t>
      </w:r>
      <w:proofErr w:type="spellStart"/>
      <w:r w:rsidRPr="00DE4BCF">
        <w:rPr>
          <w:rFonts w:ascii="Arial" w:hAnsi="Arial" w:cs="Arial"/>
          <w:b w:val="0"/>
          <w:bCs w:val="0"/>
          <w:sz w:val="22"/>
          <w:szCs w:val="22"/>
        </w:rPr>
        <w:t>realisable</w:t>
      </w:r>
      <w:proofErr w:type="spellEnd"/>
      <w:r w:rsidRPr="00DE4BCF">
        <w:rPr>
          <w:rFonts w:ascii="Arial" w:hAnsi="Arial" w:cs="Arial"/>
          <w:b w:val="0"/>
          <w:bCs w:val="0"/>
          <w:sz w:val="22"/>
          <w:szCs w:val="22"/>
        </w:rPr>
        <w:t xml:space="preserve"> value, cost being determined on either the first-in, first-out or the weighted average basis.</w:t>
      </w:r>
    </w:p>
    <w:p w:rsidR="00DD3296" w:rsidRPr="00DE4BCF" w:rsidRDefault="00425586" w:rsidP="00A81DA6">
      <w:pPr>
        <w:pStyle w:val="a"/>
        <w:widowControl/>
        <w:spacing w:before="120" w:after="120" w:line="380" w:lineRule="exact"/>
        <w:ind w:left="540" w:right="0" w:hanging="547"/>
        <w:jc w:val="both"/>
        <w:rPr>
          <w:rFonts w:ascii="Arial" w:hAnsi="Arial" w:cs="Arial"/>
          <w:b w:val="0"/>
          <w:bCs w:val="0"/>
          <w:sz w:val="22"/>
          <w:szCs w:val="22"/>
        </w:rPr>
      </w:pPr>
      <w:r w:rsidRPr="00DE4BCF">
        <w:rPr>
          <w:rFonts w:ascii="Arial" w:hAnsi="Arial" w:cs="Arial"/>
          <w:sz w:val="22"/>
          <w:szCs w:val="22"/>
        </w:rPr>
        <w:t>4</w:t>
      </w:r>
      <w:r w:rsidR="00DD3296" w:rsidRPr="00DE4BCF">
        <w:rPr>
          <w:rFonts w:ascii="Arial" w:hAnsi="Arial" w:cs="Arial"/>
          <w:sz w:val="22"/>
          <w:szCs w:val="22"/>
        </w:rPr>
        <w:t>.7</w:t>
      </w:r>
      <w:r w:rsidR="00DD3296" w:rsidRPr="00DE4BCF">
        <w:rPr>
          <w:rFonts w:ascii="Arial" w:hAnsi="Arial" w:cs="Arial"/>
          <w:sz w:val="22"/>
          <w:szCs w:val="22"/>
        </w:rPr>
        <w:tab/>
        <w:t xml:space="preserve">Investments </w:t>
      </w:r>
    </w:p>
    <w:p w:rsidR="00DD3296" w:rsidRPr="00DE4BCF" w:rsidRDefault="00964E9D" w:rsidP="003F5A52">
      <w:pPr>
        <w:tabs>
          <w:tab w:val="left" w:pos="1920"/>
        </w:tabs>
        <w:spacing w:before="120" w:after="120" w:line="380" w:lineRule="exact"/>
        <w:ind w:left="1080" w:hanging="540"/>
        <w:jc w:val="both"/>
        <w:rPr>
          <w:rFonts w:ascii="Arial" w:hAnsi="Arial" w:cs="Arial"/>
        </w:rPr>
      </w:pPr>
      <w:r>
        <w:rPr>
          <w:rFonts w:ascii="Arial" w:hAnsi="Arial" w:cs="Arial"/>
        </w:rPr>
        <w:t>a</w:t>
      </w:r>
      <w:r w:rsidR="00DD3296" w:rsidRPr="00DE4BCF">
        <w:rPr>
          <w:rFonts w:ascii="Arial" w:hAnsi="Arial" w:cs="Arial"/>
        </w:rPr>
        <w:t>)</w:t>
      </w:r>
      <w:r w:rsidR="00DD3296" w:rsidRPr="00DE4BCF">
        <w:rPr>
          <w:rFonts w:ascii="Arial" w:hAnsi="Arial" w:cs="Arial"/>
        </w:rPr>
        <w:tab/>
        <w:t>Investments in non-marketable equity securities, which the Company classifies as other investments, are stat</w:t>
      </w:r>
      <w:r w:rsidR="00A81DA6" w:rsidRPr="00DE4BCF">
        <w:rPr>
          <w:rFonts w:ascii="Arial" w:hAnsi="Arial" w:cs="Arial"/>
        </w:rPr>
        <w:t xml:space="preserve">ed at cost net of allowance for impairment </w:t>
      </w:r>
      <w:r w:rsidR="00DD3296" w:rsidRPr="00DE4BCF">
        <w:rPr>
          <w:rFonts w:ascii="Arial" w:hAnsi="Arial" w:cs="Arial"/>
        </w:rPr>
        <w:t xml:space="preserve">loss (if any). </w:t>
      </w:r>
    </w:p>
    <w:p w:rsidR="00DD3296" w:rsidRPr="00DE4BCF" w:rsidRDefault="00964E9D" w:rsidP="003F5A52">
      <w:pPr>
        <w:tabs>
          <w:tab w:val="left" w:pos="1920"/>
        </w:tabs>
        <w:spacing w:before="120" w:after="120" w:line="380" w:lineRule="exact"/>
        <w:ind w:left="1080" w:hanging="540"/>
        <w:jc w:val="both"/>
        <w:rPr>
          <w:rFonts w:ascii="Arial" w:hAnsi="Arial" w:cs="Arial"/>
        </w:rPr>
      </w:pPr>
      <w:r>
        <w:rPr>
          <w:rFonts w:ascii="Arial" w:hAnsi="Arial" w:cs="Arial"/>
        </w:rPr>
        <w:t>b</w:t>
      </w:r>
      <w:r w:rsidR="00DD3296" w:rsidRPr="00DE4BCF">
        <w:rPr>
          <w:rFonts w:ascii="Arial" w:hAnsi="Arial" w:cs="Arial"/>
        </w:rPr>
        <w:t>)</w:t>
      </w:r>
      <w:r w:rsidR="00DD3296" w:rsidRPr="00DE4BCF">
        <w:rPr>
          <w:rFonts w:ascii="Arial" w:hAnsi="Arial" w:cs="Arial"/>
        </w:rPr>
        <w:tab/>
        <w:t>Investments in associates are accounted for in the consolidated financial statements using the equity method.</w:t>
      </w:r>
    </w:p>
    <w:p w:rsidR="00DD3296" w:rsidRPr="00DE4BCF" w:rsidRDefault="00964E9D" w:rsidP="003F5A52">
      <w:pPr>
        <w:tabs>
          <w:tab w:val="left" w:pos="1920"/>
        </w:tabs>
        <w:spacing w:before="120" w:after="120" w:line="380" w:lineRule="exact"/>
        <w:ind w:left="1080" w:hanging="540"/>
        <w:jc w:val="both"/>
        <w:rPr>
          <w:rFonts w:ascii="Arial" w:hAnsi="Arial" w:cs="Arial"/>
        </w:rPr>
      </w:pPr>
      <w:r>
        <w:rPr>
          <w:rFonts w:ascii="Arial" w:hAnsi="Arial" w:cs="Arial"/>
        </w:rPr>
        <w:t>c</w:t>
      </w:r>
      <w:r w:rsidR="00DD3296" w:rsidRPr="00DE4BCF">
        <w:rPr>
          <w:rFonts w:ascii="Arial" w:hAnsi="Arial" w:cs="Arial"/>
        </w:rPr>
        <w:t>)</w:t>
      </w:r>
      <w:r w:rsidR="00DD3296" w:rsidRPr="00DE4BCF">
        <w:rPr>
          <w:rFonts w:ascii="Arial" w:hAnsi="Arial" w:cs="Arial"/>
        </w:rPr>
        <w:tab/>
        <w:t>Investments in subsidiaries and associates are accounted for in the separate financial statements using the cost method.</w:t>
      </w:r>
    </w:p>
    <w:p w:rsidR="00964E9D" w:rsidRDefault="00964E9D">
      <w:pPr>
        <w:widowControl/>
        <w:overflowPunct/>
        <w:autoSpaceDE/>
        <w:autoSpaceDN/>
        <w:adjustRightInd/>
        <w:textAlignment w:val="auto"/>
        <w:rPr>
          <w:rFonts w:ascii="Arial" w:hAnsi="Arial" w:cs="Arial"/>
        </w:rPr>
      </w:pPr>
      <w:r>
        <w:rPr>
          <w:rFonts w:ascii="Arial" w:hAnsi="Arial" w:cs="Arial"/>
        </w:rPr>
        <w:br w:type="page"/>
      </w:r>
    </w:p>
    <w:p w:rsidR="00DD3296" w:rsidRPr="00DE4BCF" w:rsidRDefault="00DD3296" w:rsidP="00A437D6">
      <w:pPr>
        <w:tabs>
          <w:tab w:val="left" w:pos="1440"/>
        </w:tabs>
        <w:spacing w:before="60" w:after="60" w:line="380" w:lineRule="exact"/>
        <w:ind w:left="540"/>
        <w:jc w:val="thaiDistribute"/>
        <w:outlineLvl w:val="0"/>
        <w:rPr>
          <w:rFonts w:ascii="Arial" w:hAnsi="Arial" w:cs="Arial"/>
        </w:rPr>
      </w:pPr>
      <w:r w:rsidRPr="00DE4BCF">
        <w:rPr>
          <w:rFonts w:ascii="Arial" w:hAnsi="Arial" w:cs="Arial"/>
        </w:rPr>
        <w:t>The fair value of marketable securities is based on the latest bid price of the last working day of the year. The fair value of debt instruments is determined based on yield rates quoted by the Thai Bond Market Association</w:t>
      </w:r>
      <w:r w:rsidRPr="00DE4BCF">
        <w:rPr>
          <w:rFonts w:ascii="Arial" w:hAnsi="Arial" w:cs="Arial"/>
          <w:i/>
          <w:iCs/>
        </w:rPr>
        <w:t>.</w:t>
      </w:r>
      <w:r w:rsidRPr="00DE4BCF">
        <w:rPr>
          <w:rFonts w:ascii="Arial" w:hAnsi="Arial" w:cs="Arial"/>
        </w:rPr>
        <w:t xml:space="preserve"> </w:t>
      </w:r>
    </w:p>
    <w:p w:rsidR="00DD3296" w:rsidRPr="00DE4BCF" w:rsidRDefault="00DD3296" w:rsidP="00032DDC">
      <w:pPr>
        <w:tabs>
          <w:tab w:val="left" w:pos="1440"/>
        </w:tabs>
        <w:spacing w:before="120" w:after="120" w:line="380" w:lineRule="exact"/>
        <w:ind w:left="547"/>
        <w:jc w:val="thaiDistribute"/>
        <w:outlineLvl w:val="0"/>
        <w:rPr>
          <w:rFonts w:ascii="Arial" w:hAnsi="Arial" w:cs="Arial"/>
        </w:rPr>
      </w:pPr>
      <w:r w:rsidRPr="00DE4BCF">
        <w:rPr>
          <w:rFonts w:ascii="Arial" w:hAnsi="Arial" w:cs="Arial"/>
        </w:rPr>
        <w:t xml:space="preserve">The weighted average method is used for computation of the cost of investments. </w:t>
      </w:r>
    </w:p>
    <w:p w:rsidR="005B77F2" w:rsidRPr="005B77F2" w:rsidRDefault="005B77F2" w:rsidP="005B77F2">
      <w:pPr>
        <w:tabs>
          <w:tab w:val="left" w:pos="1440"/>
        </w:tabs>
        <w:spacing w:before="120" w:after="120" w:line="380" w:lineRule="exact"/>
        <w:ind w:left="540"/>
        <w:jc w:val="thaiDistribute"/>
        <w:outlineLvl w:val="0"/>
        <w:rPr>
          <w:rFonts w:ascii="Arial" w:hAnsi="Arial" w:cs="Arial"/>
        </w:rPr>
      </w:pPr>
      <w:r w:rsidRPr="005B77F2">
        <w:rPr>
          <w:rFonts w:ascii="Arial" w:hAnsi="Arial" w:cs="Arial"/>
        </w:rPr>
        <w:t>In the event the Company reclassifies investments from one type to another, such investments will be readjusted to their fair value as at the reclassification date</w:t>
      </w:r>
      <w:r>
        <w:rPr>
          <w:rFonts w:ascii="Arial" w:hAnsi="Arial" w:cs="Arial"/>
        </w:rPr>
        <w:t xml:space="preserve">. </w:t>
      </w:r>
      <w:r w:rsidRPr="005B77F2">
        <w:rPr>
          <w:rFonts w:ascii="Arial" w:hAnsi="Arial" w:cs="Arial"/>
        </w:rPr>
        <w:t>The difference between the carrying amount of the investments and the fair value on the date of reclassification are recorded in profit or loss or recorded as other components of shareholders’ equity, depending on the type of investment that is reclassified</w:t>
      </w:r>
      <w:r w:rsidRPr="005B77F2">
        <w:rPr>
          <w:rFonts w:ascii="Arial" w:hAnsi="Arial" w:cs="Arial"/>
          <w:cs/>
        </w:rPr>
        <w:t>.</w:t>
      </w:r>
      <w:r w:rsidRPr="005B77F2">
        <w:rPr>
          <w:rFonts w:ascii="Arial" w:hAnsi="Arial" w:cs="Arial"/>
        </w:rPr>
        <w:t xml:space="preserve"> </w:t>
      </w:r>
    </w:p>
    <w:p w:rsidR="00DD3296" w:rsidRPr="00DE4BCF" w:rsidRDefault="00DD3296" w:rsidP="009B7ADE">
      <w:pPr>
        <w:tabs>
          <w:tab w:val="left" w:pos="1440"/>
        </w:tabs>
        <w:spacing w:before="120" w:after="120" w:line="380" w:lineRule="exact"/>
        <w:ind w:left="540"/>
        <w:jc w:val="thaiDistribute"/>
        <w:outlineLvl w:val="0"/>
        <w:rPr>
          <w:rFonts w:ascii="Arial" w:hAnsi="Arial" w:cs="Arial"/>
          <w:spacing w:val="-4"/>
        </w:rPr>
      </w:pPr>
      <w:r w:rsidRPr="00DE4BCF">
        <w:rPr>
          <w:rFonts w:ascii="Arial" w:hAnsi="Arial" w:cs="Arial"/>
          <w:spacing w:val="-4"/>
        </w:rPr>
        <w:t xml:space="preserve">On </w:t>
      </w:r>
      <w:r w:rsidRPr="00DE4BCF">
        <w:rPr>
          <w:rFonts w:ascii="Arial" w:hAnsi="Arial" w:cs="Arial"/>
        </w:rPr>
        <w:t>disposal</w:t>
      </w:r>
      <w:r w:rsidRPr="00DE4BCF">
        <w:rPr>
          <w:rFonts w:ascii="Arial" w:hAnsi="Arial" w:cs="Arial"/>
          <w:spacing w:val="-4"/>
        </w:rPr>
        <w:t xml:space="preserve"> of an investment, the difference between net disposal proceeds and the carrying amount of the investment is </w:t>
      </w:r>
      <w:proofErr w:type="spellStart"/>
      <w:r w:rsidRPr="00DE4BCF">
        <w:rPr>
          <w:rFonts w:ascii="Arial" w:hAnsi="Arial" w:cs="Arial"/>
          <w:spacing w:val="-4"/>
        </w:rPr>
        <w:t>recognised</w:t>
      </w:r>
      <w:proofErr w:type="spellEnd"/>
      <w:r w:rsidRPr="00DE4BCF">
        <w:rPr>
          <w:rFonts w:ascii="Arial" w:hAnsi="Arial" w:cs="Arial"/>
          <w:spacing w:val="-4"/>
        </w:rPr>
        <w:t xml:space="preserve"> </w:t>
      </w:r>
      <w:r w:rsidRPr="00DE4BCF">
        <w:rPr>
          <w:rFonts w:ascii="Arial" w:hAnsi="Arial" w:cs="Arial"/>
        </w:rPr>
        <w:t xml:space="preserve">in </w:t>
      </w:r>
      <w:r w:rsidR="00856776" w:rsidRPr="00DE4BCF">
        <w:rPr>
          <w:rFonts w:ascii="Arial" w:hAnsi="Arial" w:cs="Arial"/>
        </w:rPr>
        <w:t>profit or loss</w:t>
      </w:r>
      <w:r w:rsidRPr="00DE4BCF">
        <w:rPr>
          <w:rFonts w:ascii="Arial" w:hAnsi="Arial" w:cs="Arial"/>
        </w:rPr>
        <w:t>.</w:t>
      </w:r>
    </w:p>
    <w:p w:rsidR="00DD3296" w:rsidRPr="00DE4BCF" w:rsidRDefault="00425586" w:rsidP="009B7ADE">
      <w:pPr>
        <w:tabs>
          <w:tab w:val="left" w:pos="1440"/>
        </w:tabs>
        <w:spacing w:before="120" w:after="120" w:line="380" w:lineRule="exact"/>
        <w:ind w:left="547" w:hanging="547"/>
        <w:jc w:val="thaiDistribute"/>
        <w:outlineLvl w:val="0"/>
        <w:rPr>
          <w:rFonts w:ascii="Arial" w:hAnsi="Arial" w:cs="Arial"/>
          <w:spacing w:val="-4"/>
        </w:rPr>
      </w:pPr>
      <w:r w:rsidRPr="00DE4BCF">
        <w:rPr>
          <w:rFonts w:ascii="Arial" w:hAnsi="Arial" w:cs="Arial"/>
          <w:b/>
          <w:bCs/>
        </w:rPr>
        <w:t>4</w:t>
      </w:r>
      <w:r w:rsidR="00DD3296" w:rsidRPr="00DE4BCF">
        <w:rPr>
          <w:rFonts w:ascii="Arial" w:hAnsi="Arial" w:cs="Arial"/>
          <w:b/>
          <w:bCs/>
        </w:rPr>
        <w:t>.8</w:t>
      </w:r>
      <w:r w:rsidR="00DD3296" w:rsidRPr="00DE4BCF">
        <w:rPr>
          <w:rFonts w:ascii="Arial" w:hAnsi="Arial" w:cs="Arial"/>
          <w:b/>
          <w:bCs/>
        </w:rPr>
        <w:tab/>
        <w:t>Investment properties</w:t>
      </w:r>
    </w:p>
    <w:p w:rsidR="00DD3296" w:rsidRPr="00DE4BCF" w:rsidRDefault="00DD3296" w:rsidP="009B7ADE">
      <w:pPr>
        <w:spacing w:before="120" w:after="120" w:line="380" w:lineRule="exact"/>
        <w:ind w:left="547" w:hanging="547"/>
        <w:jc w:val="thaiDistribute"/>
        <w:rPr>
          <w:rFonts w:ascii="Arial" w:hAnsi="Arial" w:cs="Arial"/>
        </w:rPr>
      </w:pPr>
      <w:r w:rsidRPr="00DE4BCF">
        <w:rPr>
          <w:rFonts w:ascii="Arial" w:hAnsi="Arial" w:cs="Arial"/>
        </w:rPr>
        <w:tab/>
        <w:t xml:space="preserve">Investment properties are measured initially at cost, including transaction costs. Subsequent to initial recognition, investment properties are stated at fair value. Any gains or losses arising from changes in the value of investment properties are </w:t>
      </w:r>
      <w:proofErr w:type="spellStart"/>
      <w:r w:rsidRPr="00DE4BCF">
        <w:rPr>
          <w:rFonts w:ascii="Arial" w:hAnsi="Arial" w:cs="Arial"/>
        </w:rPr>
        <w:t>recognised</w:t>
      </w:r>
      <w:proofErr w:type="spellEnd"/>
      <w:r w:rsidRPr="00DE4BCF">
        <w:rPr>
          <w:rFonts w:ascii="Arial" w:hAnsi="Arial" w:cs="Arial"/>
        </w:rPr>
        <w:t xml:space="preserve"> in </w:t>
      </w:r>
      <w:r w:rsidR="00856776" w:rsidRPr="00DE4BCF">
        <w:rPr>
          <w:rFonts w:ascii="Arial" w:hAnsi="Arial" w:cs="Arial"/>
        </w:rPr>
        <w:t xml:space="preserve">profit or loss </w:t>
      </w:r>
      <w:r w:rsidRPr="00DE4BCF">
        <w:rPr>
          <w:rFonts w:ascii="Arial" w:hAnsi="Arial" w:cs="Arial"/>
        </w:rPr>
        <w:t>when incurred.</w:t>
      </w:r>
    </w:p>
    <w:p w:rsidR="00DD3296" w:rsidRPr="00DE4BCF" w:rsidRDefault="00DD3296" w:rsidP="009B7ADE">
      <w:pPr>
        <w:spacing w:before="120" w:after="120" w:line="380" w:lineRule="exact"/>
        <w:ind w:left="547" w:hanging="547"/>
        <w:jc w:val="thaiDistribute"/>
        <w:rPr>
          <w:rFonts w:ascii="Arial" w:hAnsi="Arial" w:cs="Arial"/>
        </w:rPr>
      </w:pPr>
      <w:r w:rsidRPr="00DE4BCF">
        <w:rPr>
          <w:rFonts w:ascii="Arial" w:hAnsi="Arial" w:cs="Arial"/>
        </w:rPr>
        <w:tab/>
        <w:t xml:space="preserve">On disposal of investment properties, the difference between the net disposal proceeds and the carrying amount of the asset is </w:t>
      </w:r>
      <w:proofErr w:type="spellStart"/>
      <w:r w:rsidRPr="00DE4BCF">
        <w:rPr>
          <w:rFonts w:ascii="Arial" w:hAnsi="Arial" w:cs="Arial"/>
        </w:rPr>
        <w:t>recognised</w:t>
      </w:r>
      <w:proofErr w:type="spellEnd"/>
      <w:r w:rsidRPr="00DE4BCF">
        <w:rPr>
          <w:rFonts w:ascii="Arial" w:hAnsi="Arial" w:cs="Arial"/>
        </w:rPr>
        <w:t xml:space="preserve"> in </w:t>
      </w:r>
      <w:r w:rsidR="00856776" w:rsidRPr="00DE4BCF">
        <w:rPr>
          <w:rFonts w:ascii="Arial" w:hAnsi="Arial" w:cs="Arial"/>
        </w:rPr>
        <w:t xml:space="preserve">profit or loss </w:t>
      </w:r>
      <w:r w:rsidRPr="00DE4BCF">
        <w:rPr>
          <w:rFonts w:ascii="Arial" w:hAnsi="Arial" w:cs="Arial"/>
        </w:rPr>
        <w:t xml:space="preserve">in the period when the asset is </w:t>
      </w:r>
      <w:proofErr w:type="spellStart"/>
      <w:r w:rsidRPr="00DE4BCF">
        <w:rPr>
          <w:rFonts w:ascii="Arial" w:hAnsi="Arial" w:cs="Arial"/>
        </w:rPr>
        <w:t>derecognised</w:t>
      </w:r>
      <w:proofErr w:type="spellEnd"/>
      <w:r w:rsidRPr="00DE4BCF">
        <w:rPr>
          <w:rFonts w:ascii="Arial" w:hAnsi="Arial" w:cs="Arial"/>
        </w:rPr>
        <w:t>.</w:t>
      </w:r>
    </w:p>
    <w:p w:rsidR="00DD3296" w:rsidRPr="00DE4BCF" w:rsidRDefault="00425586" w:rsidP="009B7ADE">
      <w:pPr>
        <w:pStyle w:val="a"/>
        <w:widowControl/>
        <w:spacing w:before="120" w:after="120" w:line="380" w:lineRule="exact"/>
        <w:ind w:left="540" w:right="0" w:hanging="547"/>
        <w:jc w:val="both"/>
        <w:rPr>
          <w:rFonts w:ascii="Arial" w:hAnsi="Arial" w:cs="Arial"/>
          <w:sz w:val="22"/>
          <w:szCs w:val="22"/>
        </w:rPr>
      </w:pPr>
      <w:r w:rsidRPr="00DE4BCF">
        <w:rPr>
          <w:rFonts w:ascii="Arial" w:hAnsi="Arial" w:cs="Arial"/>
          <w:sz w:val="22"/>
          <w:szCs w:val="22"/>
        </w:rPr>
        <w:t>4</w:t>
      </w:r>
      <w:r w:rsidR="00DD3296" w:rsidRPr="00DE4BCF">
        <w:rPr>
          <w:rFonts w:ascii="Arial" w:hAnsi="Arial" w:cs="Arial"/>
          <w:sz w:val="22"/>
          <w:szCs w:val="22"/>
        </w:rPr>
        <w:t>.9</w:t>
      </w:r>
      <w:r w:rsidR="00DD3296" w:rsidRPr="00DE4BCF">
        <w:rPr>
          <w:rFonts w:ascii="Arial" w:hAnsi="Arial" w:cs="Arial"/>
          <w:sz w:val="22"/>
          <w:szCs w:val="22"/>
        </w:rPr>
        <w:tab/>
        <w:t>Property, plant and equipment</w:t>
      </w:r>
      <w:r w:rsidR="00C97152" w:rsidRPr="00DE4BCF">
        <w:rPr>
          <w:rFonts w:ascii="Arial" w:hAnsi="Arial" w:cs="Arial"/>
          <w:sz w:val="22"/>
          <w:szCs w:val="22"/>
        </w:rPr>
        <w:t>/Depreciation</w:t>
      </w:r>
    </w:p>
    <w:p w:rsidR="00A437D6" w:rsidRPr="00DE4BCF" w:rsidRDefault="00DD3296" w:rsidP="009B7ADE">
      <w:pPr>
        <w:spacing w:before="120" w:after="120" w:line="380" w:lineRule="exact"/>
        <w:ind w:left="547" w:hanging="547"/>
        <w:jc w:val="thaiDistribute"/>
        <w:rPr>
          <w:rFonts w:ascii="Arial" w:hAnsi="Arial" w:cs="Arial"/>
        </w:rPr>
      </w:pPr>
      <w:r w:rsidRPr="00DE4BCF">
        <w:rPr>
          <w:rFonts w:ascii="Arial" w:hAnsi="Arial" w:cs="Arial"/>
        </w:rPr>
        <w:tab/>
        <w:t xml:space="preserve">Land is stated at its revalued amount. Buildings and equipment are stated at cost or revalued amount less accumulated depreciation and allowance for loss on impairment of assets (if any). </w:t>
      </w:r>
    </w:p>
    <w:p w:rsidR="00DD3296" w:rsidRPr="00DE4BCF" w:rsidRDefault="00DD3296" w:rsidP="009B7ADE">
      <w:pPr>
        <w:spacing w:before="120" w:after="120" w:line="380" w:lineRule="exact"/>
        <w:ind w:left="547" w:hanging="7"/>
        <w:jc w:val="thaiDistribute"/>
        <w:rPr>
          <w:rFonts w:ascii="Arial" w:hAnsi="Arial" w:cs="Arial"/>
          <w:b/>
          <w:bCs/>
        </w:rPr>
      </w:pPr>
      <w:r w:rsidRPr="00DE4BCF">
        <w:rPr>
          <w:rFonts w:ascii="Arial" w:hAnsi="Arial" w:cs="Arial"/>
        </w:rPr>
        <w:t>Land and buildings are initially recorded at cost on the acquisition date, and subsequently revalued by an independent professional appraiser to their fair values. As a policy, the revaluation will be performed every three years. If within that period, there are factors which may cause significant changes in the value of assets, the revaluation will be performed in that year to ensure that the carrying amount does not differ materially from fair value at the end of reporting period.</w:t>
      </w:r>
    </w:p>
    <w:p w:rsidR="00CD7C02" w:rsidRDefault="00CD7C02">
      <w:pPr>
        <w:widowControl/>
        <w:overflowPunct/>
        <w:autoSpaceDE/>
        <w:autoSpaceDN/>
        <w:adjustRightInd/>
        <w:textAlignment w:val="auto"/>
        <w:rPr>
          <w:rFonts w:ascii="Arial" w:hAnsi="Arial" w:cs="Arial"/>
        </w:rPr>
      </w:pPr>
      <w:r>
        <w:rPr>
          <w:rFonts w:ascii="Arial" w:hAnsi="Arial" w:cs="Arial"/>
        </w:rPr>
        <w:br w:type="page"/>
      </w:r>
    </w:p>
    <w:p w:rsidR="00DD3296" w:rsidRPr="00DE4BCF" w:rsidRDefault="00DD3296" w:rsidP="00A437D6">
      <w:pPr>
        <w:spacing w:before="60" w:after="60" w:line="380" w:lineRule="exact"/>
        <w:ind w:left="547"/>
        <w:jc w:val="both"/>
        <w:rPr>
          <w:rFonts w:ascii="Arial" w:hAnsi="Arial" w:cs="Arial"/>
        </w:rPr>
      </w:pPr>
      <w:r w:rsidRPr="00DE4BCF">
        <w:rPr>
          <w:rFonts w:ascii="Arial" w:hAnsi="Arial" w:cs="Arial"/>
        </w:rPr>
        <w:t>Differences arising from the revaluation are dealt with in the financial statements as follows:</w:t>
      </w:r>
    </w:p>
    <w:p w:rsidR="00DD3296" w:rsidRPr="00DE4BCF" w:rsidRDefault="00DD3296" w:rsidP="003F5A52">
      <w:pPr>
        <w:spacing w:before="120" w:after="120" w:line="380" w:lineRule="exact"/>
        <w:ind w:left="1080" w:hanging="540"/>
        <w:jc w:val="both"/>
        <w:rPr>
          <w:rFonts w:ascii="Arial" w:hAnsi="Arial" w:cs="Arial"/>
        </w:rPr>
      </w:pPr>
      <w:r w:rsidRPr="00DE4BCF">
        <w:rPr>
          <w:rFonts w:ascii="Arial" w:hAnsi="Arial" w:cs="Arial"/>
        </w:rPr>
        <w:t>-</w:t>
      </w:r>
      <w:r w:rsidRPr="00DE4BCF">
        <w:rPr>
          <w:rFonts w:ascii="Arial" w:hAnsi="Arial" w:cs="Arial"/>
        </w:rPr>
        <w:tab/>
        <w:t xml:space="preserve">When an asset’s carrying amount is increased as a result of the revaluation of the Company’s and subsidiaries’ assets, the increase is credited directly to the other comprehensive income and the cumulative increase is </w:t>
      </w:r>
      <w:proofErr w:type="spellStart"/>
      <w:r w:rsidRPr="00DE4BCF">
        <w:rPr>
          <w:rFonts w:ascii="Arial" w:hAnsi="Arial" w:cs="Arial"/>
        </w:rPr>
        <w:t>recognised</w:t>
      </w:r>
      <w:proofErr w:type="spellEnd"/>
      <w:r w:rsidRPr="00DE4BCF">
        <w:rPr>
          <w:rFonts w:ascii="Arial" w:hAnsi="Arial" w:cs="Arial"/>
        </w:rPr>
        <w:t xml:space="preserve"> equity under the heading of “Revaluation surplus on assets”. However, a revaluation increase </w:t>
      </w:r>
      <w:r w:rsidR="00A437D6" w:rsidRPr="00DE4BCF">
        <w:rPr>
          <w:rFonts w:ascii="Arial" w:hAnsi="Arial" w:cs="Arial"/>
        </w:rPr>
        <w:t>is</w:t>
      </w:r>
      <w:r w:rsidRPr="00DE4BCF">
        <w:rPr>
          <w:rFonts w:ascii="Arial" w:hAnsi="Arial" w:cs="Arial"/>
        </w:rPr>
        <w:t xml:space="preserve"> </w:t>
      </w:r>
      <w:proofErr w:type="spellStart"/>
      <w:r w:rsidRPr="00DE4BCF">
        <w:rPr>
          <w:rFonts w:ascii="Arial" w:hAnsi="Arial" w:cs="Arial"/>
        </w:rPr>
        <w:t>recognised</w:t>
      </w:r>
      <w:proofErr w:type="spellEnd"/>
      <w:r w:rsidRPr="00DE4BCF">
        <w:rPr>
          <w:rFonts w:ascii="Arial" w:hAnsi="Arial" w:cs="Arial"/>
        </w:rPr>
        <w:t xml:space="preserve"> as income to the extent that it reverses a revaluation decrease in respect of the same asset previously </w:t>
      </w:r>
      <w:proofErr w:type="spellStart"/>
      <w:r w:rsidRPr="00DE4BCF">
        <w:rPr>
          <w:rFonts w:ascii="Arial" w:hAnsi="Arial" w:cs="Arial"/>
        </w:rPr>
        <w:t>recognised</w:t>
      </w:r>
      <w:proofErr w:type="spellEnd"/>
      <w:r w:rsidRPr="00DE4BCF">
        <w:rPr>
          <w:rFonts w:ascii="Arial" w:hAnsi="Arial" w:cs="Arial"/>
        </w:rPr>
        <w:t xml:space="preserve"> as an expense.</w:t>
      </w:r>
    </w:p>
    <w:p w:rsidR="00DD3296" w:rsidRPr="00DE4BCF" w:rsidRDefault="00DD3296" w:rsidP="003F5A52">
      <w:pPr>
        <w:spacing w:before="120" w:after="120" w:line="380" w:lineRule="exact"/>
        <w:ind w:left="1080" w:hanging="540"/>
        <w:jc w:val="both"/>
        <w:rPr>
          <w:rFonts w:ascii="Arial" w:hAnsi="Arial" w:cs="Arial"/>
        </w:rPr>
      </w:pPr>
      <w:r w:rsidRPr="00DE4BCF">
        <w:rPr>
          <w:rFonts w:ascii="Arial" w:hAnsi="Arial" w:cs="Arial"/>
        </w:rPr>
        <w:t>-</w:t>
      </w:r>
      <w:r w:rsidRPr="00DE4BCF">
        <w:rPr>
          <w:rFonts w:ascii="Arial" w:hAnsi="Arial" w:cs="Arial"/>
        </w:rPr>
        <w:tab/>
        <w:t xml:space="preserve">When an asset’s carrying amount is decreased as a result of a revaluation of the Company’s and subsidiaries’ assets, the decrease is </w:t>
      </w:r>
      <w:proofErr w:type="spellStart"/>
      <w:r w:rsidRPr="00DE4BCF">
        <w:rPr>
          <w:rFonts w:ascii="Arial" w:hAnsi="Arial" w:cs="Arial"/>
        </w:rPr>
        <w:t>recognised</w:t>
      </w:r>
      <w:proofErr w:type="spellEnd"/>
      <w:r w:rsidRPr="00DE4BCF">
        <w:rPr>
          <w:rFonts w:ascii="Arial" w:hAnsi="Arial" w:cs="Arial"/>
        </w:rPr>
        <w:t xml:space="preserve"> in </w:t>
      </w:r>
      <w:r w:rsidR="00856776" w:rsidRPr="00DE4BCF">
        <w:rPr>
          <w:rFonts w:ascii="Arial" w:hAnsi="Arial" w:cs="Arial"/>
        </w:rPr>
        <w:t>profit or loss</w:t>
      </w:r>
      <w:r w:rsidRPr="00DE4BCF">
        <w:rPr>
          <w:rFonts w:ascii="Arial" w:hAnsi="Arial" w:cs="Arial"/>
        </w:rPr>
        <w:t xml:space="preserve">. However, the revaluation decrease is charged to the other comprehensive income to the extent that it does not exceed an amount already held in “Revaluation surplus on assets” in respect of the same assets. </w:t>
      </w:r>
    </w:p>
    <w:p w:rsidR="00C97152" w:rsidRPr="00DE4BCF" w:rsidRDefault="00361A70" w:rsidP="00361A70">
      <w:pPr>
        <w:spacing w:before="100" w:line="380" w:lineRule="exact"/>
        <w:ind w:left="547" w:hanging="547"/>
        <w:jc w:val="both"/>
        <w:rPr>
          <w:rFonts w:ascii="Arial" w:hAnsi="Arial" w:cs="Angsana New"/>
        </w:rPr>
      </w:pPr>
      <w:r w:rsidRPr="00DE4BCF">
        <w:rPr>
          <w:rFonts w:ascii="Arial" w:hAnsi="Arial" w:cs="Arial"/>
        </w:rPr>
        <w:tab/>
      </w:r>
      <w:r w:rsidR="00C97152" w:rsidRPr="00DE4BCF">
        <w:rPr>
          <w:rFonts w:ascii="Arial" w:hAnsi="Arial" w:cs="Arial"/>
        </w:rPr>
        <w:t>Depreciation of plant and equipment is calculated by reference to their costs or the revalued amoun</w:t>
      </w:r>
      <w:r w:rsidR="00C97152" w:rsidRPr="00DE4BCF">
        <w:rPr>
          <w:rFonts w:ascii="Arial" w:hAnsi="Arial" w:cs="Angsana New"/>
        </w:rPr>
        <w:t xml:space="preserve">ts on the straight-line basis over the following estimated useful lives: </w:t>
      </w:r>
    </w:p>
    <w:tbl>
      <w:tblPr>
        <w:tblW w:w="0" w:type="auto"/>
        <w:tblInd w:w="558" w:type="dxa"/>
        <w:tblLayout w:type="fixed"/>
        <w:tblLook w:val="0000"/>
      </w:tblPr>
      <w:tblGrid>
        <w:gridCol w:w="5130"/>
        <w:gridCol w:w="3379"/>
      </w:tblGrid>
      <w:tr w:rsidR="00C97152" w:rsidRPr="00DE4BCF" w:rsidTr="00507EC6">
        <w:tc>
          <w:tcPr>
            <w:tcW w:w="5130" w:type="dxa"/>
            <w:tcBorders>
              <w:top w:val="nil"/>
              <w:left w:val="nil"/>
              <w:bottom w:val="nil"/>
              <w:right w:val="nil"/>
            </w:tcBorders>
          </w:tcPr>
          <w:p w:rsidR="00C97152" w:rsidRPr="00DE4BCF" w:rsidRDefault="00C97152" w:rsidP="00C97152">
            <w:pPr>
              <w:spacing w:before="120" w:line="380" w:lineRule="exact"/>
              <w:ind w:right="-43"/>
              <w:jc w:val="both"/>
              <w:rPr>
                <w:rFonts w:ascii="Arial" w:hAnsi="Arial" w:cs="Angsana New"/>
              </w:rPr>
            </w:pPr>
            <w:r w:rsidRPr="00DE4BCF">
              <w:rPr>
                <w:rFonts w:ascii="Arial" w:hAnsi="Arial" w:cs="Angsana New"/>
              </w:rPr>
              <w:t>Buildings and improvements</w:t>
            </w:r>
          </w:p>
        </w:tc>
        <w:tc>
          <w:tcPr>
            <w:tcW w:w="3379" w:type="dxa"/>
            <w:tcBorders>
              <w:top w:val="nil"/>
              <w:left w:val="nil"/>
              <w:bottom w:val="nil"/>
              <w:right w:val="nil"/>
            </w:tcBorders>
          </w:tcPr>
          <w:p w:rsidR="00C97152" w:rsidRPr="00DE4BCF" w:rsidRDefault="00C97152" w:rsidP="002424CB">
            <w:pPr>
              <w:tabs>
                <w:tab w:val="right" w:pos="1422"/>
                <w:tab w:val="left" w:pos="1705"/>
              </w:tabs>
              <w:spacing w:before="120" w:line="380" w:lineRule="exact"/>
              <w:ind w:right="-43"/>
              <w:jc w:val="both"/>
              <w:rPr>
                <w:rFonts w:ascii="Arial" w:hAnsi="Arial" w:cs="Angsana New"/>
              </w:rPr>
            </w:pPr>
            <w:r w:rsidRPr="00DE4BCF">
              <w:rPr>
                <w:rFonts w:ascii="Arial" w:hAnsi="Arial" w:cs="Angsana New"/>
              </w:rPr>
              <w:tab/>
              <w:t>10 - 50</w:t>
            </w:r>
            <w:r w:rsidRPr="00DE4BCF">
              <w:rPr>
                <w:rFonts w:ascii="Arial" w:hAnsi="Arial" w:cs="Angsana New"/>
              </w:rPr>
              <w:tab/>
              <w:t>years</w:t>
            </w:r>
          </w:p>
        </w:tc>
      </w:tr>
      <w:tr w:rsidR="00507EC6" w:rsidRPr="00DE4BCF" w:rsidTr="00507EC6">
        <w:tc>
          <w:tcPr>
            <w:tcW w:w="5130" w:type="dxa"/>
            <w:tcBorders>
              <w:top w:val="nil"/>
              <w:left w:val="nil"/>
              <w:bottom w:val="nil"/>
              <w:right w:val="nil"/>
            </w:tcBorders>
          </w:tcPr>
          <w:p w:rsidR="00507EC6" w:rsidRPr="00DE4BCF" w:rsidRDefault="00507EC6" w:rsidP="00507EC6">
            <w:pPr>
              <w:spacing w:line="380" w:lineRule="exact"/>
              <w:ind w:right="-43"/>
              <w:jc w:val="both"/>
              <w:rPr>
                <w:rFonts w:ascii="Arial" w:hAnsi="Arial" w:cs="Angsana New"/>
              </w:rPr>
            </w:pPr>
            <w:r w:rsidRPr="00DE4BCF">
              <w:rPr>
                <w:rFonts w:ascii="Arial" w:hAnsi="Arial" w:cs="Angsana New"/>
              </w:rPr>
              <w:t>Machinery and equipment</w:t>
            </w:r>
          </w:p>
        </w:tc>
        <w:tc>
          <w:tcPr>
            <w:tcW w:w="3379" w:type="dxa"/>
            <w:tcBorders>
              <w:top w:val="nil"/>
              <w:left w:val="nil"/>
              <w:bottom w:val="nil"/>
              <w:right w:val="nil"/>
            </w:tcBorders>
          </w:tcPr>
          <w:p w:rsidR="00507EC6" w:rsidRPr="00DE4BCF" w:rsidRDefault="00507EC6" w:rsidP="002424CB">
            <w:pPr>
              <w:tabs>
                <w:tab w:val="right" w:pos="1422"/>
                <w:tab w:val="left" w:pos="1705"/>
              </w:tabs>
              <w:spacing w:line="380" w:lineRule="exact"/>
              <w:ind w:right="-43"/>
              <w:jc w:val="both"/>
              <w:rPr>
                <w:rFonts w:ascii="Arial" w:hAnsi="Arial" w:cs="Angsana New"/>
              </w:rPr>
            </w:pPr>
            <w:r w:rsidRPr="00DE4BCF">
              <w:rPr>
                <w:rFonts w:ascii="Arial" w:hAnsi="Arial" w:cs="Angsana New"/>
              </w:rPr>
              <w:tab/>
              <w:t>5 - 15</w:t>
            </w:r>
            <w:r w:rsidRPr="00DE4BCF">
              <w:rPr>
                <w:rFonts w:ascii="Arial" w:hAnsi="Arial" w:cs="Angsana New"/>
              </w:rPr>
              <w:tab/>
              <w:t>years</w:t>
            </w:r>
          </w:p>
        </w:tc>
      </w:tr>
      <w:tr w:rsidR="00C97152" w:rsidRPr="00DE4BCF" w:rsidTr="00507EC6">
        <w:tc>
          <w:tcPr>
            <w:tcW w:w="5130" w:type="dxa"/>
            <w:tcBorders>
              <w:top w:val="nil"/>
              <w:left w:val="nil"/>
              <w:bottom w:val="nil"/>
              <w:right w:val="nil"/>
            </w:tcBorders>
          </w:tcPr>
          <w:p w:rsidR="00C97152" w:rsidRPr="00DE4BCF" w:rsidRDefault="00C97152" w:rsidP="00507EC6">
            <w:pPr>
              <w:spacing w:line="380" w:lineRule="exact"/>
              <w:ind w:right="-43"/>
              <w:jc w:val="both"/>
              <w:rPr>
                <w:rFonts w:ascii="Arial" w:hAnsi="Arial" w:cs="Angsana New"/>
              </w:rPr>
            </w:pPr>
            <w:r w:rsidRPr="00DE4BCF">
              <w:rPr>
                <w:rFonts w:ascii="Arial" w:hAnsi="Arial" w:cs="Angsana New"/>
              </w:rPr>
              <w:t xml:space="preserve">Furniture, fixtures and </w:t>
            </w:r>
            <w:r w:rsidR="00507EC6" w:rsidRPr="00DE4BCF">
              <w:rPr>
                <w:rFonts w:ascii="Arial" w:hAnsi="Arial" w:cs="Angsana New"/>
              </w:rPr>
              <w:t>motor vehicles</w:t>
            </w:r>
          </w:p>
        </w:tc>
        <w:tc>
          <w:tcPr>
            <w:tcW w:w="3379" w:type="dxa"/>
            <w:tcBorders>
              <w:top w:val="nil"/>
              <w:left w:val="nil"/>
              <w:bottom w:val="nil"/>
              <w:right w:val="nil"/>
            </w:tcBorders>
          </w:tcPr>
          <w:p w:rsidR="00C97152" w:rsidRPr="00DE4BCF" w:rsidRDefault="00C97152" w:rsidP="002424CB">
            <w:pPr>
              <w:tabs>
                <w:tab w:val="right" w:pos="1422"/>
                <w:tab w:val="left" w:pos="1705"/>
              </w:tabs>
              <w:spacing w:line="380" w:lineRule="exact"/>
              <w:ind w:right="-43"/>
              <w:jc w:val="both"/>
              <w:rPr>
                <w:rFonts w:ascii="Arial" w:hAnsi="Arial" w:cs="Angsana New"/>
              </w:rPr>
            </w:pPr>
            <w:r w:rsidRPr="00DE4BCF">
              <w:rPr>
                <w:rFonts w:ascii="Arial" w:hAnsi="Arial" w:cs="Angsana New"/>
              </w:rPr>
              <w:tab/>
              <w:t>5</w:t>
            </w:r>
            <w:r w:rsidRPr="00DE4BCF">
              <w:rPr>
                <w:rFonts w:ascii="Arial" w:hAnsi="Arial" w:cs="Angsana New"/>
              </w:rPr>
              <w:tab/>
              <w:t>years</w:t>
            </w:r>
          </w:p>
        </w:tc>
      </w:tr>
      <w:tr w:rsidR="00C97152" w:rsidRPr="00DE4BCF" w:rsidTr="00507EC6">
        <w:tc>
          <w:tcPr>
            <w:tcW w:w="5130" w:type="dxa"/>
            <w:tcBorders>
              <w:top w:val="nil"/>
              <w:left w:val="nil"/>
              <w:bottom w:val="nil"/>
              <w:right w:val="nil"/>
            </w:tcBorders>
          </w:tcPr>
          <w:p w:rsidR="00C97152" w:rsidRPr="00DE4BCF" w:rsidRDefault="00C97152" w:rsidP="00C97152">
            <w:pPr>
              <w:spacing w:line="380" w:lineRule="exact"/>
              <w:ind w:right="-43"/>
              <w:jc w:val="both"/>
              <w:rPr>
                <w:rFonts w:ascii="Arial" w:hAnsi="Arial" w:cs="Angsana New"/>
              </w:rPr>
            </w:pPr>
            <w:r w:rsidRPr="00DE4BCF">
              <w:rPr>
                <w:rFonts w:ascii="Arial" w:hAnsi="Arial" w:cs="Angsana New"/>
              </w:rPr>
              <w:t>Operating and office equipment</w:t>
            </w:r>
          </w:p>
        </w:tc>
        <w:tc>
          <w:tcPr>
            <w:tcW w:w="3379" w:type="dxa"/>
            <w:tcBorders>
              <w:top w:val="nil"/>
              <w:left w:val="nil"/>
              <w:bottom w:val="nil"/>
              <w:right w:val="nil"/>
            </w:tcBorders>
          </w:tcPr>
          <w:p w:rsidR="00C97152" w:rsidRPr="00DE4BCF" w:rsidRDefault="00C97152" w:rsidP="002424CB">
            <w:pPr>
              <w:tabs>
                <w:tab w:val="right" w:pos="1422"/>
                <w:tab w:val="left" w:pos="1705"/>
              </w:tabs>
              <w:spacing w:line="380" w:lineRule="exact"/>
              <w:ind w:right="-43"/>
              <w:jc w:val="both"/>
              <w:rPr>
                <w:rFonts w:ascii="Arial" w:hAnsi="Arial" w:cs="Angsana New"/>
              </w:rPr>
            </w:pPr>
            <w:r w:rsidRPr="00DE4BCF">
              <w:rPr>
                <w:rFonts w:ascii="Arial" w:hAnsi="Arial" w:cs="Angsana New"/>
              </w:rPr>
              <w:tab/>
              <w:t xml:space="preserve">3 - </w:t>
            </w:r>
            <w:r w:rsidR="00507EC6" w:rsidRPr="00DE4BCF">
              <w:rPr>
                <w:rFonts w:ascii="Arial" w:hAnsi="Arial" w:cs="Angsana New"/>
              </w:rPr>
              <w:t>5</w:t>
            </w:r>
            <w:r w:rsidRPr="00DE4BCF">
              <w:rPr>
                <w:rFonts w:ascii="Arial" w:hAnsi="Arial" w:cs="Angsana New"/>
              </w:rPr>
              <w:tab/>
              <w:t>years</w:t>
            </w:r>
          </w:p>
        </w:tc>
      </w:tr>
      <w:tr w:rsidR="00C97152" w:rsidRPr="00DE4BCF" w:rsidTr="00507EC6">
        <w:tc>
          <w:tcPr>
            <w:tcW w:w="5130" w:type="dxa"/>
            <w:tcBorders>
              <w:top w:val="nil"/>
              <w:left w:val="nil"/>
              <w:bottom w:val="nil"/>
              <w:right w:val="nil"/>
            </w:tcBorders>
          </w:tcPr>
          <w:p w:rsidR="00C97152" w:rsidRPr="00DE4BCF" w:rsidRDefault="00C97152" w:rsidP="00C97152">
            <w:pPr>
              <w:spacing w:line="380" w:lineRule="exact"/>
              <w:ind w:right="-43"/>
              <w:jc w:val="both"/>
              <w:rPr>
                <w:rFonts w:ascii="Arial" w:hAnsi="Arial" w:cs="Angsana New"/>
              </w:rPr>
            </w:pPr>
            <w:r w:rsidRPr="00DE4BCF">
              <w:rPr>
                <w:rFonts w:ascii="Arial" w:hAnsi="Arial" w:cs="Angsana New"/>
              </w:rPr>
              <w:t>Golf course</w:t>
            </w:r>
            <w:r w:rsidR="00507EC6" w:rsidRPr="00DE4BCF">
              <w:rPr>
                <w:rFonts w:ascii="Arial" w:hAnsi="Arial" w:cs="Angsana New"/>
              </w:rPr>
              <w:t>, land improvement and external work</w:t>
            </w:r>
          </w:p>
        </w:tc>
        <w:tc>
          <w:tcPr>
            <w:tcW w:w="3379" w:type="dxa"/>
            <w:tcBorders>
              <w:top w:val="nil"/>
              <w:left w:val="nil"/>
              <w:bottom w:val="nil"/>
              <w:right w:val="nil"/>
            </w:tcBorders>
          </w:tcPr>
          <w:p w:rsidR="00C97152" w:rsidRPr="00DE4BCF" w:rsidRDefault="00C97152" w:rsidP="002424CB">
            <w:pPr>
              <w:tabs>
                <w:tab w:val="right" w:pos="1422"/>
                <w:tab w:val="left" w:pos="1705"/>
              </w:tabs>
              <w:spacing w:line="380" w:lineRule="exact"/>
              <w:ind w:right="-43"/>
              <w:jc w:val="both"/>
              <w:rPr>
                <w:rFonts w:ascii="Arial" w:hAnsi="Arial" w:cs="Angsana New"/>
              </w:rPr>
            </w:pPr>
            <w:r w:rsidRPr="00DE4BCF">
              <w:rPr>
                <w:rFonts w:ascii="Arial" w:hAnsi="Arial" w:cs="Angsana New"/>
              </w:rPr>
              <w:tab/>
              <w:t>5 - 10</w:t>
            </w:r>
            <w:r w:rsidRPr="00DE4BCF">
              <w:rPr>
                <w:rFonts w:ascii="Arial" w:hAnsi="Arial" w:cs="Angsana New"/>
              </w:rPr>
              <w:tab/>
              <w:t>years</w:t>
            </w:r>
          </w:p>
        </w:tc>
      </w:tr>
    </w:tbl>
    <w:p w:rsidR="00C97152" w:rsidRPr="00DE4BCF" w:rsidRDefault="00C97152" w:rsidP="00C97152">
      <w:pPr>
        <w:tabs>
          <w:tab w:val="left" w:pos="1440"/>
        </w:tabs>
        <w:spacing w:before="240" w:after="120" w:line="370" w:lineRule="exact"/>
        <w:ind w:left="547" w:hanging="547"/>
        <w:jc w:val="thaiDistribute"/>
        <w:outlineLvl w:val="0"/>
        <w:rPr>
          <w:rFonts w:ascii="Arial" w:hAnsi="Arial"/>
        </w:rPr>
      </w:pPr>
      <w:r w:rsidRPr="00DE4BCF">
        <w:rPr>
          <w:rFonts w:ascii="Arial" w:hAnsi="Arial"/>
        </w:rPr>
        <w:tab/>
        <w:t>Depreciation is included in determining earnings.</w:t>
      </w:r>
    </w:p>
    <w:p w:rsidR="00C97152" w:rsidRPr="00DE4BCF" w:rsidRDefault="00C97152" w:rsidP="00C97152">
      <w:pPr>
        <w:spacing w:before="60" w:after="60" w:line="380" w:lineRule="exact"/>
        <w:ind w:left="547" w:hanging="14"/>
        <w:jc w:val="both"/>
        <w:rPr>
          <w:rFonts w:ascii="Arial" w:hAnsi="Arial" w:cs="Angsana New"/>
        </w:rPr>
      </w:pPr>
      <w:r w:rsidRPr="00DE4BCF">
        <w:rPr>
          <w:rFonts w:ascii="Arial" w:hAnsi="Arial" w:cs="Angsana New"/>
        </w:rPr>
        <w:t>No depreciation is provided on land and construction in progress.</w:t>
      </w:r>
    </w:p>
    <w:p w:rsidR="00DD3296" w:rsidRPr="00DE4BCF" w:rsidRDefault="00DD3296" w:rsidP="00957A9E">
      <w:pPr>
        <w:spacing w:before="120" w:after="120" w:line="380" w:lineRule="exact"/>
        <w:ind w:left="540"/>
        <w:jc w:val="both"/>
        <w:rPr>
          <w:rFonts w:ascii="Arial" w:hAnsi="Arial" w:cs="Arial"/>
        </w:rPr>
      </w:pPr>
      <w:r w:rsidRPr="00DE4BCF">
        <w:rPr>
          <w:rFonts w:ascii="Arial" w:hAnsi="Arial" w:cs="Arial"/>
        </w:rPr>
        <w:t xml:space="preserve">An item of property, plant and equipment is </w:t>
      </w:r>
      <w:proofErr w:type="spellStart"/>
      <w:r w:rsidRPr="00DE4BCF">
        <w:rPr>
          <w:rFonts w:ascii="Arial" w:hAnsi="Arial" w:cs="Arial"/>
        </w:rPr>
        <w:t>derecognised</w:t>
      </w:r>
      <w:proofErr w:type="spellEnd"/>
      <w:r w:rsidRPr="00DE4BCF">
        <w:rPr>
          <w:rFonts w:ascii="Arial" w:hAnsi="Arial" w:cs="Arial"/>
        </w:rPr>
        <w:t xml:space="preserve"> upon disposal or when no future economic benefits are expected from its use or disposal. Any gain or loss arising on disposal of an asset is included in </w:t>
      </w:r>
      <w:r w:rsidR="00856776" w:rsidRPr="00DE4BCF">
        <w:rPr>
          <w:rFonts w:ascii="Arial" w:hAnsi="Arial" w:cs="Arial"/>
        </w:rPr>
        <w:t xml:space="preserve">profit or loss </w:t>
      </w:r>
      <w:r w:rsidRPr="00DE4BCF">
        <w:rPr>
          <w:rFonts w:ascii="Arial" w:hAnsi="Arial" w:cs="Arial"/>
        </w:rPr>
        <w:t xml:space="preserve">when the asset is </w:t>
      </w:r>
      <w:proofErr w:type="spellStart"/>
      <w:r w:rsidRPr="00DE4BCF">
        <w:rPr>
          <w:rFonts w:ascii="Arial" w:hAnsi="Arial" w:cs="Arial"/>
        </w:rPr>
        <w:t>derecognised</w:t>
      </w:r>
      <w:proofErr w:type="spellEnd"/>
      <w:r w:rsidRPr="00DE4BCF">
        <w:rPr>
          <w:rFonts w:ascii="Arial" w:hAnsi="Arial" w:cs="Arial"/>
        </w:rPr>
        <w:t xml:space="preserve">. </w:t>
      </w:r>
      <w:r w:rsidR="00C97152" w:rsidRPr="00DE4BCF">
        <w:rPr>
          <w:rFonts w:ascii="Arial" w:hAnsi="Arial" w:cs="Arial"/>
        </w:rPr>
        <w:t>The revaluation surplus presented in other components of shareholders' equity has been directly transferred to retained earnings on retirement or disposal of the assets.</w:t>
      </w:r>
    </w:p>
    <w:p w:rsidR="00DD3296" w:rsidRPr="00DE4BCF" w:rsidRDefault="00425586" w:rsidP="009B7ADE">
      <w:pPr>
        <w:spacing w:before="120" w:after="120" w:line="380" w:lineRule="exact"/>
        <w:ind w:left="547" w:hanging="547"/>
        <w:jc w:val="both"/>
        <w:outlineLvl w:val="0"/>
        <w:rPr>
          <w:rFonts w:ascii="Arial" w:hAnsi="Arial" w:cs="Angsana New"/>
          <w:b/>
          <w:bCs/>
        </w:rPr>
      </w:pPr>
      <w:r w:rsidRPr="00DE4BCF">
        <w:rPr>
          <w:rFonts w:ascii="Arial" w:hAnsi="Arial" w:cs="Angsana New"/>
          <w:b/>
          <w:bCs/>
        </w:rPr>
        <w:t>4</w:t>
      </w:r>
      <w:r w:rsidR="00DD3296" w:rsidRPr="00DE4BCF">
        <w:rPr>
          <w:rFonts w:ascii="Arial" w:hAnsi="Arial" w:cs="Angsana New"/>
          <w:b/>
          <w:bCs/>
        </w:rPr>
        <w:t>.</w:t>
      </w:r>
      <w:r w:rsidR="00C97152" w:rsidRPr="00DE4BCF">
        <w:rPr>
          <w:rFonts w:ascii="Arial" w:hAnsi="Arial" w:cs="Angsana New"/>
          <w:b/>
          <w:bCs/>
        </w:rPr>
        <w:t>10</w:t>
      </w:r>
      <w:r w:rsidR="00DD3296" w:rsidRPr="00DE4BCF">
        <w:rPr>
          <w:rFonts w:ascii="Arial" w:hAnsi="Arial" w:cs="Angsana New"/>
          <w:b/>
          <w:bCs/>
        </w:rPr>
        <w:tab/>
        <w:t xml:space="preserve">Leasehold rights and </w:t>
      </w:r>
      <w:proofErr w:type="spellStart"/>
      <w:r w:rsidR="00DD3296" w:rsidRPr="00DE4BCF">
        <w:rPr>
          <w:rFonts w:ascii="Arial" w:hAnsi="Arial" w:cs="Angsana New"/>
          <w:b/>
          <w:bCs/>
        </w:rPr>
        <w:t>amortisation</w:t>
      </w:r>
      <w:proofErr w:type="spellEnd"/>
    </w:p>
    <w:p w:rsidR="00DD3296" w:rsidRPr="00DE4BCF" w:rsidRDefault="00DD3296" w:rsidP="009B7ADE">
      <w:pPr>
        <w:spacing w:before="120" w:after="120" w:line="380" w:lineRule="exact"/>
        <w:ind w:left="547"/>
        <w:jc w:val="both"/>
        <w:rPr>
          <w:rFonts w:ascii="Arial" w:hAnsi="Arial" w:cs="Angsana New"/>
        </w:rPr>
      </w:pPr>
      <w:r w:rsidRPr="00DE4BCF">
        <w:rPr>
          <w:rFonts w:ascii="Arial" w:hAnsi="Arial" w:cs="Angsana New"/>
        </w:rPr>
        <w:t xml:space="preserve">Leasehold rights of hotel units are stated at cost less accumulated </w:t>
      </w:r>
      <w:proofErr w:type="spellStart"/>
      <w:r w:rsidRPr="00DE4BCF">
        <w:rPr>
          <w:rFonts w:ascii="Arial" w:hAnsi="Arial" w:cs="Angsana New"/>
        </w:rPr>
        <w:t>amortisation</w:t>
      </w:r>
      <w:proofErr w:type="spellEnd"/>
      <w:r w:rsidRPr="00DE4BCF">
        <w:rPr>
          <w:rFonts w:ascii="Arial" w:hAnsi="Arial" w:cs="Angsana New"/>
        </w:rPr>
        <w:t xml:space="preserve"> and any impairment losses (if any). </w:t>
      </w:r>
      <w:proofErr w:type="spellStart"/>
      <w:r w:rsidRPr="00DE4BCF">
        <w:rPr>
          <w:rFonts w:ascii="Arial" w:hAnsi="Arial" w:cs="Angsana New"/>
        </w:rPr>
        <w:t>Amortisation</w:t>
      </w:r>
      <w:proofErr w:type="spellEnd"/>
      <w:r w:rsidRPr="00DE4BCF">
        <w:rPr>
          <w:rFonts w:ascii="Arial" w:hAnsi="Arial" w:cs="Angsana New"/>
        </w:rPr>
        <w:t xml:space="preserve"> of leasehold rights is calculated by reference to their cost on a straight-line basis over 20 years.</w:t>
      </w:r>
    </w:p>
    <w:p w:rsidR="003842AD" w:rsidRPr="00DE4BCF" w:rsidRDefault="00DD3296" w:rsidP="009B7ADE">
      <w:pPr>
        <w:spacing w:before="120" w:after="120" w:line="380" w:lineRule="exact"/>
        <w:ind w:left="540" w:hanging="540"/>
        <w:jc w:val="both"/>
        <w:rPr>
          <w:rFonts w:ascii="Arial" w:hAnsi="Arial" w:cs="Angsana New"/>
        </w:rPr>
      </w:pPr>
      <w:r w:rsidRPr="00DE4BCF">
        <w:rPr>
          <w:rFonts w:ascii="Arial" w:hAnsi="Arial" w:cs="Angsana New"/>
        </w:rPr>
        <w:tab/>
        <w:t xml:space="preserve">The </w:t>
      </w:r>
      <w:proofErr w:type="spellStart"/>
      <w:r w:rsidRPr="00DE4BCF">
        <w:rPr>
          <w:rFonts w:ascii="Arial" w:hAnsi="Arial" w:cs="Angsana New"/>
        </w:rPr>
        <w:t>amortisation</w:t>
      </w:r>
      <w:proofErr w:type="spellEnd"/>
      <w:r w:rsidRPr="00DE4BCF">
        <w:rPr>
          <w:rFonts w:ascii="Arial" w:hAnsi="Arial" w:cs="Angsana New"/>
        </w:rPr>
        <w:t xml:space="preserve"> is included in determining income.</w:t>
      </w:r>
    </w:p>
    <w:p w:rsidR="00CD7C02" w:rsidRDefault="00CD7C02">
      <w:pPr>
        <w:widowControl/>
        <w:overflowPunct/>
        <w:autoSpaceDE/>
        <w:autoSpaceDN/>
        <w:adjustRightInd/>
        <w:textAlignment w:val="auto"/>
        <w:rPr>
          <w:rFonts w:ascii="Arial" w:eastAsia="Arial Unicode MS" w:hAnsi="Arial" w:cs="Arial Unicode MS"/>
          <w:b/>
          <w:bCs/>
        </w:rPr>
      </w:pPr>
      <w:r>
        <w:rPr>
          <w:rFonts w:ascii="Arial" w:eastAsia="Arial Unicode MS" w:hAnsi="Arial" w:cs="Arial Unicode MS"/>
          <w:b/>
          <w:bCs/>
        </w:rPr>
        <w:br w:type="page"/>
      </w:r>
    </w:p>
    <w:p w:rsidR="00E33C62" w:rsidRPr="00943A86" w:rsidRDefault="00E33C62" w:rsidP="00E33C62">
      <w:pPr>
        <w:tabs>
          <w:tab w:val="left" w:pos="900"/>
        </w:tabs>
        <w:spacing w:before="120" w:after="120" w:line="380" w:lineRule="exact"/>
        <w:ind w:left="547" w:hanging="547"/>
        <w:jc w:val="both"/>
        <w:outlineLvl w:val="1"/>
        <w:rPr>
          <w:rFonts w:ascii="Arial" w:eastAsia="Arial Unicode MS" w:hAnsi="Arial" w:cs="Arial Unicode MS"/>
          <w:b/>
          <w:bCs/>
        </w:rPr>
      </w:pPr>
      <w:r>
        <w:rPr>
          <w:rFonts w:ascii="Arial" w:eastAsia="Arial Unicode MS" w:hAnsi="Arial" w:cs="Arial Unicode MS"/>
          <w:b/>
          <w:bCs/>
        </w:rPr>
        <w:t>4.11</w:t>
      </w:r>
      <w:r w:rsidRPr="00943A86">
        <w:rPr>
          <w:rFonts w:ascii="Arial" w:eastAsia="Arial Unicode MS" w:hAnsi="Arial" w:cs="Arial Unicode MS"/>
          <w:b/>
          <w:bCs/>
        </w:rPr>
        <w:tab/>
        <w:t>Borrowing costs</w:t>
      </w:r>
    </w:p>
    <w:p w:rsidR="00E33C62" w:rsidRPr="00172BD4" w:rsidRDefault="00E33C62" w:rsidP="00E33C62">
      <w:pPr>
        <w:spacing w:before="120" w:after="120" w:line="380" w:lineRule="exact"/>
        <w:ind w:left="540"/>
        <w:jc w:val="both"/>
        <w:rPr>
          <w:rFonts w:ascii="Arial" w:hAnsi="Arial" w:cs="Arial"/>
        </w:rPr>
      </w:pPr>
      <w:r w:rsidRPr="00172BD4">
        <w:rPr>
          <w:rFonts w:ascii="Arial" w:hAnsi="Arial" w:cs="Arial"/>
        </w:rPr>
        <w:t xml:space="preserve">Borrowing costs directly attributable to the acquisition, construction or production of an asset that necessarily takes a substantial period of time to get ready for its intended use or sale are </w:t>
      </w:r>
      <w:proofErr w:type="spellStart"/>
      <w:r w:rsidRPr="00172BD4">
        <w:rPr>
          <w:rFonts w:ascii="Arial" w:hAnsi="Arial" w:cs="Arial"/>
        </w:rPr>
        <w:t>capitalised</w:t>
      </w:r>
      <w:proofErr w:type="spellEnd"/>
      <w:r w:rsidRPr="00172BD4">
        <w:rPr>
          <w:rFonts w:ascii="Arial" w:hAnsi="Arial" w:cs="Arial"/>
        </w:rPr>
        <w:t xml:space="preserve"> as part of the cost of the respective assets. All other borrowing costs are expensed in the period they are incurred. Borrowing costs consist of interest and other costs that an entity incurs in connection with the borrowing of funds.</w:t>
      </w:r>
    </w:p>
    <w:p w:rsidR="00E33C62" w:rsidRPr="00172BD4" w:rsidRDefault="00E33C62" w:rsidP="00E33C62">
      <w:pPr>
        <w:spacing w:before="120" w:after="120" w:line="380" w:lineRule="exact"/>
        <w:ind w:left="540"/>
        <w:jc w:val="both"/>
        <w:rPr>
          <w:rFonts w:ascii="Arial" w:hAnsi="Arial" w:cs="Arial"/>
        </w:rPr>
      </w:pPr>
      <w:proofErr w:type="spellStart"/>
      <w:r w:rsidRPr="00172BD4">
        <w:rPr>
          <w:rFonts w:ascii="Arial" w:hAnsi="Arial" w:cs="Arial"/>
        </w:rPr>
        <w:t>Capitalisation</w:t>
      </w:r>
      <w:proofErr w:type="spellEnd"/>
      <w:r w:rsidRPr="00172BD4">
        <w:rPr>
          <w:rFonts w:ascii="Arial" w:hAnsi="Arial" w:cs="Arial"/>
        </w:rPr>
        <w:t xml:space="preserve"> rates are calculated based on the weighted average of the interest expenses incurring during the year on loans for development of projects.</w:t>
      </w:r>
    </w:p>
    <w:p w:rsidR="00DD3296" w:rsidRPr="00DE4BCF" w:rsidRDefault="00425586" w:rsidP="009B7ADE">
      <w:pPr>
        <w:spacing w:before="120" w:after="120" w:line="380" w:lineRule="exact"/>
        <w:ind w:left="540" w:hanging="540"/>
        <w:jc w:val="both"/>
        <w:rPr>
          <w:rFonts w:ascii="Arial" w:hAnsi="Arial" w:cs="Angsana New"/>
          <w:b/>
          <w:bCs/>
        </w:rPr>
      </w:pPr>
      <w:r w:rsidRPr="00DE4BCF">
        <w:rPr>
          <w:rFonts w:ascii="Arial" w:hAnsi="Arial" w:cs="Angsana New"/>
          <w:b/>
          <w:bCs/>
        </w:rPr>
        <w:t>4</w:t>
      </w:r>
      <w:r w:rsidR="00DD3296" w:rsidRPr="00DE4BCF">
        <w:rPr>
          <w:rFonts w:ascii="Arial" w:hAnsi="Arial" w:cs="Angsana New"/>
          <w:b/>
          <w:bCs/>
        </w:rPr>
        <w:t>.</w:t>
      </w:r>
      <w:r w:rsidR="00C97152" w:rsidRPr="00DE4BCF">
        <w:rPr>
          <w:rFonts w:ascii="Arial" w:hAnsi="Arial" w:cs="Angsana New"/>
          <w:b/>
          <w:bCs/>
        </w:rPr>
        <w:t>1</w:t>
      </w:r>
      <w:r w:rsidR="00E33C62">
        <w:rPr>
          <w:rFonts w:ascii="Arial" w:hAnsi="Arial" w:cs="Angsana New"/>
          <w:b/>
          <w:bCs/>
        </w:rPr>
        <w:t>2</w:t>
      </w:r>
      <w:r w:rsidR="00DD3296" w:rsidRPr="00DE4BCF">
        <w:rPr>
          <w:rFonts w:ascii="Arial" w:hAnsi="Arial" w:cs="Angsana New"/>
          <w:b/>
          <w:bCs/>
        </w:rPr>
        <w:tab/>
        <w:t xml:space="preserve">Goodwill </w:t>
      </w:r>
    </w:p>
    <w:p w:rsidR="008760D8" w:rsidRPr="00DE4BCF" w:rsidRDefault="00DD3296" w:rsidP="009B7ADE">
      <w:pPr>
        <w:tabs>
          <w:tab w:val="left" w:pos="360"/>
          <w:tab w:val="left" w:pos="1440"/>
        </w:tabs>
        <w:spacing w:before="120" w:after="120" w:line="380" w:lineRule="exact"/>
        <w:ind w:left="540"/>
        <w:jc w:val="thaiDistribute"/>
        <w:outlineLvl w:val="0"/>
        <w:rPr>
          <w:rFonts w:ascii="Arial" w:hAnsi="Arial"/>
        </w:rPr>
      </w:pPr>
      <w:r w:rsidRPr="00DE4BCF">
        <w:rPr>
          <w:rFonts w:ascii="Arial" w:hAnsi="Arial"/>
        </w:rPr>
        <w:t xml:space="preserve">Goodwill is initially recorded at cost, which equals to the excess of cost of business combination over the fair value of the net assets acquired. If the fair value of the net assets acquired exceeds the cost of business combination, the excess is immediately </w:t>
      </w:r>
      <w:proofErr w:type="spellStart"/>
      <w:r w:rsidRPr="00DE4BCF">
        <w:rPr>
          <w:rFonts w:ascii="Arial" w:hAnsi="Arial"/>
        </w:rPr>
        <w:t>recognised</w:t>
      </w:r>
      <w:proofErr w:type="spellEnd"/>
      <w:r w:rsidRPr="00DE4BCF">
        <w:rPr>
          <w:rFonts w:ascii="Arial" w:hAnsi="Arial"/>
        </w:rPr>
        <w:t xml:space="preserve"> as gain in </w:t>
      </w:r>
      <w:r w:rsidR="00856776" w:rsidRPr="00DE4BCF">
        <w:rPr>
          <w:rFonts w:ascii="Arial" w:hAnsi="Arial" w:cs="Arial"/>
        </w:rPr>
        <w:t>profit or loss</w:t>
      </w:r>
      <w:r w:rsidRPr="00DE4BCF">
        <w:rPr>
          <w:rFonts w:ascii="Arial" w:hAnsi="Arial"/>
        </w:rPr>
        <w:t>.</w:t>
      </w:r>
    </w:p>
    <w:p w:rsidR="00DD3296" w:rsidRPr="00DE4BCF" w:rsidRDefault="00DD3296" w:rsidP="009B7ADE">
      <w:pPr>
        <w:tabs>
          <w:tab w:val="left" w:pos="360"/>
          <w:tab w:val="left" w:pos="1440"/>
        </w:tabs>
        <w:spacing w:before="120" w:after="120" w:line="380" w:lineRule="exact"/>
        <w:ind w:left="540"/>
        <w:jc w:val="thaiDistribute"/>
        <w:outlineLvl w:val="0"/>
        <w:rPr>
          <w:rFonts w:ascii="Arial" w:hAnsi="Arial"/>
        </w:rPr>
      </w:pPr>
      <w:r w:rsidRPr="00DE4BCF">
        <w:rPr>
          <w:rFonts w:ascii="Arial" w:hAnsi="Arial"/>
        </w:rPr>
        <w:t>Goodwill is carried at cost less any accumulated impairment losses. Goodwill is tested for impairment annually and when circumstances indicate that the carrying value may be impaired.</w:t>
      </w:r>
    </w:p>
    <w:p w:rsidR="00DD3296" w:rsidRDefault="00DD3296" w:rsidP="009B7ADE">
      <w:pPr>
        <w:spacing w:before="120" w:after="120" w:line="380" w:lineRule="exact"/>
        <w:ind w:left="540"/>
        <w:jc w:val="both"/>
        <w:rPr>
          <w:rFonts w:ascii="Arial" w:hAnsi="Arial"/>
        </w:rPr>
      </w:pPr>
      <w:r w:rsidRPr="00DE4BCF">
        <w:rPr>
          <w:rFonts w:ascii="Arial" w:hAnsi="Arial"/>
        </w:rPr>
        <w:t xml:space="preserve">For the purpose of impairment testing, goodwill acquired in a business combination is allocated to each of the Company’s cash generating units (or group of cash-generating units) that are expected to benefit from the synergies of the combination. The Company estimates the recoverable amount of each cash-generating unit (or group of cash-generating units) to which the goodwill relates. Where the recoverable amount of the cash-generating unit is less than the carrying amount, an impairment loss is </w:t>
      </w:r>
      <w:proofErr w:type="spellStart"/>
      <w:r w:rsidRPr="00DE4BCF">
        <w:rPr>
          <w:rFonts w:ascii="Arial" w:hAnsi="Arial"/>
        </w:rPr>
        <w:t>recognised</w:t>
      </w:r>
      <w:proofErr w:type="spellEnd"/>
      <w:r w:rsidRPr="00DE4BCF">
        <w:rPr>
          <w:rFonts w:ascii="Arial" w:hAnsi="Arial"/>
        </w:rPr>
        <w:t xml:space="preserve"> in </w:t>
      </w:r>
      <w:r w:rsidR="00856776" w:rsidRPr="00DE4BCF">
        <w:rPr>
          <w:rFonts w:ascii="Arial" w:hAnsi="Arial" w:cs="Arial"/>
        </w:rPr>
        <w:t>profit or loss</w:t>
      </w:r>
      <w:r w:rsidRPr="00DE4BCF">
        <w:rPr>
          <w:rFonts w:ascii="Arial" w:hAnsi="Arial"/>
        </w:rPr>
        <w:t>. Impairment losses relating to goodwill cannot be reversed in future periods.</w:t>
      </w:r>
    </w:p>
    <w:p w:rsidR="00E33C62" w:rsidRPr="004B6680" w:rsidRDefault="00E33C62" w:rsidP="00E33C62">
      <w:pPr>
        <w:tabs>
          <w:tab w:val="left" w:pos="900"/>
        </w:tabs>
        <w:spacing w:before="120" w:after="120" w:line="380" w:lineRule="exact"/>
        <w:ind w:left="547" w:hanging="547"/>
        <w:jc w:val="both"/>
        <w:outlineLvl w:val="1"/>
        <w:rPr>
          <w:rFonts w:ascii="Arial" w:eastAsia="Arial Unicode MS" w:hAnsi="Arial" w:cs="Arial Unicode MS"/>
          <w:b/>
          <w:bCs/>
        </w:rPr>
      </w:pPr>
      <w:r>
        <w:rPr>
          <w:rFonts w:ascii="Arial" w:eastAsia="Arial Unicode MS" w:hAnsi="Arial" w:cs="Arial Unicode MS"/>
          <w:b/>
          <w:bCs/>
        </w:rPr>
        <w:t>4</w:t>
      </w:r>
      <w:r w:rsidRPr="004B6680">
        <w:rPr>
          <w:rFonts w:ascii="Arial" w:eastAsia="Arial Unicode MS" w:hAnsi="Arial" w:cs="Arial Unicode MS"/>
          <w:b/>
          <w:bCs/>
        </w:rPr>
        <w:t>.</w:t>
      </w:r>
      <w:r>
        <w:rPr>
          <w:rFonts w:ascii="Arial" w:eastAsia="Arial Unicode MS" w:hAnsi="Arial" w:cs="Arial Unicode MS"/>
          <w:b/>
          <w:bCs/>
        </w:rPr>
        <w:t>13</w:t>
      </w:r>
      <w:r w:rsidRPr="004B6680">
        <w:rPr>
          <w:rFonts w:ascii="Arial" w:eastAsia="Arial Unicode MS" w:hAnsi="Arial" w:cs="Arial Unicode MS"/>
          <w:b/>
          <w:bCs/>
        </w:rPr>
        <w:tab/>
        <w:t>Deferred financial fees</w:t>
      </w:r>
    </w:p>
    <w:p w:rsidR="00E33C62" w:rsidRPr="00E353A0" w:rsidRDefault="00E33C62" w:rsidP="00E33C62">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rPr>
      </w:pPr>
      <w:r w:rsidRPr="00E353A0">
        <w:rPr>
          <w:rFonts w:ascii="Arial" w:eastAsia="Arial Unicode MS" w:hAnsi="Arial" w:cs="Arial Unicode MS"/>
        </w:rPr>
        <w:tab/>
        <w:t xml:space="preserve">Financial expenses related to borrowings that are typically incurred on or before signing facility agreements and before actual draw down of the loans are recorded as deferred financial fees. A portion of deferred financial fees proportionate to the amount of the loan facility already drawn is presented as a deduction against the related loan account and </w:t>
      </w:r>
      <w:proofErr w:type="spellStart"/>
      <w:r w:rsidRPr="00E353A0">
        <w:rPr>
          <w:rFonts w:ascii="Arial" w:eastAsia="Arial Unicode MS" w:hAnsi="Arial" w:cs="Arial Unicode MS"/>
        </w:rPr>
        <w:t>amortised</w:t>
      </w:r>
      <w:proofErr w:type="spellEnd"/>
      <w:r w:rsidRPr="00E353A0">
        <w:rPr>
          <w:rFonts w:ascii="Arial" w:eastAsia="Arial Unicode MS" w:hAnsi="Arial" w:cs="Arial Unicode MS"/>
        </w:rPr>
        <w:t xml:space="preserve"> using the effective interest rate method over the term of the loans. </w:t>
      </w:r>
    </w:p>
    <w:p w:rsidR="00E33C62" w:rsidRPr="00E353A0" w:rsidRDefault="00E33C62" w:rsidP="00E33C62">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rPr>
      </w:pPr>
      <w:r w:rsidRPr="00E353A0">
        <w:rPr>
          <w:rFonts w:ascii="Arial" w:eastAsia="Arial Unicode MS" w:hAnsi="Arial" w:cs="Arial Unicode MS"/>
        </w:rPr>
        <w:tab/>
        <w:t xml:space="preserve">The </w:t>
      </w:r>
      <w:proofErr w:type="spellStart"/>
      <w:r w:rsidRPr="00E353A0">
        <w:rPr>
          <w:rFonts w:ascii="Arial" w:eastAsia="Arial Unicode MS" w:hAnsi="Arial" w:cs="Arial Unicode MS"/>
        </w:rPr>
        <w:t>amortisation</w:t>
      </w:r>
      <w:proofErr w:type="spellEnd"/>
      <w:r w:rsidRPr="00E353A0">
        <w:rPr>
          <w:rFonts w:ascii="Arial" w:eastAsia="Arial Unicode MS" w:hAnsi="Arial" w:cs="Arial Unicode MS"/>
        </w:rPr>
        <w:t xml:space="preserve"> of deferred financial fees is included in profit or loss.</w:t>
      </w:r>
    </w:p>
    <w:p w:rsidR="00CD7C02" w:rsidRDefault="00CD7C02">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425586" w:rsidP="009B7ADE">
      <w:pPr>
        <w:spacing w:before="120" w:after="120" w:line="380" w:lineRule="exact"/>
        <w:ind w:left="540" w:hanging="540"/>
        <w:jc w:val="both"/>
        <w:rPr>
          <w:rFonts w:ascii="Arial" w:hAnsi="Arial" w:cs="Angsana New"/>
          <w:b/>
          <w:bCs/>
        </w:rPr>
      </w:pPr>
      <w:r w:rsidRPr="00DE4BCF">
        <w:rPr>
          <w:rFonts w:ascii="Arial" w:hAnsi="Arial" w:cs="Angsana New"/>
          <w:b/>
          <w:bCs/>
        </w:rPr>
        <w:t>4</w:t>
      </w:r>
      <w:r w:rsidR="00DD3296" w:rsidRPr="00DE4BCF">
        <w:rPr>
          <w:rFonts w:ascii="Arial" w:hAnsi="Arial" w:cs="Angsana New"/>
          <w:b/>
          <w:bCs/>
        </w:rPr>
        <w:t>.</w:t>
      </w:r>
      <w:r w:rsidR="00E33C62">
        <w:rPr>
          <w:rFonts w:ascii="Arial" w:hAnsi="Arial" w:cs="Angsana New"/>
          <w:b/>
          <w:bCs/>
        </w:rPr>
        <w:t>14</w:t>
      </w:r>
      <w:r w:rsidR="00E33C62">
        <w:rPr>
          <w:rFonts w:ascii="Arial" w:hAnsi="Arial" w:cs="Angsana New"/>
          <w:b/>
          <w:bCs/>
        </w:rPr>
        <w:tab/>
      </w:r>
      <w:r w:rsidR="00DD3296" w:rsidRPr="00DE4BCF">
        <w:rPr>
          <w:rFonts w:ascii="Arial" w:hAnsi="Arial" w:cs="Angsana New"/>
          <w:b/>
          <w:bCs/>
        </w:rPr>
        <w:t>Related party transactions</w:t>
      </w:r>
    </w:p>
    <w:p w:rsidR="00DD3296" w:rsidRPr="00DE4BCF" w:rsidRDefault="00DD3296" w:rsidP="009B7ADE">
      <w:pPr>
        <w:spacing w:before="120" w:after="120" w:line="380" w:lineRule="exact"/>
        <w:ind w:left="547"/>
        <w:jc w:val="both"/>
        <w:rPr>
          <w:rFonts w:ascii="Arial" w:hAnsi="Arial" w:cs="Angsana New"/>
        </w:rPr>
      </w:pPr>
      <w:r w:rsidRPr="00DE4BCF">
        <w:rPr>
          <w:rFonts w:ascii="Arial" w:hAnsi="Arial" w:cs="Angsana New"/>
        </w:rPr>
        <w:t xml:space="preserve">Related parties comprise </w:t>
      </w:r>
      <w:r w:rsidR="008309F8">
        <w:rPr>
          <w:rFonts w:ascii="Arial" w:hAnsi="Arial" w:cs="Angsana New"/>
        </w:rPr>
        <w:t xml:space="preserve">individuals or </w:t>
      </w:r>
      <w:r w:rsidRPr="00DE4BCF">
        <w:rPr>
          <w:rFonts w:ascii="Arial" w:hAnsi="Arial" w:cs="Angsana New"/>
        </w:rPr>
        <w:t>enterprises that control, or are controlled by, the Company, whether directly or indirectly, or which are under common control with the Company.</w:t>
      </w:r>
    </w:p>
    <w:p w:rsidR="00DD3296" w:rsidRPr="00DE4BCF" w:rsidRDefault="00DD3296" w:rsidP="009B7ADE">
      <w:pPr>
        <w:spacing w:before="120" w:after="120" w:line="380" w:lineRule="exact"/>
        <w:ind w:left="547"/>
        <w:jc w:val="both"/>
        <w:rPr>
          <w:rFonts w:ascii="Arial" w:hAnsi="Arial" w:cs="Angsana New"/>
        </w:rPr>
      </w:pPr>
      <w:r w:rsidRPr="00DE4BCF">
        <w:rPr>
          <w:rFonts w:ascii="Arial" w:hAnsi="Arial" w:cs="Angsana New"/>
        </w:rPr>
        <w:t>They also include associated companies</w:t>
      </w:r>
      <w:r w:rsidR="008309F8">
        <w:rPr>
          <w:rFonts w:ascii="Arial" w:hAnsi="Arial" w:cs="Angsana New"/>
        </w:rPr>
        <w:t>,</w:t>
      </w:r>
      <w:r w:rsidRPr="00DE4BCF">
        <w:rPr>
          <w:rFonts w:ascii="Arial" w:hAnsi="Arial" w:cs="Angsana New"/>
        </w:rPr>
        <w:t xml:space="preserve"> and individuals </w:t>
      </w:r>
      <w:r w:rsidR="002F382D">
        <w:rPr>
          <w:rFonts w:ascii="Arial" w:hAnsi="Arial" w:cs="Angsana New"/>
        </w:rPr>
        <w:t xml:space="preserve">or enterprises </w:t>
      </w:r>
      <w:r w:rsidRPr="00DE4BCF">
        <w:rPr>
          <w:rFonts w:ascii="Arial" w:hAnsi="Arial" w:cs="Angsana New"/>
        </w:rPr>
        <w:t>which directly or indirectly own a voting interest in the Company that gives them significant influence over the Company, key management personnel, directors and officers with authority in the planning and direction of the Company’s operations.</w:t>
      </w:r>
    </w:p>
    <w:p w:rsidR="00C97152" w:rsidRPr="00DE4BCF" w:rsidRDefault="00425586" w:rsidP="009B7ADE">
      <w:pPr>
        <w:spacing w:before="120" w:after="120" w:line="380" w:lineRule="exact"/>
        <w:ind w:left="547" w:hanging="540"/>
        <w:jc w:val="both"/>
        <w:outlineLvl w:val="0"/>
        <w:rPr>
          <w:rFonts w:ascii="Arial" w:hAnsi="Arial" w:cs="Angsana New"/>
          <w:b/>
          <w:bCs/>
        </w:rPr>
      </w:pPr>
      <w:r w:rsidRPr="00DE4BCF">
        <w:rPr>
          <w:rFonts w:ascii="Arial" w:hAnsi="Arial" w:cs="Angsana New"/>
          <w:b/>
          <w:bCs/>
        </w:rPr>
        <w:t>4</w:t>
      </w:r>
      <w:r w:rsidR="00C97152" w:rsidRPr="00DE4BCF">
        <w:rPr>
          <w:rFonts w:ascii="Arial" w:hAnsi="Arial" w:cs="Angsana New"/>
          <w:b/>
          <w:bCs/>
        </w:rPr>
        <w:t>.</w:t>
      </w:r>
      <w:r w:rsidR="00E33C62">
        <w:rPr>
          <w:rFonts w:ascii="Arial" w:hAnsi="Arial" w:cs="Angsana New"/>
          <w:b/>
          <w:bCs/>
        </w:rPr>
        <w:t>15</w:t>
      </w:r>
      <w:r w:rsidR="00C97152" w:rsidRPr="00DE4BCF">
        <w:rPr>
          <w:rFonts w:ascii="Arial" w:hAnsi="Arial" w:cs="Angsana New"/>
          <w:b/>
          <w:bCs/>
        </w:rPr>
        <w:tab/>
        <w:t>Long-term leases</w:t>
      </w:r>
    </w:p>
    <w:p w:rsidR="003842AD" w:rsidRPr="00DE4BCF" w:rsidRDefault="003842AD" w:rsidP="009B7ADE">
      <w:pPr>
        <w:tabs>
          <w:tab w:val="left" w:pos="360"/>
          <w:tab w:val="left" w:pos="1440"/>
        </w:tabs>
        <w:spacing w:before="120" w:after="120" w:line="380" w:lineRule="exact"/>
        <w:ind w:left="540"/>
        <w:jc w:val="thaiDistribute"/>
        <w:outlineLvl w:val="0"/>
        <w:rPr>
          <w:rFonts w:ascii="Arial" w:hAnsi="Arial"/>
        </w:rPr>
      </w:pPr>
      <w:r w:rsidRPr="00DE4BCF">
        <w:rPr>
          <w:rFonts w:ascii="Arial" w:hAnsi="Arial"/>
        </w:rPr>
        <w:t xml:space="preserve">Leases of property, plant or equipment which transfer substantially all the risks and rewards of ownership are classified as finance leases. Finance leases are </w:t>
      </w:r>
      <w:proofErr w:type="spellStart"/>
      <w:r w:rsidRPr="00DE4BCF">
        <w:rPr>
          <w:rFonts w:ascii="Arial" w:hAnsi="Arial"/>
        </w:rPr>
        <w:t>capitalised</w:t>
      </w:r>
      <w:proofErr w:type="spellEnd"/>
      <w:r w:rsidRPr="00DE4BCF">
        <w:rPr>
          <w:rFonts w:ascii="Arial" w:hAnsi="Arial"/>
        </w:rPr>
        <w:t xml:space="preserve"> at the lower of the fair value of the leased assets and the present value of the minimum lease payments. The outstanding rental obligations, net of finance charges, are included in long-term payables, while the interest element is charged to profit or loss over the lease period. The assets acquired under finance leases are depreciated over the useful life of the asset. </w:t>
      </w:r>
    </w:p>
    <w:p w:rsidR="003842AD" w:rsidRPr="00DE4BCF" w:rsidRDefault="003842AD" w:rsidP="003842AD">
      <w:pPr>
        <w:tabs>
          <w:tab w:val="left" w:pos="360"/>
          <w:tab w:val="left" w:pos="1440"/>
        </w:tabs>
        <w:spacing w:before="120" w:after="120" w:line="380" w:lineRule="exact"/>
        <w:ind w:left="540"/>
        <w:jc w:val="thaiDistribute"/>
        <w:outlineLvl w:val="0"/>
        <w:rPr>
          <w:rFonts w:ascii="Arial" w:hAnsi="Arial"/>
          <w:b/>
          <w:bCs/>
          <w:i/>
          <w:iCs/>
          <w:sz w:val="18"/>
          <w:szCs w:val="18"/>
        </w:rPr>
      </w:pPr>
      <w:r w:rsidRPr="00DE4BCF">
        <w:rPr>
          <w:rFonts w:ascii="Arial" w:hAnsi="Arial"/>
        </w:rPr>
        <w:t xml:space="preserve">Leases of property, plant or equipment which do not transfer substantially all the risks and rewards of ownership are classified as operating leases. Operating lease payments are </w:t>
      </w:r>
      <w:proofErr w:type="spellStart"/>
      <w:r w:rsidRPr="00DE4BCF">
        <w:rPr>
          <w:rFonts w:ascii="Arial" w:hAnsi="Arial"/>
        </w:rPr>
        <w:t>recognised</w:t>
      </w:r>
      <w:proofErr w:type="spellEnd"/>
      <w:r w:rsidRPr="00DE4BCF">
        <w:rPr>
          <w:rFonts w:ascii="Arial" w:hAnsi="Arial"/>
        </w:rPr>
        <w:t xml:space="preserve"> as an expense in profit or loss on a straight line basis over the lease term.</w:t>
      </w:r>
    </w:p>
    <w:p w:rsidR="00DD3296" w:rsidRPr="00DE4BCF" w:rsidRDefault="00425586" w:rsidP="00196B73">
      <w:pPr>
        <w:spacing w:before="120" w:after="120" w:line="380" w:lineRule="exact"/>
        <w:ind w:left="547" w:hanging="540"/>
        <w:jc w:val="both"/>
        <w:outlineLvl w:val="0"/>
        <w:rPr>
          <w:rFonts w:ascii="Arial" w:hAnsi="Arial" w:cs="Angsana New"/>
          <w:b/>
          <w:bCs/>
        </w:rPr>
      </w:pPr>
      <w:r w:rsidRPr="00DE4BCF">
        <w:rPr>
          <w:rFonts w:ascii="Arial" w:hAnsi="Arial" w:cs="Angsana New"/>
          <w:b/>
          <w:bCs/>
        </w:rPr>
        <w:t>4</w:t>
      </w:r>
      <w:r w:rsidR="00DD3296" w:rsidRPr="00DE4BCF">
        <w:rPr>
          <w:rFonts w:ascii="Arial" w:hAnsi="Arial" w:cs="Angsana New"/>
          <w:b/>
          <w:bCs/>
        </w:rPr>
        <w:t>.</w:t>
      </w:r>
      <w:r w:rsidR="00E33C62">
        <w:rPr>
          <w:rFonts w:ascii="Arial" w:hAnsi="Arial" w:cs="Angsana New"/>
          <w:b/>
          <w:bCs/>
        </w:rPr>
        <w:t>16</w:t>
      </w:r>
      <w:r w:rsidR="00DD3296" w:rsidRPr="00DE4BCF">
        <w:rPr>
          <w:rFonts w:ascii="Arial" w:hAnsi="Arial" w:cs="Angsana New"/>
          <w:b/>
          <w:bCs/>
        </w:rPr>
        <w:tab/>
        <w:t>Foreign currencies</w:t>
      </w:r>
    </w:p>
    <w:p w:rsidR="007567BA" w:rsidRPr="00DE4BCF" w:rsidRDefault="0049694F" w:rsidP="002C47D6">
      <w:pPr>
        <w:tabs>
          <w:tab w:val="left" w:pos="360"/>
          <w:tab w:val="left" w:pos="1440"/>
        </w:tabs>
        <w:spacing w:before="120" w:after="120" w:line="360" w:lineRule="exact"/>
        <w:ind w:left="540"/>
        <w:jc w:val="thaiDistribute"/>
        <w:outlineLvl w:val="0"/>
        <w:rPr>
          <w:rFonts w:ascii="Arial" w:hAnsi="Arial" w:cs="Arial"/>
        </w:rPr>
      </w:pPr>
      <w:r w:rsidRPr="00DE4BCF">
        <w:rPr>
          <w:rFonts w:ascii="Arial" w:hAnsi="Arial" w:cs="Arial"/>
        </w:rPr>
        <w:t xml:space="preserve">The </w:t>
      </w:r>
      <w:r w:rsidR="007567BA" w:rsidRPr="00DE4BCF">
        <w:rPr>
          <w:rFonts w:ascii="Arial" w:hAnsi="Arial" w:cs="Arial"/>
        </w:rPr>
        <w:t>consolidated and separate financial statements are presented in Baht, which is also the C</w:t>
      </w:r>
      <w:r w:rsidRPr="00DE4BCF">
        <w:rPr>
          <w:rFonts w:ascii="Arial" w:hAnsi="Arial" w:cs="Arial"/>
        </w:rPr>
        <w:t xml:space="preserve">ompany’s functional currency. </w:t>
      </w:r>
      <w:r w:rsidR="007567BA" w:rsidRPr="00DE4BCF">
        <w:rPr>
          <w:rFonts w:ascii="Arial" w:hAnsi="Arial" w:cs="Arial"/>
        </w:rPr>
        <w:t xml:space="preserve">Items </w:t>
      </w:r>
      <w:r w:rsidR="00347C2F" w:rsidRPr="00DE4BCF">
        <w:rPr>
          <w:rFonts w:ascii="Arial" w:hAnsi="Arial" w:cs="Arial"/>
        </w:rPr>
        <w:t xml:space="preserve">on each entity </w:t>
      </w:r>
      <w:r w:rsidR="007567BA" w:rsidRPr="00DE4BCF">
        <w:rPr>
          <w:rFonts w:ascii="Arial" w:hAnsi="Arial" w:cs="Arial"/>
        </w:rPr>
        <w:t xml:space="preserve">included in the consolidated financial statements are measured </w:t>
      </w:r>
      <w:r w:rsidRPr="00DE4BCF">
        <w:rPr>
          <w:rFonts w:ascii="Arial" w:hAnsi="Arial" w:cs="Arial"/>
        </w:rPr>
        <w:t xml:space="preserve">using </w:t>
      </w:r>
      <w:r w:rsidR="00347C2F" w:rsidRPr="00DE4BCF">
        <w:rPr>
          <w:rFonts w:ascii="Arial" w:hAnsi="Arial" w:cs="Arial"/>
        </w:rPr>
        <w:t>the</w:t>
      </w:r>
      <w:r w:rsidRPr="00DE4BCF">
        <w:rPr>
          <w:rFonts w:ascii="Arial" w:hAnsi="Arial" w:cs="Arial"/>
        </w:rPr>
        <w:t xml:space="preserve"> functional currency</w:t>
      </w:r>
      <w:r w:rsidR="00347C2F" w:rsidRPr="00DE4BCF">
        <w:rPr>
          <w:rFonts w:ascii="Arial" w:hAnsi="Arial" w:cs="Arial"/>
        </w:rPr>
        <w:t xml:space="preserve"> of that entity</w:t>
      </w:r>
      <w:r w:rsidRPr="00DE4BCF">
        <w:rPr>
          <w:rFonts w:ascii="Arial" w:hAnsi="Arial" w:cs="Arial"/>
        </w:rPr>
        <w:t>.</w:t>
      </w:r>
    </w:p>
    <w:p w:rsidR="00DD3296" w:rsidRPr="00DE4BCF" w:rsidRDefault="00DD3296" w:rsidP="00196B73">
      <w:pPr>
        <w:spacing w:before="120" w:after="120" w:line="380" w:lineRule="exact"/>
        <w:ind w:left="547" w:hanging="540"/>
        <w:jc w:val="both"/>
        <w:rPr>
          <w:rFonts w:ascii="Arial" w:hAnsi="Arial" w:cs="Angsana New"/>
        </w:rPr>
      </w:pPr>
      <w:r w:rsidRPr="00DE4BCF">
        <w:rPr>
          <w:rFonts w:ascii="Arial" w:hAnsi="Arial" w:cs="Angsana New"/>
        </w:rPr>
        <w:tab/>
        <w:t>Transactions in foreign currencies are translated into Baht at the exchange rates ruling at the date of the transaction. Monetary assets and liabilities denominated in foreign currencies are translated into Baht at the exchange rates ruling at the end of reporting period.</w:t>
      </w:r>
    </w:p>
    <w:p w:rsidR="00DD3296" w:rsidRPr="00DE4BCF" w:rsidRDefault="00DD3296" w:rsidP="002C47D6">
      <w:pPr>
        <w:spacing w:before="120" w:after="120" w:line="380" w:lineRule="exact"/>
        <w:ind w:left="540" w:hanging="540"/>
        <w:jc w:val="both"/>
        <w:rPr>
          <w:rFonts w:ascii="Arial" w:hAnsi="Arial" w:cs="Angsana New"/>
        </w:rPr>
      </w:pPr>
      <w:r w:rsidRPr="00DE4BCF">
        <w:rPr>
          <w:rFonts w:ascii="Arial" w:hAnsi="Arial" w:cs="Angsana New"/>
        </w:rPr>
        <w:tab/>
        <w:t>Gains and losses on exchange are included in determining income.</w:t>
      </w:r>
    </w:p>
    <w:p w:rsidR="00CD7C02" w:rsidRDefault="00CD7C02">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425586" w:rsidP="00196B73">
      <w:pPr>
        <w:spacing w:before="120" w:after="120" w:line="380" w:lineRule="exact"/>
        <w:ind w:left="547" w:hanging="540"/>
        <w:jc w:val="both"/>
        <w:outlineLvl w:val="0"/>
        <w:rPr>
          <w:rFonts w:ascii="Arial" w:hAnsi="Arial" w:cs="Angsana New"/>
          <w:b/>
          <w:bCs/>
        </w:rPr>
      </w:pPr>
      <w:r w:rsidRPr="00DE4BCF">
        <w:rPr>
          <w:rFonts w:ascii="Arial" w:hAnsi="Arial" w:cs="Angsana New"/>
          <w:b/>
          <w:bCs/>
        </w:rPr>
        <w:t>4</w:t>
      </w:r>
      <w:r w:rsidR="00DD3296" w:rsidRPr="00DE4BCF">
        <w:rPr>
          <w:rFonts w:ascii="Arial" w:hAnsi="Arial" w:cs="Angsana New"/>
          <w:b/>
          <w:bCs/>
        </w:rPr>
        <w:t>.</w:t>
      </w:r>
      <w:r w:rsidR="00E33C62">
        <w:rPr>
          <w:rFonts w:ascii="Arial" w:hAnsi="Arial" w:cs="Angsana New"/>
          <w:b/>
          <w:bCs/>
        </w:rPr>
        <w:t>17</w:t>
      </w:r>
      <w:r w:rsidR="00DD3296" w:rsidRPr="00DE4BCF">
        <w:rPr>
          <w:rFonts w:ascii="Arial" w:hAnsi="Arial" w:cs="Angsana New"/>
          <w:b/>
          <w:bCs/>
        </w:rPr>
        <w:t xml:space="preserve"> </w:t>
      </w:r>
      <w:r w:rsidR="00DD3296" w:rsidRPr="00DE4BCF">
        <w:rPr>
          <w:rFonts w:ascii="Arial" w:hAnsi="Arial" w:cs="Angsana New"/>
          <w:b/>
          <w:bCs/>
        </w:rPr>
        <w:tab/>
        <w:t>Impairment of assets</w:t>
      </w:r>
    </w:p>
    <w:p w:rsidR="00DD3296" w:rsidRPr="00DE4BCF" w:rsidRDefault="00DD3296" w:rsidP="00196B73">
      <w:pPr>
        <w:tabs>
          <w:tab w:val="left" w:pos="360"/>
          <w:tab w:val="left" w:pos="1440"/>
        </w:tabs>
        <w:spacing w:before="120" w:after="120" w:line="380" w:lineRule="exact"/>
        <w:ind w:left="547"/>
        <w:jc w:val="thaiDistribute"/>
        <w:outlineLvl w:val="0"/>
        <w:rPr>
          <w:rFonts w:ascii="Arial" w:hAnsi="Arial"/>
        </w:rPr>
      </w:pPr>
      <w:r w:rsidRPr="00DE4BCF">
        <w:rPr>
          <w:rFonts w:ascii="Arial" w:hAnsi="Arial"/>
        </w:rPr>
        <w:t xml:space="preserve">At the end of each reporting period, the Company and its subsidiaries perform impairment reviews in respect of the property, plant and equipment and other intangible assets whenever events or changes in circumstances indicate that an asset may be impaired. The Company and its subsidiaries also carry out annual impairment reviews in respect of goodwill. An impairment loss is </w:t>
      </w:r>
      <w:proofErr w:type="spellStart"/>
      <w:r w:rsidRPr="00DE4BCF">
        <w:rPr>
          <w:rFonts w:ascii="Arial" w:hAnsi="Arial"/>
        </w:rPr>
        <w:t>recognised</w:t>
      </w:r>
      <w:proofErr w:type="spellEnd"/>
      <w:r w:rsidRPr="00DE4BCF">
        <w:rPr>
          <w:rFonts w:ascii="Arial" w:hAnsi="Arial"/>
        </w:rPr>
        <w:t xml:space="preserve">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Company and its subsidiaries could obtain from the disposal of the asset in an arm’s length transaction between knowledgeable, willing parties, after deducting the costs of disposal. </w:t>
      </w:r>
    </w:p>
    <w:p w:rsidR="0077188F" w:rsidRPr="00DE4BCF" w:rsidRDefault="00DD3296" w:rsidP="005A16BF">
      <w:pPr>
        <w:tabs>
          <w:tab w:val="left" w:pos="360"/>
          <w:tab w:val="left" w:pos="1440"/>
        </w:tabs>
        <w:spacing w:before="120" w:after="120" w:line="380" w:lineRule="exact"/>
        <w:ind w:left="540"/>
        <w:jc w:val="thaiDistribute"/>
        <w:outlineLvl w:val="0"/>
        <w:rPr>
          <w:rFonts w:ascii="Arial" w:hAnsi="Arial"/>
        </w:rPr>
      </w:pPr>
      <w:r w:rsidRPr="00DE4BCF">
        <w:rPr>
          <w:rFonts w:ascii="Arial" w:hAnsi="Arial"/>
        </w:rPr>
        <w:t xml:space="preserve">An impairment loss is </w:t>
      </w:r>
      <w:proofErr w:type="spellStart"/>
      <w:r w:rsidRPr="00DE4BCF">
        <w:rPr>
          <w:rFonts w:ascii="Arial" w:hAnsi="Arial"/>
        </w:rPr>
        <w:t>recognised</w:t>
      </w:r>
      <w:proofErr w:type="spellEnd"/>
      <w:r w:rsidRPr="00DE4BCF">
        <w:rPr>
          <w:rFonts w:ascii="Arial" w:hAnsi="Arial"/>
        </w:rPr>
        <w:t xml:space="preserve"> in </w:t>
      </w:r>
      <w:r w:rsidR="00856776" w:rsidRPr="00DE4BCF">
        <w:rPr>
          <w:rFonts w:ascii="Arial" w:hAnsi="Arial" w:cs="Arial"/>
        </w:rPr>
        <w:t>profit or loss</w:t>
      </w:r>
      <w:r w:rsidRPr="00DE4BCF">
        <w:rPr>
          <w:rFonts w:ascii="Arial" w:hAnsi="Arial"/>
        </w:rPr>
        <w:t>. However</w:t>
      </w:r>
      <w:r w:rsidR="00027DC7" w:rsidRPr="00DE4BCF">
        <w:rPr>
          <w:rFonts w:ascii="Arial" w:hAnsi="Arial"/>
        </w:rPr>
        <w:t>,</w:t>
      </w:r>
      <w:r w:rsidRPr="00DE4BCF">
        <w:rPr>
          <w:rFonts w:ascii="Arial" w:hAnsi="Arial"/>
        </w:rPr>
        <w:t xml:space="preserve"> in cases wher</w:t>
      </w:r>
      <w:r w:rsidR="00027DC7" w:rsidRPr="00DE4BCF">
        <w:rPr>
          <w:rFonts w:ascii="Arial" w:hAnsi="Arial"/>
        </w:rPr>
        <w:t xml:space="preserve">e property, plant and equipment </w:t>
      </w:r>
      <w:r w:rsidRPr="00DE4BCF">
        <w:rPr>
          <w:rFonts w:ascii="Arial" w:hAnsi="Arial"/>
        </w:rPr>
        <w:t xml:space="preserve">was previously revalued and the revaluation was taken to equity, a part of such impairment is </w:t>
      </w:r>
      <w:proofErr w:type="spellStart"/>
      <w:r w:rsidRPr="00DE4BCF">
        <w:rPr>
          <w:rFonts w:ascii="Arial" w:hAnsi="Arial"/>
        </w:rPr>
        <w:t>recognised</w:t>
      </w:r>
      <w:proofErr w:type="spellEnd"/>
      <w:r w:rsidRPr="00DE4BCF">
        <w:rPr>
          <w:rFonts w:ascii="Arial" w:hAnsi="Arial"/>
        </w:rPr>
        <w:t xml:space="preserve"> in equity up to the amount of the previous revaluation.</w:t>
      </w:r>
    </w:p>
    <w:p w:rsidR="00DD3296" w:rsidRPr="00DE4BCF" w:rsidRDefault="00DD3296" w:rsidP="00196B73">
      <w:pPr>
        <w:tabs>
          <w:tab w:val="left" w:pos="360"/>
          <w:tab w:val="left" w:pos="1440"/>
        </w:tabs>
        <w:spacing w:before="120" w:after="120" w:line="380" w:lineRule="exact"/>
        <w:ind w:left="540"/>
        <w:jc w:val="thaiDistribute"/>
        <w:outlineLvl w:val="0"/>
        <w:rPr>
          <w:rFonts w:ascii="Arial" w:hAnsi="Arial"/>
        </w:rPr>
      </w:pPr>
      <w:r w:rsidRPr="00DE4BCF">
        <w:rPr>
          <w:rFonts w:ascii="Arial" w:hAnsi="Arial" w:cs="Arial"/>
          <w:spacing w:val="-4"/>
        </w:rPr>
        <w:t>In the assessment</w:t>
      </w:r>
      <w:r w:rsidRPr="00DE4BCF">
        <w:rPr>
          <w:rFonts w:ascii="Arial" w:hAnsi="Arial" w:cs="Arial"/>
          <w:spacing w:val="-4"/>
          <w:cs/>
        </w:rPr>
        <w:t xml:space="preserve"> </w:t>
      </w:r>
      <w:r w:rsidRPr="00DE4BCF">
        <w:rPr>
          <w:rFonts w:ascii="Arial" w:hAnsi="Arial" w:cs="Arial"/>
          <w:spacing w:val="-4"/>
        </w:rPr>
        <w:t>of asset impairment</w:t>
      </w:r>
      <w:r w:rsidR="00027DC7" w:rsidRPr="00DE4BCF">
        <w:rPr>
          <w:rFonts w:ascii="Arial" w:hAnsi="Arial" w:cs="Arial"/>
          <w:spacing w:val="-4"/>
        </w:rPr>
        <w:t xml:space="preserve">, </w:t>
      </w:r>
      <w:r w:rsidRPr="00DE4BCF">
        <w:rPr>
          <w:rFonts w:ascii="Arial" w:hAnsi="Arial" w:cs="Arial"/>
          <w:spacing w:val="-4"/>
        </w:rPr>
        <w:t xml:space="preserve">if there is any indication that previously </w:t>
      </w:r>
      <w:proofErr w:type="spellStart"/>
      <w:r w:rsidRPr="00DE4BCF">
        <w:rPr>
          <w:rFonts w:ascii="Arial" w:hAnsi="Arial" w:cs="Arial"/>
          <w:spacing w:val="-4"/>
        </w:rPr>
        <w:t>recognised</w:t>
      </w:r>
      <w:proofErr w:type="spellEnd"/>
      <w:r w:rsidRPr="00DE4BCF">
        <w:rPr>
          <w:rFonts w:ascii="Arial" w:hAnsi="Arial" w:cs="Arial"/>
          <w:spacing w:val="-4"/>
        </w:rPr>
        <w:t xml:space="preserve"> impairment losses may no longer exist or may have decreased, the Company and its subsidiaries estimate the asset’s recoverable amount. A previously </w:t>
      </w:r>
      <w:proofErr w:type="spellStart"/>
      <w:r w:rsidRPr="00DE4BCF">
        <w:rPr>
          <w:rFonts w:ascii="Arial" w:hAnsi="Arial" w:cs="Arial"/>
          <w:spacing w:val="-4"/>
        </w:rPr>
        <w:t>recognised</w:t>
      </w:r>
      <w:proofErr w:type="spellEnd"/>
      <w:r w:rsidRPr="00DE4BCF">
        <w:rPr>
          <w:rFonts w:ascii="Arial" w:hAnsi="Arial" w:cs="Arial"/>
          <w:spacing w:val="-4"/>
        </w:rPr>
        <w:t xml:space="preserve"> impairment loss is reversed only if there has been a change in the assumptions used to determine the asset’s recoverable amount since the last impairment loss was </w:t>
      </w:r>
      <w:proofErr w:type="spellStart"/>
      <w:r w:rsidRPr="00DE4BCF">
        <w:rPr>
          <w:rFonts w:ascii="Arial" w:hAnsi="Arial" w:cs="Arial"/>
          <w:spacing w:val="-4"/>
        </w:rPr>
        <w:t>recognised</w:t>
      </w:r>
      <w:proofErr w:type="spellEnd"/>
      <w:r w:rsidRPr="00DE4BCF">
        <w:rPr>
          <w:rFonts w:ascii="Arial" w:hAnsi="Arial" w:cs="Arial"/>
          <w:spacing w:val="-4"/>
        </w:rPr>
        <w:t>. The increased carrying amount of the asset attributable to a reversal of an impairment loss shall not exceed the carrying amount that would have been determined</w:t>
      </w:r>
      <w:r w:rsidRPr="00DE4BCF">
        <w:rPr>
          <w:rFonts w:ascii="Arial" w:hAnsi="Arial" w:cs="Arial"/>
          <w:spacing w:val="-4"/>
          <w:cs/>
        </w:rPr>
        <w:t xml:space="preserve"> </w:t>
      </w:r>
      <w:r w:rsidRPr="00DE4BCF">
        <w:rPr>
          <w:rFonts w:ascii="Arial" w:hAnsi="Arial" w:cs="Arial"/>
          <w:spacing w:val="-4"/>
        </w:rPr>
        <w:t xml:space="preserve">had no impairment loss been </w:t>
      </w:r>
      <w:proofErr w:type="spellStart"/>
      <w:r w:rsidRPr="00DE4BCF">
        <w:rPr>
          <w:rFonts w:ascii="Arial" w:hAnsi="Arial" w:cs="Arial"/>
          <w:spacing w:val="-4"/>
        </w:rPr>
        <w:t>recognised</w:t>
      </w:r>
      <w:proofErr w:type="spellEnd"/>
      <w:r w:rsidRPr="00DE4BCF">
        <w:rPr>
          <w:rFonts w:ascii="Arial" w:hAnsi="Arial" w:cs="Arial"/>
          <w:spacing w:val="-4"/>
        </w:rPr>
        <w:t xml:space="preserve"> for the asset in prior years. Such reversal is </w:t>
      </w:r>
      <w:proofErr w:type="spellStart"/>
      <w:r w:rsidRPr="00DE4BCF">
        <w:rPr>
          <w:rFonts w:ascii="Arial" w:hAnsi="Arial" w:cs="Arial"/>
          <w:spacing w:val="-4"/>
        </w:rPr>
        <w:t>recognised</w:t>
      </w:r>
      <w:proofErr w:type="spellEnd"/>
      <w:r w:rsidRPr="00DE4BCF">
        <w:rPr>
          <w:rFonts w:ascii="Arial" w:hAnsi="Arial" w:cs="Arial"/>
          <w:spacing w:val="-4"/>
        </w:rPr>
        <w:t xml:space="preserve"> in </w:t>
      </w:r>
      <w:r w:rsidR="00856776" w:rsidRPr="00DE4BCF">
        <w:rPr>
          <w:rFonts w:ascii="Arial" w:hAnsi="Arial" w:cs="Arial"/>
        </w:rPr>
        <w:t xml:space="preserve">profit or loss </w:t>
      </w:r>
      <w:r w:rsidRPr="00DE4BCF">
        <w:rPr>
          <w:rFonts w:ascii="Arial" w:hAnsi="Arial" w:cs="Arial"/>
          <w:spacing w:val="-4"/>
        </w:rPr>
        <w:t>unless the asset is carried at a revalued amount, in which case the reversal, which exceeds the carrying amount that would have been determined, is treated as a revaluation increase.</w:t>
      </w:r>
    </w:p>
    <w:p w:rsidR="00CD7C02" w:rsidRDefault="00CD7C02">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425586" w:rsidP="005B77F2">
      <w:pPr>
        <w:spacing w:before="60" w:after="60" w:line="380" w:lineRule="exact"/>
        <w:ind w:left="547" w:hanging="547"/>
        <w:jc w:val="both"/>
        <w:outlineLvl w:val="0"/>
        <w:rPr>
          <w:rFonts w:ascii="Arial" w:hAnsi="Arial" w:cs="Angsana New"/>
          <w:b/>
          <w:bCs/>
        </w:rPr>
      </w:pPr>
      <w:r w:rsidRPr="00DE4BCF">
        <w:rPr>
          <w:rFonts w:ascii="Arial" w:hAnsi="Arial" w:cs="Angsana New"/>
          <w:b/>
          <w:bCs/>
        </w:rPr>
        <w:t>4</w:t>
      </w:r>
      <w:r w:rsidR="00DD3296" w:rsidRPr="00DE4BCF">
        <w:rPr>
          <w:rFonts w:ascii="Arial" w:hAnsi="Arial" w:cs="Angsana New"/>
          <w:b/>
          <w:bCs/>
        </w:rPr>
        <w:t>.</w:t>
      </w:r>
      <w:r w:rsidR="00E33C62">
        <w:rPr>
          <w:rFonts w:ascii="Arial" w:hAnsi="Arial" w:cs="Angsana New"/>
          <w:b/>
          <w:bCs/>
        </w:rPr>
        <w:t>18</w:t>
      </w:r>
      <w:r w:rsidR="00DD3296" w:rsidRPr="00DE4BCF">
        <w:rPr>
          <w:rFonts w:ascii="Arial" w:hAnsi="Arial" w:cs="Angsana New"/>
          <w:b/>
          <w:bCs/>
          <w:cs/>
        </w:rPr>
        <w:tab/>
      </w:r>
      <w:r w:rsidR="00DD3296" w:rsidRPr="00DE4BCF">
        <w:rPr>
          <w:rFonts w:ascii="Arial" w:hAnsi="Arial" w:cs="Angsana New"/>
          <w:b/>
          <w:bCs/>
        </w:rPr>
        <w:t>Employee benefits</w:t>
      </w:r>
    </w:p>
    <w:p w:rsidR="00DD3296" w:rsidRPr="00DE4BCF" w:rsidRDefault="00DD3296" w:rsidP="005B77F2">
      <w:pPr>
        <w:tabs>
          <w:tab w:val="left" w:pos="1440"/>
        </w:tabs>
        <w:spacing w:before="60" w:after="60" w:line="380" w:lineRule="exact"/>
        <w:ind w:left="547" w:hanging="547"/>
        <w:jc w:val="thaiDistribute"/>
        <w:outlineLvl w:val="0"/>
        <w:rPr>
          <w:rFonts w:ascii="Arial" w:hAnsi="Arial"/>
          <w:b/>
          <w:bCs/>
        </w:rPr>
      </w:pPr>
      <w:r w:rsidRPr="00DE4BCF">
        <w:rPr>
          <w:rFonts w:ascii="Arial" w:hAnsi="Arial"/>
          <w:i/>
          <w:iCs/>
          <w:spacing w:val="-3"/>
        </w:rPr>
        <w:tab/>
      </w:r>
      <w:r w:rsidRPr="00DE4BCF">
        <w:rPr>
          <w:rFonts w:ascii="Arial" w:hAnsi="Arial"/>
          <w:b/>
          <w:bCs/>
          <w:i/>
          <w:iCs/>
          <w:spacing w:val="-3"/>
        </w:rPr>
        <w:t>Short-term employee benefits</w:t>
      </w:r>
    </w:p>
    <w:p w:rsidR="00DD3296" w:rsidRPr="00DE4BCF" w:rsidRDefault="00DD3296" w:rsidP="005B77F2">
      <w:pPr>
        <w:tabs>
          <w:tab w:val="left" w:pos="1440"/>
        </w:tabs>
        <w:spacing w:before="60" w:after="60" w:line="380" w:lineRule="exact"/>
        <w:ind w:left="547" w:hanging="547"/>
        <w:jc w:val="thaiDistribute"/>
        <w:outlineLvl w:val="0"/>
        <w:rPr>
          <w:rFonts w:ascii="Arial" w:hAnsi="Arial"/>
        </w:rPr>
      </w:pPr>
      <w:r w:rsidRPr="00DE4BCF">
        <w:rPr>
          <w:rFonts w:ascii="Arial" w:hAnsi="Arial"/>
        </w:rPr>
        <w:tab/>
        <w:t xml:space="preserve">Salaries, wages, bonuses and contributions to the social security fund are </w:t>
      </w:r>
      <w:proofErr w:type="spellStart"/>
      <w:r w:rsidRPr="00DE4BCF">
        <w:rPr>
          <w:rFonts w:ascii="Arial" w:hAnsi="Arial"/>
        </w:rPr>
        <w:t>recognised</w:t>
      </w:r>
      <w:proofErr w:type="spellEnd"/>
      <w:r w:rsidRPr="00DE4BCF">
        <w:rPr>
          <w:rFonts w:ascii="Arial" w:hAnsi="Arial"/>
        </w:rPr>
        <w:t xml:space="preserve"> as expenses when incurred.</w:t>
      </w:r>
    </w:p>
    <w:p w:rsidR="00DD3296" w:rsidRPr="00DE4BCF" w:rsidRDefault="00361A70" w:rsidP="005B77F2">
      <w:pPr>
        <w:tabs>
          <w:tab w:val="left" w:pos="1440"/>
        </w:tabs>
        <w:spacing w:before="60" w:after="60" w:line="380" w:lineRule="exact"/>
        <w:ind w:left="547" w:hanging="547"/>
        <w:jc w:val="thaiDistribute"/>
        <w:outlineLvl w:val="0"/>
        <w:rPr>
          <w:rFonts w:ascii="Arial" w:hAnsi="Arial"/>
          <w:b/>
          <w:bCs/>
          <w:i/>
          <w:iCs/>
        </w:rPr>
      </w:pPr>
      <w:r w:rsidRPr="00DE4BCF">
        <w:rPr>
          <w:rFonts w:ascii="Arial" w:hAnsi="Arial"/>
          <w:b/>
          <w:bCs/>
          <w:i/>
          <w:iCs/>
          <w:spacing w:val="-3"/>
        </w:rPr>
        <w:tab/>
      </w:r>
      <w:r w:rsidR="00DD3296" w:rsidRPr="00DE4BCF">
        <w:rPr>
          <w:rFonts w:ascii="Arial" w:hAnsi="Arial"/>
          <w:b/>
          <w:bCs/>
          <w:i/>
          <w:iCs/>
          <w:spacing w:val="-3"/>
        </w:rPr>
        <w:t>Post-employment benefits</w:t>
      </w:r>
      <w:r w:rsidR="00DD3296" w:rsidRPr="00DE4BCF">
        <w:rPr>
          <w:rFonts w:ascii="Arial" w:hAnsi="Arial"/>
          <w:b/>
          <w:bCs/>
          <w:i/>
          <w:iCs/>
          <w:spacing w:val="-3"/>
          <w:cs/>
        </w:rPr>
        <w:t xml:space="preserve"> </w:t>
      </w:r>
      <w:r w:rsidR="00DD3296" w:rsidRPr="00DE4BCF">
        <w:rPr>
          <w:rFonts w:ascii="Arial" w:hAnsi="Arial"/>
          <w:b/>
          <w:bCs/>
          <w:i/>
          <w:iCs/>
          <w:spacing w:val="-3"/>
        </w:rPr>
        <w:t>and other long-term employee benefits</w:t>
      </w:r>
    </w:p>
    <w:p w:rsidR="00DD3296" w:rsidRPr="00DE4BCF" w:rsidRDefault="00A81DA6" w:rsidP="005B77F2">
      <w:pPr>
        <w:tabs>
          <w:tab w:val="left" w:pos="1440"/>
        </w:tabs>
        <w:spacing w:before="60" w:after="60" w:line="380" w:lineRule="exact"/>
        <w:ind w:left="547" w:hanging="547"/>
        <w:jc w:val="thaiDistribute"/>
        <w:outlineLvl w:val="0"/>
        <w:rPr>
          <w:rFonts w:ascii="Arial" w:hAnsi="Arial"/>
          <w:i/>
          <w:iCs/>
        </w:rPr>
      </w:pPr>
      <w:r w:rsidRPr="00DE4BCF">
        <w:rPr>
          <w:rFonts w:ascii="Arial" w:hAnsi="Arial"/>
          <w:spacing w:val="-3"/>
        </w:rPr>
        <w:tab/>
      </w:r>
      <w:r w:rsidR="00DD3296" w:rsidRPr="00DE4BCF">
        <w:rPr>
          <w:rFonts w:ascii="Arial" w:hAnsi="Arial"/>
          <w:i/>
          <w:iCs/>
          <w:spacing w:val="-3"/>
        </w:rPr>
        <w:t>Defined contribution plans</w:t>
      </w:r>
    </w:p>
    <w:p w:rsidR="00DD3296" w:rsidRPr="00DE4BCF" w:rsidRDefault="00DD3296" w:rsidP="005B77F2">
      <w:pPr>
        <w:tabs>
          <w:tab w:val="left" w:pos="1440"/>
        </w:tabs>
        <w:spacing w:before="60" w:after="60" w:line="380" w:lineRule="exact"/>
        <w:ind w:left="547" w:hanging="547"/>
        <w:jc w:val="thaiDistribute"/>
        <w:outlineLvl w:val="0"/>
        <w:rPr>
          <w:rFonts w:ascii="Arial" w:hAnsi="Arial"/>
          <w:spacing w:val="-3"/>
        </w:rPr>
      </w:pPr>
      <w:r w:rsidRPr="00DE4BCF">
        <w:rPr>
          <w:rFonts w:ascii="Arial" w:hAnsi="Arial"/>
          <w:spacing w:val="-3"/>
        </w:rPr>
        <w:tab/>
        <w:t xml:space="preserve">The Company, its subsidiaries and their employees have jointly established a provident fund. The fund is monthly contributed by employees and by the Company and its subsidiaries. The fund’s assets are held in a separate trust fund and the Company and its subsidiaries' contributions are </w:t>
      </w:r>
      <w:proofErr w:type="spellStart"/>
      <w:r w:rsidRPr="00DE4BCF">
        <w:rPr>
          <w:rFonts w:ascii="Arial" w:hAnsi="Arial"/>
          <w:spacing w:val="-3"/>
        </w:rPr>
        <w:t>recognised</w:t>
      </w:r>
      <w:proofErr w:type="spellEnd"/>
      <w:r w:rsidRPr="00DE4BCF">
        <w:rPr>
          <w:rFonts w:ascii="Arial" w:hAnsi="Arial"/>
          <w:spacing w:val="-3"/>
        </w:rPr>
        <w:t xml:space="preserve"> as expenses when incurred.</w:t>
      </w:r>
    </w:p>
    <w:p w:rsidR="00DD3296" w:rsidRPr="00DE4BCF" w:rsidRDefault="00DD3296" w:rsidP="005B77F2">
      <w:pPr>
        <w:tabs>
          <w:tab w:val="left" w:pos="1440"/>
        </w:tabs>
        <w:spacing w:before="60" w:after="60" w:line="380" w:lineRule="exact"/>
        <w:ind w:left="547" w:hanging="547"/>
        <w:jc w:val="thaiDistribute"/>
        <w:outlineLvl w:val="0"/>
        <w:rPr>
          <w:rFonts w:ascii="Arial" w:hAnsi="Arial"/>
          <w:i/>
          <w:iCs/>
        </w:rPr>
      </w:pPr>
      <w:r w:rsidRPr="00DE4BCF">
        <w:rPr>
          <w:rFonts w:ascii="Arial" w:hAnsi="Arial"/>
          <w:spacing w:val="-3"/>
        </w:rPr>
        <w:tab/>
      </w:r>
      <w:r w:rsidRPr="00DE4BCF">
        <w:rPr>
          <w:rFonts w:ascii="Arial" w:hAnsi="Arial"/>
          <w:i/>
          <w:iCs/>
          <w:spacing w:val="-3"/>
        </w:rPr>
        <w:t>Defined benefit plans and other long-term employee benefits</w:t>
      </w:r>
    </w:p>
    <w:p w:rsidR="00DD3296" w:rsidRPr="00DE4BCF" w:rsidRDefault="00DD3296" w:rsidP="005B77F2">
      <w:pPr>
        <w:tabs>
          <w:tab w:val="left" w:pos="1440"/>
        </w:tabs>
        <w:spacing w:before="60" w:after="60" w:line="380" w:lineRule="exact"/>
        <w:ind w:left="547" w:hanging="547"/>
        <w:jc w:val="thaiDistribute"/>
        <w:outlineLvl w:val="0"/>
        <w:rPr>
          <w:rFonts w:ascii="Arial" w:hAnsi="Arial"/>
        </w:rPr>
      </w:pPr>
      <w:r w:rsidRPr="00DE4BCF">
        <w:rPr>
          <w:rFonts w:ascii="Arial" w:hAnsi="Arial"/>
        </w:rPr>
        <w:tab/>
        <w:t>The Company and its subsidiaries have obligations in respect of the severance payments they must make to employees upon retirement under labor law and other employee benefit plans. The Company and its subsidiaries treat these severance payment obligations as a defined benefit plan.</w:t>
      </w:r>
      <w:r w:rsidRPr="00DE4BCF">
        <w:rPr>
          <w:rFonts w:ascii="Arial" w:hAnsi="Arial"/>
          <w:cs/>
        </w:rPr>
        <w:t xml:space="preserve"> </w:t>
      </w:r>
      <w:r w:rsidRPr="00DE4BCF">
        <w:rPr>
          <w:rFonts w:ascii="Arial" w:hAnsi="Arial"/>
        </w:rPr>
        <w:t>In addition, the Company and its subsidiaries provide other long-term employee benefits, namely long service awards.</w:t>
      </w:r>
    </w:p>
    <w:p w:rsidR="00DD3296" w:rsidRPr="00DE4BCF" w:rsidRDefault="009B7ADE" w:rsidP="005B77F2">
      <w:pPr>
        <w:tabs>
          <w:tab w:val="left" w:pos="1440"/>
        </w:tabs>
        <w:spacing w:before="60" w:after="60" w:line="380" w:lineRule="exact"/>
        <w:ind w:left="547" w:hanging="547"/>
        <w:jc w:val="thaiDistribute"/>
        <w:outlineLvl w:val="0"/>
        <w:rPr>
          <w:rFonts w:ascii="Arial" w:hAnsi="Arial"/>
        </w:rPr>
      </w:pPr>
      <w:r w:rsidRPr="00DE4BCF">
        <w:rPr>
          <w:rFonts w:ascii="Arial" w:hAnsi="Arial" w:cs="Arial"/>
          <w:color w:val="000000"/>
        </w:rPr>
        <w:tab/>
      </w:r>
      <w:r w:rsidR="00DD3296" w:rsidRPr="00DE4BCF">
        <w:rPr>
          <w:rFonts w:ascii="Arial" w:hAnsi="Arial" w:cs="Arial"/>
          <w:color w:val="000000"/>
        </w:rPr>
        <w:t>The obligation under the defined benefit plan and other long-term employee benefit plans is determined by a professionally qualified independent actuary based on actuarial techniques, using the projected unit credit method.</w:t>
      </w:r>
      <w:r w:rsidR="00DD3296" w:rsidRPr="00DE4BCF">
        <w:rPr>
          <w:rFonts w:ascii="Arial" w:hAnsi="Arial"/>
        </w:rPr>
        <w:tab/>
      </w:r>
    </w:p>
    <w:p w:rsidR="00DD3296" w:rsidRDefault="00DD3296" w:rsidP="005B77F2">
      <w:pPr>
        <w:tabs>
          <w:tab w:val="left" w:pos="1440"/>
        </w:tabs>
        <w:spacing w:before="60" w:after="60" w:line="380" w:lineRule="exact"/>
        <w:ind w:left="547" w:hanging="547"/>
        <w:jc w:val="thaiDistribute"/>
        <w:outlineLvl w:val="0"/>
        <w:rPr>
          <w:rFonts w:ascii="Arial" w:hAnsi="Arial"/>
        </w:rPr>
      </w:pPr>
      <w:r w:rsidRPr="00DE4BCF">
        <w:rPr>
          <w:rFonts w:ascii="Arial" w:hAnsi="Arial"/>
        </w:rPr>
        <w:tab/>
        <w:t xml:space="preserve">Actuarial gains and losses </w:t>
      </w:r>
      <w:r w:rsidRPr="00DE4BCF">
        <w:rPr>
          <w:rFonts w:ascii="Arial" w:hAnsi="Arial" w:cs="Arial"/>
          <w:color w:val="000000"/>
        </w:rPr>
        <w:t>arising from post-employment benefits a</w:t>
      </w:r>
      <w:r w:rsidRPr="00DE4BCF">
        <w:rPr>
          <w:rFonts w:ascii="Arial" w:hAnsi="Arial"/>
        </w:rPr>
        <w:t xml:space="preserve">re </w:t>
      </w:r>
      <w:proofErr w:type="spellStart"/>
      <w:r w:rsidRPr="00DE4BCF">
        <w:rPr>
          <w:rFonts w:ascii="Arial" w:hAnsi="Arial"/>
        </w:rPr>
        <w:t>recognised</w:t>
      </w:r>
      <w:proofErr w:type="spellEnd"/>
      <w:r w:rsidRPr="00DE4BCF">
        <w:rPr>
          <w:rFonts w:ascii="Arial" w:hAnsi="Arial"/>
        </w:rPr>
        <w:t xml:space="preserve"> immediately in other comprehensive income. </w:t>
      </w:r>
    </w:p>
    <w:p w:rsidR="00032DDC" w:rsidRPr="00DE4BCF" w:rsidRDefault="00032DDC" w:rsidP="005B77F2">
      <w:pPr>
        <w:tabs>
          <w:tab w:val="left" w:pos="1440"/>
        </w:tabs>
        <w:spacing w:before="60" w:after="60" w:line="380" w:lineRule="exact"/>
        <w:ind w:left="547" w:hanging="547"/>
        <w:jc w:val="thaiDistribute"/>
        <w:outlineLvl w:val="0"/>
        <w:rPr>
          <w:rFonts w:ascii="Arial" w:hAnsi="Arial"/>
        </w:rPr>
      </w:pPr>
      <w:r>
        <w:rPr>
          <w:rFonts w:ascii="Arial" w:hAnsi="Arial"/>
        </w:rPr>
        <w:tab/>
        <w:t xml:space="preserve">Actuarial gains and losses arising from other long-term benefits are </w:t>
      </w:r>
      <w:proofErr w:type="spellStart"/>
      <w:r>
        <w:rPr>
          <w:rFonts w:ascii="Arial" w:hAnsi="Arial"/>
        </w:rPr>
        <w:t>recogni</w:t>
      </w:r>
      <w:r w:rsidR="00E33C62">
        <w:rPr>
          <w:rFonts w:ascii="Arial" w:hAnsi="Arial"/>
        </w:rPr>
        <w:t>s</w:t>
      </w:r>
      <w:r>
        <w:rPr>
          <w:rFonts w:ascii="Arial" w:hAnsi="Arial"/>
        </w:rPr>
        <w:t>ed</w:t>
      </w:r>
      <w:proofErr w:type="spellEnd"/>
      <w:r>
        <w:rPr>
          <w:rFonts w:ascii="Arial" w:hAnsi="Arial"/>
        </w:rPr>
        <w:t xml:space="preserve"> immediately in profit and loss.</w:t>
      </w:r>
    </w:p>
    <w:p w:rsidR="00DD3296" w:rsidRPr="00DE4BCF" w:rsidRDefault="00425586" w:rsidP="005B77F2">
      <w:pPr>
        <w:spacing w:before="60" w:after="60" w:line="380" w:lineRule="exact"/>
        <w:ind w:left="540" w:hanging="540"/>
        <w:jc w:val="both"/>
        <w:outlineLvl w:val="0"/>
        <w:rPr>
          <w:rFonts w:ascii="Arial" w:hAnsi="Arial" w:cs="Angsana New"/>
          <w:b/>
          <w:bCs/>
        </w:rPr>
      </w:pPr>
      <w:r w:rsidRPr="00DE4BCF">
        <w:rPr>
          <w:rFonts w:ascii="Arial" w:hAnsi="Arial" w:cs="Angsana New"/>
          <w:b/>
          <w:bCs/>
        </w:rPr>
        <w:t>4</w:t>
      </w:r>
      <w:r w:rsidR="00DD3296" w:rsidRPr="00DE4BCF">
        <w:rPr>
          <w:rFonts w:ascii="Arial" w:hAnsi="Arial" w:cs="Angsana New"/>
          <w:b/>
          <w:bCs/>
        </w:rPr>
        <w:t>.</w:t>
      </w:r>
      <w:r w:rsidR="00E33C62">
        <w:rPr>
          <w:rFonts w:ascii="Arial" w:hAnsi="Arial" w:cs="Angsana New"/>
          <w:b/>
          <w:bCs/>
        </w:rPr>
        <w:t>19</w:t>
      </w:r>
      <w:r w:rsidR="00DD3296" w:rsidRPr="00DE4BCF">
        <w:rPr>
          <w:rFonts w:ascii="Arial" w:hAnsi="Arial" w:cs="Angsana New"/>
          <w:b/>
          <w:bCs/>
          <w:cs/>
        </w:rPr>
        <w:tab/>
      </w:r>
      <w:r w:rsidR="00DD3296" w:rsidRPr="00DE4BCF">
        <w:rPr>
          <w:rFonts w:ascii="Arial" w:hAnsi="Arial" w:cs="Angsana New"/>
          <w:b/>
          <w:bCs/>
        </w:rPr>
        <w:t>Provisions</w:t>
      </w:r>
    </w:p>
    <w:p w:rsidR="00DD3296" w:rsidRPr="00DE4BCF" w:rsidRDefault="00DD3296" w:rsidP="005B77F2">
      <w:pPr>
        <w:spacing w:before="60" w:after="60" w:line="380" w:lineRule="exact"/>
        <w:ind w:left="540"/>
        <w:jc w:val="both"/>
        <w:outlineLvl w:val="0"/>
        <w:rPr>
          <w:rFonts w:ascii="Arial" w:hAnsi="Arial" w:cs="Angsana New"/>
        </w:rPr>
      </w:pPr>
      <w:r w:rsidRPr="00DE4BCF">
        <w:rPr>
          <w:rFonts w:ascii="Arial" w:hAnsi="Arial" w:cs="Angsana New"/>
        </w:rPr>
        <w:t xml:space="preserve">Provisions are </w:t>
      </w:r>
      <w:proofErr w:type="spellStart"/>
      <w:r w:rsidRPr="00DE4BCF">
        <w:rPr>
          <w:rFonts w:ascii="Arial" w:hAnsi="Arial" w:cs="Angsana New"/>
        </w:rPr>
        <w:t>recognised</w:t>
      </w:r>
      <w:proofErr w:type="spellEnd"/>
      <w:r w:rsidRPr="00DE4BCF">
        <w:rPr>
          <w:rFonts w:ascii="Arial" w:hAnsi="Arial" w:cs="Angsana New"/>
        </w:rPr>
        <w:t xml:space="preserve"> when the Company and its subsidiaries have a present obligation as a result of a past event, it is probable that an outflow of resources embodying economic benefits will be required to settle the obligation, and a reliable estimate can be made of the amount of the obligation. </w:t>
      </w:r>
    </w:p>
    <w:p w:rsidR="007567BA" w:rsidRPr="00DE4BCF" w:rsidRDefault="00425586" w:rsidP="005B77F2">
      <w:pPr>
        <w:tabs>
          <w:tab w:val="left" w:pos="1440"/>
        </w:tabs>
        <w:spacing w:before="60" w:after="60" w:line="380" w:lineRule="exact"/>
        <w:ind w:left="540" w:hanging="540"/>
        <w:jc w:val="thaiDistribute"/>
        <w:outlineLvl w:val="0"/>
        <w:rPr>
          <w:rFonts w:ascii="Arial" w:hAnsi="Arial"/>
          <w:i/>
          <w:iCs/>
          <w:cs/>
        </w:rPr>
      </w:pPr>
      <w:r w:rsidRPr="00DE4BCF">
        <w:rPr>
          <w:rFonts w:ascii="Arial" w:hAnsi="Arial"/>
          <w:b/>
          <w:bCs/>
        </w:rPr>
        <w:t>4</w:t>
      </w:r>
      <w:r w:rsidR="007567BA" w:rsidRPr="00DE4BCF">
        <w:rPr>
          <w:rFonts w:ascii="Arial" w:hAnsi="Arial"/>
          <w:b/>
          <w:bCs/>
        </w:rPr>
        <w:t>.</w:t>
      </w:r>
      <w:r w:rsidR="00E33C62">
        <w:rPr>
          <w:rFonts w:ascii="Arial" w:hAnsi="Arial"/>
          <w:b/>
          <w:bCs/>
        </w:rPr>
        <w:t>20</w:t>
      </w:r>
      <w:r w:rsidR="007567BA" w:rsidRPr="00DE4BCF">
        <w:rPr>
          <w:rFonts w:ascii="Arial" w:hAnsi="Arial"/>
          <w:b/>
          <w:bCs/>
        </w:rPr>
        <w:tab/>
        <w:t xml:space="preserve">Income tax </w:t>
      </w:r>
    </w:p>
    <w:p w:rsidR="007567BA" w:rsidRPr="00DE4BCF" w:rsidRDefault="007567BA" w:rsidP="005B77F2">
      <w:pPr>
        <w:tabs>
          <w:tab w:val="left" w:pos="360"/>
          <w:tab w:val="left" w:pos="1440"/>
        </w:tabs>
        <w:spacing w:before="60" w:after="60" w:line="370" w:lineRule="exact"/>
        <w:ind w:left="540" w:hanging="540"/>
        <w:jc w:val="thaiDistribute"/>
        <w:outlineLvl w:val="0"/>
        <w:rPr>
          <w:rFonts w:ascii="Arial" w:hAnsi="Arial"/>
          <w:b/>
          <w:bCs/>
          <w:spacing w:val="-2"/>
        </w:rPr>
      </w:pPr>
      <w:r w:rsidRPr="00DE4BCF">
        <w:rPr>
          <w:rFonts w:ascii="Arial" w:hAnsi="Arial"/>
        </w:rPr>
        <w:tab/>
      </w:r>
      <w:r w:rsidRPr="00DE4BCF">
        <w:rPr>
          <w:rFonts w:ascii="Arial" w:hAnsi="Arial"/>
          <w:spacing w:val="-2"/>
        </w:rPr>
        <w:tab/>
        <w:t>Income tax expense represents the sum of corporate income tax currently payable and deferred tax.</w:t>
      </w:r>
    </w:p>
    <w:p w:rsidR="007567BA" w:rsidRPr="00DE4BCF" w:rsidRDefault="007567BA" w:rsidP="005B77F2">
      <w:pPr>
        <w:overflowPunct/>
        <w:autoSpaceDE/>
        <w:autoSpaceDN/>
        <w:adjustRightInd/>
        <w:spacing w:before="60" w:after="60" w:line="370" w:lineRule="exact"/>
        <w:ind w:left="540"/>
        <w:textAlignment w:val="auto"/>
        <w:rPr>
          <w:rFonts w:ascii="Arial" w:hAnsi="Arial"/>
          <w:b/>
          <w:bCs/>
        </w:rPr>
      </w:pPr>
      <w:r w:rsidRPr="00DE4BCF">
        <w:rPr>
          <w:rFonts w:ascii="Arial" w:hAnsi="Arial"/>
          <w:b/>
          <w:bCs/>
        </w:rPr>
        <w:t>Current tax</w:t>
      </w:r>
    </w:p>
    <w:p w:rsidR="007567BA" w:rsidRPr="00DE4BCF" w:rsidRDefault="007567BA" w:rsidP="005B77F2">
      <w:pPr>
        <w:tabs>
          <w:tab w:val="left" w:pos="360"/>
          <w:tab w:val="left" w:pos="1440"/>
        </w:tabs>
        <w:spacing w:before="60" w:after="60" w:line="370" w:lineRule="exact"/>
        <w:ind w:left="540" w:hanging="540"/>
        <w:jc w:val="thaiDistribute"/>
        <w:outlineLvl w:val="0"/>
        <w:rPr>
          <w:rFonts w:ascii="Arial" w:hAnsi="Arial"/>
        </w:rPr>
      </w:pPr>
      <w:r w:rsidRPr="00DE4BCF">
        <w:rPr>
          <w:rFonts w:ascii="Arial" w:hAnsi="Arial"/>
        </w:rPr>
        <w:tab/>
      </w:r>
      <w:r w:rsidRPr="00DE4BCF">
        <w:rPr>
          <w:rFonts w:ascii="Arial" w:hAnsi="Arial"/>
        </w:rPr>
        <w:tab/>
        <w:t>Current income tax is provided in the accounts at the amount expected to be paid to the taxation authorities, based on taxable profits determined in accordance with tax legislation.</w:t>
      </w:r>
    </w:p>
    <w:p w:rsidR="007567BA" w:rsidRPr="00DE4BCF" w:rsidRDefault="007567BA" w:rsidP="005125B7">
      <w:pPr>
        <w:overflowPunct/>
        <w:autoSpaceDE/>
        <w:autoSpaceDN/>
        <w:adjustRightInd/>
        <w:spacing w:before="120" w:after="120" w:line="380" w:lineRule="exact"/>
        <w:ind w:left="540"/>
        <w:textAlignment w:val="auto"/>
        <w:rPr>
          <w:rFonts w:ascii="Arial" w:hAnsi="Arial"/>
          <w:b/>
          <w:bCs/>
        </w:rPr>
      </w:pPr>
      <w:r w:rsidRPr="00DE4BCF">
        <w:rPr>
          <w:rFonts w:ascii="Arial" w:hAnsi="Arial"/>
          <w:b/>
          <w:bCs/>
        </w:rPr>
        <w:t>Deferred tax</w:t>
      </w:r>
    </w:p>
    <w:p w:rsidR="007567BA" w:rsidRPr="00DE4BCF" w:rsidRDefault="007567BA" w:rsidP="005125B7">
      <w:pPr>
        <w:tabs>
          <w:tab w:val="left" w:pos="360"/>
          <w:tab w:val="left" w:pos="1440"/>
        </w:tabs>
        <w:spacing w:before="120" w:after="120" w:line="380" w:lineRule="exact"/>
        <w:ind w:left="540"/>
        <w:jc w:val="thaiDistribute"/>
        <w:outlineLvl w:val="0"/>
        <w:rPr>
          <w:rFonts w:ascii="Arial" w:hAnsi="Arial"/>
        </w:rPr>
      </w:pPr>
      <w:r w:rsidRPr="00DE4BCF">
        <w:rPr>
          <w:rFonts w:ascii="Arial" w:hAnsi="Arial"/>
        </w:rPr>
        <w:t xml:space="preserve">Deferred income tax is provided on temporary differences between the tax bases of assets and liabilities and their carrying amounts at the end of each reporting period, using the tax rates enacted at the end of the reporting period. </w:t>
      </w:r>
    </w:p>
    <w:p w:rsidR="007567BA" w:rsidRPr="00DE4BCF" w:rsidRDefault="007567BA" w:rsidP="005125B7">
      <w:pPr>
        <w:tabs>
          <w:tab w:val="left" w:pos="540"/>
          <w:tab w:val="left" w:pos="1440"/>
        </w:tabs>
        <w:spacing w:before="120" w:after="120" w:line="380" w:lineRule="exact"/>
        <w:ind w:left="540"/>
        <w:jc w:val="thaiDistribute"/>
        <w:outlineLvl w:val="0"/>
        <w:rPr>
          <w:rFonts w:ascii="Arial" w:hAnsi="Arial"/>
        </w:rPr>
      </w:pPr>
      <w:r w:rsidRPr="00DE4BCF">
        <w:rPr>
          <w:rFonts w:ascii="Arial" w:hAnsi="Arial"/>
        </w:rPr>
        <w:t xml:space="preserve">The Company and its subsidiaries </w:t>
      </w:r>
      <w:proofErr w:type="spellStart"/>
      <w:r w:rsidRPr="00DE4BCF">
        <w:rPr>
          <w:rFonts w:ascii="Arial" w:hAnsi="Arial"/>
        </w:rPr>
        <w:t>recognise</w:t>
      </w:r>
      <w:proofErr w:type="spellEnd"/>
      <w:r w:rsidRPr="00DE4BCF">
        <w:rPr>
          <w:rFonts w:ascii="Arial" w:hAnsi="Arial"/>
        </w:rPr>
        <w:t xml:space="preserve"> deferred tax liabilities for all taxable temporary differences while they </w:t>
      </w:r>
      <w:proofErr w:type="spellStart"/>
      <w:r w:rsidRPr="00DE4BCF">
        <w:rPr>
          <w:rFonts w:ascii="Arial" w:hAnsi="Arial"/>
        </w:rPr>
        <w:t>recognise</w:t>
      </w:r>
      <w:proofErr w:type="spellEnd"/>
      <w:r w:rsidRPr="00DE4BCF">
        <w:rPr>
          <w:rFonts w:ascii="Arial" w:hAnsi="Arial"/>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proofErr w:type="spellStart"/>
      <w:r w:rsidRPr="00DE4BCF">
        <w:rPr>
          <w:rFonts w:ascii="Arial" w:hAnsi="Arial"/>
        </w:rPr>
        <w:t>utilised</w:t>
      </w:r>
      <w:proofErr w:type="spellEnd"/>
      <w:r w:rsidRPr="00DE4BCF">
        <w:rPr>
          <w:rFonts w:ascii="Arial" w:hAnsi="Arial"/>
        </w:rPr>
        <w:t>.</w:t>
      </w:r>
    </w:p>
    <w:p w:rsidR="007567BA" w:rsidRPr="00DE4BCF" w:rsidRDefault="007567BA" w:rsidP="005125B7">
      <w:pPr>
        <w:tabs>
          <w:tab w:val="left" w:pos="1440"/>
        </w:tabs>
        <w:spacing w:before="120" w:after="120" w:line="380" w:lineRule="exact"/>
        <w:ind w:left="540" w:hanging="540"/>
        <w:jc w:val="thaiDistribute"/>
        <w:outlineLvl w:val="0"/>
        <w:rPr>
          <w:rFonts w:ascii="Arial" w:hAnsi="Arial"/>
        </w:rPr>
      </w:pPr>
      <w:r w:rsidRPr="00DE4BCF">
        <w:rPr>
          <w:rFonts w:ascii="Arial" w:hAnsi="Arial"/>
        </w:rPr>
        <w:tab/>
        <w:t xml:space="preserve">At each reporting date, the Company and its subsidiaries review and reduce the carrying amount of deferred tax assets to the extent that it is no longer probable that sufficient taxable profit will be available to allow all or part of the deferred tax asset to be </w:t>
      </w:r>
      <w:proofErr w:type="spellStart"/>
      <w:r w:rsidRPr="00DE4BCF">
        <w:rPr>
          <w:rFonts w:ascii="Arial" w:hAnsi="Arial"/>
        </w:rPr>
        <w:t>utilised</w:t>
      </w:r>
      <w:proofErr w:type="spellEnd"/>
      <w:r w:rsidRPr="00DE4BCF">
        <w:rPr>
          <w:rFonts w:ascii="Arial" w:hAnsi="Arial"/>
        </w:rPr>
        <w:t>.</w:t>
      </w:r>
    </w:p>
    <w:p w:rsidR="0077188F" w:rsidRPr="00DE4BCF" w:rsidRDefault="007567BA" w:rsidP="005125B7">
      <w:pPr>
        <w:tabs>
          <w:tab w:val="left" w:pos="540"/>
          <w:tab w:val="left" w:pos="1440"/>
        </w:tabs>
        <w:spacing w:before="120" w:after="120" w:line="380" w:lineRule="exact"/>
        <w:ind w:left="540" w:hanging="605"/>
        <w:jc w:val="thaiDistribute"/>
        <w:outlineLvl w:val="0"/>
        <w:rPr>
          <w:rFonts w:ascii="Arial" w:hAnsi="Arial"/>
        </w:rPr>
      </w:pPr>
      <w:bookmarkStart w:id="0" w:name="IAS_12,_para.61"/>
      <w:r w:rsidRPr="00DE4BCF">
        <w:rPr>
          <w:rFonts w:ascii="Arial" w:hAnsi="Arial"/>
        </w:rPr>
        <w:tab/>
        <w:t>The Company and its subsidiaries record deferred tax directly to shareholders' equity if the tax relates to items that are recorded directly to shareholders' equity</w:t>
      </w:r>
      <w:bookmarkEnd w:id="0"/>
      <w:r w:rsidRPr="00DE4BCF">
        <w:rPr>
          <w:rFonts w:ascii="Arial" w:hAnsi="Arial"/>
        </w:rPr>
        <w:t>.</w:t>
      </w:r>
      <w:r w:rsidRPr="00DE4BCF">
        <w:rPr>
          <w:rFonts w:ascii="Arial" w:hAnsi="Arial"/>
          <w:cs/>
        </w:rPr>
        <w:t xml:space="preserve"> </w:t>
      </w:r>
    </w:p>
    <w:p w:rsidR="00265786" w:rsidRPr="00DE4BCF" w:rsidRDefault="00265786" w:rsidP="005125B7">
      <w:pPr>
        <w:tabs>
          <w:tab w:val="left" w:pos="1440"/>
        </w:tabs>
        <w:spacing w:before="120" w:after="120" w:line="380" w:lineRule="exact"/>
        <w:ind w:left="540" w:hanging="540"/>
        <w:jc w:val="thaiDistribute"/>
        <w:outlineLvl w:val="0"/>
        <w:rPr>
          <w:rFonts w:ascii="Arial" w:hAnsi="Arial"/>
          <w:b/>
          <w:bCs/>
        </w:rPr>
      </w:pPr>
      <w:r w:rsidRPr="00DE4BCF">
        <w:rPr>
          <w:rFonts w:ascii="Arial" w:hAnsi="Arial"/>
          <w:b/>
          <w:bCs/>
        </w:rPr>
        <w:t>4.</w:t>
      </w:r>
      <w:r w:rsidR="00E33C62">
        <w:rPr>
          <w:rFonts w:ascii="Arial" w:hAnsi="Arial"/>
          <w:b/>
          <w:bCs/>
        </w:rPr>
        <w:t>21</w:t>
      </w:r>
      <w:r w:rsidRPr="00DE4BCF">
        <w:rPr>
          <w:rFonts w:ascii="Arial" w:hAnsi="Arial"/>
          <w:b/>
          <w:bCs/>
          <w:cs/>
        </w:rPr>
        <w:tab/>
      </w:r>
      <w:r w:rsidRPr="00DE4BCF">
        <w:rPr>
          <w:rFonts w:ascii="Arial" w:hAnsi="Arial"/>
          <w:b/>
          <w:bCs/>
        </w:rPr>
        <w:t>Fair value measurement</w:t>
      </w:r>
    </w:p>
    <w:p w:rsidR="00265786" w:rsidRPr="00DE4BCF" w:rsidRDefault="00265786" w:rsidP="005125B7">
      <w:pPr>
        <w:tabs>
          <w:tab w:val="left" w:pos="1440"/>
        </w:tabs>
        <w:spacing w:before="120" w:after="120" w:line="380" w:lineRule="exact"/>
        <w:ind w:left="540" w:hanging="540"/>
        <w:jc w:val="thaiDistribute"/>
        <w:outlineLvl w:val="0"/>
        <w:rPr>
          <w:rFonts w:ascii="Arial" w:hAnsi="Arial" w:cs="Arial"/>
        </w:rPr>
      </w:pPr>
      <w:r w:rsidRPr="00DE4BCF">
        <w:rPr>
          <w:rFonts w:ascii="Arial" w:hAnsi="Arial"/>
          <w:b/>
          <w:bCs/>
        </w:rPr>
        <w:tab/>
      </w:r>
      <w:r w:rsidRPr="00DE4BCF">
        <w:rPr>
          <w:rFonts w:ascii="Arial" w:hAnsi="Arial"/>
        </w:rPr>
        <w:t xml:space="preserve">Fair value is the price that would be received to sell an asset or paid to transfer a liability in an orderly transaction between buyer and seller (market participants) at the measurement date. </w:t>
      </w:r>
      <w:r w:rsidRPr="00DE4BCF">
        <w:rPr>
          <w:rFonts w:ascii="Arial" w:hAnsi="Arial" w:cs="Arial"/>
        </w:rPr>
        <w:t xml:space="preserve">The Company and its subsidiaries apply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Company and its subsidiaries measure fair value using valuation technique that are appropriate in the circumstances and </w:t>
      </w:r>
      <w:proofErr w:type="spellStart"/>
      <w:r w:rsidRPr="00DE4BCF">
        <w:rPr>
          <w:rFonts w:ascii="Arial" w:hAnsi="Arial" w:cs="Arial"/>
        </w:rPr>
        <w:t>maximises</w:t>
      </w:r>
      <w:proofErr w:type="spellEnd"/>
      <w:r w:rsidRPr="00DE4BCF">
        <w:rPr>
          <w:rFonts w:ascii="Arial" w:hAnsi="Arial" w:cs="Arial"/>
        </w:rPr>
        <w:t xml:space="preserve"> the use of relevant observable inputs related to assets and liabilities that are required to be measured at fair value.</w:t>
      </w:r>
    </w:p>
    <w:p w:rsidR="00265786" w:rsidRPr="00DE4BCF" w:rsidRDefault="00265786" w:rsidP="005125B7">
      <w:pPr>
        <w:tabs>
          <w:tab w:val="left" w:pos="1440"/>
        </w:tabs>
        <w:spacing w:before="120" w:after="120" w:line="380" w:lineRule="exact"/>
        <w:ind w:left="540" w:hanging="540"/>
        <w:jc w:val="thaiDistribute"/>
        <w:outlineLvl w:val="0"/>
        <w:rPr>
          <w:rFonts w:ascii="Arial" w:hAnsi="Arial" w:cs="Arial"/>
        </w:rPr>
      </w:pPr>
      <w:r w:rsidRPr="00DE4BCF">
        <w:rPr>
          <w:rFonts w:ascii="Arial" w:hAnsi="Arial" w:cs="Arial"/>
        </w:rPr>
        <w:tab/>
        <w:t xml:space="preserve">All assets and liabilities for which fair value is measured or disclosed in the financial statements are </w:t>
      </w:r>
      <w:proofErr w:type="spellStart"/>
      <w:r w:rsidRPr="00DE4BCF">
        <w:rPr>
          <w:rFonts w:ascii="Arial" w:hAnsi="Arial" w:cs="Arial"/>
        </w:rPr>
        <w:t>categorised</w:t>
      </w:r>
      <w:proofErr w:type="spellEnd"/>
      <w:r w:rsidRPr="00DE4BCF">
        <w:rPr>
          <w:rFonts w:ascii="Arial" w:hAnsi="Arial" w:cs="Arial"/>
        </w:rPr>
        <w:t xml:space="preserve"> within the fair value hierarchy into three levels based on </w:t>
      </w:r>
      <w:proofErr w:type="spellStart"/>
      <w:r w:rsidRPr="00DE4BCF">
        <w:rPr>
          <w:rFonts w:ascii="Arial" w:hAnsi="Arial" w:cs="Arial"/>
        </w:rPr>
        <w:t>categorise</w:t>
      </w:r>
      <w:proofErr w:type="spellEnd"/>
      <w:r w:rsidRPr="00DE4BCF">
        <w:rPr>
          <w:rFonts w:ascii="Arial" w:hAnsi="Arial" w:cs="Arial"/>
        </w:rPr>
        <w:t xml:space="preserve"> of input to be used in fair value measurement as follows:</w:t>
      </w:r>
    </w:p>
    <w:p w:rsidR="00265786" w:rsidRPr="00DE4BCF" w:rsidRDefault="00265786" w:rsidP="005125B7">
      <w:pPr>
        <w:tabs>
          <w:tab w:val="left" w:pos="1440"/>
        </w:tabs>
        <w:spacing w:before="120" w:after="120" w:line="380" w:lineRule="exact"/>
        <w:ind w:left="1710" w:hanging="1170"/>
        <w:jc w:val="thaiDistribute"/>
        <w:outlineLvl w:val="0"/>
        <w:rPr>
          <w:rFonts w:ascii="Arial" w:hAnsi="Arial" w:cs="Arial"/>
        </w:rPr>
      </w:pPr>
      <w:r w:rsidRPr="00DE4BCF">
        <w:rPr>
          <w:rFonts w:ascii="Arial" w:hAnsi="Arial" w:cs="Arial"/>
        </w:rPr>
        <w:t>Level</w:t>
      </w:r>
      <w:r w:rsidRPr="00DE4BCF">
        <w:rPr>
          <w:rFonts w:ascii="Arial" w:hAnsi="Arial" w:cs="Arial"/>
          <w:cs/>
        </w:rPr>
        <w:t xml:space="preserve"> </w:t>
      </w:r>
      <w:r w:rsidRPr="00DE4BCF">
        <w:rPr>
          <w:rFonts w:ascii="Arial" w:hAnsi="Arial" w:cs="Arial"/>
        </w:rPr>
        <w:t xml:space="preserve">1 - </w:t>
      </w:r>
      <w:r w:rsidRPr="00DE4BCF">
        <w:rPr>
          <w:rFonts w:ascii="Arial" w:hAnsi="Arial" w:cs="Arial"/>
        </w:rPr>
        <w:tab/>
        <w:t xml:space="preserve">Use of quoted market prices in an observable active market for such assets or liabilities </w:t>
      </w:r>
    </w:p>
    <w:p w:rsidR="00265786" w:rsidRPr="00DE4BCF" w:rsidRDefault="00265786" w:rsidP="005125B7">
      <w:pPr>
        <w:tabs>
          <w:tab w:val="left" w:pos="1440"/>
        </w:tabs>
        <w:spacing w:before="120" w:after="120" w:line="380" w:lineRule="exact"/>
        <w:ind w:left="1710" w:hanging="1170"/>
        <w:jc w:val="thaiDistribute"/>
        <w:outlineLvl w:val="0"/>
        <w:rPr>
          <w:rFonts w:ascii="Arial" w:hAnsi="Arial" w:cs="Arial"/>
        </w:rPr>
      </w:pPr>
      <w:r w:rsidRPr="00DE4BCF">
        <w:rPr>
          <w:rFonts w:ascii="Arial" w:hAnsi="Arial" w:cs="Arial"/>
        </w:rPr>
        <w:t>Level</w:t>
      </w:r>
      <w:r w:rsidRPr="00DE4BCF">
        <w:rPr>
          <w:rFonts w:ascii="Arial" w:hAnsi="Arial" w:cs="Arial"/>
          <w:cs/>
        </w:rPr>
        <w:t xml:space="preserve"> </w:t>
      </w:r>
      <w:r w:rsidRPr="00DE4BCF">
        <w:rPr>
          <w:rFonts w:ascii="Arial" w:hAnsi="Arial" w:cs="Arial"/>
        </w:rPr>
        <w:t xml:space="preserve">2 - </w:t>
      </w:r>
      <w:r w:rsidRPr="00DE4BCF">
        <w:rPr>
          <w:rFonts w:ascii="Arial" w:hAnsi="Arial" w:cs="Arial"/>
        </w:rPr>
        <w:tab/>
        <w:t>Use of other observable inputs for such assets or liabilities, whether directly or indirectly</w:t>
      </w:r>
    </w:p>
    <w:p w:rsidR="00265786" w:rsidRPr="00DE4BCF" w:rsidRDefault="00265786" w:rsidP="005125B7">
      <w:pPr>
        <w:tabs>
          <w:tab w:val="left" w:pos="1440"/>
        </w:tabs>
        <w:spacing w:before="120" w:after="120" w:line="380" w:lineRule="exact"/>
        <w:ind w:left="1710" w:hanging="1170"/>
        <w:jc w:val="thaiDistribute"/>
        <w:outlineLvl w:val="0"/>
        <w:rPr>
          <w:rFonts w:ascii="Arial" w:hAnsi="Arial" w:cs="Arial"/>
        </w:rPr>
      </w:pPr>
      <w:r w:rsidRPr="00DE4BCF">
        <w:rPr>
          <w:rFonts w:ascii="Arial" w:hAnsi="Arial" w:cs="Arial"/>
        </w:rPr>
        <w:t>Level</w:t>
      </w:r>
      <w:r w:rsidRPr="00DE4BCF">
        <w:rPr>
          <w:rFonts w:ascii="Arial" w:hAnsi="Arial" w:cs="Arial"/>
          <w:cs/>
        </w:rPr>
        <w:t xml:space="preserve"> </w:t>
      </w:r>
      <w:r w:rsidRPr="00DE4BCF">
        <w:rPr>
          <w:rFonts w:ascii="Arial" w:hAnsi="Arial" w:cs="Arial"/>
        </w:rPr>
        <w:t>3</w:t>
      </w:r>
      <w:r w:rsidRPr="00DE4BCF">
        <w:rPr>
          <w:rFonts w:ascii="Arial" w:hAnsi="Arial" w:cs="Arial"/>
        </w:rPr>
        <w:tab/>
        <w:t xml:space="preserve">- </w:t>
      </w:r>
      <w:r w:rsidRPr="00DE4BCF">
        <w:rPr>
          <w:rFonts w:ascii="Arial" w:hAnsi="Arial" w:cs="Arial"/>
        </w:rPr>
        <w:tab/>
        <w:t xml:space="preserve">Use of unobservable inputs such as estimates of future cash flows </w:t>
      </w:r>
    </w:p>
    <w:p w:rsidR="005B77F2" w:rsidRDefault="00265786" w:rsidP="00265786">
      <w:pPr>
        <w:tabs>
          <w:tab w:val="left" w:pos="1440"/>
        </w:tabs>
        <w:spacing w:before="120" w:after="120" w:line="400" w:lineRule="exact"/>
        <w:ind w:left="540" w:hanging="540"/>
        <w:jc w:val="thaiDistribute"/>
        <w:outlineLvl w:val="0"/>
        <w:rPr>
          <w:rFonts w:ascii="Arial" w:hAnsi="Arial" w:cs="Arial"/>
        </w:rPr>
      </w:pPr>
      <w:r w:rsidRPr="00DE4BCF">
        <w:rPr>
          <w:rFonts w:ascii="Arial" w:hAnsi="Arial" w:cs="Arial"/>
        </w:rPr>
        <w:tab/>
      </w:r>
    </w:p>
    <w:p w:rsidR="008B6AE0" w:rsidRDefault="008B6AE0" w:rsidP="00265786">
      <w:pPr>
        <w:tabs>
          <w:tab w:val="left" w:pos="1440"/>
        </w:tabs>
        <w:spacing w:before="120" w:after="120" w:line="400" w:lineRule="exact"/>
        <w:ind w:left="540" w:hanging="540"/>
        <w:jc w:val="thaiDistribute"/>
        <w:outlineLvl w:val="0"/>
        <w:rPr>
          <w:rFonts w:ascii="Arial" w:hAnsi="Arial" w:cs="Arial"/>
        </w:rPr>
      </w:pPr>
    </w:p>
    <w:p w:rsidR="00265786" w:rsidRPr="00DE4BCF" w:rsidRDefault="005B77F2" w:rsidP="00265786">
      <w:pPr>
        <w:tabs>
          <w:tab w:val="left" w:pos="1440"/>
        </w:tabs>
        <w:spacing w:before="120" w:after="120" w:line="400" w:lineRule="exact"/>
        <w:ind w:left="540" w:hanging="540"/>
        <w:jc w:val="thaiDistribute"/>
        <w:outlineLvl w:val="0"/>
        <w:rPr>
          <w:rFonts w:ascii="Arial" w:hAnsi="Arial" w:cs="Arial"/>
        </w:rPr>
      </w:pPr>
      <w:r>
        <w:rPr>
          <w:rFonts w:ascii="Arial" w:hAnsi="Arial" w:cs="Arial"/>
        </w:rPr>
        <w:tab/>
      </w:r>
      <w:r w:rsidR="00265786" w:rsidRPr="00DE4BCF">
        <w:rPr>
          <w:rFonts w:ascii="Arial" w:hAnsi="Arial" w:cs="Arial"/>
        </w:rPr>
        <w:t>At the end of each reporting period, the Company and its subsidiaries determine whether transfers have occurred between levels within the fair value hierarchy for assets and liabilities held at the end of the reporting period that are measured at fair value on a recurring basis.</w:t>
      </w:r>
    </w:p>
    <w:p w:rsidR="00DD3296" w:rsidRPr="00DE4BCF" w:rsidRDefault="00822B4F" w:rsidP="00196B73">
      <w:pPr>
        <w:tabs>
          <w:tab w:val="left" w:pos="1440"/>
        </w:tabs>
        <w:spacing w:before="120" w:after="120" w:line="380" w:lineRule="exact"/>
        <w:ind w:left="540" w:hanging="540"/>
        <w:jc w:val="thaiDistribute"/>
        <w:outlineLvl w:val="0"/>
        <w:rPr>
          <w:rFonts w:ascii="Arial" w:hAnsi="Arial"/>
          <w:b/>
          <w:bCs/>
        </w:rPr>
      </w:pPr>
      <w:r w:rsidRPr="00DE4BCF">
        <w:rPr>
          <w:rFonts w:ascii="Arial" w:hAnsi="Arial"/>
          <w:b/>
          <w:bCs/>
        </w:rPr>
        <w:t>5</w:t>
      </w:r>
      <w:r w:rsidR="00DD3296" w:rsidRPr="00DE4BCF">
        <w:rPr>
          <w:rFonts w:ascii="Arial" w:hAnsi="Arial"/>
          <w:b/>
          <w:bCs/>
        </w:rPr>
        <w:t>.</w:t>
      </w:r>
      <w:r w:rsidR="00DD3296" w:rsidRPr="00DE4BCF">
        <w:rPr>
          <w:rFonts w:ascii="Arial" w:hAnsi="Arial"/>
          <w:b/>
          <w:bCs/>
        </w:rPr>
        <w:tab/>
        <w:t>Significant accounting judg</w:t>
      </w:r>
      <w:r w:rsidR="00347C2F" w:rsidRPr="00DE4BCF">
        <w:rPr>
          <w:rFonts w:ascii="Arial" w:hAnsi="Arial"/>
          <w:b/>
          <w:bCs/>
        </w:rPr>
        <w:t>e</w:t>
      </w:r>
      <w:r w:rsidR="00DD3296" w:rsidRPr="00DE4BCF">
        <w:rPr>
          <w:rFonts w:ascii="Arial" w:hAnsi="Arial"/>
          <w:b/>
          <w:bCs/>
        </w:rPr>
        <w:t>ments and estimates</w:t>
      </w:r>
    </w:p>
    <w:p w:rsidR="00DD3296" w:rsidRPr="00DE4BCF" w:rsidRDefault="00DD3296" w:rsidP="00196B73">
      <w:pPr>
        <w:tabs>
          <w:tab w:val="left" w:pos="1440"/>
        </w:tabs>
        <w:spacing w:before="120" w:after="120" w:line="380" w:lineRule="exact"/>
        <w:ind w:left="540"/>
        <w:jc w:val="thaiDistribute"/>
        <w:outlineLvl w:val="0"/>
        <w:rPr>
          <w:rFonts w:ascii="Arial" w:hAnsi="Arial"/>
        </w:rPr>
      </w:pPr>
      <w:r w:rsidRPr="00DE4BCF">
        <w:rPr>
          <w:rFonts w:ascii="Arial" w:hAnsi="Arial"/>
        </w:rPr>
        <w:t xml:space="preserve">The preparation of financial statements in conformity with financial reporting </w:t>
      </w:r>
      <w:r w:rsidR="00F863D2" w:rsidRPr="00DE4BCF">
        <w:rPr>
          <w:rFonts w:ascii="Arial" w:hAnsi="Arial"/>
        </w:rPr>
        <w:t>standards at</w:t>
      </w:r>
      <w:r w:rsidR="00A81DA6" w:rsidRPr="00DE4BCF">
        <w:rPr>
          <w:rFonts w:ascii="Arial" w:hAnsi="Arial"/>
        </w:rPr>
        <w:t xml:space="preserve"> times </w:t>
      </w:r>
      <w:r w:rsidRPr="00DE4BCF">
        <w:rPr>
          <w:rFonts w:ascii="Arial" w:hAnsi="Arial"/>
        </w:rPr>
        <w:t>requires management to make subjective judg</w:t>
      </w:r>
      <w:r w:rsidR="00347C2F" w:rsidRPr="00DE4BCF">
        <w:rPr>
          <w:rFonts w:ascii="Arial" w:hAnsi="Arial"/>
        </w:rPr>
        <w:t>e</w:t>
      </w:r>
      <w:r w:rsidRPr="00DE4BCF">
        <w:rPr>
          <w:rFonts w:ascii="Arial" w:hAnsi="Arial"/>
        </w:rPr>
        <w:t>ments and estimates regarding matters that are inherently uncertain. These judg</w:t>
      </w:r>
      <w:r w:rsidR="00347C2F" w:rsidRPr="00DE4BCF">
        <w:rPr>
          <w:rFonts w:ascii="Arial" w:hAnsi="Arial"/>
        </w:rPr>
        <w:t>e</w:t>
      </w:r>
      <w:r w:rsidRPr="00DE4BCF">
        <w:rPr>
          <w:rFonts w:ascii="Arial" w:hAnsi="Arial"/>
        </w:rPr>
        <w:t>ments and estimates affect reported</w:t>
      </w:r>
      <w:r w:rsidR="00347C2F" w:rsidRPr="00DE4BCF">
        <w:rPr>
          <w:rFonts w:ascii="Arial" w:hAnsi="Arial"/>
        </w:rPr>
        <w:t xml:space="preserve"> amounts and disclosures; </w:t>
      </w:r>
      <w:r w:rsidRPr="00DE4BCF">
        <w:rPr>
          <w:rFonts w:ascii="Arial" w:hAnsi="Arial"/>
        </w:rPr>
        <w:t>and actual results could differ from these estimates. Significant judg</w:t>
      </w:r>
      <w:r w:rsidR="00347C2F" w:rsidRPr="00DE4BCF">
        <w:rPr>
          <w:rFonts w:ascii="Arial" w:hAnsi="Arial"/>
        </w:rPr>
        <w:t>e</w:t>
      </w:r>
      <w:r w:rsidRPr="00DE4BCF">
        <w:rPr>
          <w:rFonts w:ascii="Arial" w:hAnsi="Arial"/>
        </w:rPr>
        <w:t>ments and estimates are as follows:</w:t>
      </w:r>
    </w:p>
    <w:p w:rsidR="00DD3296" w:rsidRPr="00DE4BCF" w:rsidRDefault="00DD3296" w:rsidP="00196B73">
      <w:pPr>
        <w:tabs>
          <w:tab w:val="left" w:pos="1440"/>
        </w:tabs>
        <w:spacing w:before="120" w:after="120" w:line="380" w:lineRule="exact"/>
        <w:ind w:left="540"/>
        <w:jc w:val="thaiDistribute"/>
        <w:outlineLvl w:val="0"/>
        <w:rPr>
          <w:rFonts w:ascii="Arial" w:hAnsi="Arial"/>
          <w:b/>
          <w:bCs/>
        </w:rPr>
      </w:pPr>
      <w:r w:rsidRPr="00DE4BCF">
        <w:rPr>
          <w:rFonts w:ascii="Arial" w:hAnsi="Arial"/>
          <w:b/>
          <w:bCs/>
        </w:rPr>
        <w:t xml:space="preserve">Leases </w:t>
      </w:r>
    </w:p>
    <w:p w:rsidR="00DD3296" w:rsidRPr="00DE4BCF" w:rsidRDefault="00DD3296" w:rsidP="00196B73">
      <w:pPr>
        <w:tabs>
          <w:tab w:val="left" w:pos="1440"/>
        </w:tabs>
        <w:spacing w:before="120" w:after="120" w:line="380" w:lineRule="exact"/>
        <w:ind w:left="547"/>
        <w:jc w:val="thaiDistribute"/>
        <w:outlineLvl w:val="0"/>
        <w:rPr>
          <w:rFonts w:ascii="Arial" w:hAnsi="Arial"/>
        </w:rPr>
      </w:pPr>
      <w:r w:rsidRPr="00DE4BCF">
        <w:rPr>
          <w:rFonts w:ascii="Arial" w:hAnsi="Arial"/>
        </w:rPr>
        <w:t>In determining whether a lease is to be classified as an operating lease or finance lease, the management is required to use judg</w:t>
      </w:r>
      <w:r w:rsidR="00347C2F" w:rsidRPr="00DE4BCF">
        <w:rPr>
          <w:rFonts w:ascii="Arial" w:hAnsi="Arial"/>
        </w:rPr>
        <w:t>e</w:t>
      </w:r>
      <w:r w:rsidRPr="00DE4BCF">
        <w:rPr>
          <w:rFonts w:ascii="Arial" w:hAnsi="Arial"/>
        </w:rPr>
        <w:t xml:space="preserve">ment regarding whether significant risk and rewards of ownership of the leased asset have been transferred, taking into consideration terms and conditions of the arrangement. </w:t>
      </w:r>
    </w:p>
    <w:p w:rsidR="00DD3296" w:rsidRPr="00DE4BCF" w:rsidRDefault="00DD3296" w:rsidP="00196B73">
      <w:pPr>
        <w:tabs>
          <w:tab w:val="left" w:pos="1440"/>
        </w:tabs>
        <w:spacing w:before="120" w:after="120" w:line="380" w:lineRule="exact"/>
        <w:ind w:left="547"/>
        <w:jc w:val="thaiDistribute"/>
        <w:outlineLvl w:val="0"/>
        <w:rPr>
          <w:rFonts w:ascii="Arial" w:hAnsi="Arial"/>
          <w:b/>
          <w:bCs/>
        </w:rPr>
      </w:pPr>
      <w:r w:rsidRPr="00DE4BCF">
        <w:rPr>
          <w:rFonts w:ascii="Arial" w:hAnsi="Arial"/>
          <w:b/>
          <w:bCs/>
        </w:rPr>
        <w:t>Allowance for doubtful accounts</w:t>
      </w:r>
    </w:p>
    <w:p w:rsidR="00DD3296" w:rsidRPr="00DE4BCF" w:rsidRDefault="00DD3296" w:rsidP="00196B73">
      <w:pPr>
        <w:tabs>
          <w:tab w:val="left" w:pos="1440"/>
        </w:tabs>
        <w:spacing w:before="120" w:after="120" w:line="380" w:lineRule="exact"/>
        <w:ind w:left="547"/>
        <w:jc w:val="thaiDistribute"/>
        <w:outlineLvl w:val="0"/>
        <w:rPr>
          <w:rFonts w:ascii="Arial" w:hAnsi="Arial"/>
        </w:rPr>
      </w:pPr>
      <w:r w:rsidRPr="00DE4BCF">
        <w:rPr>
          <w:rFonts w:ascii="Arial" w:hAnsi="Arial"/>
        </w:rPr>
        <w:t>In determining an allowance for doubtful accounts, the management needs to make judg</w:t>
      </w:r>
      <w:r w:rsidR="00347C2F" w:rsidRPr="00DE4BCF">
        <w:rPr>
          <w:rFonts w:ascii="Arial" w:hAnsi="Arial"/>
        </w:rPr>
        <w:t>e</w:t>
      </w:r>
      <w:r w:rsidRPr="00DE4BCF">
        <w:rPr>
          <w:rFonts w:ascii="Arial" w:hAnsi="Arial"/>
        </w:rPr>
        <w:t xml:space="preserve">ment and estimates based upon, among other things, past collection history, aging profile of outstanding debts and the prevailing economic condition. </w:t>
      </w:r>
    </w:p>
    <w:p w:rsidR="00DD3296" w:rsidRPr="00DE4BCF" w:rsidRDefault="00DD3296" w:rsidP="00196B73">
      <w:pPr>
        <w:tabs>
          <w:tab w:val="left" w:pos="1440"/>
        </w:tabs>
        <w:spacing w:before="120" w:after="120" w:line="380" w:lineRule="exact"/>
        <w:ind w:left="547"/>
        <w:jc w:val="thaiDistribute"/>
        <w:outlineLvl w:val="0"/>
        <w:rPr>
          <w:rFonts w:ascii="Arial" w:hAnsi="Arial"/>
          <w:b/>
          <w:bCs/>
        </w:rPr>
      </w:pPr>
      <w:r w:rsidRPr="00DE4BCF">
        <w:rPr>
          <w:rFonts w:ascii="Arial" w:hAnsi="Arial"/>
          <w:b/>
          <w:bCs/>
        </w:rPr>
        <w:t>Fair value of financial instruments</w:t>
      </w:r>
    </w:p>
    <w:p w:rsidR="00265786" w:rsidRPr="00DE4BCF" w:rsidRDefault="00265786" w:rsidP="00265786">
      <w:pPr>
        <w:tabs>
          <w:tab w:val="left" w:pos="1440"/>
        </w:tabs>
        <w:spacing w:before="120" w:after="120" w:line="400" w:lineRule="exact"/>
        <w:ind w:left="540"/>
        <w:jc w:val="thaiDistribute"/>
        <w:outlineLvl w:val="0"/>
        <w:rPr>
          <w:rFonts w:ascii="Arial" w:hAnsi="Arial"/>
        </w:rPr>
      </w:pPr>
      <w:r w:rsidRPr="00DE4BCF">
        <w:rPr>
          <w:rFonts w:ascii="Arial" w:hAnsi="Arial"/>
        </w:rPr>
        <w:t xml:space="preserve">In determining the fair value of financial instruments </w:t>
      </w:r>
      <w:proofErr w:type="spellStart"/>
      <w:r w:rsidRPr="00DE4BCF">
        <w:rPr>
          <w:rFonts w:ascii="Arial" w:hAnsi="Arial"/>
        </w:rPr>
        <w:t>recognised</w:t>
      </w:r>
      <w:proofErr w:type="spellEnd"/>
      <w:r w:rsidRPr="00DE4BCF">
        <w:rPr>
          <w:rFonts w:ascii="Arial" w:hAnsi="Arial"/>
        </w:rPr>
        <w:t xml:space="preserve"> in the statement of financial position that are not actively traded and for which quoted market prices are not readily available, the management exercise judgement, using a variety of valuation techniques and models. The input to these models is taken from observable markets, and includes consideration of credit risk (bank and counterparty, both) liquidity, correlation and longer-term volatility of financial instruments. Change in assumptions about these factors could affect the fair value </w:t>
      </w:r>
      <w:proofErr w:type="spellStart"/>
      <w:r w:rsidRPr="00DE4BCF">
        <w:rPr>
          <w:rFonts w:ascii="Arial" w:hAnsi="Arial"/>
        </w:rPr>
        <w:t>recognised</w:t>
      </w:r>
      <w:proofErr w:type="spellEnd"/>
      <w:r w:rsidRPr="00DE4BCF">
        <w:rPr>
          <w:rFonts w:ascii="Arial" w:hAnsi="Arial"/>
        </w:rPr>
        <w:t xml:space="preserve"> in the statement of financial position and disclosures of fair value hierarchy.</w:t>
      </w:r>
    </w:p>
    <w:p w:rsidR="00DD3296" w:rsidRPr="00DE4BCF" w:rsidRDefault="00DD3296" w:rsidP="00196B73">
      <w:pPr>
        <w:tabs>
          <w:tab w:val="left" w:pos="1440"/>
        </w:tabs>
        <w:spacing w:before="120" w:after="120" w:line="380" w:lineRule="exact"/>
        <w:ind w:left="547"/>
        <w:jc w:val="thaiDistribute"/>
        <w:outlineLvl w:val="0"/>
        <w:rPr>
          <w:rFonts w:ascii="Arial" w:hAnsi="Arial"/>
          <w:b/>
          <w:bCs/>
          <w:cs/>
        </w:rPr>
      </w:pPr>
      <w:r w:rsidRPr="00DE4BCF">
        <w:rPr>
          <w:rFonts w:ascii="Arial" w:hAnsi="Arial"/>
          <w:b/>
          <w:bCs/>
        </w:rPr>
        <w:t>Impairment of equity investments</w:t>
      </w:r>
    </w:p>
    <w:p w:rsidR="00DD3296" w:rsidRPr="00DE4BCF" w:rsidRDefault="00DD3296" w:rsidP="00196B73">
      <w:pPr>
        <w:tabs>
          <w:tab w:val="left" w:pos="1440"/>
        </w:tabs>
        <w:spacing w:before="120" w:after="120" w:line="380" w:lineRule="exact"/>
        <w:ind w:left="547"/>
        <w:jc w:val="thaiDistribute"/>
        <w:outlineLvl w:val="0"/>
        <w:rPr>
          <w:rFonts w:ascii="Arial" w:hAnsi="Arial"/>
        </w:rPr>
      </w:pPr>
      <w:r w:rsidRPr="00DE4BCF">
        <w:rPr>
          <w:rFonts w:ascii="Arial" w:hAnsi="Arial"/>
        </w:rPr>
        <w:t>The Company and its subsidiaries treat other investments as impaired when there has been a significant or prolonged decline in the fair value below their cost or where other objective evidence of impairment exists. The determination of what is “significant” or “prolonged” requires judg</w:t>
      </w:r>
      <w:r w:rsidR="00347C2F" w:rsidRPr="00DE4BCF">
        <w:rPr>
          <w:rFonts w:ascii="Arial" w:hAnsi="Arial"/>
        </w:rPr>
        <w:t>e</w:t>
      </w:r>
      <w:r w:rsidRPr="00DE4BCF">
        <w:rPr>
          <w:rFonts w:ascii="Arial" w:hAnsi="Arial"/>
        </w:rPr>
        <w:t>ment of the management.</w:t>
      </w:r>
    </w:p>
    <w:p w:rsidR="00DD3296" w:rsidRPr="00DE4BCF" w:rsidRDefault="00A81DA6" w:rsidP="005125B7">
      <w:pPr>
        <w:tabs>
          <w:tab w:val="left" w:pos="1440"/>
        </w:tabs>
        <w:spacing w:before="120" w:after="120" w:line="380" w:lineRule="exact"/>
        <w:ind w:left="547"/>
        <w:jc w:val="thaiDistribute"/>
        <w:outlineLvl w:val="0"/>
        <w:rPr>
          <w:rFonts w:ascii="Arial" w:hAnsi="Arial"/>
          <w:b/>
          <w:bCs/>
        </w:rPr>
      </w:pPr>
      <w:r w:rsidRPr="00DE4BCF">
        <w:rPr>
          <w:rFonts w:ascii="Arial" w:hAnsi="Arial"/>
          <w:b/>
          <w:bCs/>
        </w:rPr>
        <w:t>Investment properties</w:t>
      </w:r>
    </w:p>
    <w:p w:rsidR="00DD3296" w:rsidRPr="00DE4BCF" w:rsidRDefault="00DD3296" w:rsidP="005125B7">
      <w:pPr>
        <w:tabs>
          <w:tab w:val="left" w:pos="1440"/>
        </w:tabs>
        <w:spacing w:before="120" w:after="120" w:line="380" w:lineRule="exact"/>
        <w:ind w:left="547"/>
        <w:jc w:val="thaiDistribute"/>
        <w:outlineLvl w:val="0"/>
        <w:rPr>
          <w:rFonts w:ascii="Arial" w:hAnsi="Arial"/>
        </w:rPr>
      </w:pPr>
      <w:r w:rsidRPr="00DE4BCF">
        <w:rPr>
          <w:rFonts w:ascii="Arial" w:hAnsi="Arial"/>
        </w:rPr>
        <w:t>The Company and its subsidia</w:t>
      </w:r>
      <w:r w:rsidR="00A81DA6" w:rsidRPr="00DE4BCF">
        <w:rPr>
          <w:rFonts w:ascii="Arial" w:hAnsi="Arial"/>
        </w:rPr>
        <w:t>ries present investment properties</w:t>
      </w:r>
      <w:r w:rsidRPr="00DE4BCF">
        <w:rPr>
          <w:rFonts w:ascii="Arial" w:hAnsi="Arial"/>
        </w:rPr>
        <w:t xml:space="preserve"> at the fair value estimated by an independent appraiser, and </w:t>
      </w:r>
      <w:proofErr w:type="spellStart"/>
      <w:r w:rsidRPr="00DE4BCF">
        <w:rPr>
          <w:rFonts w:ascii="Arial" w:hAnsi="Arial"/>
        </w:rPr>
        <w:t>recognises</w:t>
      </w:r>
      <w:proofErr w:type="spellEnd"/>
      <w:r w:rsidRPr="00DE4BCF">
        <w:rPr>
          <w:rFonts w:ascii="Arial" w:hAnsi="Arial"/>
        </w:rPr>
        <w:t xml:space="preserve"> changes in the fair value in </w:t>
      </w:r>
      <w:r w:rsidR="00E8431C" w:rsidRPr="00DE4BCF">
        <w:rPr>
          <w:rFonts w:ascii="Arial" w:hAnsi="Arial" w:cs="Arial"/>
        </w:rPr>
        <w:t>profit or loss</w:t>
      </w:r>
      <w:r w:rsidRPr="00DE4BCF">
        <w:rPr>
          <w:rFonts w:ascii="Arial" w:hAnsi="Arial"/>
        </w:rPr>
        <w:t>. The independent appraiser valued the</w:t>
      </w:r>
      <w:r w:rsidR="00A81DA6" w:rsidRPr="00DE4BCF">
        <w:rPr>
          <w:rFonts w:ascii="Arial" w:hAnsi="Arial"/>
        </w:rPr>
        <w:t xml:space="preserve"> investment properties</w:t>
      </w:r>
      <w:r w:rsidRPr="00DE4BCF">
        <w:rPr>
          <w:rFonts w:ascii="Arial" w:hAnsi="Arial"/>
        </w:rPr>
        <w:t xml:space="preserve"> using the income approach, because there is no market price that could be used to apply a comparative approach. The key assumptions used in estimating the fair value are described in </w:t>
      </w:r>
      <w:r w:rsidR="005125B7">
        <w:rPr>
          <w:rFonts w:ascii="Arial" w:hAnsi="Arial" w:hint="cs"/>
          <w:cs/>
        </w:rPr>
        <w:t xml:space="preserve">                      </w:t>
      </w:r>
      <w:r w:rsidR="00027DC7" w:rsidRPr="00DE4BCF">
        <w:rPr>
          <w:rFonts w:ascii="Arial" w:hAnsi="Arial"/>
        </w:rPr>
        <w:t>Note 17.</w:t>
      </w:r>
    </w:p>
    <w:p w:rsidR="00DD3296" w:rsidRPr="00DE4BCF" w:rsidRDefault="00DD3296" w:rsidP="005125B7">
      <w:pPr>
        <w:tabs>
          <w:tab w:val="left" w:pos="1440"/>
        </w:tabs>
        <w:spacing w:before="120" w:after="120" w:line="380" w:lineRule="exact"/>
        <w:ind w:left="547"/>
        <w:jc w:val="thaiDistribute"/>
        <w:outlineLvl w:val="0"/>
        <w:rPr>
          <w:rFonts w:ascii="Arial" w:hAnsi="Arial"/>
          <w:b/>
          <w:bCs/>
        </w:rPr>
      </w:pPr>
      <w:r w:rsidRPr="00DE4BCF">
        <w:rPr>
          <w:rFonts w:ascii="Arial" w:hAnsi="Arial"/>
          <w:b/>
          <w:bCs/>
        </w:rPr>
        <w:t>Property</w:t>
      </w:r>
      <w:r w:rsidR="00045CF0" w:rsidRPr="00DE4BCF">
        <w:rPr>
          <w:rFonts w:ascii="Arial" w:hAnsi="Arial"/>
          <w:b/>
          <w:bCs/>
        </w:rPr>
        <w:t>,</w:t>
      </w:r>
      <w:r w:rsidRPr="00DE4BCF">
        <w:rPr>
          <w:rFonts w:ascii="Arial" w:hAnsi="Arial"/>
          <w:b/>
          <w:bCs/>
        </w:rPr>
        <w:t xml:space="preserve"> plant and equipment/Depreciation</w:t>
      </w:r>
    </w:p>
    <w:p w:rsidR="00DD3296" w:rsidRPr="00DE4BCF" w:rsidRDefault="00DD3296" w:rsidP="005125B7">
      <w:pPr>
        <w:tabs>
          <w:tab w:val="left" w:pos="1440"/>
        </w:tabs>
        <w:spacing w:before="120" w:after="120" w:line="380" w:lineRule="exact"/>
        <w:ind w:left="547"/>
        <w:jc w:val="thaiDistribute"/>
        <w:outlineLvl w:val="0"/>
        <w:rPr>
          <w:rFonts w:ascii="Arial" w:hAnsi="Arial"/>
        </w:rPr>
      </w:pPr>
      <w:r w:rsidRPr="00DE4BCF">
        <w:rPr>
          <w:rFonts w:ascii="Arial" w:hAnsi="Arial"/>
        </w:rPr>
        <w:t>In determining depreciation of plant and equipment, the management is required to make estimates of the useful lives and residual values of the plant and equipment and to review estimated useful lives and residual values when there are any changes.</w:t>
      </w:r>
    </w:p>
    <w:p w:rsidR="00DD3296" w:rsidRPr="00DE4BCF" w:rsidRDefault="00DD3296" w:rsidP="005125B7">
      <w:pPr>
        <w:tabs>
          <w:tab w:val="left" w:pos="1440"/>
        </w:tabs>
        <w:spacing w:before="120" w:after="120" w:line="380" w:lineRule="exact"/>
        <w:ind w:left="547"/>
        <w:jc w:val="thaiDistribute"/>
        <w:outlineLvl w:val="0"/>
        <w:rPr>
          <w:rFonts w:ascii="Arial" w:hAnsi="Arial"/>
        </w:rPr>
      </w:pPr>
      <w:r w:rsidRPr="00DE4BCF">
        <w:rPr>
          <w:rFonts w:ascii="Arial" w:hAnsi="Arial"/>
        </w:rPr>
        <w:t xml:space="preserve">The Company and its subsidiaries measure land and buildings at revalued amounts. Such amounts are determined by independent </w:t>
      </w:r>
      <w:proofErr w:type="spellStart"/>
      <w:r w:rsidRPr="00DE4BCF">
        <w:rPr>
          <w:rFonts w:ascii="Arial" w:hAnsi="Arial"/>
        </w:rPr>
        <w:t>valuer</w:t>
      </w:r>
      <w:proofErr w:type="spellEnd"/>
      <w:r w:rsidRPr="00DE4BCF">
        <w:rPr>
          <w:rFonts w:ascii="Arial" w:hAnsi="Arial"/>
        </w:rPr>
        <w:t xml:space="preserve"> using the </w:t>
      </w:r>
      <w:r w:rsidR="00507EC6" w:rsidRPr="00DE4BCF">
        <w:rPr>
          <w:rFonts w:ascii="Arial" w:hAnsi="Arial"/>
        </w:rPr>
        <w:t>M</w:t>
      </w:r>
      <w:r w:rsidRPr="00DE4BCF">
        <w:rPr>
          <w:rFonts w:ascii="Arial" w:hAnsi="Arial"/>
        </w:rPr>
        <w:t xml:space="preserve">arket </w:t>
      </w:r>
      <w:r w:rsidR="00507EC6" w:rsidRPr="00DE4BCF">
        <w:rPr>
          <w:rFonts w:ascii="Arial" w:hAnsi="Arial"/>
        </w:rPr>
        <w:t>A</w:t>
      </w:r>
      <w:r w:rsidRPr="00DE4BCF">
        <w:rPr>
          <w:rFonts w:ascii="Arial" w:hAnsi="Arial"/>
        </w:rPr>
        <w:t xml:space="preserve">pproach for land, the </w:t>
      </w:r>
      <w:r w:rsidR="00507EC6" w:rsidRPr="00DE4BCF">
        <w:rPr>
          <w:rFonts w:ascii="Arial" w:hAnsi="Arial"/>
        </w:rPr>
        <w:t>R</w:t>
      </w:r>
      <w:r w:rsidRPr="00DE4BCF">
        <w:rPr>
          <w:rFonts w:ascii="Arial" w:hAnsi="Arial"/>
        </w:rPr>
        <w:t xml:space="preserve">eplacement </w:t>
      </w:r>
      <w:r w:rsidR="00507EC6" w:rsidRPr="00DE4BCF">
        <w:rPr>
          <w:rFonts w:ascii="Arial" w:hAnsi="Arial"/>
        </w:rPr>
        <w:t>C</w:t>
      </w:r>
      <w:r w:rsidRPr="00DE4BCF">
        <w:rPr>
          <w:rFonts w:ascii="Arial" w:hAnsi="Arial"/>
        </w:rPr>
        <w:t xml:space="preserve">ost </w:t>
      </w:r>
      <w:r w:rsidR="00507EC6" w:rsidRPr="00DE4BCF">
        <w:rPr>
          <w:rFonts w:ascii="Arial" w:hAnsi="Arial"/>
        </w:rPr>
        <w:t>A</w:t>
      </w:r>
      <w:r w:rsidRPr="00DE4BCF">
        <w:rPr>
          <w:rFonts w:ascii="Arial" w:hAnsi="Arial"/>
        </w:rPr>
        <w:t xml:space="preserve">pproach </w:t>
      </w:r>
      <w:r w:rsidR="000140FE">
        <w:rPr>
          <w:rFonts w:ascii="Arial" w:hAnsi="Arial"/>
        </w:rPr>
        <w:t>or</w:t>
      </w:r>
      <w:r w:rsidR="002D04A7">
        <w:rPr>
          <w:rFonts w:ascii="Arial" w:hAnsi="Arial"/>
        </w:rPr>
        <w:t xml:space="preserve"> the Income Approach </w:t>
      </w:r>
      <w:r w:rsidRPr="00DE4BCF">
        <w:rPr>
          <w:rFonts w:ascii="Arial" w:hAnsi="Arial"/>
        </w:rPr>
        <w:t xml:space="preserve">for buildings. </w:t>
      </w:r>
      <w:r w:rsidR="00C97152" w:rsidRPr="00DE4BCF">
        <w:rPr>
          <w:rFonts w:ascii="Arial" w:hAnsi="Arial"/>
        </w:rPr>
        <w:t>The</w:t>
      </w:r>
      <w:r w:rsidRPr="00DE4BCF">
        <w:rPr>
          <w:rFonts w:ascii="Arial" w:hAnsi="Arial"/>
        </w:rPr>
        <w:t xml:space="preserve"> valuation </w:t>
      </w:r>
      <w:r w:rsidR="00C97152" w:rsidRPr="00DE4BCF">
        <w:rPr>
          <w:rFonts w:ascii="Arial" w:hAnsi="Arial"/>
        </w:rPr>
        <w:t>involves</w:t>
      </w:r>
      <w:r w:rsidRPr="00DE4BCF">
        <w:rPr>
          <w:rFonts w:ascii="Arial" w:hAnsi="Arial"/>
        </w:rPr>
        <w:t xml:space="preserve"> ce</w:t>
      </w:r>
      <w:r w:rsidR="00265786" w:rsidRPr="00DE4BCF">
        <w:rPr>
          <w:rFonts w:ascii="Arial" w:hAnsi="Arial"/>
        </w:rPr>
        <w:t xml:space="preserve">rtain assumptions and estimates as described in Note </w:t>
      </w:r>
      <w:r w:rsidR="00F863D2" w:rsidRPr="00DE4BCF">
        <w:rPr>
          <w:rFonts w:ascii="Arial" w:hAnsi="Arial"/>
        </w:rPr>
        <w:t>18.</w:t>
      </w:r>
    </w:p>
    <w:p w:rsidR="00DD3296" w:rsidRPr="00DE4BCF" w:rsidRDefault="00DD3296" w:rsidP="005125B7">
      <w:pPr>
        <w:tabs>
          <w:tab w:val="left" w:pos="1440"/>
        </w:tabs>
        <w:spacing w:before="120" w:after="120" w:line="380" w:lineRule="exact"/>
        <w:ind w:left="547"/>
        <w:jc w:val="thaiDistribute"/>
        <w:outlineLvl w:val="0"/>
        <w:rPr>
          <w:rFonts w:ascii="Arial" w:hAnsi="Arial"/>
        </w:rPr>
      </w:pPr>
      <w:r w:rsidRPr="00DE4BCF">
        <w:rPr>
          <w:rFonts w:ascii="Arial" w:hAnsi="Arial"/>
        </w:rPr>
        <w:t>In addition, the management is required to review property, plant and equipment for impairment on a periodical basis and record impairment losses when it is determined that the recoverable amount is lower than the carrying amount. This requires judgements regarding forecast of future revenue</w:t>
      </w:r>
      <w:r w:rsidR="00C97152" w:rsidRPr="00DE4BCF">
        <w:rPr>
          <w:rFonts w:ascii="Arial" w:hAnsi="Arial"/>
        </w:rPr>
        <w:t>s</w:t>
      </w:r>
      <w:r w:rsidRPr="00DE4BCF">
        <w:rPr>
          <w:rFonts w:ascii="Arial" w:hAnsi="Arial"/>
        </w:rPr>
        <w:t xml:space="preserve"> and expenses relating to the assets subject to</w:t>
      </w:r>
      <w:r w:rsidR="00C97152" w:rsidRPr="00DE4BCF">
        <w:rPr>
          <w:rFonts w:ascii="Arial" w:hAnsi="Arial"/>
        </w:rPr>
        <w:t xml:space="preserve"> the</w:t>
      </w:r>
      <w:r w:rsidRPr="00DE4BCF">
        <w:rPr>
          <w:rFonts w:ascii="Arial" w:hAnsi="Arial"/>
        </w:rPr>
        <w:t xml:space="preserve"> review.</w:t>
      </w:r>
    </w:p>
    <w:p w:rsidR="00DD3296" w:rsidRPr="00DE4BCF" w:rsidRDefault="00DD3296" w:rsidP="005125B7">
      <w:pPr>
        <w:tabs>
          <w:tab w:val="left" w:pos="1440"/>
        </w:tabs>
        <w:spacing w:before="120" w:after="120" w:line="380" w:lineRule="exact"/>
        <w:ind w:left="540"/>
        <w:jc w:val="thaiDistribute"/>
        <w:outlineLvl w:val="0"/>
        <w:rPr>
          <w:rFonts w:ascii="Arial" w:hAnsi="Arial"/>
          <w:b/>
          <w:bCs/>
        </w:rPr>
      </w:pPr>
      <w:r w:rsidRPr="00DE4BCF">
        <w:rPr>
          <w:rFonts w:ascii="Arial" w:hAnsi="Arial"/>
          <w:b/>
          <w:bCs/>
        </w:rPr>
        <w:t xml:space="preserve">Goodwill </w:t>
      </w:r>
    </w:p>
    <w:p w:rsidR="008760D8" w:rsidRPr="00DE4BCF" w:rsidRDefault="00DD3296" w:rsidP="005125B7">
      <w:pPr>
        <w:tabs>
          <w:tab w:val="left" w:pos="1440"/>
        </w:tabs>
        <w:spacing w:before="120" w:after="120" w:line="380" w:lineRule="exact"/>
        <w:ind w:left="539"/>
        <w:jc w:val="thaiDistribute"/>
        <w:outlineLvl w:val="0"/>
        <w:rPr>
          <w:rFonts w:ascii="Arial" w:hAnsi="Arial"/>
        </w:rPr>
      </w:pPr>
      <w:r w:rsidRPr="00DE4BCF">
        <w:rPr>
          <w:rFonts w:ascii="Arial" w:hAnsi="Arial"/>
        </w:rPr>
        <w:t>The initial recognition and measurement of goodwill, and subsequent impairment testing, require management to make estimates of cash flows to be generated by the asset or the cash generating units and to choose a suitable discount rate in order to calculate the present value of those cash flows.</w:t>
      </w:r>
    </w:p>
    <w:p w:rsidR="00A437D6" w:rsidRPr="00DE4BCF" w:rsidRDefault="00A437D6" w:rsidP="005125B7">
      <w:pPr>
        <w:tabs>
          <w:tab w:val="left" w:pos="1440"/>
        </w:tabs>
        <w:spacing w:before="120" w:after="120" w:line="360" w:lineRule="exact"/>
        <w:ind w:left="540"/>
        <w:jc w:val="thaiDistribute"/>
        <w:outlineLvl w:val="0"/>
        <w:rPr>
          <w:rFonts w:ascii="Arial" w:hAnsi="Arial"/>
          <w:b/>
          <w:bCs/>
        </w:rPr>
      </w:pPr>
      <w:r w:rsidRPr="00DE4BCF">
        <w:rPr>
          <w:rFonts w:ascii="Arial" w:hAnsi="Arial"/>
          <w:b/>
          <w:bCs/>
        </w:rPr>
        <w:t>Deferred tax assets</w:t>
      </w:r>
    </w:p>
    <w:p w:rsidR="00A437D6" w:rsidRPr="00DE4BCF" w:rsidRDefault="00A437D6" w:rsidP="005125B7">
      <w:pPr>
        <w:tabs>
          <w:tab w:val="left" w:pos="1440"/>
        </w:tabs>
        <w:spacing w:before="120" w:after="120" w:line="360" w:lineRule="exact"/>
        <w:ind w:left="540"/>
        <w:jc w:val="thaiDistribute"/>
        <w:outlineLvl w:val="0"/>
        <w:rPr>
          <w:rFonts w:ascii="Arial" w:hAnsi="Arial"/>
        </w:rPr>
      </w:pPr>
      <w:r w:rsidRPr="00DE4BCF">
        <w:rPr>
          <w:rFonts w:ascii="Arial" w:hAnsi="Arial"/>
        </w:rPr>
        <w:t xml:space="preserve">Deferred tax assets are </w:t>
      </w:r>
      <w:proofErr w:type="spellStart"/>
      <w:r w:rsidRPr="00DE4BCF">
        <w:rPr>
          <w:rFonts w:ascii="Arial" w:hAnsi="Arial"/>
        </w:rPr>
        <w:t>recognised</w:t>
      </w:r>
      <w:proofErr w:type="spellEnd"/>
      <w:r w:rsidRPr="00DE4BCF">
        <w:rPr>
          <w:rFonts w:ascii="Arial" w:hAnsi="Arial"/>
        </w:rPr>
        <w:t xml:space="preserve"> for deductible temporary differences and </w:t>
      </w:r>
      <w:proofErr w:type="spellStart"/>
      <w:r w:rsidR="00507EC6" w:rsidRPr="00DE4BCF">
        <w:rPr>
          <w:rFonts w:ascii="Arial" w:hAnsi="Arial"/>
        </w:rPr>
        <w:t>unutilised</w:t>
      </w:r>
      <w:proofErr w:type="spellEnd"/>
      <w:r w:rsidRPr="00DE4BCF">
        <w:rPr>
          <w:rFonts w:ascii="Arial" w:hAnsi="Arial"/>
        </w:rPr>
        <w:t xml:space="preserve"> tax losses to the extent that it is probable that taxable profit will be available against which the temporary differences and losses can be </w:t>
      </w:r>
      <w:proofErr w:type="spellStart"/>
      <w:r w:rsidRPr="00DE4BCF">
        <w:rPr>
          <w:rFonts w:ascii="Arial" w:hAnsi="Arial"/>
        </w:rPr>
        <w:t>utilised</w:t>
      </w:r>
      <w:proofErr w:type="spellEnd"/>
      <w:r w:rsidRPr="00DE4BCF">
        <w:rPr>
          <w:rFonts w:ascii="Arial" w:hAnsi="Arial"/>
        </w:rPr>
        <w:t xml:space="preserve">. Significant management judgement is required to determine the amount of deferred tax assets that can be </w:t>
      </w:r>
      <w:proofErr w:type="spellStart"/>
      <w:r w:rsidRPr="00DE4BCF">
        <w:rPr>
          <w:rFonts w:ascii="Arial" w:hAnsi="Arial"/>
        </w:rPr>
        <w:t>recognised</w:t>
      </w:r>
      <w:proofErr w:type="spellEnd"/>
      <w:r w:rsidRPr="00DE4BCF">
        <w:rPr>
          <w:rFonts w:ascii="Arial" w:hAnsi="Arial"/>
        </w:rPr>
        <w:t xml:space="preserve">, based upon the likely timing and level of estimate future taxable profits. </w:t>
      </w:r>
    </w:p>
    <w:p w:rsidR="005B77F2" w:rsidRDefault="005B77F2">
      <w:pPr>
        <w:widowControl/>
        <w:overflowPunct/>
        <w:autoSpaceDE/>
        <w:autoSpaceDN/>
        <w:adjustRightInd/>
        <w:textAlignment w:val="auto"/>
        <w:rPr>
          <w:rFonts w:ascii="Arial" w:hAnsi="Arial"/>
          <w:b/>
          <w:bCs/>
        </w:rPr>
      </w:pPr>
      <w:r>
        <w:rPr>
          <w:rFonts w:ascii="Arial" w:hAnsi="Arial"/>
          <w:b/>
          <w:bCs/>
        </w:rPr>
        <w:br w:type="page"/>
      </w:r>
    </w:p>
    <w:p w:rsidR="00DD3296" w:rsidRPr="00DE4BCF" w:rsidRDefault="00DD3296" w:rsidP="005125B7">
      <w:pPr>
        <w:tabs>
          <w:tab w:val="left" w:pos="1440"/>
        </w:tabs>
        <w:spacing w:before="120" w:after="120" w:line="380" w:lineRule="exact"/>
        <w:ind w:left="540"/>
        <w:jc w:val="thaiDistribute"/>
        <w:outlineLvl w:val="0"/>
        <w:rPr>
          <w:rFonts w:ascii="Arial" w:hAnsi="Arial"/>
          <w:b/>
          <w:bCs/>
        </w:rPr>
      </w:pPr>
      <w:r w:rsidRPr="00DE4BCF">
        <w:rPr>
          <w:rFonts w:ascii="Arial" w:hAnsi="Arial"/>
          <w:b/>
          <w:bCs/>
        </w:rPr>
        <w:t>Post-employment benefits under defined benefit plans and other long-term employee benefits</w:t>
      </w:r>
    </w:p>
    <w:p w:rsidR="00DD3296" w:rsidRPr="00DE4BCF" w:rsidRDefault="00DD3296" w:rsidP="005125B7">
      <w:pPr>
        <w:tabs>
          <w:tab w:val="left" w:pos="1440"/>
        </w:tabs>
        <w:spacing w:before="120" w:after="120" w:line="380" w:lineRule="exact"/>
        <w:ind w:left="539"/>
        <w:jc w:val="thaiDistribute"/>
        <w:outlineLvl w:val="0"/>
        <w:rPr>
          <w:rFonts w:ascii="Arial" w:hAnsi="Arial"/>
        </w:rPr>
      </w:pPr>
      <w:r w:rsidRPr="00DE4BCF">
        <w:rPr>
          <w:rFonts w:ascii="Arial" w:hAnsi="Arial"/>
        </w:rPr>
        <w:t xml:space="preserve">The obligation under the defined benefit plan and other long-term employee benefit plans is determined based on actuarial techniques. </w:t>
      </w:r>
      <w:r w:rsidR="00C97152" w:rsidRPr="00DE4BCF">
        <w:rPr>
          <w:rFonts w:ascii="Arial" w:hAnsi="Arial"/>
        </w:rPr>
        <w:t>Such</w:t>
      </w:r>
      <w:r w:rsidRPr="00DE4BCF">
        <w:rPr>
          <w:rFonts w:ascii="Arial" w:hAnsi="Arial"/>
        </w:rPr>
        <w:t xml:space="preserve"> determination is made based on various assumptions, including discount rate, future salary increase rate, mortality rate and staff turnover rate.</w:t>
      </w:r>
    </w:p>
    <w:p w:rsidR="00DD3296" w:rsidRPr="00DE4BCF" w:rsidRDefault="00DD3296" w:rsidP="005125B7">
      <w:pPr>
        <w:tabs>
          <w:tab w:val="left" w:pos="1440"/>
        </w:tabs>
        <w:spacing w:before="120" w:after="120" w:line="380" w:lineRule="exact"/>
        <w:ind w:left="540"/>
        <w:jc w:val="thaiDistribute"/>
        <w:outlineLvl w:val="0"/>
        <w:rPr>
          <w:rFonts w:ascii="Arial" w:hAnsi="Arial"/>
          <w:b/>
          <w:bCs/>
        </w:rPr>
      </w:pPr>
      <w:r w:rsidRPr="00DE4BCF">
        <w:rPr>
          <w:rFonts w:ascii="Arial" w:hAnsi="Arial"/>
          <w:b/>
          <w:bCs/>
        </w:rPr>
        <w:t xml:space="preserve">Litigation </w:t>
      </w:r>
    </w:p>
    <w:p w:rsidR="00DD3296" w:rsidRDefault="00DD3296" w:rsidP="005125B7">
      <w:pPr>
        <w:tabs>
          <w:tab w:val="left" w:pos="1440"/>
        </w:tabs>
        <w:spacing w:before="120" w:after="120" w:line="380" w:lineRule="exact"/>
        <w:ind w:left="539"/>
        <w:jc w:val="thaiDistribute"/>
        <w:outlineLvl w:val="0"/>
        <w:rPr>
          <w:rFonts w:ascii="Arial" w:hAnsi="Arial"/>
        </w:rPr>
      </w:pPr>
      <w:r w:rsidRPr="00DE4BCF">
        <w:rPr>
          <w:rFonts w:ascii="Arial" w:hAnsi="Arial"/>
        </w:rPr>
        <w:t>The Company and its subsidiaries have contingent liabilities as a result of litigation. The Company’s and subsidiaries’ management has used judg</w:t>
      </w:r>
      <w:r w:rsidR="00027DC7" w:rsidRPr="00DE4BCF">
        <w:rPr>
          <w:rFonts w:ascii="Arial" w:hAnsi="Arial"/>
        </w:rPr>
        <w:t>e</w:t>
      </w:r>
      <w:r w:rsidRPr="00DE4BCF">
        <w:rPr>
          <w:rFonts w:ascii="Arial" w:hAnsi="Arial"/>
        </w:rPr>
        <w:t xml:space="preserve">ment to assess of the results of the litigation </w:t>
      </w:r>
      <w:r w:rsidR="000A0297" w:rsidRPr="00DE4BCF">
        <w:rPr>
          <w:rFonts w:ascii="Arial" w:hAnsi="Arial"/>
        </w:rPr>
        <w:t>and record</w:t>
      </w:r>
      <w:r w:rsidR="009D7A32" w:rsidRPr="00DE4BCF">
        <w:rPr>
          <w:rFonts w:ascii="Arial" w:hAnsi="Arial"/>
        </w:rPr>
        <w:t>ed</w:t>
      </w:r>
      <w:r w:rsidRPr="00DE4BCF">
        <w:rPr>
          <w:rFonts w:ascii="Arial" w:hAnsi="Arial"/>
        </w:rPr>
        <w:t xml:space="preserve"> contingent liabilities </w:t>
      </w:r>
      <w:r w:rsidR="000A0297" w:rsidRPr="00DE4BCF">
        <w:rPr>
          <w:rFonts w:ascii="Arial" w:hAnsi="Arial"/>
        </w:rPr>
        <w:t xml:space="preserve">under </w:t>
      </w:r>
      <w:r w:rsidR="00557D6D" w:rsidRPr="00DE4BCF">
        <w:rPr>
          <w:rFonts w:ascii="Arial" w:hAnsi="Arial"/>
        </w:rPr>
        <w:t xml:space="preserve">"Long-term provision - </w:t>
      </w:r>
      <w:r w:rsidR="000A0297" w:rsidRPr="00DE4BCF">
        <w:rPr>
          <w:rFonts w:ascii="Arial" w:hAnsi="Arial"/>
        </w:rPr>
        <w:t>provision for legal case</w:t>
      </w:r>
      <w:r w:rsidR="00557D6D" w:rsidRPr="00DE4BCF">
        <w:rPr>
          <w:rFonts w:ascii="Arial" w:hAnsi="Arial"/>
        </w:rPr>
        <w:t>"</w:t>
      </w:r>
      <w:r w:rsidRPr="00DE4BCF">
        <w:rPr>
          <w:rFonts w:ascii="Arial" w:hAnsi="Arial"/>
        </w:rPr>
        <w:t xml:space="preserve"> as at the end of reporting period.</w:t>
      </w:r>
    </w:p>
    <w:p w:rsidR="005B77F2" w:rsidRPr="00C818CD" w:rsidRDefault="005B77F2" w:rsidP="005125B7">
      <w:pPr>
        <w:tabs>
          <w:tab w:val="left" w:pos="1440"/>
        </w:tabs>
        <w:spacing w:before="120" w:after="120" w:line="380" w:lineRule="exact"/>
        <w:ind w:left="540"/>
        <w:jc w:val="thaiDistribute"/>
        <w:outlineLvl w:val="0"/>
        <w:rPr>
          <w:rFonts w:ascii="Arial" w:hAnsi="Arial"/>
          <w:b/>
          <w:bCs/>
        </w:rPr>
      </w:pPr>
      <w:r w:rsidRPr="00C818CD">
        <w:rPr>
          <w:rFonts w:ascii="Arial" w:hAnsi="Arial"/>
          <w:b/>
          <w:bCs/>
        </w:rPr>
        <w:t>Investment</w:t>
      </w:r>
      <w:r w:rsidR="00A31972">
        <w:rPr>
          <w:rFonts w:ascii="Arial" w:hAnsi="Arial"/>
          <w:b/>
          <w:bCs/>
        </w:rPr>
        <w:t>s</w:t>
      </w:r>
      <w:r w:rsidRPr="00C818CD">
        <w:rPr>
          <w:rFonts w:ascii="Arial" w:hAnsi="Arial"/>
          <w:b/>
          <w:bCs/>
        </w:rPr>
        <w:t xml:space="preserve"> in associate</w:t>
      </w:r>
      <w:r w:rsidR="00A31972">
        <w:rPr>
          <w:rFonts w:ascii="Arial" w:hAnsi="Arial"/>
          <w:b/>
          <w:bCs/>
        </w:rPr>
        <w:t>s</w:t>
      </w:r>
    </w:p>
    <w:p w:rsidR="005B77F2" w:rsidRPr="00C818CD" w:rsidRDefault="005B77F2" w:rsidP="005125B7">
      <w:pPr>
        <w:tabs>
          <w:tab w:val="left" w:pos="1440"/>
        </w:tabs>
        <w:spacing w:before="120" w:after="120" w:line="380" w:lineRule="exact"/>
        <w:ind w:left="539"/>
        <w:jc w:val="thaiDistribute"/>
        <w:outlineLvl w:val="0"/>
        <w:rPr>
          <w:rFonts w:ascii="Arial" w:hAnsi="Arial"/>
        </w:rPr>
      </w:pPr>
      <w:r w:rsidRPr="00C818CD">
        <w:rPr>
          <w:rFonts w:ascii="Arial" w:hAnsi="Arial"/>
        </w:rPr>
        <w:t>The management determined that the Company has significant influence over</w:t>
      </w:r>
      <w:r w:rsidR="00132817">
        <w:rPr>
          <w:rFonts w:ascii="Arial" w:hAnsi="Arial"/>
        </w:rPr>
        <w:t xml:space="preserve"> some</w:t>
      </w:r>
      <w:r w:rsidRPr="00C818CD">
        <w:rPr>
          <w:rFonts w:ascii="Arial" w:hAnsi="Arial"/>
        </w:rPr>
        <w:t xml:space="preserve"> </w:t>
      </w:r>
      <w:r w:rsidR="002E732D">
        <w:rPr>
          <w:rFonts w:ascii="Arial" w:hAnsi="Arial"/>
        </w:rPr>
        <w:t>associates</w:t>
      </w:r>
      <w:r w:rsidRPr="00C818CD">
        <w:rPr>
          <w:rFonts w:ascii="Arial" w:hAnsi="Arial"/>
        </w:rPr>
        <w:t>, even though the Company holds less than 20% of its shares. This is because the Company</w:t>
      </w:r>
      <w:r w:rsidR="007D07EB">
        <w:rPr>
          <w:rFonts w:ascii="Arial" w:hAnsi="Arial"/>
        </w:rPr>
        <w:t xml:space="preserve"> </w:t>
      </w:r>
      <w:r w:rsidR="002E732D">
        <w:rPr>
          <w:rFonts w:ascii="Arial" w:hAnsi="Arial"/>
        </w:rPr>
        <w:t>ha</w:t>
      </w:r>
      <w:r w:rsidR="004709C6">
        <w:rPr>
          <w:rFonts w:ascii="Arial" w:hAnsi="Arial"/>
        </w:rPr>
        <w:t>s</w:t>
      </w:r>
      <w:r w:rsidR="002E732D">
        <w:rPr>
          <w:rFonts w:ascii="Arial" w:hAnsi="Arial"/>
        </w:rPr>
        <w:t xml:space="preserve"> key </w:t>
      </w:r>
      <w:r w:rsidR="004709C6">
        <w:rPr>
          <w:rFonts w:ascii="Arial" w:hAnsi="Arial"/>
        </w:rPr>
        <w:t>representative on the Board of Director</w:t>
      </w:r>
      <w:r w:rsidR="00132817">
        <w:rPr>
          <w:rFonts w:ascii="Arial" w:hAnsi="Arial"/>
        </w:rPr>
        <w:t>s</w:t>
      </w:r>
      <w:r w:rsidR="004709C6">
        <w:rPr>
          <w:rFonts w:ascii="Arial" w:hAnsi="Arial"/>
        </w:rPr>
        <w:t xml:space="preserve"> of the investees including participate in policy-making processes.</w:t>
      </w:r>
      <w:r w:rsidRPr="00C818CD">
        <w:rPr>
          <w:rFonts w:ascii="Arial" w:hAnsi="Arial"/>
        </w:rPr>
        <w:t xml:space="preserve"> </w:t>
      </w:r>
    </w:p>
    <w:p w:rsidR="00DD3296" w:rsidRPr="00DE4BCF" w:rsidRDefault="00822B4F" w:rsidP="005125B7">
      <w:pPr>
        <w:spacing w:before="120" w:after="120" w:line="380" w:lineRule="exact"/>
        <w:ind w:left="547" w:hanging="547"/>
        <w:jc w:val="both"/>
        <w:outlineLvl w:val="0"/>
        <w:rPr>
          <w:rFonts w:ascii="Arial" w:hAnsi="Arial" w:cs="Arial"/>
          <w:b/>
          <w:bCs/>
        </w:rPr>
      </w:pPr>
      <w:r w:rsidRPr="00DE4BCF">
        <w:rPr>
          <w:rFonts w:ascii="Arial" w:hAnsi="Arial" w:cs="Angsana New"/>
          <w:b/>
          <w:bCs/>
        </w:rPr>
        <w:t>6</w:t>
      </w:r>
      <w:r w:rsidR="00DD3296" w:rsidRPr="00DE4BCF">
        <w:rPr>
          <w:rFonts w:ascii="Arial" w:hAnsi="Arial" w:cs="Angsana New"/>
          <w:b/>
          <w:bCs/>
        </w:rPr>
        <w:t>.</w:t>
      </w:r>
      <w:r w:rsidR="00DD3296" w:rsidRPr="00DE4BCF">
        <w:rPr>
          <w:rFonts w:ascii="Arial" w:hAnsi="Arial" w:cs="Angsana New"/>
          <w:b/>
          <w:bCs/>
        </w:rPr>
        <w:tab/>
      </w:r>
      <w:r w:rsidR="00DD3296" w:rsidRPr="00DE4BCF">
        <w:rPr>
          <w:rFonts w:ascii="Arial" w:hAnsi="Arial" w:cs="Arial"/>
          <w:b/>
          <w:bCs/>
        </w:rPr>
        <w:t>Cash and cash equivalents</w:t>
      </w:r>
    </w:p>
    <w:p w:rsidR="00DD3296" w:rsidRPr="00DE4BCF" w:rsidRDefault="00DD3296" w:rsidP="005B77F2">
      <w:pPr>
        <w:tabs>
          <w:tab w:val="left" w:pos="2160"/>
        </w:tabs>
        <w:spacing w:line="380" w:lineRule="exact"/>
        <w:ind w:left="360" w:hanging="360"/>
        <w:jc w:val="right"/>
        <w:rPr>
          <w:rFonts w:ascii="Arial" w:hAnsi="Arial" w:cs="Angsana New"/>
          <w:sz w:val="20"/>
          <w:szCs w:val="20"/>
        </w:rPr>
      </w:pPr>
      <w:r w:rsidRPr="00DE4BCF">
        <w:rPr>
          <w:rFonts w:ascii="Arial" w:hAnsi="Arial" w:cs="Angsana New"/>
          <w:sz w:val="20"/>
          <w:szCs w:val="20"/>
        </w:rPr>
        <w:t>(Unit: Thousand Baht)</w:t>
      </w:r>
    </w:p>
    <w:tbl>
      <w:tblPr>
        <w:tblW w:w="8640" w:type="dxa"/>
        <w:tblInd w:w="558" w:type="dxa"/>
        <w:tblLayout w:type="fixed"/>
        <w:tblLook w:val="0000"/>
      </w:tblPr>
      <w:tblGrid>
        <w:gridCol w:w="3240"/>
        <w:gridCol w:w="1350"/>
        <w:gridCol w:w="1350"/>
        <w:gridCol w:w="1350"/>
        <w:gridCol w:w="1350"/>
      </w:tblGrid>
      <w:tr w:rsidR="00DD3296" w:rsidRPr="00DE4BCF" w:rsidTr="00D523C9">
        <w:trPr>
          <w:cantSplit/>
        </w:trPr>
        <w:tc>
          <w:tcPr>
            <w:tcW w:w="3240" w:type="dxa"/>
            <w:tcBorders>
              <w:top w:val="nil"/>
              <w:left w:val="nil"/>
              <w:bottom w:val="nil"/>
              <w:right w:val="nil"/>
            </w:tcBorders>
          </w:tcPr>
          <w:p w:rsidR="00DD3296" w:rsidRPr="00DE4BCF" w:rsidRDefault="00DD3296" w:rsidP="005B77F2">
            <w:pPr>
              <w:spacing w:line="320" w:lineRule="exact"/>
              <w:ind w:right="-43"/>
              <w:jc w:val="both"/>
              <w:rPr>
                <w:rFonts w:ascii="Arial" w:hAnsi="Arial" w:cs="Angsana New"/>
                <w:b/>
                <w:bCs/>
                <w:sz w:val="20"/>
                <w:szCs w:val="20"/>
              </w:rPr>
            </w:pPr>
          </w:p>
        </w:tc>
        <w:tc>
          <w:tcPr>
            <w:tcW w:w="2700" w:type="dxa"/>
            <w:gridSpan w:val="2"/>
            <w:tcBorders>
              <w:top w:val="nil"/>
              <w:left w:val="nil"/>
              <w:bottom w:val="nil"/>
              <w:right w:val="nil"/>
            </w:tcBorders>
          </w:tcPr>
          <w:p w:rsidR="00DD3296" w:rsidRPr="00DE4BCF" w:rsidRDefault="00DD3296" w:rsidP="005B77F2">
            <w:pPr>
              <w:pBdr>
                <w:bottom w:val="single" w:sz="6" w:space="1" w:color="auto"/>
              </w:pBdr>
              <w:spacing w:line="320" w:lineRule="exact"/>
              <w:jc w:val="center"/>
              <w:rPr>
                <w:rFonts w:ascii="Arial" w:hAnsi="Arial" w:cs="Angsana New"/>
                <w:b/>
                <w:bCs/>
                <w:sz w:val="20"/>
                <w:szCs w:val="20"/>
              </w:rPr>
            </w:pPr>
            <w:r w:rsidRPr="00DE4BCF">
              <w:rPr>
                <w:rFonts w:ascii="Arial" w:hAnsi="Arial" w:cs="Angsana New"/>
                <w:sz w:val="20"/>
                <w:szCs w:val="20"/>
              </w:rPr>
              <w:t>Consolidated financial statements</w:t>
            </w:r>
          </w:p>
        </w:tc>
        <w:tc>
          <w:tcPr>
            <w:tcW w:w="2700" w:type="dxa"/>
            <w:gridSpan w:val="2"/>
            <w:tcBorders>
              <w:top w:val="nil"/>
              <w:left w:val="nil"/>
              <w:bottom w:val="nil"/>
              <w:right w:val="nil"/>
            </w:tcBorders>
          </w:tcPr>
          <w:p w:rsidR="00DD3296" w:rsidRPr="00DE4BCF" w:rsidRDefault="00DD3296" w:rsidP="005B77F2">
            <w:pPr>
              <w:pBdr>
                <w:bottom w:val="single" w:sz="6" w:space="1" w:color="auto"/>
              </w:pBdr>
              <w:spacing w:line="320" w:lineRule="exact"/>
              <w:jc w:val="center"/>
              <w:rPr>
                <w:rFonts w:ascii="Arial" w:hAnsi="Arial" w:cs="Angsana New"/>
                <w:b/>
                <w:bCs/>
                <w:sz w:val="20"/>
                <w:szCs w:val="20"/>
              </w:rPr>
            </w:pPr>
            <w:r w:rsidRPr="00DE4BCF">
              <w:rPr>
                <w:rFonts w:ascii="Arial" w:hAnsi="Arial" w:cs="Angsana New"/>
                <w:sz w:val="20"/>
                <w:szCs w:val="20"/>
              </w:rPr>
              <w:t>Separate financial statements</w:t>
            </w:r>
          </w:p>
        </w:tc>
      </w:tr>
      <w:tr w:rsidR="00DD3296" w:rsidRPr="00DE4BCF" w:rsidTr="00D523C9">
        <w:tc>
          <w:tcPr>
            <w:tcW w:w="3240" w:type="dxa"/>
            <w:tcBorders>
              <w:top w:val="nil"/>
              <w:left w:val="nil"/>
              <w:bottom w:val="nil"/>
              <w:right w:val="nil"/>
            </w:tcBorders>
          </w:tcPr>
          <w:p w:rsidR="00DD3296" w:rsidRPr="00DE4BCF" w:rsidRDefault="00DD3296" w:rsidP="005B77F2">
            <w:pPr>
              <w:spacing w:line="320" w:lineRule="exact"/>
              <w:ind w:right="-43"/>
              <w:jc w:val="both"/>
              <w:rPr>
                <w:rFonts w:ascii="Arial" w:hAnsi="Arial" w:cs="Angsana New"/>
                <w:b/>
                <w:bCs/>
                <w:sz w:val="20"/>
                <w:szCs w:val="20"/>
              </w:rPr>
            </w:pPr>
          </w:p>
        </w:tc>
        <w:tc>
          <w:tcPr>
            <w:tcW w:w="1350" w:type="dxa"/>
            <w:tcBorders>
              <w:top w:val="nil"/>
              <w:left w:val="nil"/>
              <w:bottom w:val="nil"/>
              <w:right w:val="nil"/>
            </w:tcBorders>
          </w:tcPr>
          <w:p w:rsidR="00DD3296" w:rsidRPr="00DE4BCF" w:rsidRDefault="008B6AE0" w:rsidP="005B77F2">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Pr>
                <w:rFonts w:ascii="Arial" w:hAnsi="Arial" w:cs="Angsana New"/>
                <w:color w:val="auto"/>
                <w:sz w:val="20"/>
                <w:szCs w:val="20"/>
              </w:rPr>
              <w:t>2017</w:t>
            </w:r>
          </w:p>
        </w:tc>
        <w:tc>
          <w:tcPr>
            <w:tcW w:w="1350" w:type="dxa"/>
            <w:tcBorders>
              <w:top w:val="nil"/>
              <w:left w:val="nil"/>
              <w:bottom w:val="nil"/>
              <w:right w:val="nil"/>
            </w:tcBorders>
          </w:tcPr>
          <w:p w:rsidR="00DD3296" w:rsidRPr="00DE4BCF" w:rsidRDefault="008B6AE0" w:rsidP="005B77F2">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Pr>
                <w:rFonts w:ascii="Arial" w:hAnsi="Arial" w:cs="Angsana New"/>
                <w:color w:val="auto"/>
                <w:sz w:val="20"/>
                <w:szCs w:val="20"/>
              </w:rPr>
              <w:t>2016</w:t>
            </w:r>
          </w:p>
        </w:tc>
        <w:tc>
          <w:tcPr>
            <w:tcW w:w="1350" w:type="dxa"/>
            <w:tcBorders>
              <w:top w:val="nil"/>
              <w:left w:val="nil"/>
              <w:bottom w:val="nil"/>
              <w:right w:val="nil"/>
            </w:tcBorders>
          </w:tcPr>
          <w:p w:rsidR="00DD3296" w:rsidRPr="00DE4BCF" w:rsidRDefault="008B6AE0" w:rsidP="005B77F2">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Pr>
                <w:rFonts w:ascii="Arial" w:hAnsi="Arial" w:cs="Angsana New"/>
                <w:color w:val="auto"/>
                <w:sz w:val="20"/>
                <w:szCs w:val="20"/>
              </w:rPr>
              <w:t>2017</w:t>
            </w:r>
          </w:p>
        </w:tc>
        <w:tc>
          <w:tcPr>
            <w:tcW w:w="1350" w:type="dxa"/>
            <w:tcBorders>
              <w:top w:val="nil"/>
              <w:left w:val="nil"/>
              <w:bottom w:val="nil"/>
              <w:right w:val="nil"/>
            </w:tcBorders>
          </w:tcPr>
          <w:p w:rsidR="00DD3296" w:rsidRPr="00DE4BCF" w:rsidRDefault="008B6AE0" w:rsidP="005B77F2">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Pr>
                <w:rFonts w:ascii="Arial" w:hAnsi="Arial" w:cs="Angsana New"/>
                <w:color w:val="auto"/>
                <w:sz w:val="20"/>
                <w:szCs w:val="20"/>
              </w:rPr>
              <w:t>2016</w:t>
            </w:r>
          </w:p>
        </w:tc>
      </w:tr>
      <w:tr w:rsidR="008B6AE0" w:rsidRPr="00DE4BCF" w:rsidTr="00D523C9">
        <w:tc>
          <w:tcPr>
            <w:tcW w:w="3240" w:type="dxa"/>
            <w:tcBorders>
              <w:top w:val="nil"/>
              <w:left w:val="nil"/>
              <w:bottom w:val="nil"/>
              <w:right w:val="nil"/>
            </w:tcBorders>
          </w:tcPr>
          <w:p w:rsidR="008B6AE0" w:rsidRPr="00DE4BCF" w:rsidRDefault="008B6AE0" w:rsidP="008B6AE0">
            <w:pPr>
              <w:spacing w:line="320" w:lineRule="exact"/>
              <w:ind w:right="-43"/>
              <w:jc w:val="both"/>
              <w:rPr>
                <w:rFonts w:ascii="Arial" w:hAnsi="Arial" w:cs="Angsana New"/>
                <w:sz w:val="20"/>
                <w:szCs w:val="20"/>
              </w:rPr>
            </w:pPr>
            <w:r w:rsidRPr="00DE4BCF">
              <w:rPr>
                <w:rFonts w:ascii="Arial" w:hAnsi="Arial" w:cs="Angsana New"/>
                <w:sz w:val="20"/>
                <w:szCs w:val="20"/>
              </w:rPr>
              <w:t>Cash</w:t>
            </w:r>
          </w:p>
        </w:tc>
        <w:tc>
          <w:tcPr>
            <w:tcW w:w="1350" w:type="dxa"/>
            <w:tcBorders>
              <w:top w:val="nil"/>
              <w:left w:val="nil"/>
              <w:bottom w:val="nil"/>
              <w:right w:val="nil"/>
            </w:tcBorders>
          </w:tcPr>
          <w:p w:rsidR="008B6AE0" w:rsidRPr="00DE4BCF" w:rsidRDefault="00FF7886" w:rsidP="008B6AE0">
            <w:pP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7,836</w:t>
            </w:r>
          </w:p>
        </w:tc>
        <w:tc>
          <w:tcPr>
            <w:tcW w:w="1350" w:type="dxa"/>
            <w:tcBorders>
              <w:top w:val="nil"/>
              <w:left w:val="nil"/>
              <w:bottom w:val="nil"/>
              <w:right w:val="nil"/>
            </w:tcBorders>
          </w:tcPr>
          <w:p w:rsidR="008B6AE0" w:rsidRPr="00DE4BCF" w:rsidRDefault="008B6AE0" w:rsidP="008B6AE0">
            <w:pP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7,712</w:t>
            </w:r>
          </w:p>
        </w:tc>
        <w:tc>
          <w:tcPr>
            <w:tcW w:w="1350" w:type="dxa"/>
            <w:tcBorders>
              <w:top w:val="nil"/>
              <w:left w:val="nil"/>
              <w:bottom w:val="nil"/>
              <w:right w:val="nil"/>
            </w:tcBorders>
          </w:tcPr>
          <w:p w:rsidR="008B6AE0" w:rsidRPr="00DE4BCF" w:rsidRDefault="00FF7886" w:rsidP="008B6AE0">
            <w:pP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131</w:t>
            </w:r>
          </w:p>
        </w:tc>
        <w:tc>
          <w:tcPr>
            <w:tcW w:w="1350" w:type="dxa"/>
            <w:tcBorders>
              <w:top w:val="nil"/>
              <w:left w:val="nil"/>
              <w:bottom w:val="nil"/>
              <w:right w:val="nil"/>
            </w:tcBorders>
          </w:tcPr>
          <w:p w:rsidR="008B6AE0" w:rsidRPr="00DE4BCF" w:rsidRDefault="008B6AE0" w:rsidP="008B6AE0">
            <w:pP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144</w:t>
            </w:r>
          </w:p>
        </w:tc>
      </w:tr>
      <w:tr w:rsidR="008B6AE0" w:rsidRPr="00DE4BCF" w:rsidTr="00D523C9">
        <w:tc>
          <w:tcPr>
            <w:tcW w:w="3240" w:type="dxa"/>
            <w:tcBorders>
              <w:top w:val="nil"/>
              <w:left w:val="nil"/>
              <w:bottom w:val="nil"/>
              <w:right w:val="nil"/>
            </w:tcBorders>
          </w:tcPr>
          <w:p w:rsidR="008B6AE0" w:rsidRPr="00DE4BCF" w:rsidRDefault="008B6AE0" w:rsidP="008B6AE0">
            <w:pPr>
              <w:spacing w:line="320" w:lineRule="exact"/>
              <w:ind w:right="-43"/>
              <w:jc w:val="both"/>
              <w:rPr>
                <w:rFonts w:ascii="Arial" w:hAnsi="Arial" w:cs="Angsana New"/>
                <w:sz w:val="20"/>
                <w:szCs w:val="20"/>
              </w:rPr>
            </w:pPr>
            <w:r w:rsidRPr="00DE4BCF">
              <w:rPr>
                <w:rFonts w:ascii="Arial" w:hAnsi="Arial" w:cs="Angsana New"/>
                <w:sz w:val="20"/>
                <w:szCs w:val="20"/>
              </w:rPr>
              <w:t>Bank deposits</w:t>
            </w:r>
          </w:p>
        </w:tc>
        <w:tc>
          <w:tcPr>
            <w:tcW w:w="1350" w:type="dxa"/>
            <w:tcBorders>
              <w:top w:val="nil"/>
              <w:left w:val="nil"/>
              <w:bottom w:val="nil"/>
              <w:right w:val="nil"/>
            </w:tcBorders>
          </w:tcPr>
          <w:p w:rsidR="008B6AE0" w:rsidRPr="00DE4BCF" w:rsidRDefault="00FF7886" w:rsidP="008B6AE0">
            <w:pPr>
              <w:pBdr>
                <w:bottom w:val="sing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1,002,145</w:t>
            </w:r>
          </w:p>
        </w:tc>
        <w:tc>
          <w:tcPr>
            <w:tcW w:w="1350" w:type="dxa"/>
            <w:tcBorders>
              <w:top w:val="nil"/>
              <w:left w:val="nil"/>
              <w:bottom w:val="nil"/>
              <w:right w:val="nil"/>
            </w:tcBorders>
          </w:tcPr>
          <w:p w:rsidR="008B6AE0" w:rsidRPr="00DE4BCF" w:rsidRDefault="008B6AE0" w:rsidP="008B6AE0">
            <w:pPr>
              <w:pBdr>
                <w:bottom w:val="sing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662,058</w:t>
            </w:r>
          </w:p>
        </w:tc>
        <w:tc>
          <w:tcPr>
            <w:tcW w:w="1350" w:type="dxa"/>
            <w:tcBorders>
              <w:top w:val="nil"/>
              <w:left w:val="nil"/>
              <w:bottom w:val="nil"/>
              <w:right w:val="nil"/>
            </w:tcBorders>
          </w:tcPr>
          <w:p w:rsidR="008B6AE0" w:rsidRPr="00DE4BCF" w:rsidRDefault="00FF7886" w:rsidP="008B6AE0">
            <w:pPr>
              <w:pBdr>
                <w:bottom w:val="sing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40,107</w:t>
            </w:r>
          </w:p>
        </w:tc>
        <w:tc>
          <w:tcPr>
            <w:tcW w:w="1350" w:type="dxa"/>
            <w:tcBorders>
              <w:top w:val="nil"/>
              <w:left w:val="nil"/>
              <w:bottom w:val="nil"/>
              <w:right w:val="nil"/>
            </w:tcBorders>
          </w:tcPr>
          <w:p w:rsidR="008B6AE0" w:rsidRPr="00DE4BCF" w:rsidRDefault="008B6AE0" w:rsidP="008B6AE0">
            <w:pPr>
              <w:pBdr>
                <w:bottom w:val="sing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18,062</w:t>
            </w:r>
          </w:p>
        </w:tc>
      </w:tr>
      <w:tr w:rsidR="008B6AE0" w:rsidRPr="00DE4BCF" w:rsidTr="00D523C9">
        <w:tc>
          <w:tcPr>
            <w:tcW w:w="3240" w:type="dxa"/>
            <w:tcBorders>
              <w:top w:val="nil"/>
              <w:left w:val="nil"/>
              <w:bottom w:val="nil"/>
              <w:right w:val="nil"/>
            </w:tcBorders>
          </w:tcPr>
          <w:p w:rsidR="008B6AE0" w:rsidRPr="00DE4BCF" w:rsidRDefault="008B6AE0" w:rsidP="008B6AE0">
            <w:pPr>
              <w:spacing w:line="320" w:lineRule="exact"/>
              <w:ind w:right="-43"/>
              <w:jc w:val="both"/>
              <w:rPr>
                <w:rFonts w:ascii="Arial" w:hAnsi="Arial" w:cs="Angsana New"/>
                <w:sz w:val="20"/>
                <w:szCs w:val="20"/>
              </w:rPr>
            </w:pPr>
            <w:r w:rsidRPr="00DE4BCF">
              <w:rPr>
                <w:rFonts w:ascii="Arial" w:hAnsi="Arial" w:cs="Angsana New"/>
                <w:sz w:val="20"/>
                <w:szCs w:val="20"/>
              </w:rPr>
              <w:t>Total</w:t>
            </w:r>
          </w:p>
        </w:tc>
        <w:tc>
          <w:tcPr>
            <w:tcW w:w="1350" w:type="dxa"/>
            <w:tcBorders>
              <w:top w:val="nil"/>
              <w:left w:val="nil"/>
              <w:bottom w:val="nil"/>
              <w:right w:val="nil"/>
            </w:tcBorders>
          </w:tcPr>
          <w:p w:rsidR="008B6AE0" w:rsidRPr="00DE4BCF" w:rsidRDefault="00FF7886" w:rsidP="008B6AE0">
            <w:pPr>
              <w:pBdr>
                <w:bottom w:val="doub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1,009,981</w:t>
            </w:r>
          </w:p>
        </w:tc>
        <w:tc>
          <w:tcPr>
            <w:tcW w:w="1350" w:type="dxa"/>
            <w:tcBorders>
              <w:top w:val="nil"/>
              <w:left w:val="nil"/>
              <w:bottom w:val="nil"/>
              <w:right w:val="nil"/>
            </w:tcBorders>
          </w:tcPr>
          <w:p w:rsidR="008B6AE0" w:rsidRPr="00DE4BCF" w:rsidRDefault="008B6AE0" w:rsidP="008B6AE0">
            <w:pPr>
              <w:pBdr>
                <w:bottom w:val="doub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669,770</w:t>
            </w:r>
          </w:p>
        </w:tc>
        <w:tc>
          <w:tcPr>
            <w:tcW w:w="1350" w:type="dxa"/>
            <w:tcBorders>
              <w:top w:val="nil"/>
              <w:left w:val="nil"/>
              <w:bottom w:val="nil"/>
              <w:right w:val="nil"/>
            </w:tcBorders>
          </w:tcPr>
          <w:p w:rsidR="008B6AE0" w:rsidRPr="00DE4BCF" w:rsidRDefault="00FF7886" w:rsidP="008B6AE0">
            <w:pPr>
              <w:pBdr>
                <w:bottom w:val="doub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40,238</w:t>
            </w:r>
          </w:p>
        </w:tc>
        <w:tc>
          <w:tcPr>
            <w:tcW w:w="1350" w:type="dxa"/>
            <w:tcBorders>
              <w:top w:val="nil"/>
              <w:left w:val="nil"/>
              <w:bottom w:val="nil"/>
              <w:right w:val="nil"/>
            </w:tcBorders>
          </w:tcPr>
          <w:p w:rsidR="008B6AE0" w:rsidRPr="00DE4BCF" w:rsidRDefault="008B6AE0" w:rsidP="008B6AE0">
            <w:pPr>
              <w:pBdr>
                <w:bottom w:val="doub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18,206</w:t>
            </w:r>
          </w:p>
        </w:tc>
      </w:tr>
    </w:tbl>
    <w:p w:rsidR="00DD3296" w:rsidRPr="00DE4BCF" w:rsidRDefault="00DD3296" w:rsidP="005125B7">
      <w:pPr>
        <w:tabs>
          <w:tab w:val="left" w:pos="1440"/>
        </w:tabs>
        <w:spacing w:before="240" w:after="120" w:line="380" w:lineRule="exact"/>
        <w:ind w:left="547"/>
        <w:jc w:val="thaiDistribute"/>
        <w:outlineLvl w:val="0"/>
        <w:rPr>
          <w:rFonts w:ascii="Arial" w:hAnsi="Arial" w:cs="Arial"/>
        </w:rPr>
      </w:pPr>
      <w:r w:rsidRPr="00DE4BCF">
        <w:rPr>
          <w:rFonts w:ascii="Arial" w:hAnsi="Arial" w:cs="Arial"/>
        </w:rPr>
        <w:t xml:space="preserve">As at 31 December </w:t>
      </w:r>
      <w:r w:rsidR="000A0C66">
        <w:rPr>
          <w:rFonts w:ascii="Arial" w:hAnsi="Arial" w:cs="Arial"/>
        </w:rPr>
        <w:t>2017</w:t>
      </w:r>
      <w:r w:rsidRPr="00DE4BCF">
        <w:rPr>
          <w:rFonts w:ascii="Arial" w:hAnsi="Arial" w:cs="Arial"/>
        </w:rPr>
        <w:t xml:space="preserve">, bank deposits in saving accounts and fixed deposits carried interest rates </w:t>
      </w:r>
      <w:r w:rsidRPr="00DE4BCF">
        <w:rPr>
          <w:rFonts w:ascii="Arial" w:hAnsi="Arial"/>
        </w:rPr>
        <w:t>between</w:t>
      </w:r>
      <w:r w:rsidR="00680CC3" w:rsidRPr="00DE4BCF">
        <w:rPr>
          <w:rFonts w:ascii="Arial" w:hAnsi="Arial" w:cs="Arial"/>
        </w:rPr>
        <w:t xml:space="preserve"> </w:t>
      </w:r>
      <w:r w:rsidR="003833A3">
        <w:rPr>
          <w:rFonts w:ascii="Arial" w:hAnsi="Arial" w:cs="Arial"/>
        </w:rPr>
        <w:t>0.</w:t>
      </w:r>
      <w:r w:rsidR="00520223">
        <w:rPr>
          <w:rFonts w:ascii="Arial" w:hAnsi="Arial" w:cs="Arial"/>
        </w:rPr>
        <w:t>2</w:t>
      </w:r>
      <w:r w:rsidR="003833A3">
        <w:rPr>
          <w:rFonts w:ascii="Arial" w:hAnsi="Arial" w:cs="Arial"/>
        </w:rPr>
        <w:t>5</w:t>
      </w:r>
      <w:r w:rsidR="00290C31" w:rsidRPr="00DE4BCF">
        <w:rPr>
          <w:rFonts w:ascii="Arial" w:hAnsi="Arial" w:cs="Arial"/>
        </w:rPr>
        <w:t xml:space="preserve">% and </w:t>
      </w:r>
      <w:r w:rsidR="003833A3">
        <w:rPr>
          <w:rFonts w:ascii="Arial" w:hAnsi="Arial" w:cs="Arial"/>
        </w:rPr>
        <w:t>0.85</w:t>
      </w:r>
      <w:r w:rsidRPr="00DE4BCF">
        <w:rPr>
          <w:rFonts w:ascii="Arial" w:hAnsi="Arial" w:cs="Arial"/>
        </w:rPr>
        <w:t>% per annum (</w:t>
      </w:r>
      <w:r w:rsidR="008F5E8F">
        <w:rPr>
          <w:rFonts w:ascii="Arial" w:hAnsi="Arial" w:cs="Arial"/>
        </w:rPr>
        <w:t>201</w:t>
      </w:r>
      <w:r w:rsidR="000A0C66">
        <w:rPr>
          <w:rFonts w:ascii="Arial" w:hAnsi="Arial" w:cs="Arial"/>
        </w:rPr>
        <w:t>6</w:t>
      </w:r>
      <w:r w:rsidRPr="00DE4BCF">
        <w:rPr>
          <w:rFonts w:ascii="Arial" w:hAnsi="Arial" w:cs="Arial"/>
        </w:rPr>
        <w:t xml:space="preserve">: between </w:t>
      </w:r>
      <w:r w:rsidR="000A0C66">
        <w:rPr>
          <w:rFonts w:ascii="Arial" w:hAnsi="Arial" w:cs="Arial"/>
        </w:rPr>
        <w:t>0.2</w:t>
      </w:r>
      <w:r w:rsidR="002D1DDE" w:rsidRPr="00DE4BCF">
        <w:rPr>
          <w:rFonts w:ascii="Arial" w:hAnsi="Arial" w:cs="Arial"/>
        </w:rPr>
        <w:t xml:space="preserve">5% and </w:t>
      </w:r>
      <w:r w:rsidR="008F5E8F">
        <w:rPr>
          <w:rFonts w:ascii="Arial" w:hAnsi="Arial" w:cs="Arial"/>
        </w:rPr>
        <w:t>0.85</w:t>
      </w:r>
      <w:r w:rsidR="002D1DDE" w:rsidRPr="00DE4BCF">
        <w:rPr>
          <w:rFonts w:ascii="Arial" w:hAnsi="Arial" w:cs="Arial"/>
        </w:rPr>
        <w:t>%</w:t>
      </w:r>
      <w:r w:rsidRPr="00DE4BCF">
        <w:rPr>
          <w:rFonts w:ascii="Arial" w:hAnsi="Arial" w:cs="Arial"/>
        </w:rPr>
        <w:t xml:space="preserve"> per annum</w:t>
      </w:r>
      <w:r w:rsidR="00D06897" w:rsidRPr="00DE4BCF">
        <w:rPr>
          <w:rFonts w:ascii="Arial" w:hAnsi="Arial" w:cs="Arial"/>
        </w:rPr>
        <w:t>).</w:t>
      </w:r>
    </w:p>
    <w:p w:rsidR="00DD3296" w:rsidRPr="00DE4BCF" w:rsidRDefault="00822B4F" w:rsidP="005125B7">
      <w:pPr>
        <w:spacing w:before="120" w:after="120" w:line="380" w:lineRule="exact"/>
        <w:ind w:left="547" w:hanging="547"/>
        <w:jc w:val="both"/>
        <w:outlineLvl w:val="0"/>
        <w:rPr>
          <w:rFonts w:ascii="Arial" w:hAnsi="Arial" w:cs="Angsana New"/>
          <w:b/>
          <w:bCs/>
        </w:rPr>
      </w:pPr>
      <w:r w:rsidRPr="00DE4BCF">
        <w:rPr>
          <w:rFonts w:ascii="Arial" w:hAnsi="Arial" w:cs="Angsana New"/>
          <w:b/>
          <w:bCs/>
        </w:rPr>
        <w:t>7</w:t>
      </w:r>
      <w:r w:rsidR="00DD3296" w:rsidRPr="00DE4BCF">
        <w:rPr>
          <w:rFonts w:ascii="Arial" w:hAnsi="Arial" w:cs="Angsana New"/>
          <w:b/>
          <w:bCs/>
        </w:rPr>
        <w:t>.</w:t>
      </w:r>
      <w:r w:rsidR="00DD3296" w:rsidRPr="00DE4BCF">
        <w:rPr>
          <w:rFonts w:ascii="Arial" w:hAnsi="Arial" w:cs="Angsana New"/>
          <w:b/>
          <w:bCs/>
        </w:rPr>
        <w:tab/>
      </w:r>
      <w:r w:rsidR="00CD7C02">
        <w:rPr>
          <w:rFonts w:ascii="Arial" w:hAnsi="Arial" w:cs="Angsana New"/>
          <w:b/>
          <w:bCs/>
        </w:rPr>
        <w:t>L</w:t>
      </w:r>
      <w:r w:rsidR="00786306">
        <w:rPr>
          <w:rFonts w:ascii="Arial" w:hAnsi="Arial" w:cs="Angsana New"/>
          <w:b/>
          <w:bCs/>
        </w:rPr>
        <w:t>ong-term r</w:t>
      </w:r>
      <w:r w:rsidR="00DD3296" w:rsidRPr="00DE4BCF">
        <w:rPr>
          <w:rFonts w:ascii="Arial" w:hAnsi="Arial" w:cs="Angsana New"/>
          <w:b/>
          <w:bCs/>
        </w:rPr>
        <w:t>estricted deposits at financial institution</w:t>
      </w:r>
    </w:p>
    <w:p w:rsidR="008760D8" w:rsidRPr="00DE4BCF" w:rsidRDefault="00786306" w:rsidP="005125B7">
      <w:pPr>
        <w:tabs>
          <w:tab w:val="left" w:pos="1440"/>
        </w:tabs>
        <w:spacing w:before="120" w:after="120" w:line="380" w:lineRule="exact"/>
        <w:ind w:left="533"/>
        <w:jc w:val="thaiDistribute"/>
        <w:outlineLvl w:val="0"/>
        <w:rPr>
          <w:rFonts w:ascii="Arial" w:hAnsi="Arial" w:cs="Arial"/>
        </w:rPr>
      </w:pPr>
      <w:r>
        <w:rPr>
          <w:rFonts w:ascii="Arial" w:hAnsi="Arial" w:cs="Arial"/>
        </w:rPr>
        <w:t>The long-term restricted deposit</w:t>
      </w:r>
      <w:r w:rsidR="00DD3296" w:rsidRPr="00DE4BCF">
        <w:rPr>
          <w:rFonts w:ascii="Arial" w:hAnsi="Arial" w:cs="Arial"/>
        </w:rPr>
        <w:t xml:space="preserve"> pledged with a financial institution as security for bank guarantee facilities of a subsidiary.</w:t>
      </w:r>
    </w:p>
    <w:p w:rsidR="00CD7C02" w:rsidRDefault="00CD7C02">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822B4F" w:rsidP="00A0718B">
      <w:pPr>
        <w:tabs>
          <w:tab w:val="left" w:pos="540"/>
        </w:tabs>
        <w:spacing w:before="120" w:line="380" w:lineRule="exact"/>
        <w:jc w:val="both"/>
        <w:outlineLvl w:val="0"/>
        <w:rPr>
          <w:rFonts w:ascii="Arial" w:hAnsi="Arial" w:cs="Angsana New"/>
          <w:b/>
          <w:bCs/>
        </w:rPr>
      </w:pPr>
      <w:r w:rsidRPr="00DE4BCF">
        <w:rPr>
          <w:rFonts w:ascii="Arial" w:hAnsi="Arial" w:cs="Angsana New"/>
          <w:b/>
          <w:bCs/>
        </w:rPr>
        <w:t>8</w:t>
      </w:r>
      <w:r w:rsidR="00A437D6" w:rsidRPr="00DE4BCF">
        <w:rPr>
          <w:rFonts w:ascii="Arial" w:hAnsi="Arial" w:cs="Angsana New"/>
          <w:b/>
          <w:bCs/>
        </w:rPr>
        <w:t>.</w:t>
      </w:r>
      <w:r w:rsidR="00A437D6" w:rsidRPr="00DE4BCF">
        <w:rPr>
          <w:rFonts w:ascii="Arial" w:hAnsi="Arial" w:cs="Angsana New"/>
          <w:b/>
          <w:bCs/>
        </w:rPr>
        <w:tab/>
      </w:r>
      <w:r w:rsidR="00DD3296" w:rsidRPr="00DE4BCF">
        <w:rPr>
          <w:rFonts w:ascii="Arial" w:hAnsi="Arial" w:cs="Angsana New"/>
          <w:b/>
          <w:bCs/>
        </w:rPr>
        <w:t>Trade and other receivables</w:t>
      </w:r>
    </w:p>
    <w:p w:rsidR="00DD3296" w:rsidRPr="00DE4BCF" w:rsidRDefault="00DD3296" w:rsidP="00A0718B">
      <w:pPr>
        <w:tabs>
          <w:tab w:val="left" w:pos="2160"/>
        </w:tabs>
        <w:spacing w:after="120" w:line="380" w:lineRule="exact"/>
        <w:ind w:left="360" w:right="-58" w:hanging="360"/>
        <w:jc w:val="right"/>
        <w:rPr>
          <w:rFonts w:ascii="Arial" w:hAnsi="Arial" w:cs="Angsana New"/>
          <w:b/>
          <w:bCs/>
          <w:sz w:val="14"/>
          <w:szCs w:val="14"/>
        </w:rPr>
      </w:pPr>
      <w:r w:rsidRPr="00DE4BCF">
        <w:rPr>
          <w:rFonts w:ascii="Arial" w:hAnsi="Arial" w:cs="Angsana New"/>
          <w:sz w:val="14"/>
          <w:szCs w:val="14"/>
        </w:rPr>
        <w:t>(Unit: Thousand Baht)</w:t>
      </w:r>
    </w:p>
    <w:tbl>
      <w:tblPr>
        <w:tblW w:w="8604" w:type="dxa"/>
        <w:tblInd w:w="558" w:type="dxa"/>
        <w:tblLayout w:type="fixed"/>
        <w:tblLook w:val="0000"/>
      </w:tblPr>
      <w:tblGrid>
        <w:gridCol w:w="3420"/>
        <w:gridCol w:w="1296"/>
        <w:gridCol w:w="1296"/>
        <w:gridCol w:w="1296"/>
        <w:gridCol w:w="1296"/>
      </w:tblGrid>
      <w:tr w:rsidR="00525908" w:rsidRPr="00DE4BCF" w:rsidTr="00585450">
        <w:trPr>
          <w:cantSplit/>
        </w:trPr>
        <w:tc>
          <w:tcPr>
            <w:tcW w:w="3420" w:type="dxa"/>
            <w:tcBorders>
              <w:top w:val="nil"/>
              <w:left w:val="nil"/>
              <w:bottom w:val="nil"/>
              <w:right w:val="nil"/>
            </w:tcBorders>
          </w:tcPr>
          <w:p w:rsidR="00525908" w:rsidRPr="00DE4BCF" w:rsidRDefault="00525908" w:rsidP="00E026AE">
            <w:pPr>
              <w:pStyle w:val="10"/>
              <w:widowControl/>
              <w:tabs>
                <w:tab w:val="right" w:pos="8640"/>
              </w:tabs>
              <w:spacing w:line="260" w:lineRule="exact"/>
              <w:ind w:left="162" w:right="-36"/>
              <w:jc w:val="both"/>
              <w:rPr>
                <w:rFonts w:ascii="Arial" w:hAnsi="Arial" w:cs="Arial"/>
                <w:color w:val="auto"/>
                <w:sz w:val="14"/>
                <w:szCs w:val="14"/>
              </w:rPr>
            </w:pPr>
          </w:p>
        </w:tc>
        <w:tc>
          <w:tcPr>
            <w:tcW w:w="2592" w:type="dxa"/>
            <w:gridSpan w:val="2"/>
            <w:tcBorders>
              <w:top w:val="nil"/>
              <w:left w:val="nil"/>
              <w:bottom w:val="nil"/>
              <w:right w:val="nil"/>
            </w:tcBorders>
          </w:tcPr>
          <w:p w:rsidR="00525908" w:rsidRPr="00DE4BCF" w:rsidRDefault="00525908" w:rsidP="00E026AE">
            <w:pPr>
              <w:pStyle w:val="10"/>
              <w:widowControl/>
              <w:pBdr>
                <w:bottom w:val="single" w:sz="6" w:space="1" w:color="auto"/>
              </w:pBdr>
              <w:tabs>
                <w:tab w:val="right" w:pos="5580"/>
                <w:tab w:val="right" w:pos="7200"/>
                <w:tab w:val="right" w:pos="9000"/>
              </w:tabs>
              <w:spacing w:line="260" w:lineRule="exact"/>
              <w:ind w:right="-36"/>
              <w:jc w:val="center"/>
              <w:rPr>
                <w:rFonts w:ascii="Arial" w:hAnsi="Arial" w:cs="Arial"/>
                <w:color w:val="auto"/>
                <w:sz w:val="14"/>
                <w:szCs w:val="14"/>
              </w:rPr>
            </w:pPr>
            <w:r w:rsidRPr="00DE4BCF">
              <w:rPr>
                <w:rFonts w:ascii="Arial" w:hAnsi="Arial" w:cs="Arial"/>
                <w:color w:val="auto"/>
                <w:sz w:val="14"/>
                <w:szCs w:val="14"/>
              </w:rPr>
              <w:t>Consolidated financial statements</w:t>
            </w:r>
          </w:p>
        </w:tc>
        <w:tc>
          <w:tcPr>
            <w:tcW w:w="2592" w:type="dxa"/>
            <w:gridSpan w:val="2"/>
            <w:tcBorders>
              <w:top w:val="nil"/>
              <w:left w:val="nil"/>
              <w:bottom w:val="nil"/>
              <w:right w:val="nil"/>
            </w:tcBorders>
          </w:tcPr>
          <w:p w:rsidR="00525908" w:rsidRPr="00DE4BCF" w:rsidRDefault="00525908" w:rsidP="00E026AE">
            <w:pPr>
              <w:pStyle w:val="10"/>
              <w:widowControl/>
              <w:pBdr>
                <w:bottom w:val="single" w:sz="6" w:space="1" w:color="auto"/>
              </w:pBdr>
              <w:tabs>
                <w:tab w:val="right" w:pos="5580"/>
                <w:tab w:val="right" w:pos="7200"/>
                <w:tab w:val="right" w:pos="9000"/>
              </w:tabs>
              <w:spacing w:line="260" w:lineRule="exact"/>
              <w:ind w:right="-36"/>
              <w:jc w:val="center"/>
              <w:rPr>
                <w:rFonts w:ascii="Arial" w:hAnsi="Arial" w:cs="Arial"/>
                <w:color w:val="auto"/>
                <w:sz w:val="14"/>
                <w:szCs w:val="14"/>
              </w:rPr>
            </w:pPr>
            <w:r w:rsidRPr="00DE4BCF">
              <w:rPr>
                <w:rFonts w:ascii="Arial" w:hAnsi="Arial" w:cs="Arial"/>
                <w:color w:val="auto"/>
                <w:sz w:val="14"/>
                <w:szCs w:val="14"/>
              </w:rPr>
              <w:t>Separate financial statements</w:t>
            </w:r>
          </w:p>
        </w:tc>
      </w:tr>
      <w:tr w:rsidR="00525908" w:rsidRPr="00DE4BCF" w:rsidTr="00585450">
        <w:trPr>
          <w:cantSplit/>
        </w:trPr>
        <w:tc>
          <w:tcPr>
            <w:tcW w:w="3420" w:type="dxa"/>
            <w:tcBorders>
              <w:top w:val="nil"/>
              <w:left w:val="nil"/>
              <w:bottom w:val="nil"/>
              <w:right w:val="nil"/>
            </w:tcBorders>
          </w:tcPr>
          <w:p w:rsidR="00525908" w:rsidRPr="00DE4BCF" w:rsidRDefault="00525908" w:rsidP="00E026AE">
            <w:pPr>
              <w:pStyle w:val="10"/>
              <w:widowControl/>
              <w:tabs>
                <w:tab w:val="right" w:pos="8640"/>
              </w:tabs>
              <w:spacing w:line="260" w:lineRule="exact"/>
              <w:ind w:left="162" w:right="-36"/>
              <w:jc w:val="both"/>
              <w:rPr>
                <w:rFonts w:ascii="Arial" w:hAnsi="Arial" w:cs="Arial"/>
                <w:color w:val="auto"/>
                <w:sz w:val="14"/>
                <w:szCs w:val="14"/>
              </w:rPr>
            </w:pPr>
          </w:p>
        </w:tc>
        <w:tc>
          <w:tcPr>
            <w:tcW w:w="1296" w:type="dxa"/>
            <w:tcBorders>
              <w:top w:val="nil"/>
              <w:left w:val="nil"/>
              <w:bottom w:val="nil"/>
              <w:right w:val="nil"/>
            </w:tcBorders>
          </w:tcPr>
          <w:p w:rsidR="00525908" w:rsidRPr="000A0C66" w:rsidRDefault="000A0C66" w:rsidP="002D1E3E">
            <w:pPr>
              <w:pStyle w:val="10"/>
              <w:widowControl/>
              <w:pBdr>
                <w:bottom w:val="single" w:sz="4" w:space="1" w:color="auto"/>
              </w:pBdr>
              <w:tabs>
                <w:tab w:val="right" w:pos="8640"/>
              </w:tabs>
              <w:spacing w:line="260" w:lineRule="exact"/>
              <w:ind w:right="-36"/>
              <w:jc w:val="center"/>
              <w:rPr>
                <w:rFonts w:ascii="Arial" w:hAnsi="Arial" w:cs="Arial"/>
                <w:color w:val="auto"/>
                <w:sz w:val="15"/>
                <w:szCs w:val="15"/>
              </w:rPr>
            </w:pPr>
            <w:r w:rsidRPr="000A0C66">
              <w:rPr>
                <w:rFonts w:ascii="Arial" w:hAnsi="Arial" w:cs="Arial"/>
                <w:color w:val="auto"/>
                <w:sz w:val="15"/>
                <w:szCs w:val="15"/>
              </w:rPr>
              <w:t>2017</w:t>
            </w:r>
          </w:p>
        </w:tc>
        <w:tc>
          <w:tcPr>
            <w:tcW w:w="1296" w:type="dxa"/>
            <w:tcBorders>
              <w:top w:val="nil"/>
              <w:left w:val="nil"/>
              <w:bottom w:val="nil"/>
              <w:right w:val="nil"/>
            </w:tcBorders>
          </w:tcPr>
          <w:p w:rsidR="00525908" w:rsidRPr="000A0C66" w:rsidRDefault="000A0C66" w:rsidP="002D1E3E">
            <w:pPr>
              <w:pStyle w:val="10"/>
              <w:widowControl/>
              <w:pBdr>
                <w:bottom w:val="single" w:sz="4" w:space="1" w:color="auto"/>
              </w:pBdr>
              <w:tabs>
                <w:tab w:val="right" w:pos="8640"/>
              </w:tabs>
              <w:spacing w:line="260" w:lineRule="exact"/>
              <w:ind w:right="-36"/>
              <w:jc w:val="center"/>
              <w:rPr>
                <w:rFonts w:ascii="Arial" w:hAnsi="Arial" w:cs="Arial"/>
                <w:color w:val="auto"/>
                <w:sz w:val="15"/>
                <w:szCs w:val="15"/>
              </w:rPr>
            </w:pPr>
            <w:r w:rsidRPr="000A0C66">
              <w:rPr>
                <w:rFonts w:ascii="Arial" w:hAnsi="Arial" w:cs="Arial"/>
                <w:color w:val="auto"/>
                <w:sz w:val="15"/>
                <w:szCs w:val="15"/>
              </w:rPr>
              <w:t>2016</w:t>
            </w:r>
          </w:p>
        </w:tc>
        <w:tc>
          <w:tcPr>
            <w:tcW w:w="1296" w:type="dxa"/>
            <w:tcBorders>
              <w:top w:val="nil"/>
              <w:left w:val="nil"/>
              <w:bottom w:val="nil"/>
              <w:right w:val="nil"/>
            </w:tcBorders>
          </w:tcPr>
          <w:p w:rsidR="00525908" w:rsidRPr="000A0C66" w:rsidRDefault="000A0C66" w:rsidP="002D1E3E">
            <w:pPr>
              <w:pStyle w:val="10"/>
              <w:widowControl/>
              <w:pBdr>
                <w:bottom w:val="single" w:sz="4" w:space="1" w:color="auto"/>
              </w:pBdr>
              <w:tabs>
                <w:tab w:val="right" w:pos="8640"/>
              </w:tabs>
              <w:spacing w:line="260" w:lineRule="exact"/>
              <w:ind w:right="-36"/>
              <w:jc w:val="center"/>
              <w:rPr>
                <w:rFonts w:ascii="Arial" w:hAnsi="Arial" w:cs="Arial"/>
                <w:color w:val="auto"/>
                <w:sz w:val="15"/>
                <w:szCs w:val="15"/>
              </w:rPr>
            </w:pPr>
            <w:r w:rsidRPr="000A0C66">
              <w:rPr>
                <w:rFonts w:ascii="Arial" w:hAnsi="Arial" w:cs="Arial"/>
                <w:color w:val="auto"/>
                <w:sz w:val="15"/>
                <w:szCs w:val="15"/>
              </w:rPr>
              <w:t>2017</w:t>
            </w:r>
          </w:p>
        </w:tc>
        <w:tc>
          <w:tcPr>
            <w:tcW w:w="1296" w:type="dxa"/>
            <w:tcBorders>
              <w:top w:val="nil"/>
              <w:left w:val="nil"/>
              <w:bottom w:val="nil"/>
              <w:right w:val="nil"/>
            </w:tcBorders>
          </w:tcPr>
          <w:p w:rsidR="00525908" w:rsidRPr="000A0C66" w:rsidRDefault="000A0C66" w:rsidP="002D1E3E">
            <w:pPr>
              <w:pStyle w:val="10"/>
              <w:widowControl/>
              <w:pBdr>
                <w:bottom w:val="single" w:sz="4" w:space="1" w:color="auto"/>
              </w:pBdr>
              <w:tabs>
                <w:tab w:val="right" w:pos="8640"/>
              </w:tabs>
              <w:spacing w:line="260" w:lineRule="exact"/>
              <w:ind w:right="-36"/>
              <w:jc w:val="center"/>
              <w:rPr>
                <w:rFonts w:ascii="Arial" w:hAnsi="Arial" w:cs="Arial"/>
                <w:color w:val="auto"/>
                <w:sz w:val="15"/>
                <w:szCs w:val="15"/>
              </w:rPr>
            </w:pPr>
            <w:r w:rsidRPr="000A0C66">
              <w:rPr>
                <w:rFonts w:ascii="Arial" w:hAnsi="Arial" w:cs="Arial"/>
                <w:color w:val="auto"/>
                <w:sz w:val="15"/>
                <w:szCs w:val="15"/>
              </w:rPr>
              <w:t>2016</w:t>
            </w:r>
          </w:p>
        </w:tc>
      </w:tr>
      <w:tr w:rsidR="00525908" w:rsidRPr="00DE4BCF" w:rsidTr="00585450">
        <w:trPr>
          <w:cantSplit/>
        </w:trPr>
        <w:tc>
          <w:tcPr>
            <w:tcW w:w="3420" w:type="dxa"/>
            <w:tcBorders>
              <w:top w:val="nil"/>
              <w:left w:val="nil"/>
              <w:bottom w:val="nil"/>
              <w:right w:val="nil"/>
            </w:tcBorders>
          </w:tcPr>
          <w:p w:rsidR="00525908" w:rsidRPr="00DE4BCF" w:rsidRDefault="00525908" w:rsidP="00E026AE">
            <w:pPr>
              <w:pStyle w:val="a1"/>
              <w:widowControl/>
              <w:tabs>
                <w:tab w:val="right" w:pos="7200"/>
                <w:tab w:val="right" w:pos="8640"/>
              </w:tabs>
              <w:spacing w:line="260" w:lineRule="exact"/>
              <w:ind w:left="0" w:right="-36"/>
              <w:rPr>
                <w:rFonts w:ascii="Arial" w:hAnsi="Arial" w:cs="Arial"/>
                <w:sz w:val="14"/>
                <w:szCs w:val="14"/>
                <w:u w:val="single"/>
              </w:rPr>
            </w:pPr>
            <w:r w:rsidRPr="00DE4BCF">
              <w:rPr>
                <w:rFonts w:ascii="Arial" w:hAnsi="Arial" w:cs="Arial"/>
                <w:sz w:val="14"/>
                <w:szCs w:val="14"/>
                <w:u w:val="single"/>
              </w:rPr>
              <w:t>Trade accounts receivable</w:t>
            </w:r>
          </w:p>
        </w:tc>
        <w:tc>
          <w:tcPr>
            <w:tcW w:w="1296" w:type="dxa"/>
            <w:tcBorders>
              <w:top w:val="nil"/>
              <w:left w:val="nil"/>
              <w:bottom w:val="nil"/>
              <w:right w:val="nil"/>
            </w:tcBorders>
          </w:tcPr>
          <w:p w:rsidR="00525908" w:rsidRPr="00DE4BCF" w:rsidRDefault="00525908" w:rsidP="00EE64D9">
            <w:pPr>
              <w:pStyle w:val="10"/>
              <w:widowControl/>
              <w:tabs>
                <w:tab w:val="decimal" w:pos="792"/>
                <w:tab w:val="decimal" w:pos="1152"/>
              </w:tabs>
              <w:spacing w:line="260" w:lineRule="exact"/>
              <w:ind w:right="-18"/>
              <w:rPr>
                <w:rFonts w:ascii="Arial" w:hAnsi="Arial" w:cs="Arial"/>
                <w:color w:val="auto"/>
                <w:sz w:val="14"/>
                <w:szCs w:val="14"/>
              </w:rPr>
            </w:pPr>
          </w:p>
        </w:tc>
        <w:tc>
          <w:tcPr>
            <w:tcW w:w="1296" w:type="dxa"/>
            <w:tcBorders>
              <w:top w:val="nil"/>
              <w:left w:val="nil"/>
              <w:bottom w:val="nil"/>
              <w:right w:val="nil"/>
            </w:tcBorders>
          </w:tcPr>
          <w:p w:rsidR="00525908" w:rsidRPr="00DE4BCF" w:rsidRDefault="00525908" w:rsidP="00E026AE">
            <w:pPr>
              <w:pStyle w:val="a0"/>
              <w:widowControl/>
              <w:tabs>
                <w:tab w:val="decimal" w:pos="702"/>
              </w:tabs>
              <w:spacing w:line="260" w:lineRule="exact"/>
              <w:ind w:right="-18"/>
              <w:rPr>
                <w:rFonts w:ascii="Arial" w:hAnsi="Arial" w:cs="Arial"/>
                <w:sz w:val="14"/>
                <w:szCs w:val="14"/>
              </w:rPr>
            </w:pPr>
          </w:p>
        </w:tc>
        <w:tc>
          <w:tcPr>
            <w:tcW w:w="1296" w:type="dxa"/>
            <w:tcBorders>
              <w:top w:val="nil"/>
              <w:left w:val="nil"/>
              <w:bottom w:val="nil"/>
              <w:right w:val="nil"/>
            </w:tcBorders>
          </w:tcPr>
          <w:p w:rsidR="00525908" w:rsidRPr="00DE4BCF" w:rsidRDefault="00525908" w:rsidP="00E026AE">
            <w:pPr>
              <w:pStyle w:val="a0"/>
              <w:widowControl/>
              <w:tabs>
                <w:tab w:val="decimal" w:pos="702"/>
              </w:tabs>
              <w:spacing w:line="260" w:lineRule="exact"/>
              <w:ind w:right="-18"/>
              <w:rPr>
                <w:rFonts w:ascii="Arial" w:hAnsi="Arial" w:cs="Arial"/>
                <w:sz w:val="14"/>
                <w:szCs w:val="14"/>
              </w:rPr>
            </w:pPr>
          </w:p>
        </w:tc>
        <w:tc>
          <w:tcPr>
            <w:tcW w:w="1296" w:type="dxa"/>
            <w:tcBorders>
              <w:top w:val="nil"/>
              <w:left w:val="nil"/>
              <w:bottom w:val="nil"/>
              <w:right w:val="nil"/>
            </w:tcBorders>
          </w:tcPr>
          <w:p w:rsidR="00525908" w:rsidRPr="00DE4BCF" w:rsidRDefault="00525908" w:rsidP="00E026AE">
            <w:pPr>
              <w:pStyle w:val="a0"/>
              <w:widowControl/>
              <w:tabs>
                <w:tab w:val="decimal" w:pos="702"/>
              </w:tabs>
              <w:spacing w:line="260" w:lineRule="exact"/>
              <w:ind w:right="-18"/>
              <w:rPr>
                <w:rFonts w:ascii="Arial" w:hAnsi="Arial" w:cs="Arial"/>
                <w:sz w:val="14"/>
                <w:szCs w:val="14"/>
              </w:rPr>
            </w:pP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a1"/>
              <w:widowControl/>
              <w:tabs>
                <w:tab w:val="right" w:pos="7200"/>
                <w:tab w:val="right" w:pos="8640"/>
              </w:tabs>
              <w:spacing w:line="260" w:lineRule="exact"/>
              <w:ind w:left="0" w:right="-36"/>
              <w:rPr>
                <w:rFonts w:ascii="Arial" w:hAnsi="Arial" w:cs="Arial"/>
                <w:sz w:val="14"/>
                <w:szCs w:val="14"/>
              </w:rPr>
            </w:pPr>
            <w:r w:rsidRPr="00DE4BCF">
              <w:rPr>
                <w:rFonts w:ascii="Arial" w:hAnsi="Arial" w:cs="Arial"/>
                <w:sz w:val="14"/>
                <w:szCs w:val="14"/>
              </w:rPr>
              <w:t>Trade accounts receivable - hotel operations</w:t>
            </w:r>
          </w:p>
        </w:tc>
        <w:tc>
          <w:tcPr>
            <w:tcW w:w="1296" w:type="dxa"/>
            <w:tcBorders>
              <w:top w:val="nil"/>
              <w:left w:val="nil"/>
              <w:bottom w:val="nil"/>
              <w:right w:val="nil"/>
            </w:tcBorders>
          </w:tcPr>
          <w:p w:rsidR="000A0C66" w:rsidRPr="000A0C66" w:rsidRDefault="001363C1" w:rsidP="000A0C66">
            <w:pPr>
              <w:pStyle w:val="10"/>
              <w:widowControl/>
              <w:tabs>
                <w:tab w:val="decimal" w:pos="972"/>
              </w:tabs>
              <w:spacing w:line="260" w:lineRule="exact"/>
              <w:ind w:right="-18"/>
              <w:rPr>
                <w:rFonts w:ascii="Arial" w:hAnsi="Arial" w:cs="Arial"/>
                <w:color w:val="auto"/>
                <w:sz w:val="15"/>
                <w:szCs w:val="15"/>
              </w:rPr>
            </w:pPr>
            <w:r>
              <w:rPr>
                <w:rFonts w:ascii="Arial" w:hAnsi="Arial" w:cs="Arial"/>
                <w:color w:val="auto"/>
                <w:sz w:val="15"/>
                <w:szCs w:val="15"/>
              </w:rPr>
              <w:t>256,674</w:t>
            </w: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290,920</w:t>
            </w:r>
          </w:p>
        </w:tc>
        <w:tc>
          <w:tcPr>
            <w:tcW w:w="1296" w:type="dxa"/>
            <w:tcBorders>
              <w:top w:val="nil"/>
              <w:left w:val="nil"/>
              <w:bottom w:val="nil"/>
              <w:right w:val="nil"/>
            </w:tcBorders>
          </w:tcPr>
          <w:p w:rsidR="000A0C66" w:rsidRPr="000A0C66" w:rsidRDefault="00D4635A" w:rsidP="000A0C66">
            <w:pPr>
              <w:pStyle w:val="10"/>
              <w:widowControl/>
              <w:tabs>
                <w:tab w:val="decimal" w:pos="972"/>
              </w:tabs>
              <w:spacing w:line="260" w:lineRule="exact"/>
              <w:ind w:right="-18"/>
              <w:rPr>
                <w:rFonts w:ascii="Arial" w:hAnsi="Arial" w:cs="Arial"/>
                <w:color w:val="auto"/>
                <w:sz w:val="15"/>
                <w:szCs w:val="15"/>
              </w:rPr>
            </w:pPr>
            <w:r>
              <w:rPr>
                <w:rFonts w:ascii="Arial" w:hAnsi="Arial" w:cs="Arial"/>
                <w:color w:val="auto"/>
                <w:sz w:val="15"/>
                <w:szCs w:val="15"/>
              </w:rPr>
              <w:t>6,378</w:t>
            </w: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8,034</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a1"/>
              <w:widowControl/>
              <w:tabs>
                <w:tab w:val="right" w:pos="7200"/>
                <w:tab w:val="right" w:pos="8640"/>
              </w:tabs>
              <w:spacing w:line="260" w:lineRule="exact"/>
              <w:ind w:left="0" w:right="-36"/>
              <w:jc w:val="both"/>
              <w:rPr>
                <w:rFonts w:ascii="Arial" w:hAnsi="Arial" w:cs="Arial"/>
                <w:sz w:val="14"/>
                <w:szCs w:val="14"/>
              </w:rPr>
            </w:pPr>
            <w:r w:rsidRPr="00DE4BCF">
              <w:rPr>
                <w:rFonts w:ascii="Arial" w:hAnsi="Arial" w:cs="Arial"/>
                <w:sz w:val="14"/>
                <w:szCs w:val="14"/>
              </w:rPr>
              <w:t>Less: Allowance for doubtful accounts</w:t>
            </w:r>
          </w:p>
        </w:tc>
        <w:tc>
          <w:tcPr>
            <w:tcW w:w="1296" w:type="dxa"/>
            <w:tcBorders>
              <w:top w:val="nil"/>
              <w:left w:val="nil"/>
              <w:bottom w:val="nil"/>
              <w:right w:val="nil"/>
            </w:tcBorders>
          </w:tcPr>
          <w:p w:rsidR="000A0C66" w:rsidRPr="000A0C66" w:rsidRDefault="001363C1" w:rsidP="000A0C66">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(7,430)</w:t>
            </w:r>
          </w:p>
        </w:tc>
        <w:tc>
          <w:tcPr>
            <w:tcW w:w="1296" w:type="dxa"/>
            <w:tcBorders>
              <w:top w:val="nil"/>
              <w:left w:val="nil"/>
              <w:bottom w:val="nil"/>
              <w:right w:val="nil"/>
            </w:tcBorders>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(52,436)</w:t>
            </w:r>
          </w:p>
        </w:tc>
        <w:tc>
          <w:tcPr>
            <w:tcW w:w="1296" w:type="dxa"/>
            <w:tcBorders>
              <w:top w:val="nil"/>
              <w:left w:val="nil"/>
              <w:bottom w:val="nil"/>
              <w:right w:val="nil"/>
            </w:tcBorders>
          </w:tcPr>
          <w:p w:rsidR="000A0C66" w:rsidRPr="000A0C66" w:rsidRDefault="00D4635A" w:rsidP="000A0C66">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(3,300)</w:t>
            </w:r>
          </w:p>
        </w:tc>
        <w:tc>
          <w:tcPr>
            <w:tcW w:w="1296" w:type="dxa"/>
            <w:tcBorders>
              <w:top w:val="nil"/>
              <w:left w:val="nil"/>
              <w:bottom w:val="nil"/>
              <w:right w:val="nil"/>
            </w:tcBorders>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(1,559)</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a1"/>
              <w:widowControl/>
              <w:tabs>
                <w:tab w:val="right" w:pos="7200"/>
                <w:tab w:val="right" w:pos="8640"/>
              </w:tabs>
              <w:spacing w:line="260" w:lineRule="exact"/>
              <w:ind w:left="0" w:right="-189"/>
              <w:jc w:val="both"/>
              <w:rPr>
                <w:rFonts w:ascii="Arial" w:hAnsi="Arial" w:cs="Arial"/>
                <w:sz w:val="14"/>
                <w:szCs w:val="14"/>
              </w:rPr>
            </w:pPr>
            <w:r w:rsidRPr="00DE4BCF">
              <w:rPr>
                <w:rFonts w:ascii="Arial" w:hAnsi="Arial" w:cs="Arial"/>
                <w:sz w:val="14"/>
                <w:szCs w:val="14"/>
              </w:rPr>
              <w:t>Trade accounts receivable - hotel operations, net</w:t>
            </w:r>
          </w:p>
        </w:tc>
        <w:tc>
          <w:tcPr>
            <w:tcW w:w="1296" w:type="dxa"/>
            <w:tcBorders>
              <w:top w:val="nil"/>
              <w:left w:val="nil"/>
              <w:bottom w:val="nil"/>
              <w:right w:val="nil"/>
            </w:tcBorders>
          </w:tcPr>
          <w:p w:rsidR="000A0C66" w:rsidRPr="000A0C66" w:rsidRDefault="001363C1" w:rsidP="000A0C66">
            <w:pPr>
              <w:pStyle w:val="10"/>
              <w:widowControl/>
              <w:pBdr>
                <w:bottom w:val="single" w:sz="4"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249,244</w:t>
            </w:r>
          </w:p>
        </w:tc>
        <w:tc>
          <w:tcPr>
            <w:tcW w:w="1296" w:type="dxa"/>
            <w:tcBorders>
              <w:top w:val="nil"/>
              <w:left w:val="nil"/>
              <w:bottom w:val="nil"/>
              <w:right w:val="nil"/>
            </w:tcBorders>
          </w:tcPr>
          <w:p w:rsidR="000A0C66" w:rsidRPr="000A0C66" w:rsidRDefault="000A0C66" w:rsidP="000A0C66">
            <w:pPr>
              <w:pStyle w:val="10"/>
              <w:widowControl/>
              <w:pBdr>
                <w:bottom w:val="single" w:sz="4"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238,484</w:t>
            </w:r>
          </w:p>
        </w:tc>
        <w:tc>
          <w:tcPr>
            <w:tcW w:w="1296" w:type="dxa"/>
            <w:tcBorders>
              <w:top w:val="nil"/>
              <w:left w:val="nil"/>
              <w:bottom w:val="nil"/>
              <w:right w:val="nil"/>
            </w:tcBorders>
          </w:tcPr>
          <w:p w:rsidR="000A0C66" w:rsidRPr="000A0C66" w:rsidRDefault="00D4635A" w:rsidP="000A0C66">
            <w:pPr>
              <w:pStyle w:val="10"/>
              <w:widowControl/>
              <w:pBdr>
                <w:bottom w:val="single" w:sz="4"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3,078</w:t>
            </w:r>
          </w:p>
        </w:tc>
        <w:tc>
          <w:tcPr>
            <w:tcW w:w="1296" w:type="dxa"/>
            <w:tcBorders>
              <w:top w:val="nil"/>
              <w:left w:val="nil"/>
              <w:bottom w:val="nil"/>
              <w:right w:val="nil"/>
            </w:tcBorders>
          </w:tcPr>
          <w:p w:rsidR="000A0C66" w:rsidRPr="000A0C66" w:rsidRDefault="000A0C66" w:rsidP="000A0C66">
            <w:pPr>
              <w:pStyle w:val="10"/>
              <w:widowControl/>
              <w:pBdr>
                <w:bottom w:val="single" w:sz="4"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6,475</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0"/>
              <w:widowControl/>
              <w:tabs>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Trade accounts receivable - sales of property</w:t>
            </w:r>
          </w:p>
        </w:tc>
        <w:tc>
          <w:tcPr>
            <w:tcW w:w="1296" w:type="dxa"/>
            <w:tcBorders>
              <w:top w:val="nil"/>
              <w:left w:val="nil"/>
              <w:bottom w:val="nil"/>
              <w:right w:val="nil"/>
            </w:tcBorders>
          </w:tcPr>
          <w:p w:rsidR="000A0C66" w:rsidRPr="000A0C66" w:rsidRDefault="000A0C66" w:rsidP="000A0C66">
            <w:pPr>
              <w:pStyle w:val="10"/>
              <w:widowControl/>
              <w:tabs>
                <w:tab w:val="decimal" w:pos="97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97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0"/>
              <w:widowControl/>
              <w:tabs>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 xml:space="preserve">   - Installments due</w:t>
            </w:r>
          </w:p>
        </w:tc>
        <w:tc>
          <w:tcPr>
            <w:tcW w:w="1296" w:type="dxa"/>
            <w:tcBorders>
              <w:top w:val="nil"/>
              <w:left w:val="nil"/>
              <w:bottom w:val="nil"/>
              <w:right w:val="nil"/>
            </w:tcBorders>
          </w:tcPr>
          <w:p w:rsidR="000A0C66" w:rsidRPr="000A0C66" w:rsidRDefault="001363C1" w:rsidP="000A0C66">
            <w:pPr>
              <w:pStyle w:val="10"/>
              <w:widowControl/>
              <w:tabs>
                <w:tab w:val="decimal" w:pos="972"/>
              </w:tabs>
              <w:spacing w:line="260" w:lineRule="exact"/>
              <w:ind w:right="-18"/>
              <w:rPr>
                <w:rFonts w:ascii="Arial" w:hAnsi="Arial" w:cs="Arial"/>
                <w:color w:val="auto"/>
                <w:sz w:val="15"/>
                <w:szCs w:val="15"/>
              </w:rPr>
            </w:pPr>
            <w:r>
              <w:rPr>
                <w:rFonts w:ascii="Arial" w:hAnsi="Arial" w:cs="Arial"/>
                <w:color w:val="auto"/>
                <w:sz w:val="15"/>
                <w:szCs w:val="15"/>
              </w:rPr>
              <w:t>51,499</w:t>
            </w: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41,083</w:t>
            </w:r>
          </w:p>
        </w:tc>
        <w:tc>
          <w:tcPr>
            <w:tcW w:w="1296" w:type="dxa"/>
            <w:tcBorders>
              <w:top w:val="nil"/>
              <w:left w:val="nil"/>
              <w:bottom w:val="nil"/>
              <w:right w:val="nil"/>
            </w:tcBorders>
          </w:tcPr>
          <w:p w:rsidR="000A0C66" w:rsidRPr="000A0C66" w:rsidRDefault="00D4635A" w:rsidP="000A0C66">
            <w:pPr>
              <w:pStyle w:val="10"/>
              <w:widowControl/>
              <w:tabs>
                <w:tab w:val="decimal" w:pos="972"/>
              </w:tabs>
              <w:spacing w:line="260" w:lineRule="exact"/>
              <w:ind w:right="-18"/>
              <w:rPr>
                <w:rFonts w:ascii="Arial" w:hAnsi="Arial" w:cs="Arial"/>
                <w:color w:val="auto"/>
                <w:sz w:val="15"/>
                <w:szCs w:val="15"/>
              </w:rPr>
            </w:pPr>
            <w:r>
              <w:rPr>
                <w:rFonts w:ascii="Arial" w:hAnsi="Arial" w:cs="Arial"/>
                <w:color w:val="auto"/>
                <w:sz w:val="15"/>
                <w:szCs w:val="15"/>
              </w:rPr>
              <w:t>-</w:t>
            </w: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0"/>
              <w:widowControl/>
              <w:tabs>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 xml:space="preserve">Current portion of long-term trade </w:t>
            </w:r>
          </w:p>
        </w:tc>
        <w:tc>
          <w:tcPr>
            <w:tcW w:w="1296" w:type="dxa"/>
            <w:tcBorders>
              <w:top w:val="nil"/>
              <w:left w:val="nil"/>
              <w:bottom w:val="nil"/>
              <w:right w:val="nil"/>
            </w:tcBorders>
          </w:tcPr>
          <w:p w:rsidR="000A0C66" w:rsidRPr="000A0C66" w:rsidRDefault="000A0C66" w:rsidP="000A0C66">
            <w:pPr>
              <w:pStyle w:val="10"/>
              <w:widowControl/>
              <w:tabs>
                <w:tab w:val="decimal" w:pos="97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97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0"/>
              <w:widowControl/>
              <w:tabs>
                <w:tab w:val="left" w:pos="540"/>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 xml:space="preserve">   accounts receivable (Note 13)</w:t>
            </w:r>
          </w:p>
        </w:tc>
        <w:tc>
          <w:tcPr>
            <w:tcW w:w="1296" w:type="dxa"/>
            <w:tcBorders>
              <w:top w:val="nil"/>
              <w:left w:val="nil"/>
              <w:bottom w:val="nil"/>
              <w:right w:val="nil"/>
            </w:tcBorders>
          </w:tcPr>
          <w:p w:rsidR="000A0C66" w:rsidRPr="000A0C66" w:rsidRDefault="001363C1" w:rsidP="000A0C66">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196,269</w:t>
            </w:r>
          </w:p>
        </w:tc>
        <w:tc>
          <w:tcPr>
            <w:tcW w:w="1296" w:type="dxa"/>
            <w:tcBorders>
              <w:top w:val="nil"/>
              <w:left w:val="nil"/>
              <w:bottom w:val="nil"/>
              <w:right w:val="nil"/>
            </w:tcBorders>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204,135</w:t>
            </w:r>
          </w:p>
        </w:tc>
        <w:tc>
          <w:tcPr>
            <w:tcW w:w="1296" w:type="dxa"/>
            <w:tcBorders>
              <w:top w:val="nil"/>
              <w:left w:val="nil"/>
              <w:bottom w:val="nil"/>
              <w:right w:val="nil"/>
            </w:tcBorders>
          </w:tcPr>
          <w:p w:rsidR="000A0C66" w:rsidRPr="000A0C66" w:rsidRDefault="00D4635A" w:rsidP="000A0C66">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w:t>
            </w:r>
          </w:p>
        </w:tc>
        <w:tc>
          <w:tcPr>
            <w:tcW w:w="1296" w:type="dxa"/>
            <w:tcBorders>
              <w:top w:val="nil"/>
              <w:left w:val="nil"/>
              <w:bottom w:val="nil"/>
              <w:right w:val="nil"/>
            </w:tcBorders>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0"/>
              <w:widowControl/>
              <w:tabs>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Trade accounts receivable - sales of property, net</w:t>
            </w:r>
          </w:p>
        </w:tc>
        <w:tc>
          <w:tcPr>
            <w:tcW w:w="1296" w:type="dxa"/>
            <w:tcBorders>
              <w:top w:val="nil"/>
              <w:left w:val="nil"/>
              <w:bottom w:val="nil"/>
              <w:right w:val="nil"/>
            </w:tcBorders>
          </w:tcPr>
          <w:p w:rsidR="000A0C66" w:rsidRPr="000A0C66" w:rsidRDefault="001363C1" w:rsidP="000A0C66">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247,768</w:t>
            </w:r>
          </w:p>
        </w:tc>
        <w:tc>
          <w:tcPr>
            <w:tcW w:w="1296" w:type="dxa"/>
            <w:tcBorders>
              <w:top w:val="nil"/>
              <w:left w:val="nil"/>
              <w:bottom w:val="nil"/>
              <w:right w:val="nil"/>
            </w:tcBorders>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245,218</w:t>
            </w:r>
          </w:p>
        </w:tc>
        <w:tc>
          <w:tcPr>
            <w:tcW w:w="1296" w:type="dxa"/>
            <w:tcBorders>
              <w:top w:val="nil"/>
              <w:left w:val="nil"/>
              <w:bottom w:val="nil"/>
              <w:right w:val="nil"/>
            </w:tcBorders>
          </w:tcPr>
          <w:p w:rsidR="000A0C66" w:rsidRPr="000A0C66" w:rsidRDefault="00D4635A" w:rsidP="000A0C66">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w:t>
            </w:r>
          </w:p>
        </w:tc>
        <w:tc>
          <w:tcPr>
            <w:tcW w:w="1296" w:type="dxa"/>
            <w:tcBorders>
              <w:top w:val="nil"/>
              <w:left w:val="nil"/>
              <w:bottom w:val="nil"/>
              <w:right w:val="nil"/>
            </w:tcBorders>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0"/>
              <w:widowControl/>
              <w:tabs>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Trade accounts receivable - sales of holiday club</w:t>
            </w:r>
          </w:p>
        </w:tc>
        <w:tc>
          <w:tcPr>
            <w:tcW w:w="1296" w:type="dxa"/>
            <w:tcBorders>
              <w:top w:val="nil"/>
              <w:left w:val="nil"/>
              <w:bottom w:val="nil"/>
              <w:right w:val="nil"/>
            </w:tcBorders>
          </w:tcPr>
          <w:p w:rsidR="000A0C66" w:rsidRPr="000A0C66" w:rsidRDefault="000A0C66" w:rsidP="000A0C66">
            <w:pPr>
              <w:pStyle w:val="10"/>
              <w:widowControl/>
              <w:tabs>
                <w:tab w:val="decimal" w:pos="97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97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p>
        </w:tc>
      </w:tr>
      <w:tr w:rsidR="000A0C66" w:rsidRPr="00DE4BCF" w:rsidTr="00A31972">
        <w:trPr>
          <w:cantSplit/>
        </w:trPr>
        <w:tc>
          <w:tcPr>
            <w:tcW w:w="3420" w:type="dxa"/>
            <w:tcBorders>
              <w:top w:val="nil"/>
              <w:left w:val="nil"/>
              <w:bottom w:val="nil"/>
              <w:right w:val="nil"/>
            </w:tcBorders>
          </w:tcPr>
          <w:p w:rsidR="00A31972" w:rsidRDefault="000A0C66" w:rsidP="000A0C66">
            <w:pPr>
              <w:pStyle w:val="10"/>
              <w:widowControl/>
              <w:tabs>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 xml:space="preserve">  memberships - Installments due</w:t>
            </w:r>
            <w:r w:rsidR="00A31972">
              <w:rPr>
                <w:rFonts w:ascii="Arial" w:hAnsi="Arial" w:cs="Arial"/>
                <w:color w:val="auto"/>
                <w:sz w:val="14"/>
                <w:szCs w:val="14"/>
              </w:rPr>
              <w:t xml:space="preserve"> and trade accounts   </w:t>
            </w:r>
          </w:p>
          <w:p w:rsidR="00A31972" w:rsidRDefault="00A31972" w:rsidP="000A0C66">
            <w:pPr>
              <w:pStyle w:val="10"/>
              <w:widowControl/>
              <w:tabs>
                <w:tab w:val="right" w:pos="7200"/>
                <w:tab w:val="right" w:pos="8640"/>
              </w:tabs>
              <w:spacing w:line="260" w:lineRule="exact"/>
              <w:ind w:right="-36"/>
              <w:jc w:val="both"/>
              <w:rPr>
                <w:rFonts w:ascii="Arial" w:hAnsi="Arial" w:cs="Arial"/>
                <w:color w:val="auto"/>
                <w:sz w:val="14"/>
                <w:szCs w:val="14"/>
              </w:rPr>
            </w:pPr>
            <w:r>
              <w:rPr>
                <w:rFonts w:ascii="Arial" w:hAnsi="Arial" w:cs="Arial"/>
                <w:color w:val="auto"/>
                <w:sz w:val="14"/>
                <w:szCs w:val="14"/>
              </w:rPr>
              <w:t xml:space="preserve">  receivable from sales and marketing services for </w:t>
            </w:r>
          </w:p>
          <w:p w:rsidR="000A0C66" w:rsidRPr="00DE4BCF" w:rsidRDefault="00A31972" w:rsidP="000A0C66">
            <w:pPr>
              <w:pStyle w:val="10"/>
              <w:widowControl/>
              <w:tabs>
                <w:tab w:val="right" w:pos="7200"/>
                <w:tab w:val="right" w:pos="8640"/>
              </w:tabs>
              <w:spacing w:line="260" w:lineRule="exact"/>
              <w:ind w:right="-36"/>
              <w:jc w:val="both"/>
              <w:rPr>
                <w:rFonts w:ascii="Arial" w:hAnsi="Arial" w:cs="Arial"/>
                <w:color w:val="auto"/>
                <w:sz w:val="14"/>
                <w:szCs w:val="14"/>
              </w:rPr>
            </w:pPr>
            <w:r>
              <w:rPr>
                <w:rFonts w:ascii="Arial" w:hAnsi="Arial" w:cs="Arial"/>
                <w:color w:val="auto"/>
                <w:sz w:val="14"/>
                <w:szCs w:val="14"/>
              </w:rPr>
              <w:t xml:space="preserve">  holiday club memberships</w:t>
            </w:r>
          </w:p>
        </w:tc>
        <w:tc>
          <w:tcPr>
            <w:tcW w:w="1296" w:type="dxa"/>
            <w:tcBorders>
              <w:top w:val="nil"/>
              <w:left w:val="nil"/>
              <w:bottom w:val="nil"/>
              <w:right w:val="nil"/>
            </w:tcBorders>
            <w:vAlign w:val="bottom"/>
          </w:tcPr>
          <w:p w:rsidR="000A0C66" w:rsidRPr="000A0C66" w:rsidRDefault="001363C1" w:rsidP="00A31972">
            <w:pPr>
              <w:pStyle w:val="10"/>
              <w:widowControl/>
              <w:tabs>
                <w:tab w:val="decimal" w:pos="972"/>
              </w:tabs>
              <w:spacing w:line="260" w:lineRule="exact"/>
              <w:ind w:right="-18"/>
              <w:rPr>
                <w:rFonts w:ascii="Arial" w:hAnsi="Arial" w:cs="Arial"/>
                <w:color w:val="auto"/>
                <w:sz w:val="15"/>
                <w:szCs w:val="15"/>
              </w:rPr>
            </w:pPr>
            <w:r>
              <w:rPr>
                <w:rFonts w:ascii="Arial" w:hAnsi="Arial" w:cs="Arial"/>
                <w:color w:val="auto"/>
                <w:sz w:val="15"/>
                <w:szCs w:val="15"/>
              </w:rPr>
              <w:t>114,166</w:t>
            </w:r>
          </w:p>
        </w:tc>
        <w:tc>
          <w:tcPr>
            <w:tcW w:w="1296" w:type="dxa"/>
            <w:tcBorders>
              <w:top w:val="nil"/>
              <w:left w:val="nil"/>
              <w:bottom w:val="nil"/>
              <w:right w:val="nil"/>
            </w:tcBorders>
            <w:vAlign w:val="bottom"/>
          </w:tcPr>
          <w:p w:rsidR="000A0C66" w:rsidRPr="000A0C66" w:rsidRDefault="000A0C66" w:rsidP="00A31972">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93,485</w:t>
            </w:r>
          </w:p>
        </w:tc>
        <w:tc>
          <w:tcPr>
            <w:tcW w:w="1296" w:type="dxa"/>
            <w:tcBorders>
              <w:top w:val="nil"/>
              <w:left w:val="nil"/>
              <w:bottom w:val="nil"/>
              <w:right w:val="nil"/>
            </w:tcBorders>
            <w:vAlign w:val="bottom"/>
          </w:tcPr>
          <w:p w:rsidR="000A0C66" w:rsidRPr="000A0C66" w:rsidRDefault="00D4635A" w:rsidP="00A31972">
            <w:pPr>
              <w:pStyle w:val="10"/>
              <w:widowControl/>
              <w:tabs>
                <w:tab w:val="decimal" w:pos="972"/>
              </w:tabs>
              <w:spacing w:line="260" w:lineRule="exact"/>
              <w:ind w:right="-18"/>
              <w:rPr>
                <w:rFonts w:ascii="Arial" w:hAnsi="Arial" w:cs="Arial"/>
                <w:color w:val="auto"/>
                <w:sz w:val="15"/>
                <w:szCs w:val="15"/>
              </w:rPr>
            </w:pPr>
            <w:r>
              <w:rPr>
                <w:rFonts w:ascii="Arial" w:hAnsi="Arial" w:cs="Arial"/>
                <w:color w:val="auto"/>
                <w:sz w:val="15"/>
                <w:szCs w:val="15"/>
              </w:rPr>
              <w:t>-</w:t>
            </w:r>
          </w:p>
        </w:tc>
        <w:tc>
          <w:tcPr>
            <w:tcW w:w="1296" w:type="dxa"/>
            <w:tcBorders>
              <w:top w:val="nil"/>
              <w:left w:val="nil"/>
              <w:bottom w:val="nil"/>
              <w:right w:val="nil"/>
            </w:tcBorders>
            <w:vAlign w:val="bottom"/>
          </w:tcPr>
          <w:p w:rsidR="000A0C66" w:rsidRPr="000A0C66" w:rsidRDefault="000A0C66" w:rsidP="00A31972">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0"/>
              <w:widowControl/>
              <w:tabs>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Current portion of long-term trade</w:t>
            </w:r>
          </w:p>
        </w:tc>
        <w:tc>
          <w:tcPr>
            <w:tcW w:w="1296" w:type="dxa"/>
            <w:tcBorders>
              <w:top w:val="nil"/>
              <w:left w:val="nil"/>
              <w:bottom w:val="nil"/>
              <w:right w:val="nil"/>
            </w:tcBorders>
          </w:tcPr>
          <w:p w:rsidR="000A0C66" w:rsidRPr="000A0C66" w:rsidRDefault="000A0C66" w:rsidP="000A0C66">
            <w:pPr>
              <w:pStyle w:val="10"/>
              <w:widowControl/>
              <w:tabs>
                <w:tab w:val="decimal" w:pos="97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97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0"/>
              <w:widowControl/>
              <w:tabs>
                <w:tab w:val="left" w:pos="540"/>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 xml:space="preserve">   accounts receivable (Note 13)</w:t>
            </w:r>
            <w:r w:rsidRPr="00DE4BCF">
              <w:rPr>
                <w:rFonts w:ascii="Arial" w:hAnsi="Arial" w:cs="Arial"/>
                <w:color w:val="auto"/>
                <w:sz w:val="14"/>
                <w:szCs w:val="14"/>
              </w:rPr>
              <w:tab/>
            </w:r>
          </w:p>
        </w:tc>
        <w:tc>
          <w:tcPr>
            <w:tcW w:w="1296" w:type="dxa"/>
            <w:tcBorders>
              <w:top w:val="nil"/>
              <w:left w:val="nil"/>
              <w:bottom w:val="nil"/>
              <w:right w:val="nil"/>
            </w:tcBorders>
          </w:tcPr>
          <w:p w:rsidR="000A0C66" w:rsidRPr="000A0C66" w:rsidRDefault="001363C1" w:rsidP="000A0C66">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3,995</w:t>
            </w:r>
          </w:p>
        </w:tc>
        <w:tc>
          <w:tcPr>
            <w:tcW w:w="1296" w:type="dxa"/>
            <w:tcBorders>
              <w:top w:val="nil"/>
              <w:left w:val="nil"/>
              <w:bottom w:val="nil"/>
              <w:right w:val="nil"/>
            </w:tcBorders>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5,481</w:t>
            </w:r>
          </w:p>
        </w:tc>
        <w:tc>
          <w:tcPr>
            <w:tcW w:w="1296" w:type="dxa"/>
            <w:tcBorders>
              <w:top w:val="nil"/>
              <w:left w:val="nil"/>
              <w:bottom w:val="nil"/>
              <w:right w:val="nil"/>
            </w:tcBorders>
          </w:tcPr>
          <w:p w:rsidR="000A0C66" w:rsidRPr="000A0C66" w:rsidRDefault="00D4635A" w:rsidP="000A0C66">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w:t>
            </w:r>
          </w:p>
        </w:tc>
        <w:tc>
          <w:tcPr>
            <w:tcW w:w="1296" w:type="dxa"/>
            <w:tcBorders>
              <w:top w:val="nil"/>
              <w:left w:val="nil"/>
              <w:bottom w:val="nil"/>
              <w:right w:val="nil"/>
            </w:tcBorders>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0"/>
              <w:widowControl/>
              <w:tabs>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Trade accounts receivable - sales of holiday club</w:t>
            </w:r>
          </w:p>
        </w:tc>
        <w:tc>
          <w:tcPr>
            <w:tcW w:w="1296" w:type="dxa"/>
            <w:tcBorders>
              <w:top w:val="nil"/>
              <w:left w:val="nil"/>
              <w:bottom w:val="nil"/>
              <w:right w:val="nil"/>
            </w:tcBorders>
          </w:tcPr>
          <w:p w:rsidR="000A0C66" w:rsidRPr="000A0C66" w:rsidRDefault="000A0C66" w:rsidP="000A0C66">
            <w:pPr>
              <w:pStyle w:val="10"/>
              <w:widowControl/>
              <w:tabs>
                <w:tab w:val="decimal" w:pos="97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97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p>
        </w:tc>
      </w:tr>
      <w:tr w:rsidR="000A0C66" w:rsidRPr="00DE4BCF" w:rsidTr="00A0718B">
        <w:trPr>
          <w:cantSplit/>
        </w:trPr>
        <w:tc>
          <w:tcPr>
            <w:tcW w:w="3420" w:type="dxa"/>
            <w:tcBorders>
              <w:top w:val="nil"/>
              <w:left w:val="nil"/>
              <w:bottom w:val="nil"/>
              <w:right w:val="nil"/>
            </w:tcBorders>
          </w:tcPr>
          <w:p w:rsidR="00A0718B" w:rsidRDefault="000A0C66" w:rsidP="000A0C66">
            <w:pPr>
              <w:pStyle w:val="10"/>
              <w:widowControl/>
              <w:tabs>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 xml:space="preserve">  memberships</w:t>
            </w:r>
            <w:r w:rsidR="00A0718B">
              <w:rPr>
                <w:rFonts w:ascii="Arial" w:hAnsi="Arial" w:cs="Arial"/>
                <w:color w:val="auto"/>
                <w:sz w:val="14"/>
                <w:szCs w:val="14"/>
              </w:rPr>
              <w:t xml:space="preserve"> and sales and marketing services for </w:t>
            </w:r>
          </w:p>
          <w:p w:rsidR="000A0C66" w:rsidRPr="00DE4BCF" w:rsidRDefault="00A0718B" w:rsidP="000A0C66">
            <w:pPr>
              <w:pStyle w:val="10"/>
              <w:widowControl/>
              <w:tabs>
                <w:tab w:val="right" w:pos="7200"/>
                <w:tab w:val="right" w:pos="8640"/>
              </w:tabs>
              <w:spacing w:line="260" w:lineRule="exact"/>
              <w:ind w:right="-36"/>
              <w:jc w:val="both"/>
              <w:rPr>
                <w:rFonts w:ascii="Arial" w:hAnsi="Arial" w:cs="Arial"/>
                <w:color w:val="auto"/>
                <w:sz w:val="14"/>
                <w:szCs w:val="14"/>
              </w:rPr>
            </w:pPr>
            <w:r>
              <w:rPr>
                <w:rFonts w:ascii="Arial" w:hAnsi="Arial" w:cs="Arial"/>
                <w:color w:val="auto"/>
                <w:sz w:val="14"/>
                <w:szCs w:val="14"/>
              </w:rPr>
              <w:t xml:space="preserve">  holiday club memberships</w:t>
            </w:r>
            <w:r w:rsidR="000A0C66" w:rsidRPr="00DE4BCF">
              <w:rPr>
                <w:rFonts w:ascii="Arial" w:hAnsi="Arial" w:cs="Arial"/>
                <w:color w:val="auto"/>
                <w:sz w:val="14"/>
                <w:szCs w:val="14"/>
              </w:rPr>
              <w:t>, net</w:t>
            </w:r>
          </w:p>
        </w:tc>
        <w:tc>
          <w:tcPr>
            <w:tcW w:w="1296" w:type="dxa"/>
            <w:tcBorders>
              <w:top w:val="nil"/>
              <w:left w:val="nil"/>
              <w:bottom w:val="nil"/>
              <w:right w:val="nil"/>
            </w:tcBorders>
            <w:vAlign w:val="bottom"/>
          </w:tcPr>
          <w:p w:rsidR="000A0C66" w:rsidRPr="000A0C66" w:rsidRDefault="001363C1" w:rsidP="00A0718B">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118,161</w:t>
            </w:r>
          </w:p>
        </w:tc>
        <w:tc>
          <w:tcPr>
            <w:tcW w:w="1296" w:type="dxa"/>
            <w:tcBorders>
              <w:top w:val="nil"/>
              <w:left w:val="nil"/>
              <w:bottom w:val="nil"/>
              <w:right w:val="nil"/>
            </w:tcBorders>
            <w:vAlign w:val="bottom"/>
          </w:tcPr>
          <w:p w:rsidR="000A0C66" w:rsidRPr="000A0C66" w:rsidRDefault="000A0C66" w:rsidP="00A0718B">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98,966</w:t>
            </w:r>
          </w:p>
        </w:tc>
        <w:tc>
          <w:tcPr>
            <w:tcW w:w="1296" w:type="dxa"/>
            <w:tcBorders>
              <w:top w:val="nil"/>
              <w:left w:val="nil"/>
              <w:bottom w:val="nil"/>
              <w:right w:val="nil"/>
            </w:tcBorders>
            <w:vAlign w:val="bottom"/>
          </w:tcPr>
          <w:p w:rsidR="000A0C66" w:rsidRPr="000A0C66" w:rsidRDefault="00D4635A" w:rsidP="00A0718B">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w:t>
            </w:r>
          </w:p>
        </w:tc>
        <w:tc>
          <w:tcPr>
            <w:tcW w:w="1296" w:type="dxa"/>
            <w:tcBorders>
              <w:top w:val="nil"/>
              <w:left w:val="nil"/>
              <w:bottom w:val="nil"/>
              <w:right w:val="nil"/>
            </w:tcBorders>
            <w:vAlign w:val="bottom"/>
          </w:tcPr>
          <w:p w:rsidR="000A0C66" w:rsidRPr="000A0C66" w:rsidRDefault="000A0C66" w:rsidP="00A0718B">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0"/>
              <w:widowControl/>
              <w:tabs>
                <w:tab w:val="right" w:pos="7200"/>
                <w:tab w:val="right" w:pos="8640"/>
              </w:tabs>
              <w:spacing w:line="260" w:lineRule="exact"/>
              <w:ind w:right="-36"/>
              <w:jc w:val="both"/>
              <w:rPr>
                <w:rFonts w:ascii="Arial" w:hAnsi="Arial" w:cs="Arial"/>
                <w:color w:val="auto"/>
                <w:sz w:val="14"/>
                <w:szCs w:val="14"/>
              </w:rPr>
            </w:pPr>
            <w:r w:rsidRPr="00DE4BCF">
              <w:rPr>
                <w:rFonts w:ascii="Arial" w:hAnsi="Arial" w:cs="Arial"/>
                <w:color w:val="auto"/>
                <w:sz w:val="14"/>
                <w:szCs w:val="14"/>
              </w:rPr>
              <w:t>Trade accounts receivable - net</w:t>
            </w:r>
          </w:p>
        </w:tc>
        <w:tc>
          <w:tcPr>
            <w:tcW w:w="1296" w:type="dxa"/>
            <w:tcBorders>
              <w:top w:val="nil"/>
              <w:left w:val="nil"/>
              <w:bottom w:val="nil"/>
              <w:right w:val="nil"/>
            </w:tcBorders>
          </w:tcPr>
          <w:p w:rsidR="000A0C66" w:rsidRPr="000A0C66" w:rsidRDefault="001363C1" w:rsidP="000A0C66">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615,173</w:t>
            </w:r>
          </w:p>
        </w:tc>
        <w:tc>
          <w:tcPr>
            <w:tcW w:w="1296" w:type="dxa"/>
            <w:tcBorders>
              <w:top w:val="nil"/>
              <w:left w:val="nil"/>
              <w:bottom w:val="nil"/>
              <w:right w:val="nil"/>
            </w:tcBorders>
          </w:tcPr>
          <w:p w:rsidR="000A0C66" w:rsidRPr="000A0C66" w:rsidRDefault="000A0C66" w:rsidP="000A0C66">
            <w:pPr>
              <w:pStyle w:val="10"/>
              <w:widowControl/>
              <w:pBdr>
                <w:bottom w:val="single" w:sz="6" w:space="1" w:color="auto"/>
              </w:pBdr>
              <w:tabs>
                <w:tab w:val="decimal" w:pos="1080"/>
              </w:tabs>
              <w:spacing w:line="260" w:lineRule="exact"/>
              <w:ind w:right="-18"/>
              <w:rPr>
                <w:rFonts w:ascii="Arial" w:hAnsi="Arial" w:cs="Arial"/>
                <w:color w:val="auto"/>
                <w:sz w:val="15"/>
                <w:szCs w:val="15"/>
              </w:rPr>
            </w:pPr>
            <w:r w:rsidRPr="000A0C66">
              <w:rPr>
                <w:rFonts w:ascii="Arial" w:hAnsi="Arial" w:cs="Arial"/>
                <w:color w:val="auto"/>
                <w:sz w:val="15"/>
                <w:szCs w:val="15"/>
              </w:rPr>
              <w:t>582,668</w:t>
            </w:r>
          </w:p>
        </w:tc>
        <w:tc>
          <w:tcPr>
            <w:tcW w:w="1296" w:type="dxa"/>
            <w:tcBorders>
              <w:top w:val="nil"/>
              <w:left w:val="nil"/>
              <w:bottom w:val="nil"/>
              <w:right w:val="nil"/>
            </w:tcBorders>
          </w:tcPr>
          <w:p w:rsidR="000A0C66" w:rsidRPr="000A0C66" w:rsidRDefault="00D4635A" w:rsidP="000A0C66">
            <w:pPr>
              <w:pStyle w:val="10"/>
              <w:widowControl/>
              <w:pBdr>
                <w:bottom w:val="single" w:sz="6" w:space="1" w:color="auto"/>
              </w:pBdr>
              <w:tabs>
                <w:tab w:val="decimal" w:pos="972"/>
              </w:tabs>
              <w:spacing w:line="260" w:lineRule="exact"/>
              <w:ind w:right="-18"/>
              <w:rPr>
                <w:rFonts w:ascii="Arial" w:hAnsi="Arial" w:cs="Arial"/>
                <w:color w:val="auto"/>
                <w:sz w:val="15"/>
                <w:szCs w:val="15"/>
              </w:rPr>
            </w:pPr>
            <w:r>
              <w:rPr>
                <w:rFonts w:ascii="Arial" w:hAnsi="Arial" w:cs="Arial"/>
                <w:color w:val="auto"/>
                <w:sz w:val="15"/>
                <w:szCs w:val="15"/>
              </w:rPr>
              <w:t>3,078</w:t>
            </w:r>
          </w:p>
        </w:tc>
        <w:tc>
          <w:tcPr>
            <w:tcW w:w="1296" w:type="dxa"/>
            <w:tcBorders>
              <w:top w:val="nil"/>
              <w:left w:val="nil"/>
              <w:bottom w:val="nil"/>
              <w:right w:val="nil"/>
            </w:tcBorders>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6,475</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0"/>
              <w:widowControl/>
              <w:tabs>
                <w:tab w:val="right" w:pos="7200"/>
                <w:tab w:val="right" w:pos="8640"/>
              </w:tabs>
              <w:spacing w:line="260" w:lineRule="exact"/>
              <w:ind w:right="-36"/>
              <w:jc w:val="both"/>
              <w:rPr>
                <w:rFonts w:ascii="Arial" w:hAnsi="Arial" w:cs="Arial"/>
                <w:color w:val="auto"/>
                <w:sz w:val="15"/>
                <w:szCs w:val="15"/>
              </w:rPr>
            </w:pPr>
            <w:r w:rsidRPr="00DE4BCF">
              <w:rPr>
                <w:rFonts w:ascii="Arial" w:hAnsi="Arial" w:cs="Arial"/>
                <w:color w:val="auto"/>
                <w:sz w:val="15"/>
                <w:szCs w:val="15"/>
                <w:u w:val="single"/>
              </w:rPr>
              <w:t>Other receivables</w:t>
            </w:r>
          </w:p>
        </w:tc>
        <w:tc>
          <w:tcPr>
            <w:tcW w:w="1296" w:type="dxa"/>
            <w:tcBorders>
              <w:top w:val="nil"/>
              <w:left w:val="nil"/>
              <w:bottom w:val="nil"/>
              <w:right w:val="nil"/>
            </w:tcBorders>
          </w:tcPr>
          <w:p w:rsidR="000A0C66" w:rsidRPr="000A0C66" w:rsidRDefault="000A0C66" w:rsidP="000A0C66">
            <w:pPr>
              <w:pStyle w:val="10"/>
              <w:widowControl/>
              <w:tabs>
                <w:tab w:val="decimal" w:pos="88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88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882"/>
              </w:tabs>
              <w:spacing w:line="260" w:lineRule="exact"/>
              <w:ind w:right="-18"/>
              <w:rPr>
                <w:rFonts w:ascii="Arial" w:hAnsi="Arial" w:cs="Arial"/>
                <w:color w:val="auto"/>
                <w:sz w:val="15"/>
                <w:szCs w:val="15"/>
              </w:rPr>
            </w:pPr>
          </w:p>
        </w:tc>
        <w:tc>
          <w:tcPr>
            <w:tcW w:w="1296" w:type="dxa"/>
            <w:tcBorders>
              <w:top w:val="nil"/>
              <w:left w:val="nil"/>
              <w:bottom w:val="nil"/>
              <w:right w:val="nil"/>
            </w:tcBorders>
          </w:tcPr>
          <w:p w:rsidR="000A0C66" w:rsidRPr="000A0C66" w:rsidRDefault="000A0C66" w:rsidP="000A0C66">
            <w:pPr>
              <w:pStyle w:val="10"/>
              <w:widowControl/>
              <w:tabs>
                <w:tab w:val="decimal" w:pos="882"/>
              </w:tabs>
              <w:spacing w:line="260" w:lineRule="exact"/>
              <w:ind w:right="-18"/>
              <w:rPr>
                <w:rFonts w:ascii="Arial" w:hAnsi="Arial" w:cs="Arial"/>
                <w:color w:val="auto"/>
                <w:sz w:val="15"/>
                <w:szCs w:val="15"/>
              </w:rPr>
            </w:pP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
              <w:widowControl/>
              <w:tabs>
                <w:tab w:val="right" w:pos="7200"/>
                <w:tab w:val="right" w:pos="8640"/>
              </w:tabs>
              <w:spacing w:line="260" w:lineRule="exact"/>
              <w:ind w:right="-36"/>
              <w:jc w:val="both"/>
              <w:rPr>
                <w:rFonts w:ascii="Arial" w:hAnsi="Arial" w:cs="Arial"/>
                <w:color w:val="auto"/>
                <w:sz w:val="15"/>
                <w:szCs w:val="15"/>
              </w:rPr>
            </w:pPr>
            <w:r w:rsidRPr="00DE4BCF">
              <w:rPr>
                <w:rFonts w:ascii="Arial" w:hAnsi="Arial" w:cs="Arial"/>
                <w:color w:val="auto"/>
                <w:sz w:val="15"/>
                <w:szCs w:val="15"/>
              </w:rPr>
              <w:t>Amounts due from related parties (Note 9)</w:t>
            </w:r>
          </w:p>
        </w:tc>
        <w:tc>
          <w:tcPr>
            <w:tcW w:w="1296" w:type="dxa"/>
            <w:tcBorders>
              <w:top w:val="nil"/>
              <w:left w:val="nil"/>
              <w:bottom w:val="nil"/>
              <w:right w:val="nil"/>
            </w:tcBorders>
            <w:vAlign w:val="bottom"/>
          </w:tcPr>
          <w:p w:rsidR="000A0C66" w:rsidRPr="000A0C66" w:rsidRDefault="001363C1" w:rsidP="000A0C66">
            <w:pPr>
              <w:pStyle w:val="10"/>
              <w:widowControl/>
              <w:tabs>
                <w:tab w:val="decimal" w:pos="1062"/>
              </w:tabs>
              <w:spacing w:line="260" w:lineRule="exact"/>
              <w:ind w:right="-18"/>
              <w:rPr>
                <w:rFonts w:ascii="Arial" w:hAnsi="Arial" w:cs="Arial"/>
                <w:color w:val="auto"/>
                <w:sz w:val="15"/>
                <w:szCs w:val="15"/>
              </w:rPr>
            </w:pPr>
            <w:r>
              <w:rPr>
                <w:rFonts w:ascii="Arial" w:hAnsi="Arial" w:cs="Arial"/>
                <w:color w:val="auto"/>
                <w:sz w:val="15"/>
                <w:szCs w:val="15"/>
              </w:rPr>
              <w:t>51,161</w:t>
            </w:r>
          </w:p>
        </w:tc>
        <w:tc>
          <w:tcPr>
            <w:tcW w:w="1296" w:type="dxa"/>
            <w:tcBorders>
              <w:top w:val="nil"/>
              <w:left w:val="nil"/>
              <w:bottom w:val="nil"/>
              <w:right w:val="nil"/>
            </w:tcBorders>
            <w:vAlign w:val="bottom"/>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39,455</w:t>
            </w:r>
          </w:p>
        </w:tc>
        <w:tc>
          <w:tcPr>
            <w:tcW w:w="1296" w:type="dxa"/>
            <w:tcBorders>
              <w:top w:val="nil"/>
              <w:left w:val="nil"/>
              <w:bottom w:val="nil"/>
              <w:right w:val="nil"/>
            </w:tcBorders>
            <w:vAlign w:val="bottom"/>
          </w:tcPr>
          <w:p w:rsidR="000A0C66" w:rsidRPr="000A0C66" w:rsidRDefault="00D4635A" w:rsidP="000A0C66">
            <w:pPr>
              <w:pStyle w:val="10"/>
              <w:widowControl/>
              <w:tabs>
                <w:tab w:val="decimal" w:pos="1062"/>
              </w:tabs>
              <w:spacing w:line="260" w:lineRule="exact"/>
              <w:ind w:right="-18"/>
              <w:rPr>
                <w:rFonts w:ascii="Arial" w:hAnsi="Arial" w:cs="Arial"/>
                <w:color w:val="auto"/>
                <w:sz w:val="15"/>
                <w:szCs w:val="15"/>
              </w:rPr>
            </w:pPr>
            <w:r>
              <w:rPr>
                <w:rFonts w:ascii="Arial" w:hAnsi="Arial" w:cs="Arial"/>
                <w:color w:val="auto"/>
                <w:sz w:val="15"/>
                <w:szCs w:val="15"/>
              </w:rPr>
              <w:t>22,969</w:t>
            </w:r>
          </w:p>
        </w:tc>
        <w:tc>
          <w:tcPr>
            <w:tcW w:w="1296" w:type="dxa"/>
            <w:tcBorders>
              <w:top w:val="nil"/>
              <w:left w:val="nil"/>
              <w:bottom w:val="nil"/>
              <w:right w:val="nil"/>
            </w:tcBorders>
            <w:vAlign w:val="bottom"/>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158,582</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
              <w:widowControl/>
              <w:tabs>
                <w:tab w:val="right" w:pos="7200"/>
                <w:tab w:val="right" w:pos="8640"/>
              </w:tabs>
              <w:spacing w:line="260" w:lineRule="exact"/>
              <w:ind w:right="-36"/>
              <w:jc w:val="both"/>
              <w:rPr>
                <w:rFonts w:ascii="Arial" w:hAnsi="Arial" w:cs="Arial"/>
                <w:color w:val="auto"/>
                <w:sz w:val="15"/>
                <w:szCs w:val="15"/>
              </w:rPr>
            </w:pPr>
            <w:r w:rsidRPr="00DE4BCF">
              <w:rPr>
                <w:rFonts w:ascii="Arial" w:hAnsi="Arial" w:cs="Arial"/>
                <w:color w:val="auto"/>
                <w:sz w:val="15"/>
                <w:szCs w:val="15"/>
              </w:rPr>
              <w:t>Other receivables</w:t>
            </w:r>
          </w:p>
        </w:tc>
        <w:tc>
          <w:tcPr>
            <w:tcW w:w="1296" w:type="dxa"/>
            <w:tcBorders>
              <w:top w:val="nil"/>
              <w:left w:val="nil"/>
              <w:bottom w:val="nil"/>
              <w:right w:val="nil"/>
            </w:tcBorders>
            <w:vAlign w:val="bottom"/>
          </w:tcPr>
          <w:p w:rsidR="000A0C66" w:rsidRPr="000A0C66" w:rsidRDefault="001363C1" w:rsidP="00AF3CE2">
            <w:pPr>
              <w:pStyle w:val="10"/>
              <w:widowControl/>
              <w:tabs>
                <w:tab w:val="decimal" w:pos="1062"/>
              </w:tabs>
              <w:spacing w:line="260" w:lineRule="exact"/>
              <w:ind w:right="-18"/>
              <w:rPr>
                <w:rFonts w:ascii="Arial" w:hAnsi="Arial" w:cs="Arial"/>
                <w:color w:val="auto"/>
                <w:sz w:val="15"/>
                <w:szCs w:val="15"/>
              </w:rPr>
            </w:pPr>
            <w:r>
              <w:rPr>
                <w:rFonts w:ascii="Arial" w:hAnsi="Arial" w:cs="Arial"/>
                <w:color w:val="auto"/>
                <w:sz w:val="15"/>
                <w:szCs w:val="15"/>
              </w:rPr>
              <w:t>1</w:t>
            </w:r>
            <w:r w:rsidR="00AF3CE2">
              <w:rPr>
                <w:rFonts w:ascii="Arial" w:hAnsi="Arial" w:cs="Arial"/>
                <w:color w:val="auto"/>
                <w:sz w:val="15"/>
                <w:szCs w:val="15"/>
              </w:rPr>
              <w:t>4</w:t>
            </w:r>
            <w:r>
              <w:rPr>
                <w:rFonts w:ascii="Arial" w:hAnsi="Arial" w:cs="Arial"/>
                <w:color w:val="auto"/>
                <w:sz w:val="15"/>
                <w:szCs w:val="15"/>
              </w:rPr>
              <w:t>,</w:t>
            </w:r>
            <w:r w:rsidR="00AF3CE2">
              <w:rPr>
                <w:rFonts w:ascii="Arial" w:hAnsi="Arial" w:cs="Arial"/>
                <w:color w:val="auto"/>
                <w:sz w:val="15"/>
                <w:szCs w:val="15"/>
              </w:rPr>
              <w:t>45</w:t>
            </w:r>
            <w:r>
              <w:rPr>
                <w:rFonts w:ascii="Arial" w:hAnsi="Arial" w:cs="Arial"/>
                <w:color w:val="auto"/>
                <w:sz w:val="15"/>
                <w:szCs w:val="15"/>
              </w:rPr>
              <w:t>1</w:t>
            </w:r>
          </w:p>
        </w:tc>
        <w:tc>
          <w:tcPr>
            <w:tcW w:w="1296" w:type="dxa"/>
            <w:tcBorders>
              <w:top w:val="nil"/>
              <w:left w:val="nil"/>
              <w:bottom w:val="nil"/>
              <w:right w:val="nil"/>
            </w:tcBorders>
            <w:vAlign w:val="bottom"/>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30,335</w:t>
            </w:r>
          </w:p>
        </w:tc>
        <w:tc>
          <w:tcPr>
            <w:tcW w:w="1296" w:type="dxa"/>
            <w:tcBorders>
              <w:top w:val="nil"/>
              <w:left w:val="nil"/>
              <w:bottom w:val="nil"/>
              <w:right w:val="nil"/>
            </w:tcBorders>
            <w:vAlign w:val="bottom"/>
          </w:tcPr>
          <w:p w:rsidR="000A0C66" w:rsidRPr="000A0C66" w:rsidRDefault="001363C1" w:rsidP="000A0C66">
            <w:pPr>
              <w:pStyle w:val="10"/>
              <w:widowControl/>
              <w:tabs>
                <w:tab w:val="decimal" w:pos="1062"/>
              </w:tabs>
              <w:spacing w:line="260" w:lineRule="exact"/>
              <w:ind w:right="-18"/>
              <w:rPr>
                <w:rFonts w:ascii="Arial" w:hAnsi="Arial" w:cs="Arial"/>
                <w:color w:val="auto"/>
                <w:sz w:val="15"/>
                <w:szCs w:val="15"/>
              </w:rPr>
            </w:pPr>
            <w:r>
              <w:rPr>
                <w:rFonts w:ascii="Arial" w:hAnsi="Arial" w:cs="Arial"/>
                <w:color w:val="auto"/>
                <w:sz w:val="15"/>
                <w:szCs w:val="15"/>
              </w:rPr>
              <w:t>56</w:t>
            </w:r>
          </w:p>
        </w:tc>
        <w:tc>
          <w:tcPr>
            <w:tcW w:w="1296" w:type="dxa"/>
            <w:tcBorders>
              <w:top w:val="nil"/>
              <w:left w:val="nil"/>
              <w:bottom w:val="nil"/>
              <w:right w:val="nil"/>
            </w:tcBorders>
            <w:vAlign w:val="bottom"/>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341</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
              <w:widowControl/>
              <w:tabs>
                <w:tab w:val="right" w:pos="7200"/>
                <w:tab w:val="right" w:pos="8640"/>
              </w:tabs>
              <w:spacing w:line="260" w:lineRule="exact"/>
              <w:ind w:right="-36"/>
              <w:jc w:val="both"/>
              <w:rPr>
                <w:rFonts w:ascii="Arial" w:hAnsi="Arial" w:cs="Arial"/>
                <w:color w:val="auto"/>
                <w:sz w:val="15"/>
                <w:szCs w:val="15"/>
              </w:rPr>
            </w:pPr>
            <w:r w:rsidRPr="00DE4BCF">
              <w:rPr>
                <w:rFonts w:ascii="Arial" w:hAnsi="Arial" w:cs="Arial"/>
                <w:color w:val="auto"/>
                <w:sz w:val="15"/>
                <w:szCs w:val="15"/>
              </w:rPr>
              <w:t>Insurance claim receivable</w:t>
            </w:r>
          </w:p>
        </w:tc>
        <w:tc>
          <w:tcPr>
            <w:tcW w:w="1296" w:type="dxa"/>
            <w:tcBorders>
              <w:top w:val="nil"/>
              <w:left w:val="nil"/>
              <w:bottom w:val="nil"/>
              <w:right w:val="nil"/>
            </w:tcBorders>
            <w:vAlign w:val="bottom"/>
          </w:tcPr>
          <w:p w:rsidR="000A0C66" w:rsidRPr="000A0C66" w:rsidRDefault="001363C1" w:rsidP="000A0C66">
            <w:pPr>
              <w:pStyle w:val="10"/>
              <w:widowControl/>
              <w:tabs>
                <w:tab w:val="decimal" w:pos="1062"/>
              </w:tabs>
              <w:spacing w:line="260" w:lineRule="exact"/>
              <w:ind w:right="-18"/>
              <w:rPr>
                <w:rFonts w:ascii="Arial" w:hAnsi="Arial" w:cs="Arial"/>
                <w:color w:val="auto"/>
                <w:sz w:val="15"/>
                <w:szCs w:val="15"/>
              </w:rPr>
            </w:pPr>
            <w:r>
              <w:rPr>
                <w:rFonts w:ascii="Arial" w:hAnsi="Arial" w:cs="Arial"/>
                <w:color w:val="auto"/>
                <w:sz w:val="15"/>
                <w:szCs w:val="15"/>
              </w:rPr>
              <w:t>413</w:t>
            </w:r>
          </w:p>
        </w:tc>
        <w:tc>
          <w:tcPr>
            <w:tcW w:w="1296" w:type="dxa"/>
            <w:tcBorders>
              <w:top w:val="nil"/>
              <w:left w:val="nil"/>
              <w:bottom w:val="nil"/>
              <w:right w:val="nil"/>
            </w:tcBorders>
            <w:vAlign w:val="bottom"/>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98</w:t>
            </w:r>
          </w:p>
        </w:tc>
        <w:tc>
          <w:tcPr>
            <w:tcW w:w="1296" w:type="dxa"/>
            <w:tcBorders>
              <w:top w:val="nil"/>
              <w:left w:val="nil"/>
              <w:bottom w:val="nil"/>
              <w:right w:val="nil"/>
            </w:tcBorders>
            <w:vAlign w:val="bottom"/>
          </w:tcPr>
          <w:p w:rsidR="000A0C66" w:rsidRPr="000A0C66" w:rsidRDefault="001363C1" w:rsidP="000A0C66">
            <w:pPr>
              <w:pStyle w:val="10"/>
              <w:widowControl/>
              <w:tabs>
                <w:tab w:val="decimal" w:pos="1062"/>
              </w:tabs>
              <w:spacing w:line="260" w:lineRule="exact"/>
              <w:ind w:right="-18"/>
              <w:rPr>
                <w:rFonts w:ascii="Arial" w:hAnsi="Arial" w:cs="Arial"/>
                <w:color w:val="auto"/>
                <w:sz w:val="15"/>
                <w:szCs w:val="15"/>
              </w:rPr>
            </w:pPr>
            <w:r>
              <w:rPr>
                <w:rFonts w:ascii="Arial" w:hAnsi="Arial" w:cs="Arial"/>
                <w:color w:val="auto"/>
                <w:sz w:val="15"/>
                <w:szCs w:val="15"/>
              </w:rPr>
              <w:t>-</w:t>
            </w:r>
          </w:p>
        </w:tc>
        <w:tc>
          <w:tcPr>
            <w:tcW w:w="1296" w:type="dxa"/>
            <w:tcBorders>
              <w:top w:val="nil"/>
              <w:left w:val="nil"/>
              <w:bottom w:val="nil"/>
              <w:right w:val="nil"/>
            </w:tcBorders>
            <w:vAlign w:val="bottom"/>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
              <w:widowControl/>
              <w:tabs>
                <w:tab w:val="right" w:pos="7200"/>
                <w:tab w:val="right" w:pos="8640"/>
              </w:tabs>
              <w:spacing w:line="260" w:lineRule="exact"/>
              <w:ind w:right="-36"/>
              <w:jc w:val="both"/>
              <w:rPr>
                <w:rFonts w:ascii="Arial" w:hAnsi="Arial" w:cs="Arial"/>
                <w:color w:val="auto"/>
                <w:sz w:val="15"/>
                <w:szCs w:val="15"/>
              </w:rPr>
            </w:pPr>
            <w:r w:rsidRPr="00DE4BCF">
              <w:rPr>
                <w:rFonts w:ascii="Arial" w:hAnsi="Arial" w:cs="Arial"/>
                <w:color w:val="auto"/>
                <w:sz w:val="15"/>
                <w:szCs w:val="15"/>
              </w:rPr>
              <w:t>Accrued other income</w:t>
            </w:r>
          </w:p>
        </w:tc>
        <w:tc>
          <w:tcPr>
            <w:tcW w:w="1296" w:type="dxa"/>
            <w:tcBorders>
              <w:top w:val="nil"/>
              <w:left w:val="nil"/>
              <w:bottom w:val="nil"/>
              <w:right w:val="nil"/>
            </w:tcBorders>
            <w:vAlign w:val="bottom"/>
          </w:tcPr>
          <w:p w:rsidR="000A0C66" w:rsidRPr="000A0C66" w:rsidRDefault="001363C1" w:rsidP="000A0C66">
            <w:pPr>
              <w:pStyle w:val="10"/>
              <w:widowControl/>
              <w:tabs>
                <w:tab w:val="decimal" w:pos="1062"/>
              </w:tabs>
              <w:spacing w:line="260" w:lineRule="exact"/>
              <w:ind w:right="-18"/>
              <w:rPr>
                <w:rFonts w:ascii="Arial" w:hAnsi="Arial" w:cs="Arial"/>
                <w:color w:val="auto"/>
                <w:sz w:val="15"/>
                <w:szCs w:val="15"/>
              </w:rPr>
            </w:pPr>
            <w:r>
              <w:rPr>
                <w:rFonts w:ascii="Arial" w:hAnsi="Arial" w:cs="Arial"/>
                <w:color w:val="auto"/>
                <w:sz w:val="15"/>
                <w:szCs w:val="15"/>
              </w:rPr>
              <w:t>3,291</w:t>
            </w:r>
          </w:p>
        </w:tc>
        <w:tc>
          <w:tcPr>
            <w:tcW w:w="1296" w:type="dxa"/>
            <w:tcBorders>
              <w:top w:val="nil"/>
              <w:left w:val="nil"/>
              <w:bottom w:val="nil"/>
              <w:right w:val="nil"/>
            </w:tcBorders>
            <w:vAlign w:val="bottom"/>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2,431</w:t>
            </w:r>
          </w:p>
        </w:tc>
        <w:tc>
          <w:tcPr>
            <w:tcW w:w="1296" w:type="dxa"/>
            <w:tcBorders>
              <w:top w:val="nil"/>
              <w:left w:val="nil"/>
              <w:bottom w:val="nil"/>
              <w:right w:val="nil"/>
            </w:tcBorders>
            <w:vAlign w:val="bottom"/>
          </w:tcPr>
          <w:p w:rsidR="000A0C66" w:rsidRPr="000A0C66" w:rsidRDefault="001363C1" w:rsidP="000A0C66">
            <w:pPr>
              <w:pStyle w:val="10"/>
              <w:widowControl/>
              <w:tabs>
                <w:tab w:val="decimal" w:pos="1062"/>
              </w:tabs>
              <w:spacing w:line="260" w:lineRule="exact"/>
              <w:ind w:right="-18"/>
              <w:rPr>
                <w:rFonts w:ascii="Arial" w:hAnsi="Arial" w:cs="Arial"/>
                <w:color w:val="auto"/>
                <w:sz w:val="15"/>
                <w:szCs w:val="15"/>
              </w:rPr>
            </w:pPr>
            <w:r>
              <w:rPr>
                <w:rFonts w:ascii="Arial" w:hAnsi="Arial" w:cs="Arial"/>
                <w:color w:val="auto"/>
                <w:sz w:val="15"/>
                <w:szCs w:val="15"/>
              </w:rPr>
              <w:t>189</w:t>
            </w:r>
          </w:p>
        </w:tc>
        <w:tc>
          <w:tcPr>
            <w:tcW w:w="1296" w:type="dxa"/>
            <w:tcBorders>
              <w:top w:val="nil"/>
              <w:left w:val="nil"/>
              <w:bottom w:val="nil"/>
              <w:right w:val="nil"/>
            </w:tcBorders>
            <w:vAlign w:val="bottom"/>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175</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
              <w:widowControl/>
              <w:tabs>
                <w:tab w:val="right" w:pos="7200"/>
                <w:tab w:val="right" w:pos="8640"/>
              </w:tabs>
              <w:spacing w:line="260" w:lineRule="exact"/>
              <w:ind w:right="-36"/>
              <w:jc w:val="both"/>
              <w:rPr>
                <w:rFonts w:ascii="Arial" w:hAnsi="Arial" w:cs="Arial"/>
                <w:color w:val="auto"/>
                <w:sz w:val="15"/>
                <w:szCs w:val="15"/>
              </w:rPr>
            </w:pPr>
            <w:r w:rsidRPr="00DE4BCF">
              <w:rPr>
                <w:rFonts w:ascii="Arial" w:hAnsi="Arial" w:cs="Arial"/>
                <w:color w:val="auto"/>
                <w:sz w:val="15"/>
                <w:szCs w:val="15"/>
              </w:rPr>
              <w:t>Interest receivable</w:t>
            </w:r>
          </w:p>
        </w:tc>
        <w:tc>
          <w:tcPr>
            <w:tcW w:w="1296" w:type="dxa"/>
            <w:tcBorders>
              <w:top w:val="nil"/>
              <w:left w:val="nil"/>
              <w:bottom w:val="nil"/>
              <w:right w:val="nil"/>
            </w:tcBorders>
            <w:vAlign w:val="bottom"/>
          </w:tcPr>
          <w:p w:rsidR="000A0C66" w:rsidRPr="000A0C66" w:rsidRDefault="001363C1" w:rsidP="000A0C66">
            <w:pPr>
              <w:pStyle w:val="10"/>
              <w:widowControl/>
              <w:tabs>
                <w:tab w:val="decimal" w:pos="1062"/>
              </w:tabs>
              <w:spacing w:line="260" w:lineRule="exact"/>
              <w:ind w:right="-18"/>
              <w:rPr>
                <w:rFonts w:ascii="Arial" w:hAnsi="Arial" w:cs="Arial"/>
                <w:color w:val="auto"/>
                <w:sz w:val="15"/>
                <w:szCs w:val="15"/>
              </w:rPr>
            </w:pPr>
            <w:r>
              <w:rPr>
                <w:rFonts w:ascii="Arial" w:hAnsi="Arial" w:cs="Arial"/>
                <w:color w:val="auto"/>
                <w:sz w:val="15"/>
                <w:szCs w:val="15"/>
              </w:rPr>
              <w:t>114</w:t>
            </w:r>
          </w:p>
        </w:tc>
        <w:tc>
          <w:tcPr>
            <w:tcW w:w="1296" w:type="dxa"/>
            <w:tcBorders>
              <w:top w:val="nil"/>
              <w:left w:val="nil"/>
              <w:bottom w:val="nil"/>
              <w:right w:val="nil"/>
            </w:tcBorders>
            <w:vAlign w:val="bottom"/>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86</w:t>
            </w:r>
          </w:p>
        </w:tc>
        <w:tc>
          <w:tcPr>
            <w:tcW w:w="1296" w:type="dxa"/>
            <w:tcBorders>
              <w:top w:val="nil"/>
              <w:left w:val="nil"/>
              <w:bottom w:val="nil"/>
              <w:right w:val="nil"/>
            </w:tcBorders>
            <w:vAlign w:val="bottom"/>
          </w:tcPr>
          <w:p w:rsidR="000A0C66" w:rsidRPr="000A0C66" w:rsidRDefault="001363C1" w:rsidP="000A0C66">
            <w:pPr>
              <w:pStyle w:val="10"/>
              <w:widowControl/>
              <w:tabs>
                <w:tab w:val="decimal" w:pos="1062"/>
              </w:tabs>
              <w:spacing w:line="260" w:lineRule="exact"/>
              <w:ind w:right="-18"/>
              <w:rPr>
                <w:rFonts w:ascii="Arial" w:hAnsi="Arial" w:cs="Arial"/>
                <w:color w:val="auto"/>
                <w:sz w:val="15"/>
                <w:szCs w:val="15"/>
              </w:rPr>
            </w:pPr>
            <w:r>
              <w:rPr>
                <w:rFonts w:ascii="Arial" w:hAnsi="Arial" w:cs="Arial"/>
                <w:color w:val="auto"/>
                <w:sz w:val="15"/>
                <w:szCs w:val="15"/>
              </w:rPr>
              <w:t>67</w:t>
            </w:r>
          </w:p>
        </w:tc>
        <w:tc>
          <w:tcPr>
            <w:tcW w:w="1296" w:type="dxa"/>
            <w:tcBorders>
              <w:top w:val="nil"/>
              <w:left w:val="nil"/>
              <w:bottom w:val="nil"/>
              <w:right w:val="nil"/>
            </w:tcBorders>
            <w:vAlign w:val="bottom"/>
          </w:tcPr>
          <w:p w:rsidR="000A0C66" w:rsidRPr="000A0C66" w:rsidRDefault="000A0C66" w:rsidP="000A0C66">
            <w:pPr>
              <w:pStyle w:val="10"/>
              <w:widowControl/>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37</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
              <w:widowControl/>
              <w:tabs>
                <w:tab w:val="right" w:pos="7200"/>
                <w:tab w:val="right" w:pos="8640"/>
              </w:tabs>
              <w:spacing w:line="260" w:lineRule="exact"/>
              <w:ind w:right="-36"/>
              <w:jc w:val="both"/>
              <w:rPr>
                <w:rFonts w:ascii="Arial" w:hAnsi="Arial" w:cs="Arial"/>
                <w:color w:val="auto"/>
                <w:sz w:val="15"/>
                <w:szCs w:val="15"/>
              </w:rPr>
            </w:pPr>
            <w:r w:rsidRPr="00DE4BCF">
              <w:rPr>
                <w:rFonts w:ascii="Arial" w:hAnsi="Arial" w:cs="Arial"/>
                <w:color w:val="auto"/>
                <w:sz w:val="15"/>
                <w:szCs w:val="15"/>
              </w:rPr>
              <w:t>Accrued rental</w:t>
            </w:r>
          </w:p>
        </w:tc>
        <w:tc>
          <w:tcPr>
            <w:tcW w:w="1296" w:type="dxa"/>
            <w:tcBorders>
              <w:top w:val="nil"/>
              <w:left w:val="nil"/>
              <w:bottom w:val="nil"/>
              <w:right w:val="nil"/>
            </w:tcBorders>
            <w:vAlign w:val="bottom"/>
          </w:tcPr>
          <w:p w:rsidR="000A0C66" w:rsidRPr="000A0C66" w:rsidRDefault="001363C1"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Pr>
                <w:rFonts w:ascii="Arial" w:hAnsi="Arial" w:cs="Arial"/>
                <w:color w:val="auto"/>
                <w:sz w:val="15"/>
                <w:szCs w:val="15"/>
              </w:rPr>
              <w:t>19,965</w:t>
            </w:r>
          </w:p>
        </w:tc>
        <w:tc>
          <w:tcPr>
            <w:tcW w:w="1296" w:type="dxa"/>
            <w:tcBorders>
              <w:top w:val="nil"/>
              <w:left w:val="nil"/>
              <w:bottom w:val="nil"/>
              <w:right w:val="nil"/>
            </w:tcBorders>
            <w:vAlign w:val="bottom"/>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16,659</w:t>
            </w:r>
          </w:p>
        </w:tc>
        <w:tc>
          <w:tcPr>
            <w:tcW w:w="1296" w:type="dxa"/>
            <w:tcBorders>
              <w:top w:val="nil"/>
              <w:left w:val="nil"/>
              <w:bottom w:val="nil"/>
              <w:right w:val="nil"/>
            </w:tcBorders>
            <w:vAlign w:val="bottom"/>
          </w:tcPr>
          <w:p w:rsidR="000A0C66" w:rsidRPr="000A0C66" w:rsidRDefault="001363C1" w:rsidP="00A0718B">
            <w:pPr>
              <w:pStyle w:val="10"/>
              <w:widowControl/>
              <w:pBdr>
                <w:bottom w:val="single" w:sz="6" w:space="1" w:color="auto"/>
              </w:pBdr>
              <w:tabs>
                <w:tab w:val="decimal" w:pos="1062"/>
              </w:tabs>
              <w:spacing w:line="260" w:lineRule="exact"/>
              <w:ind w:right="-18"/>
              <w:rPr>
                <w:rFonts w:ascii="Arial" w:hAnsi="Arial" w:cs="Arial"/>
                <w:color w:val="auto"/>
                <w:sz w:val="15"/>
                <w:szCs w:val="15"/>
              </w:rPr>
            </w:pPr>
            <w:r>
              <w:rPr>
                <w:rFonts w:ascii="Arial" w:hAnsi="Arial" w:cs="Arial"/>
                <w:color w:val="auto"/>
                <w:sz w:val="15"/>
                <w:szCs w:val="15"/>
              </w:rPr>
              <w:t>19,96</w:t>
            </w:r>
            <w:r w:rsidR="00A0718B">
              <w:rPr>
                <w:rFonts w:ascii="Arial" w:hAnsi="Arial" w:cs="Arial"/>
                <w:color w:val="auto"/>
                <w:sz w:val="15"/>
                <w:szCs w:val="15"/>
              </w:rPr>
              <w:t>4</w:t>
            </w:r>
          </w:p>
        </w:tc>
        <w:tc>
          <w:tcPr>
            <w:tcW w:w="1296" w:type="dxa"/>
            <w:tcBorders>
              <w:top w:val="nil"/>
              <w:left w:val="nil"/>
              <w:bottom w:val="nil"/>
              <w:right w:val="nil"/>
            </w:tcBorders>
            <w:vAlign w:val="bottom"/>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16,658</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
              <w:widowControl/>
              <w:tabs>
                <w:tab w:val="right" w:pos="7200"/>
                <w:tab w:val="right" w:pos="8640"/>
              </w:tabs>
              <w:spacing w:line="260" w:lineRule="exact"/>
              <w:ind w:right="-36"/>
              <w:jc w:val="both"/>
              <w:rPr>
                <w:rFonts w:ascii="Arial" w:hAnsi="Arial" w:cs="Arial"/>
                <w:color w:val="auto"/>
                <w:sz w:val="15"/>
                <w:szCs w:val="15"/>
              </w:rPr>
            </w:pPr>
            <w:r w:rsidRPr="00DE4BCF">
              <w:rPr>
                <w:rFonts w:ascii="Arial" w:hAnsi="Arial" w:cs="Arial"/>
                <w:color w:val="auto"/>
                <w:sz w:val="15"/>
                <w:szCs w:val="15"/>
              </w:rPr>
              <w:t>Total other receivables</w:t>
            </w:r>
          </w:p>
        </w:tc>
        <w:tc>
          <w:tcPr>
            <w:tcW w:w="1296" w:type="dxa"/>
            <w:tcBorders>
              <w:top w:val="nil"/>
              <w:left w:val="nil"/>
              <w:bottom w:val="nil"/>
              <w:right w:val="nil"/>
            </w:tcBorders>
            <w:vAlign w:val="bottom"/>
          </w:tcPr>
          <w:p w:rsidR="000A0C66" w:rsidRPr="000A0C66" w:rsidRDefault="001363C1" w:rsidP="00AF3CE2">
            <w:pPr>
              <w:pStyle w:val="10"/>
              <w:widowControl/>
              <w:pBdr>
                <w:bottom w:val="single" w:sz="6" w:space="1" w:color="auto"/>
              </w:pBdr>
              <w:tabs>
                <w:tab w:val="decimal" w:pos="1062"/>
              </w:tabs>
              <w:spacing w:line="260" w:lineRule="exact"/>
              <w:ind w:right="-18"/>
              <w:rPr>
                <w:rFonts w:ascii="Arial" w:hAnsi="Arial" w:cs="Arial"/>
                <w:color w:val="auto"/>
                <w:sz w:val="15"/>
                <w:szCs w:val="15"/>
              </w:rPr>
            </w:pPr>
            <w:r>
              <w:rPr>
                <w:rFonts w:ascii="Arial" w:hAnsi="Arial" w:cs="Arial"/>
                <w:color w:val="auto"/>
                <w:sz w:val="15"/>
                <w:szCs w:val="15"/>
              </w:rPr>
              <w:t>8</w:t>
            </w:r>
            <w:r w:rsidR="00AF3CE2">
              <w:rPr>
                <w:rFonts w:ascii="Arial" w:hAnsi="Arial" w:cs="Arial"/>
                <w:color w:val="auto"/>
                <w:sz w:val="15"/>
                <w:szCs w:val="15"/>
              </w:rPr>
              <w:t>9</w:t>
            </w:r>
            <w:r>
              <w:rPr>
                <w:rFonts w:ascii="Arial" w:hAnsi="Arial" w:cs="Arial"/>
                <w:color w:val="auto"/>
                <w:sz w:val="15"/>
                <w:szCs w:val="15"/>
              </w:rPr>
              <w:t>,3</w:t>
            </w:r>
            <w:r w:rsidR="00AF3CE2">
              <w:rPr>
                <w:rFonts w:ascii="Arial" w:hAnsi="Arial" w:cs="Arial"/>
                <w:color w:val="auto"/>
                <w:sz w:val="15"/>
                <w:szCs w:val="15"/>
              </w:rPr>
              <w:t>95</w:t>
            </w:r>
          </w:p>
        </w:tc>
        <w:tc>
          <w:tcPr>
            <w:tcW w:w="1296" w:type="dxa"/>
            <w:tcBorders>
              <w:top w:val="nil"/>
              <w:left w:val="nil"/>
              <w:bottom w:val="nil"/>
              <w:right w:val="nil"/>
            </w:tcBorders>
            <w:vAlign w:val="bottom"/>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89,064</w:t>
            </w:r>
          </w:p>
        </w:tc>
        <w:tc>
          <w:tcPr>
            <w:tcW w:w="1296" w:type="dxa"/>
            <w:tcBorders>
              <w:top w:val="nil"/>
              <w:left w:val="nil"/>
              <w:bottom w:val="nil"/>
              <w:right w:val="nil"/>
            </w:tcBorders>
            <w:vAlign w:val="bottom"/>
          </w:tcPr>
          <w:p w:rsidR="000A0C66" w:rsidRPr="000A0C66" w:rsidRDefault="00D4635A" w:rsidP="00964E9D">
            <w:pPr>
              <w:pStyle w:val="10"/>
              <w:widowControl/>
              <w:pBdr>
                <w:bottom w:val="single" w:sz="6" w:space="1" w:color="auto"/>
              </w:pBdr>
              <w:tabs>
                <w:tab w:val="decimal" w:pos="1062"/>
              </w:tabs>
              <w:spacing w:line="260" w:lineRule="exact"/>
              <w:ind w:right="-18"/>
              <w:rPr>
                <w:rFonts w:ascii="Arial" w:hAnsi="Arial" w:cs="Arial"/>
                <w:color w:val="auto"/>
                <w:sz w:val="15"/>
                <w:szCs w:val="15"/>
              </w:rPr>
            </w:pPr>
            <w:r>
              <w:rPr>
                <w:rFonts w:ascii="Arial" w:hAnsi="Arial" w:cs="Arial"/>
                <w:color w:val="auto"/>
                <w:sz w:val="15"/>
                <w:szCs w:val="15"/>
              </w:rPr>
              <w:t>43,24</w:t>
            </w:r>
            <w:r w:rsidR="00A0718B">
              <w:rPr>
                <w:rFonts w:ascii="Arial" w:hAnsi="Arial" w:cs="Arial"/>
                <w:color w:val="auto"/>
                <w:sz w:val="15"/>
                <w:szCs w:val="15"/>
              </w:rPr>
              <w:t>5</w:t>
            </w:r>
          </w:p>
        </w:tc>
        <w:tc>
          <w:tcPr>
            <w:tcW w:w="1296" w:type="dxa"/>
            <w:tcBorders>
              <w:top w:val="nil"/>
              <w:left w:val="nil"/>
              <w:bottom w:val="nil"/>
              <w:right w:val="nil"/>
            </w:tcBorders>
            <w:vAlign w:val="bottom"/>
          </w:tcPr>
          <w:p w:rsidR="000A0C66" w:rsidRPr="000A0C66" w:rsidRDefault="000A0C66" w:rsidP="000A0C66">
            <w:pPr>
              <w:pStyle w:val="10"/>
              <w:widowControl/>
              <w:pBdr>
                <w:bottom w:val="single" w:sz="6"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175,793</w:t>
            </w:r>
          </w:p>
        </w:tc>
      </w:tr>
      <w:tr w:rsidR="000A0C66" w:rsidRPr="00DE4BCF" w:rsidTr="00585450">
        <w:trPr>
          <w:cantSplit/>
        </w:trPr>
        <w:tc>
          <w:tcPr>
            <w:tcW w:w="3420" w:type="dxa"/>
            <w:tcBorders>
              <w:top w:val="nil"/>
              <w:left w:val="nil"/>
              <w:bottom w:val="nil"/>
              <w:right w:val="nil"/>
            </w:tcBorders>
          </w:tcPr>
          <w:p w:rsidR="000A0C66" w:rsidRPr="00DE4BCF" w:rsidRDefault="000A0C66" w:rsidP="000A0C66">
            <w:pPr>
              <w:pStyle w:val="1"/>
              <w:widowControl/>
              <w:tabs>
                <w:tab w:val="right" w:pos="7200"/>
                <w:tab w:val="right" w:pos="8640"/>
              </w:tabs>
              <w:spacing w:line="260" w:lineRule="exact"/>
              <w:ind w:right="-36"/>
              <w:jc w:val="both"/>
              <w:rPr>
                <w:rFonts w:ascii="Arial" w:hAnsi="Arial" w:cs="Arial"/>
                <w:color w:val="auto"/>
                <w:sz w:val="15"/>
                <w:szCs w:val="15"/>
              </w:rPr>
            </w:pPr>
            <w:r w:rsidRPr="00DE4BCF">
              <w:rPr>
                <w:rFonts w:ascii="Arial" w:hAnsi="Arial" w:cs="Arial"/>
                <w:color w:val="auto"/>
                <w:sz w:val="15"/>
                <w:szCs w:val="15"/>
              </w:rPr>
              <w:t>Trade and other receivables, net</w:t>
            </w:r>
          </w:p>
        </w:tc>
        <w:tc>
          <w:tcPr>
            <w:tcW w:w="1296" w:type="dxa"/>
            <w:tcBorders>
              <w:top w:val="nil"/>
              <w:left w:val="nil"/>
              <w:bottom w:val="nil"/>
              <w:right w:val="nil"/>
            </w:tcBorders>
            <w:vAlign w:val="bottom"/>
          </w:tcPr>
          <w:p w:rsidR="000A0C66" w:rsidRPr="000A0C66" w:rsidRDefault="00AF3CE2" w:rsidP="00AF3CE2">
            <w:pPr>
              <w:pStyle w:val="10"/>
              <w:widowControl/>
              <w:pBdr>
                <w:bottom w:val="double" w:sz="4" w:space="1" w:color="auto"/>
              </w:pBdr>
              <w:tabs>
                <w:tab w:val="decimal" w:pos="1062"/>
              </w:tabs>
              <w:spacing w:line="260" w:lineRule="exact"/>
              <w:ind w:right="-18"/>
              <w:rPr>
                <w:rFonts w:ascii="Arial" w:hAnsi="Arial" w:cs="Arial"/>
                <w:color w:val="auto"/>
                <w:sz w:val="15"/>
                <w:szCs w:val="15"/>
              </w:rPr>
            </w:pPr>
            <w:r>
              <w:rPr>
                <w:rFonts w:ascii="Arial" w:hAnsi="Arial" w:cs="Arial"/>
                <w:color w:val="auto"/>
                <w:sz w:val="15"/>
                <w:szCs w:val="15"/>
              </w:rPr>
              <w:t>704</w:t>
            </w:r>
            <w:r w:rsidR="001363C1">
              <w:rPr>
                <w:rFonts w:ascii="Arial" w:hAnsi="Arial" w:cs="Arial"/>
                <w:color w:val="auto"/>
                <w:sz w:val="15"/>
                <w:szCs w:val="15"/>
              </w:rPr>
              <w:t>,</w:t>
            </w:r>
            <w:r>
              <w:rPr>
                <w:rFonts w:ascii="Arial" w:hAnsi="Arial" w:cs="Arial"/>
                <w:color w:val="auto"/>
                <w:sz w:val="15"/>
                <w:szCs w:val="15"/>
              </w:rPr>
              <w:t>5</w:t>
            </w:r>
            <w:r w:rsidR="001363C1">
              <w:rPr>
                <w:rFonts w:ascii="Arial" w:hAnsi="Arial" w:cs="Arial"/>
                <w:color w:val="auto"/>
                <w:sz w:val="15"/>
                <w:szCs w:val="15"/>
              </w:rPr>
              <w:t>6</w:t>
            </w:r>
            <w:r>
              <w:rPr>
                <w:rFonts w:ascii="Arial" w:hAnsi="Arial" w:cs="Arial"/>
                <w:color w:val="auto"/>
                <w:sz w:val="15"/>
                <w:szCs w:val="15"/>
              </w:rPr>
              <w:t>8</w:t>
            </w:r>
          </w:p>
        </w:tc>
        <w:tc>
          <w:tcPr>
            <w:tcW w:w="1296" w:type="dxa"/>
            <w:tcBorders>
              <w:top w:val="nil"/>
              <w:left w:val="nil"/>
              <w:bottom w:val="nil"/>
              <w:right w:val="nil"/>
            </w:tcBorders>
            <w:vAlign w:val="bottom"/>
          </w:tcPr>
          <w:p w:rsidR="000A0C66" w:rsidRPr="000A0C66" w:rsidRDefault="000A0C66" w:rsidP="000A0C66">
            <w:pPr>
              <w:pStyle w:val="10"/>
              <w:widowControl/>
              <w:pBdr>
                <w:bottom w:val="double" w:sz="4"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671,732</w:t>
            </w:r>
          </w:p>
        </w:tc>
        <w:tc>
          <w:tcPr>
            <w:tcW w:w="1296" w:type="dxa"/>
            <w:tcBorders>
              <w:top w:val="nil"/>
              <w:left w:val="nil"/>
              <w:bottom w:val="nil"/>
              <w:right w:val="nil"/>
            </w:tcBorders>
            <w:vAlign w:val="bottom"/>
          </w:tcPr>
          <w:p w:rsidR="000A0C66" w:rsidRPr="000A0C66" w:rsidRDefault="00A0718B" w:rsidP="000A0C66">
            <w:pPr>
              <w:pStyle w:val="10"/>
              <w:widowControl/>
              <w:pBdr>
                <w:bottom w:val="double" w:sz="4" w:space="1" w:color="auto"/>
              </w:pBdr>
              <w:tabs>
                <w:tab w:val="decimal" w:pos="1062"/>
              </w:tabs>
              <w:spacing w:line="260" w:lineRule="exact"/>
              <w:ind w:right="-18"/>
              <w:rPr>
                <w:rFonts w:ascii="Arial" w:hAnsi="Arial" w:cs="Arial"/>
                <w:color w:val="auto"/>
                <w:sz w:val="15"/>
                <w:szCs w:val="15"/>
              </w:rPr>
            </w:pPr>
            <w:r>
              <w:rPr>
                <w:rFonts w:ascii="Arial" w:hAnsi="Arial" w:cs="Arial"/>
                <w:color w:val="auto"/>
                <w:sz w:val="15"/>
                <w:szCs w:val="15"/>
              </w:rPr>
              <w:t>46,323</w:t>
            </w:r>
          </w:p>
        </w:tc>
        <w:tc>
          <w:tcPr>
            <w:tcW w:w="1296" w:type="dxa"/>
            <w:tcBorders>
              <w:top w:val="nil"/>
              <w:left w:val="nil"/>
              <w:bottom w:val="nil"/>
              <w:right w:val="nil"/>
            </w:tcBorders>
            <w:vAlign w:val="bottom"/>
          </w:tcPr>
          <w:p w:rsidR="000A0C66" w:rsidRPr="000A0C66" w:rsidRDefault="000A0C66" w:rsidP="000A0C66">
            <w:pPr>
              <w:pStyle w:val="10"/>
              <w:widowControl/>
              <w:pBdr>
                <w:bottom w:val="double" w:sz="4" w:space="1" w:color="auto"/>
              </w:pBdr>
              <w:tabs>
                <w:tab w:val="decimal" w:pos="1062"/>
              </w:tabs>
              <w:spacing w:line="260" w:lineRule="exact"/>
              <w:ind w:right="-18"/>
              <w:rPr>
                <w:rFonts w:ascii="Arial" w:hAnsi="Arial" w:cs="Arial"/>
                <w:color w:val="auto"/>
                <w:sz w:val="15"/>
                <w:szCs w:val="15"/>
              </w:rPr>
            </w:pPr>
            <w:r w:rsidRPr="000A0C66">
              <w:rPr>
                <w:rFonts w:ascii="Arial" w:hAnsi="Arial" w:cs="Arial"/>
                <w:color w:val="auto"/>
                <w:sz w:val="15"/>
                <w:szCs w:val="15"/>
              </w:rPr>
              <w:t>182,268</w:t>
            </w:r>
          </w:p>
        </w:tc>
      </w:tr>
    </w:tbl>
    <w:p w:rsidR="00DD3296" w:rsidRPr="00DE4BCF" w:rsidRDefault="00DD3296" w:rsidP="00E33C62">
      <w:pPr>
        <w:tabs>
          <w:tab w:val="left" w:pos="1440"/>
        </w:tabs>
        <w:spacing w:before="120" w:line="380" w:lineRule="exact"/>
        <w:ind w:left="533"/>
        <w:jc w:val="thaiDistribute"/>
        <w:outlineLvl w:val="0"/>
        <w:rPr>
          <w:rFonts w:ascii="Arial" w:hAnsi="Arial" w:cs="Angsana New"/>
        </w:rPr>
      </w:pPr>
      <w:r w:rsidRPr="00DE4BCF">
        <w:rPr>
          <w:rFonts w:ascii="Arial" w:hAnsi="Arial" w:cs="Angsana New"/>
        </w:rPr>
        <w:t>The balance</w:t>
      </w:r>
      <w:r w:rsidR="003E481E" w:rsidRPr="00DE4BCF">
        <w:rPr>
          <w:rFonts w:ascii="Arial" w:hAnsi="Arial" w:cs="Angsana New"/>
        </w:rPr>
        <w:t>s</w:t>
      </w:r>
      <w:r w:rsidRPr="00DE4BCF">
        <w:rPr>
          <w:rFonts w:ascii="Arial" w:hAnsi="Arial" w:cs="Angsana New"/>
        </w:rPr>
        <w:t xml:space="preserve"> of trade accounts receivable - hotel operations as at 31 December </w:t>
      </w:r>
      <w:r w:rsidR="000A0C66">
        <w:rPr>
          <w:rFonts w:ascii="Arial" w:hAnsi="Arial" w:cs="Angsana New"/>
        </w:rPr>
        <w:t>2017</w:t>
      </w:r>
      <w:r w:rsidR="007F2088" w:rsidRPr="00DE4BCF">
        <w:rPr>
          <w:rFonts w:ascii="Arial" w:hAnsi="Arial" w:cs="Angsana New"/>
        </w:rPr>
        <w:t xml:space="preserve"> and </w:t>
      </w:r>
      <w:r w:rsidR="008F5E8F">
        <w:rPr>
          <w:rFonts w:ascii="Arial" w:hAnsi="Arial" w:cs="Angsana New"/>
        </w:rPr>
        <w:t>201</w:t>
      </w:r>
      <w:r w:rsidR="000A0C66">
        <w:rPr>
          <w:rFonts w:ascii="Arial" w:hAnsi="Arial" w:cs="Angsana New"/>
        </w:rPr>
        <w:t>6</w:t>
      </w:r>
      <w:r w:rsidRPr="00DE4BCF">
        <w:rPr>
          <w:rFonts w:ascii="Arial" w:hAnsi="Arial" w:cs="Angsana New"/>
        </w:rPr>
        <w:t xml:space="preserve">, aged on the basis of </w:t>
      </w:r>
      <w:r w:rsidR="00C97152" w:rsidRPr="00DE4BCF">
        <w:rPr>
          <w:rFonts w:ascii="Arial" w:hAnsi="Arial" w:cs="Angsana New"/>
        </w:rPr>
        <w:t>due</w:t>
      </w:r>
      <w:r w:rsidRPr="00DE4BCF">
        <w:rPr>
          <w:rFonts w:ascii="Arial" w:hAnsi="Arial" w:cs="Angsana New"/>
        </w:rPr>
        <w:t xml:space="preserve"> dates, are </w:t>
      </w:r>
      <w:proofErr w:type="spellStart"/>
      <w:r w:rsidRPr="00DE4BCF">
        <w:rPr>
          <w:rFonts w:ascii="Arial" w:hAnsi="Arial" w:cs="Angsana New"/>
        </w:rPr>
        <w:t>summarised</w:t>
      </w:r>
      <w:proofErr w:type="spellEnd"/>
      <w:r w:rsidRPr="00DE4BCF">
        <w:rPr>
          <w:rFonts w:ascii="Arial" w:hAnsi="Arial" w:cs="Angsana New"/>
        </w:rPr>
        <w:t xml:space="preserve"> below.</w:t>
      </w:r>
    </w:p>
    <w:p w:rsidR="00DD3296" w:rsidRPr="00DE4BCF" w:rsidRDefault="00DD3296" w:rsidP="00E33C62">
      <w:pPr>
        <w:tabs>
          <w:tab w:val="left" w:pos="2160"/>
        </w:tabs>
        <w:spacing w:line="380" w:lineRule="exact"/>
        <w:ind w:left="360" w:right="29" w:hanging="360"/>
        <w:jc w:val="right"/>
        <w:rPr>
          <w:rFonts w:ascii="Arial" w:hAnsi="Arial" w:cs="Angsana New"/>
          <w:sz w:val="15"/>
          <w:szCs w:val="15"/>
        </w:rPr>
      </w:pPr>
      <w:r w:rsidRPr="00DE4BCF">
        <w:rPr>
          <w:rFonts w:ascii="Arial" w:hAnsi="Arial" w:cs="Angsana New"/>
          <w:sz w:val="15"/>
          <w:szCs w:val="15"/>
        </w:rPr>
        <w:t>(Unit: Thousand Baht)</w:t>
      </w:r>
    </w:p>
    <w:tbl>
      <w:tblPr>
        <w:tblW w:w="8640" w:type="dxa"/>
        <w:tblInd w:w="450" w:type="dxa"/>
        <w:tblLayout w:type="fixed"/>
        <w:tblLook w:val="0000"/>
      </w:tblPr>
      <w:tblGrid>
        <w:gridCol w:w="3420"/>
        <w:gridCol w:w="1305"/>
        <w:gridCol w:w="1305"/>
        <w:gridCol w:w="1305"/>
        <w:gridCol w:w="1305"/>
      </w:tblGrid>
      <w:tr w:rsidR="007F2088" w:rsidRPr="00DE4BCF" w:rsidTr="005125B7">
        <w:trPr>
          <w:cantSplit/>
        </w:trPr>
        <w:tc>
          <w:tcPr>
            <w:tcW w:w="3420" w:type="dxa"/>
            <w:tcBorders>
              <w:top w:val="nil"/>
              <w:left w:val="nil"/>
              <w:bottom w:val="nil"/>
              <w:right w:val="nil"/>
            </w:tcBorders>
          </w:tcPr>
          <w:p w:rsidR="007F2088" w:rsidRPr="00DE4BCF" w:rsidRDefault="007F2088" w:rsidP="00E33D9A">
            <w:pPr>
              <w:spacing w:line="300" w:lineRule="exact"/>
              <w:ind w:right="-43"/>
              <w:jc w:val="both"/>
              <w:rPr>
                <w:rFonts w:ascii="Arial" w:hAnsi="Arial" w:cs="Angsana New"/>
                <w:b/>
                <w:bCs/>
                <w:sz w:val="15"/>
                <w:szCs w:val="15"/>
              </w:rPr>
            </w:pPr>
          </w:p>
        </w:tc>
        <w:tc>
          <w:tcPr>
            <w:tcW w:w="2610" w:type="dxa"/>
            <w:gridSpan w:val="2"/>
            <w:tcBorders>
              <w:top w:val="nil"/>
              <w:left w:val="nil"/>
              <w:bottom w:val="nil"/>
              <w:right w:val="nil"/>
            </w:tcBorders>
          </w:tcPr>
          <w:p w:rsidR="007F2088" w:rsidRPr="00DE4BCF" w:rsidRDefault="007F2088" w:rsidP="00507EC6">
            <w:pPr>
              <w:pStyle w:val="10"/>
              <w:widowControl/>
              <w:pBdr>
                <w:bottom w:val="single" w:sz="6" w:space="1" w:color="auto"/>
              </w:pBdr>
              <w:tabs>
                <w:tab w:val="right" w:pos="5580"/>
                <w:tab w:val="right" w:pos="7200"/>
                <w:tab w:val="right" w:pos="9000"/>
              </w:tabs>
              <w:spacing w:line="260" w:lineRule="exact"/>
              <w:ind w:right="-36"/>
              <w:jc w:val="center"/>
              <w:rPr>
                <w:rFonts w:ascii="Arial" w:hAnsi="Arial" w:cs="Arial"/>
                <w:color w:val="auto"/>
                <w:sz w:val="15"/>
                <w:szCs w:val="15"/>
              </w:rPr>
            </w:pPr>
            <w:r w:rsidRPr="00DE4BCF">
              <w:rPr>
                <w:rFonts w:ascii="Arial" w:hAnsi="Arial" w:cs="Arial"/>
                <w:color w:val="auto"/>
                <w:sz w:val="15"/>
                <w:szCs w:val="15"/>
              </w:rPr>
              <w:t>Consolidated financial statements</w:t>
            </w:r>
          </w:p>
        </w:tc>
        <w:tc>
          <w:tcPr>
            <w:tcW w:w="2610" w:type="dxa"/>
            <w:gridSpan w:val="2"/>
            <w:tcBorders>
              <w:top w:val="nil"/>
              <w:left w:val="nil"/>
              <w:bottom w:val="nil"/>
            </w:tcBorders>
          </w:tcPr>
          <w:p w:rsidR="007F2088" w:rsidRPr="00DE4BCF" w:rsidRDefault="007F2088" w:rsidP="00507EC6">
            <w:pPr>
              <w:pStyle w:val="10"/>
              <w:widowControl/>
              <w:pBdr>
                <w:bottom w:val="single" w:sz="6" w:space="1" w:color="auto"/>
              </w:pBdr>
              <w:tabs>
                <w:tab w:val="right" w:pos="5580"/>
                <w:tab w:val="right" w:pos="7200"/>
                <w:tab w:val="right" w:pos="9000"/>
              </w:tabs>
              <w:spacing w:line="260" w:lineRule="exact"/>
              <w:ind w:right="12"/>
              <w:jc w:val="center"/>
              <w:rPr>
                <w:rFonts w:ascii="Arial" w:hAnsi="Arial" w:cs="Arial"/>
                <w:color w:val="auto"/>
                <w:sz w:val="15"/>
                <w:szCs w:val="15"/>
              </w:rPr>
            </w:pPr>
            <w:r w:rsidRPr="00DE4BCF">
              <w:rPr>
                <w:rFonts w:ascii="Arial" w:hAnsi="Arial" w:cs="Arial"/>
                <w:color w:val="auto"/>
                <w:sz w:val="15"/>
                <w:szCs w:val="15"/>
              </w:rPr>
              <w:t>Separate financial statements</w:t>
            </w:r>
          </w:p>
        </w:tc>
      </w:tr>
      <w:tr w:rsidR="00DD6E23" w:rsidRPr="00DE4BCF" w:rsidTr="005125B7">
        <w:tc>
          <w:tcPr>
            <w:tcW w:w="3420" w:type="dxa"/>
            <w:tcBorders>
              <w:top w:val="nil"/>
              <w:left w:val="nil"/>
              <w:bottom w:val="nil"/>
              <w:right w:val="nil"/>
            </w:tcBorders>
          </w:tcPr>
          <w:p w:rsidR="00DD6E23" w:rsidRPr="00DE4BCF" w:rsidRDefault="00DD6E23" w:rsidP="00E33D9A">
            <w:pPr>
              <w:spacing w:line="300" w:lineRule="exact"/>
              <w:ind w:right="-43"/>
              <w:jc w:val="both"/>
              <w:rPr>
                <w:rFonts w:ascii="Arial" w:hAnsi="Arial" w:cs="Angsana New"/>
                <w:b/>
                <w:bCs/>
                <w:sz w:val="15"/>
                <w:szCs w:val="15"/>
              </w:rPr>
            </w:pPr>
          </w:p>
        </w:tc>
        <w:tc>
          <w:tcPr>
            <w:tcW w:w="1305" w:type="dxa"/>
            <w:tcBorders>
              <w:top w:val="nil"/>
              <w:left w:val="nil"/>
              <w:bottom w:val="nil"/>
              <w:right w:val="nil"/>
            </w:tcBorders>
          </w:tcPr>
          <w:p w:rsidR="00DD6E23" w:rsidRPr="00DE4BCF" w:rsidRDefault="000A0C66" w:rsidP="00CA6AE2">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5"/>
                <w:szCs w:val="15"/>
              </w:rPr>
            </w:pPr>
            <w:r>
              <w:rPr>
                <w:rFonts w:ascii="Arial" w:hAnsi="Arial" w:cs="Arial"/>
                <w:color w:val="auto"/>
                <w:sz w:val="15"/>
                <w:szCs w:val="15"/>
              </w:rPr>
              <w:t>2017</w:t>
            </w:r>
          </w:p>
        </w:tc>
        <w:tc>
          <w:tcPr>
            <w:tcW w:w="1305" w:type="dxa"/>
            <w:tcBorders>
              <w:top w:val="nil"/>
              <w:left w:val="nil"/>
              <w:bottom w:val="nil"/>
              <w:right w:val="nil"/>
            </w:tcBorders>
          </w:tcPr>
          <w:p w:rsidR="00DD6E23" w:rsidRPr="00DE4BCF" w:rsidRDefault="000A0C66" w:rsidP="002C4DA5">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5"/>
                <w:szCs w:val="15"/>
              </w:rPr>
            </w:pPr>
            <w:r>
              <w:rPr>
                <w:rFonts w:ascii="Arial" w:hAnsi="Arial" w:cs="Arial"/>
                <w:color w:val="auto"/>
                <w:sz w:val="15"/>
                <w:szCs w:val="15"/>
              </w:rPr>
              <w:t>2016</w:t>
            </w:r>
          </w:p>
        </w:tc>
        <w:tc>
          <w:tcPr>
            <w:tcW w:w="1305" w:type="dxa"/>
            <w:tcBorders>
              <w:top w:val="nil"/>
              <w:left w:val="nil"/>
              <w:bottom w:val="nil"/>
              <w:right w:val="nil"/>
            </w:tcBorders>
          </w:tcPr>
          <w:p w:rsidR="00DD6E23" w:rsidRPr="00DE4BCF" w:rsidRDefault="000A0C66" w:rsidP="002C4DA5">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5"/>
                <w:szCs w:val="15"/>
              </w:rPr>
            </w:pPr>
            <w:r>
              <w:rPr>
                <w:rFonts w:ascii="Arial" w:hAnsi="Arial" w:cs="Arial"/>
                <w:color w:val="auto"/>
                <w:sz w:val="15"/>
                <w:szCs w:val="15"/>
              </w:rPr>
              <w:t>2017</w:t>
            </w:r>
          </w:p>
        </w:tc>
        <w:tc>
          <w:tcPr>
            <w:tcW w:w="1305" w:type="dxa"/>
            <w:tcBorders>
              <w:top w:val="nil"/>
              <w:left w:val="nil"/>
              <w:bottom w:val="nil"/>
              <w:right w:val="nil"/>
            </w:tcBorders>
          </w:tcPr>
          <w:p w:rsidR="00DD6E23" w:rsidRPr="00DE4BCF" w:rsidRDefault="000A0C66" w:rsidP="002C4DA5">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5"/>
                <w:szCs w:val="15"/>
              </w:rPr>
            </w:pPr>
            <w:r>
              <w:rPr>
                <w:rFonts w:ascii="Arial" w:hAnsi="Arial" w:cs="Arial"/>
                <w:color w:val="auto"/>
                <w:sz w:val="15"/>
                <w:szCs w:val="15"/>
              </w:rPr>
              <w:t>2016</w:t>
            </w:r>
          </w:p>
        </w:tc>
      </w:tr>
      <w:tr w:rsidR="007F2088" w:rsidRPr="00DE4BCF" w:rsidTr="005125B7">
        <w:tc>
          <w:tcPr>
            <w:tcW w:w="3420" w:type="dxa"/>
            <w:tcBorders>
              <w:top w:val="nil"/>
              <w:left w:val="nil"/>
              <w:bottom w:val="nil"/>
              <w:right w:val="nil"/>
            </w:tcBorders>
          </w:tcPr>
          <w:p w:rsidR="007F2088" w:rsidRPr="00DE4BCF" w:rsidRDefault="007F2088" w:rsidP="00E33D9A">
            <w:pPr>
              <w:spacing w:line="300" w:lineRule="exact"/>
              <w:ind w:right="-43"/>
              <w:jc w:val="both"/>
              <w:rPr>
                <w:rFonts w:ascii="Arial" w:hAnsi="Arial" w:cs="Angsana New"/>
                <w:b/>
                <w:bCs/>
                <w:sz w:val="15"/>
                <w:szCs w:val="15"/>
                <w:u w:val="single"/>
              </w:rPr>
            </w:pPr>
            <w:r w:rsidRPr="00DE4BCF">
              <w:rPr>
                <w:rFonts w:ascii="Arial" w:hAnsi="Arial" w:cs="Angsana New"/>
                <w:b/>
                <w:bCs/>
                <w:sz w:val="15"/>
                <w:szCs w:val="15"/>
                <w:u w:val="single"/>
              </w:rPr>
              <w:t>Age of receivables</w:t>
            </w:r>
          </w:p>
        </w:tc>
        <w:tc>
          <w:tcPr>
            <w:tcW w:w="1305" w:type="dxa"/>
            <w:tcBorders>
              <w:top w:val="nil"/>
              <w:left w:val="nil"/>
              <w:bottom w:val="nil"/>
              <w:right w:val="nil"/>
            </w:tcBorders>
          </w:tcPr>
          <w:p w:rsidR="007F2088" w:rsidRPr="00DE4BCF" w:rsidRDefault="007F2088" w:rsidP="00E33D9A">
            <w:pPr>
              <w:tabs>
                <w:tab w:val="decimal" w:pos="1062"/>
              </w:tabs>
              <w:spacing w:line="300" w:lineRule="exact"/>
              <w:ind w:right="-43"/>
              <w:jc w:val="both"/>
              <w:rPr>
                <w:rFonts w:ascii="Arial" w:hAnsi="Arial" w:cs="Angsana New"/>
                <w:kern w:val="16"/>
                <w:sz w:val="15"/>
                <w:szCs w:val="15"/>
              </w:rPr>
            </w:pPr>
          </w:p>
        </w:tc>
        <w:tc>
          <w:tcPr>
            <w:tcW w:w="1305" w:type="dxa"/>
            <w:tcBorders>
              <w:top w:val="nil"/>
              <w:left w:val="nil"/>
              <w:bottom w:val="nil"/>
              <w:right w:val="nil"/>
            </w:tcBorders>
          </w:tcPr>
          <w:p w:rsidR="007F2088" w:rsidRPr="00DE4BCF" w:rsidRDefault="007F2088" w:rsidP="00E33D9A">
            <w:pPr>
              <w:tabs>
                <w:tab w:val="decimal" w:pos="1062"/>
              </w:tabs>
              <w:spacing w:line="300" w:lineRule="exact"/>
              <w:ind w:right="-43"/>
              <w:jc w:val="both"/>
              <w:rPr>
                <w:rFonts w:ascii="Arial" w:hAnsi="Arial" w:cs="Angsana New"/>
                <w:kern w:val="16"/>
                <w:sz w:val="15"/>
                <w:szCs w:val="15"/>
              </w:rPr>
            </w:pPr>
          </w:p>
        </w:tc>
        <w:tc>
          <w:tcPr>
            <w:tcW w:w="1305" w:type="dxa"/>
            <w:tcBorders>
              <w:top w:val="nil"/>
              <w:left w:val="nil"/>
              <w:bottom w:val="nil"/>
              <w:right w:val="nil"/>
            </w:tcBorders>
          </w:tcPr>
          <w:p w:rsidR="007F2088" w:rsidRPr="00DE4BCF" w:rsidRDefault="007F2088" w:rsidP="00E33D9A">
            <w:pPr>
              <w:tabs>
                <w:tab w:val="decimal" w:pos="1062"/>
              </w:tabs>
              <w:spacing w:line="300" w:lineRule="exact"/>
              <w:ind w:right="-43"/>
              <w:jc w:val="both"/>
              <w:rPr>
                <w:rFonts w:ascii="Arial" w:hAnsi="Arial" w:cs="Angsana New"/>
                <w:sz w:val="15"/>
                <w:szCs w:val="15"/>
              </w:rPr>
            </w:pPr>
          </w:p>
        </w:tc>
        <w:tc>
          <w:tcPr>
            <w:tcW w:w="1305" w:type="dxa"/>
            <w:tcBorders>
              <w:top w:val="nil"/>
              <w:left w:val="nil"/>
              <w:bottom w:val="nil"/>
              <w:right w:val="nil"/>
            </w:tcBorders>
          </w:tcPr>
          <w:p w:rsidR="007F2088" w:rsidRPr="00DE4BCF" w:rsidRDefault="007F2088" w:rsidP="00E33D9A">
            <w:pPr>
              <w:tabs>
                <w:tab w:val="decimal" w:pos="1062"/>
              </w:tabs>
              <w:spacing w:line="300" w:lineRule="exact"/>
              <w:ind w:right="-43"/>
              <w:jc w:val="both"/>
              <w:rPr>
                <w:rFonts w:ascii="Arial" w:hAnsi="Arial" w:cs="Angsana New"/>
                <w:sz w:val="15"/>
                <w:szCs w:val="15"/>
              </w:rPr>
            </w:pPr>
          </w:p>
        </w:tc>
      </w:tr>
      <w:tr w:rsidR="000A0C66" w:rsidRPr="00DE4BCF" w:rsidTr="005125B7">
        <w:tc>
          <w:tcPr>
            <w:tcW w:w="3420" w:type="dxa"/>
            <w:tcBorders>
              <w:top w:val="nil"/>
              <w:left w:val="nil"/>
              <w:bottom w:val="nil"/>
              <w:right w:val="nil"/>
            </w:tcBorders>
          </w:tcPr>
          <w:p w:rsidR="000A0C66" w:rsidRPr="00DE4BCF" w:rsidRDefault="000A0C66" w:rsidP="000A0C66">
            <w:pPr>
              <w:spacing w:line="300" w:lineRule="exact"/>
              <w:ind w:right="-43"/>
              <w:jc w:val="both"/>
              <w:rPr>
                <w:rFonts w:ascii="Arial" w:hAnsi="Arial" w:cs="Angsana New"/>
                <w:sz w:val="15"/>
                <w:szCs w:val="15"/>
              </w:rPr>
            </w:pPr>
            <w:r w:rsidRPr="00DE4BCF">
              <w:rPr>
                <w:rFonts w:ascii="Arial" w:hAnsi="Arial" w:cs="Angsana New"/>
                <w:sz w:val="15"/>
                <w:szCs w:val="15"/>
              </w:rPr>
              <w:t>Not yet due</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146,159</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126,587</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146</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 xml:space="preserve">163 </w:t>
            </w:r>
          </w:p>
        </w:tc>
      </w:tr>
      <w:tr w:rsidR="000A0C66" w:rsidRPr="00DE4BCF" w:rsidTr="005125B7">
        <w:tc>
          <w:tcPr>
            <w:tcW w:w="3420" w:type="dxa"/>
            <w:tcBorders>
              <w:top w:val="nil"/>
              <w:left w:val="nil"/>
              <w:bottom w:val="nil"/>
              <w:right w:val="nil"/>
            </w:tcBorders>
          </w:tcPr>
          <w:p w:rsidR="000A0C66" w:rsidRPr="00DE4BCF" w:rsidRDefault="000A0C66" w:rsidP="000A0C66">
            <w:pPr>
              <w:spacing w:line="300" w:lineRule="exact"/>
              <w:ind w:right="-43"/>
              <w:jc w:val="both"/>
              <w:rPr>
                <w:rFonts w:ascii="Arial" w:hAnsi="Arial" w:cs="Angsana New"/>
                <w:sz w:val="15"/>
                <w:szCs w:val="15"/>
              </w:rPr>
            </w:pPr>
            <w:r w:rsidRPr="00DE4BCF">
              <w:rPr>
                <w:rFonts w:ascii="Arial" w:hAnsi="Arial" w:cs="Angsana New"/>
                <w:sz w:val="15"/>
                <w:szCs w:val="15"/>
              </w:rPr>
              <w:t>Past due</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p>
        </w:tc>
      </w:tr>
      <w:tr w:rsidR="000A0C66" w:rsidRPr="00DE4BCF" w:rsidTr="005125B7">
        <w:tc>
          <w:tcPr>
            <w:tcW w:w="3420" w:type="dxa"/>
            <w:tcBorders>
              <w:top w:val="nil"/>
              <w:left w:val="nil"/>
              <w:bottom w:val="nil"/>
              <w:right w:val="nil"/>
            </w:tcBorders>
          </w:tcPr>
          <w:p w:rsidR="000A0C66" w:rsidRPr="00DE4BCF" w:rsidRDefault="000A0C66" w:rsidP="000A0C66">
            <w:pPr>
              <w:spacing w:line="300" w:lineRule="exact"/>
              <w:ind w:left="207" w:right="-43"/>
              <w:jc w:val="both"/>
              <w:rPr>
                <w:rFonts w:ascii="Arial" w:hAnsi="Arial" w:cs="Angsana New"/>
                <w:sz w:val="15"/>
                <w:szCs w:val="15"/>
              </w:rPr>
            </w:pPr>
            <w:r w:rsidRPr="00DE4BCF">
              <w:rPr>
                <w:rFonts w:ascii="Arial" w:hAnsi="Arial" w:cs="Angsana New"/>
                <w:sz w:val="15"/>
                <w:szCs w:val="15"/>
              </w:rPr>
              <w:t>Up to 30 days</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71,024</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68,472</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139</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312</w:t>
            </w:r>
          </w:p>
        </w:tc>
      </w:tr>
      <w:tr w:rsidR="000A0C66" w:rsidRPr="00DE4BCF" w:rsidTr="005125B7">
        <w:tc>
          <w:tcPr>
            <w:tcW w:w="3420" w:type="dxa"/>
            <w:tcBorders>
              <w:top w:val="nil"/>
              <w:left w:val="nil"/>
              <w:bottom w:val="nil"/>
              <w:right w:val="nil"/>
            </w:tcBorders>
          </w:tcPr>
          <w:p w:rsidR="000A0C66" w:rsidRPr="00DE4BCF" w:rsidRDefault="000A0C66" w:rsidP="000A0C66">
            <w:pPr>
              <w:spacing w:line="300" w:lineRule="exact"/>
              <w:ind w:left="207" w:right="-43"/>
              <w:jc w:val="both"/>
              <w:rPr>
                <w:rFonts w:ascii="Arial" w:hAnsi="Arial" w:cs="Angsana New"/>
                <w:sz w:val="15"/>
                <w:szCs w:val="15"/>
              </w:rPr>
            </w:pPr>
            <w:r w:rsidRPr="00DE4BCF">
              <w:rPr>
                <w:rFonts w:ascii="Arial" w:hAnsi="Arial" w:cs="Angsana New"/>
                <w:sz w:val="15"/>
                <w:szCs w:val="15"/>
              </w:rPr>
              <w:t>31 - 60 days</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15,123</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11,368</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146</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306</w:t>
            </w:r>
          </w:p>
        </w:tc>
      </w:tr>
      <w:tr w:rsidR="000A0C66" w:rsidRPr="00DE4BCF" w:rsidTr="005125B7">
        <w:tc>
          <w:tcPr>
            <w:tcW w:w="3420" w:type="dxa"/>
            <w:tcBorders>
              <w:top w:val="nil"/>
              <w:left w:val="nil"/>
              <w:bottom w:val="nil"/>
              <w:right w:val="nil"/>
            </w:tcBorders>
          </w:tcPr>
          <w:p w:rsidR="000A0C66" w:rsidRPr="00DE4BCF" w:rsidRDefault="000A0C66" w:rsidP="000A0C66">
            <w:pPr>
              <w:spacing w:line="300" w:lineRule="exact"/>
              <w:ind w:left="202" w:right="-43"/>
              <w:jc w:val="both"/>
              <w:rPr>
                <w:rFonts w:ascii="Arial" w:hAnsi="Arial" w:cs="Angsana New"/>
                <w:sz w:val="15"/>
                <w:szCs w:val="15"/>
              </w:rPr>
            </w:pPr>
            <w:r w:rsidRPr="00DE4BCF">
              <w:rPr>
                <w:rFonts w:ascii="Arial" w:hAnsi="Arial" w:cs="Angsana New"/>
                <w:sz w:val="15"/>
                <w:szCs w:val="15"/>
              </w:rPr>
              <w:t>61 - 90 days</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6,489</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10,584</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101</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2,297</w:t>
            </w:r>
          </w:p>
        </w:tc>
      </w:tr>
      <w:tr w:rsidR="000A0C66" w:rsidRPr="00DE4BCF" w:rsidTr="005125B7">
        <w:tc>
          <w:tcPr>
            <w:tcW w:w="3420" w:type="dxa"/>
            <w:tcBorders>
              <w:top w:val="nil"/>
              <w:left w:val="nil"/>
              <w:bottom w:val="nil"/>
              <w:right w:val="nil"/>
            </w:tcBorders>
          </w:tcPr>
          <w:p w:rsidR="000A0C66" w:rsidRPr="00DE4BCF" w:rsidRDefault="000A0C66" w:rsidP="000A0C66">
            <w:pPr>
              <w:spacing w:line="300" w:lineRule="exact"/>
              <w:ind w:left="207" w:right="-43"/>
              <w:jc w:val="both"/>
              <w:rPr>
                <w:rFonts w:ascii="Arial" w:hAnsi="Arial" w:cs="Angsana New"/>
                <w:sz w:val="15"/>
                <w:szCs w:val="15"/>
              </w:rPr>
            </w:pPr>
            <w:r w:rsidRPr="00DE4BCF">
              <w:rPr>
                <w:rFonts w:ascii="Arial" w:hAnsi="Arial" w:cs="Angsana New"/>
                <w:sz w:val="15"/>
                <w:szCs w:val="15"/>
              </w:rPr>
              <w:t>91 - 120 days</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2,564</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1,898</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61</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310</w:t>
            </w:r>
          </w:p>
        </w:tc>
      </w:tr>
      <w:tr w:rsidR="000A0C66" w:rsidRPr="00DE4BCF" w:rsidTr="005125B7">
        <w:tc>
          <w:tcPr>
            <w:tcW w:w="3420" w:type="dxa"/>
            <w:tcBorders>
              <w:top w:val="nil"/>
              <w:left w:val="nil"/>
              <w:bottom w:val="nil"/>
              <w:right w:val="nil"/>
            </w:tcBorders>
          </w:tcPr>
          <w:p w:rsidR="000A0C66" w:rsidRPr="00DE4BCF" w:rsidRDefault="000A0C66" w:rsidP="000A0C66">
            <w:pPr>
              <w:spacing w:line="300" w:lineRule="exact"/>
              <w:ind w:left="207" w:right="-43"/>
              <w:jc w:val="both"/>
              <w:rPr>
                <w:rFonts w:ascii="Arial" w:hAnsi="Arial" w:cs="Angsana New"/>
                <w:sz w:val="15"/>
                <w:szCs w:val="15"/>
              </w:rPr>
            </w:pPr>
            <w:r w:rsidRPr="00DE4BCF">
              <w:rPr>
                <w:rFonts w:ascii="Arial" w:hAnsi="Arial" w:cs="Angsana New"/>
                <w:sz w:val="15"/>
                <w:szCs w:val="15"/>
              </w:rPr>
              <w:t xml:space="preserve">Over 120 days </w:t>
            </w:r>
          </w:p>
        </w:tc>
        <w:tc>
          <w:tcPr>
            <w:tcW w:w="1305" w:type="dxa"/>
            <w:tcBorders>
              <w:top w:val="nil"/>
              <w:left w:val="nil"/>
              <w:bottom w:val="nil"/>
              <w:right w:val="nil"/>
            </w:tcBorders>
          </w:tcPr>
          <w:p w:rsidR="000A0C66" w:rsidRPr="00DE4BCF" w:rsidRDefault="002C6274" w:rsidP="000A0C66">
            <w:pPr>
              <w:pBdr>
                <w:bottom w:val="sing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15,315</w:t>
            </w:r>
          </w:p>
        </w:tc>
        <w:tc>
          <w:tcPr>
            <w:tcW w:w="1305" w:type="dxa"/>
            <w:tcBorders>
              <w:top w:val="nil"/>
              <w:left w:val="nil"/>
              <w:bottom w:val="nil"/>
              <w:right w:val="nil"/>
            </w:tcBorders>
          </w:tcPr>
          <w:p w:rsidR="000A0C66" w:rsidRPr="00DE4BCF" w:rsidRDefault="000A0C66" w:rsidP="000A0C66">
            <w:pPr>
              <w:pBdr>
                <w:bottom w:val="sing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72,011</w:t>
            </w:r>
          </w:p>
        </w:tc>
        <w:tc>
          <w:tcPr>
            <w:tcW w:w="1305" w:type="dxa"/>
            <w:tcBorders>
              <w:top w:val="nil"/>
              <w:left w:val="nil"/>
              <w:bottom w:val="nil"/>
              <w:right w:val="nil"/>
            </w:tcBorders>
          </w:tcPr>
          <w:p w:rsidR="000A0C66" w:rsidRPr="00DE4BCF" w:rsidRDefault="002C6274" w:rsidP="000A0C66">
            <w:pPr>
              <w:pBdr>
                <w:bottom w:val="sing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5,785</w:t>
            </w:r>
          </w:p>
        </w:tc>
        <w:tc>
          <w:tcPr>
            <w:tcW w:w="1305" w:type="dxa"/>
            <w:tcBorders>
              <w:top w:val="nil"/>
              <w:left w:val="nil"/>
              <w:bottom w:val="nil"/>
              <w:right w:val="nil"/>
            </w:tcBorders>
          </w:tcPr>
          <w:p w:rsidR="000A0C66" w:rsidRPr="00DE4BCF" w:rsidRDefault="000A0C66" w:rsidP="000A0C66">
            <w:pPr>
              <w:pBdr>
                <w:bottom w:val="sing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4,646</w:t>
            </w:r>
          </w:p>
        </w:tc>
      </w:tr>
      <w:tr w:rsidR="000A0C66" w:rsidRPr="00DE4BCF" w:rsidTr="005125B7">
        <w:tc>
          <w:tcPr>
            <w:tcW w:w="3420" w:type="dxa"/>
            <w:tcBorders>
              <w:top w:val="nil"/>
              <w:left w:val="nil"/>
              <w:bottom w:val="nil"/>
              <w:right w:val="nil"/>
            </w:tcBorders>
          </w:tcPr>
          <w:p w:rsidR="000A0C66" w:rsidRPr="00DE4BCF" w:rsidRDefault="000A0C66" w:rsidP="000A0C66">
            <w:pPr>
              <w:spacing w:line="300" w:lineRule="exact"/>
              <w:ind w:right="-43"/>
              <w:jc w:val="both"/>
              <w:rPr>
                <w:rFonts w:ascii="Arial" w:hAnsi="Arial" w:cs="Angsana New"/>
                <w:sz w:val="15"/>
                <w:szCs w:val="15"/>
              </w:rPr>
            </w:pPr>
            <w:r w:rsidRPr="00DE4BCF">
              <w:rPr>
                <w:rFonts w:ascii="Arial" w:hAnsi="Arial" w:cs="Angsana New"/>
                <w:sz w:val="15"/>
                <w:szCs w:val="15"/>
              </w:rPr>
              <w:t>Total</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256,674</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290,920</w:t>
            </w:r>
          </w:p>
        </w:tc>
        <w:tc>
          <w:tcPr>
            <w:tcW w:w="1305" w:type="dxa"/>
            <w:tcBorders>
              <w:top w:val="nil"/>
              <w:left w:val="nil"/>
              <w:bottom w:val="nil"/>
              <w:right w:val="nil"/>
            </w:tcBorders>
          </w:tcPr>
          <w:p w:rsidR="000A0C66" w:rsidRPr="00DE4BCF" w:rsidRDefault="002C6274"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6,378</w:t>
            </w:r>
          </w:p>
        </w:tc>
        <w:tc>
          <w:tcPr>
            <w:tcW w:w="1305" w:type="dxa"/>
            <w:tcBorders>
              <w:top w:val="nil"/>
              <w:left w:val="nil"/>
              <w:bottom w:val="nil"/>
              <w:right w:val="nil"/>
            </w:tcBorders>
          </w:tcPr>
          <w:p w:rsidR="000A0C66" w:rsidRPr="00DE4BCF" w:rsidRDefault="000A0C66" w:rsidP="000A0C66">
            <w:pPr>
              <w:tabs>
                <w:tab w:val="decimal" w:pos="1062"/>
              </w:tabs>
              <w:spacing w:line="300" w:lineRule="exact"/>
              <w:ind w:right="-18"/>
              <w:jc w:val="both"/>
              <w:rPr>
                <w:rFonts w:ascii="Arial" w:hAnsi="Arial" w:cs="Angsana New"/>
                <w:sz w:val="15"/>
                <w:szCs w:val="15"/>
              </w:rPr>
            </w:pPr>
            <w:r>
              <w:rPr>
                <w:rFonts w:ascii="Arial" w:hAnsi="Arial" w:cs="Angsana New"/>
                <w:sz w:val="15"/>
                <w:szCs w:val="15"/>
              </w:rPr>
              <w:t>8,034</w:t>
            </w:r>
          </w:p>
        </w:tc>
      </w:tr>
      <w:tr w:rsidR="000A0C66" w:rsidRPr="00DE4BCF" w:rsidTr="005125B7">
        <w:tc>
          <w:tcPr>
            <w:tcW w:w="3420" w:type="dxa"/>
            <w:tcBorders>
              <w:top w:val="nil"/>
              <w:left w:val="nil"/>
              <w:bottom w:val="nil"/>
              <w:right w:val="nil"/>
            </w:tcBorders>
          </w:tcPr>
          <w:p w:rsidR="000A0C66" w:rsidRPr="00DE4BCF" w:rsidRDefault="000A0C66" w:rsidP="000A0C66">
            <w:pPr>
              <w:spacing w:line="300" w:lineRule="exact"/>
              <w:ind w:right="-198"/>
              <w:rPr>
                <w:rFonts w:ascii="Arial" w:hAnsi="Arial" w:cs="Angsana New"/>
                <w:sz w:val="15"/>
                <w:szCs w:val="15"/>
              </w:rPr>
            </w:pPr>
            <w:r w:rsidRPr="00DE4BCF">
              <w:rPr>
                <w:rFonts w:ascii="Arial" w:hAnsi="Arial" w:cs="Angsana New"/>
                <w:sz w:val="15"/>
                <w:szCs w:val="15"/>
              </w:rPr>
              <w:t>Less: Allowance for doubtful debts</w:t>
            </w:r>
          </w:p>
        </w:tc>
        <w:tc>
          <w:tcPr>
            <w:tcW w:w="1305" w:type="dxa"/>
            <w:tcBorders>
              <w:top w:val="nil"/>
              <w:left w:val="nil"/>
              <w:bottom w:val="nil"/>
              <w:right w:val="nil"/>
            </w:tcBorders>
          </w:tcPr>
          <w:p w:rsidR="000A0C66" w:rsidRPr="00DE4BCF" w:rsidRDefault="002C6274" w:rsidP="000A0C66">
            <w:pPr>
              <w:pBdr>
                <w:bottom w:val="sing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(7,430)</w:t>
            </w:r>
          </w:p>
        </w:tc>
        <w:tc>
          <w:tcPr>
            <w:tcW w:w="1305" w:type="dxa"/>
            <w:tcBorders>
              <w:top w:val="nil"/>
              <w:left w:val="nil"/>
              <w:bottom w:val="nil"/>
              <w:right w:val="nil"/>
            </w:tcBorders>
          </w:tcPr>
          <w:p w:rsidR="000A0C66" w:rsidRPr="00DE4BCF" w:rsidRDefault="000A0C66" w:rsidP="000A0C66">
            <w:pPr>
              <w:pBdr>
                <w:bottom w:val="sing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(52,436)</w:t>
            </w:r>
          </w:p>
        </w:tc>
        <w:tc>
          <w:tcPr>
            <w:tcW w:w="1305" w:type="dxa"/>
            <w:tcBorders>
              <w:top w:val="nil"/>
              <w:left w:val="nil"/>
              <w:bottom w:val="nil"/>
              <w:right w:val="nil"/>
            </w:tcBorders>
          </w:tcPr>
          <w:p w:rsidR="000A0C66" w:rsidRPr="00DE4BCF" w:rsidRDefault="002C6274" w:rsidP="000A0C66">
            <w:pPr>
              <w:pBdr>
                <w:bottom w:val="sing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(3,300)</w:t>
            </w:r>
          </w:p>
        </w:tc>
        <w:tc>
          <w:tcPr>
            <w:tcW w:w="1305" w:type="dxa"/>
            <w:tcBorders>
              <w:top w:val="nil"/>
              <w:left w:val="nil"/>
              <w:bottom w:val="nil"/>
              <w:right w:val="nil"/>
            </w:tcBorders>
          </w:tcPr>
          <w:p w:rsidR="000A0C66" w:rsidRPr="00DE4BCF" w:rsidRDefault="000A0C66" w:rsidP="000A0C66">
            <w:pPr>
              <w:pBdr>
                <w:bottom w:val="sing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(1,559)</w:t>
            </w:r>
          </w:p>
        </w:tc>
      </w:tr>
      <w:tr w:rsidR="000A0C66" w:rsidRPr="00DE4BCF" w:rsidTr="005125B7">
        <w:tc>
          <w:tcPr>
            <w:tcW w:w="3420" w:type="dxa"/>
            <w:tcBorders>
              <w:top w:val="nil"/>
              <w:left w:val="nil"/>
              <w:bottom w:val="nil"/>
              <w:right w:val="nil"/>
            </w:tcBorders>
          </w:tcPr>
          <w:p w:rsidR="000A0C66" w:rsidRPr="00DE4BCF" w:rsidRDefault="000A0C66" w:rsidP="000A0C66">
            <w:pPr>
              <w:spacing w:line="300" w:lineRule="exact"/>
              <w:ind w:left="162" w:right="-108" w:hanging="162"/>
              <w:rPr>
                <w:rFonts w:ascii="Arial" w:hAnsi="Arial" w:cs="Angsana New"/>
                <w:sz w:val="15"/>
                <w:szCs w:val="15"/>
              </w:rPr>
            </w:pPr>
            <w:r w:rsidRPr="00DE4BCF">
              <w:rPr>
                <w:rFonts w:ascii="Arial" w:hAnsi="Arial" w:cs="Angsana New"/>
                <w:sz w:val="15"/>
                <w:szCs w:val="15"/>
              </w:rPr>
              <w:t>Trade accounts receivable - hotel operations, net</w:t>
            </w:r>
          </w:p>
        </w:tc>
        <w:tc>
          <w:tcPr>
            <w:tcW w:w="1305" w:type="dxa"/>
            <w:tcBorders>
              <w:top w:val="nil"/>
              <w:left w:val="nil"/>
              <w:bottom w:val="nil"/>
              <w:right w:val="nil"/>
            </w:tcBorders>
          </w:tcPr>
          <w:p w:rsidR="000A0C66" w:rsidRPr="00DE4BCF" w:rsidRDefault="002C6274" w:rsidP="000A0C66">
            <w:pPr>
              <w:pBdr>
                <w:bottom w:val="doub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249,244</w:t>
            </w:r>
          </w:p>
        </w:tc>
        <w:tc>
          <w:tcPr>
            <w:tcW w:w="1305" w:type="dxa"/>
            <w:tcBorders>
              <w:top w:val="nil"/>
              <w:left w:val="nil"/>
              <w:bottom w:val="nil"/>
              <w:right w:val="nil"/>
            </w:tcBorders>
          </w:tcPr>
          <w:p w:rsidR="000A0C66" w:rsidRPr="00DE4BCF" w:rsidRDefault="000A0C66" w:rsidP="000A0C66">
            <w:pPr>
              <w:pBdr>
                <w:bottom w:val="doub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238,484</w:t>
            </w:r>
          </w:p>
        </w:tc>
        <w:tc>
          <w:tcPr>
            <w:tcW w:w="1305" w:type="dxa"/>
            <w:tcBorders>
              <w:top w:val="nil"/>
              <w:left w:val="nil"/>
              <w:bottom w:val="nil"/>
              <w:right w:val="nil"/>
            </w:tcBorders>
          </w:tcPr>
          <w:p w:rsidR="000A0C66" w:rsidRPr="00DE4BCF" w:rsidRDefault="002C6274" w:rsidP="000A0C66">
            <w:pPr>
              <w:pBdr>
                <w:bottom w:val="doub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3,078</w:t>
            </w:r>
          </w:p>
        </w:tc>
        <w:tc>
          <w:tcPr>
            <w:tcW w:w="1305" w:type="dxa"/>
            <w:tcBorders>
              <w:top w:val="nil"/>
              <w:left w:val="nil"/>
              <w:bottom w:val="nil"/>
              <w:right w:val="nil"/>
            </w:tcBorders>
          </w:tcPr>
          <w:p w:rsidR="000A0C66" w:rsidRPr="00DE4BCF" w:rsidRDefault="000A0C66" w:rsidP="000A0C66">
            <w:pPr>
              <w:pBdr>
                <w:bottom w:val="double" w:sz="6" w:space="1" w:color="auto"/>
              </w:pBdr>
              <w:tabs>
                <w:tab w:val="decimal" w:pos="1062"/>
              </w:tabs>
              <w:spacing w:line="300" w:lineRule="exact"/>
              <w:ind w:right="-18"/>
              <w:jc w:val="both"/>
              <w:rPr>
                <w:rFonts w:ascii="Arial" w:hAnsi="Arial" w:cs="Angsana New"/>
                <w:sz w:val="15"/>
                <w:szCs w:val="15"/>
              </w:rPr>
            </w:pPr>
            <w:r>
              <w:rPr>
                <w:rFonts w:ascii="Arial" w:hAnsi="Arial" w:cs="Angsana New"/>
                <w:sz w:val="15"/>
                <w:szCs w:val="15"/>
              </w:rPr>
              <w:t>6,475</w:t>
            </w:r>
          </w:p>
        </w:tc>
      </w:tr>
    </w:tbl>
    <w:p w:rsidR="00BA2CF8" w:rsidRDefault="00BA2CF8" w:rsidP="003516E8">
      <w:pPr>
        <w:tabs>
          <w:tab w:val="left" w:pos="1440"/>
        </w:tabs>
        <w:spacing w:before="240" w:after="120" w:line="380" w:lineRule="exact"/>
        <w:ind w:left="533"/>
        <w:jc w:val="thaiDistribute"/>
        <w:outlineLvl w:val="0"/>
        <w:rPr>
          <w:rFonts w:ascii="Arial" w:hAnsi="Arial" w:cs="Angsana New"/>
        </w:rPr>
      </w:pPr>
    </w:p>
    <w:p w:rsidR="00DD3296" w:rsidRPr="00DE4BCF" w:rsidRDefault="00DD3296" w:rsidP="003516E8">
      <w:pPr>
        <w:tabs>
          <w:tab w:val="left" w:pos="1440"/>
        </w:tabs>
        <w:spacing w:before="240" w:after="120" w:line="380" w:lineRule="exact"/>
        <w:ind w:left="533"/>
        <w:jc w:val="thaiDistribute"/>
        <w:outlineLvl w:val="0"/>
        <w:rPr>
          <w:rFonts w:ascii="Arial" w:hAnsi="Arial" w:cs="Angsana New"/>
          <w:cs/>
        </w:rPr>
      </w:pPr>
      <w:r w:rsidRPr="00DE4BCF">
        <w:rPr>
          <w:rFonts w:ascii="Arial" w:hAnsi="Arial" w:cs="Angsana New"/>
        </w:rPr>
        <w:t>The balance</w:t>
      </w:r>
      <w:r w:rsidR="003E481E" w:rsidRPr="00DE4BCF">
        <w:rPr>
          <w:rFonts w:ascii="Arial" w:hAnsi="Arial" w:cs="Angsana New"/>
        </w:rPr>
        <w:t>s</w:t>
      </w:r>
      <w:r w:rsidRPr="00DE4BCF">
        <w:rPr>
          <w:rFonts w:ascii="Arial" w:hAnsi="Arial" w:cs="Angsana New"/>
        </w:rPr>
        <w:t xml:space="preserve"> of trade accounts receivable - sales of property as at 31 December </w:t>
      </w:r>
      <w:r w:rsidR="008F5E8F">
        <w:rPr>
          <w:rFonts w:ascii="Arial" w:hAnsi="Arial" w:cs="Angsana New"/>
        </w:rPr>
        <w:t>201</w:t>
      </w:r>
      <w:r w:rsidR="000A0C66">
        <w:rPr>
          <w:rFonts w:ascii="Arial" w:hAnsi="Arial" w:cs="Angsana New"/>
        </w:rPr>
        <w:t>7</w:t>
      </w:r>
      <w:r w:rsidR="00B0105E" w:rsidRPr="00DE4BCF">
        <w:rPr>
          <w:rFonts w:ascii="Arial" w:hAnsi="Arial" w:cs="Angsana New"/>
        </w:rPr>
        <w:t xml:space="preserve"> and </w:t>
      </w:r>
      <w:r w:rsidR="008F5E8F">
        <w:rPr>
          <w:rFonts w:ascii="Arial" w:hAnsi="Arial" w:cs="Angsana New"/>
        </w:rPr>
        <w:t>201</w:t>
      </w:r>
      <w:r w:rsidR="000A0C66">
        <w:rPr>
          <w:rFonts w:ascii="Arial" w:hAnsi="Arial" w:cs="Angsana New"/>
        </w:rPr>
        <w:t>6</w:t>
      </w:r>
      <w:r w:rsidRPr="00DE4BCF">
        <w:rPr>
          <w:rFonts w:ascii="Arial" w:hAnsi="Arial" w:cs="Angsana New"/>
        </w:rPr>
        <w:t xml:space="preserve">, aged on the basis of due dates, are </w:t>
      </w:r>
      <w:proofErr w:type="spellStart"/>
      <w:r w:rsidRPr="00DE4BCF">
        <w:rPr>
          <w:rFonts w:ascii="Arial" w:hAnsi="Arial" w:cs="Angsana New"/>
        </w:rPr>
        <w:t>summarised</w:t>
      </w:r>
      <w:proofErr w:type="spellEnd"/>
      <w:r w:rsidRPr="00DE4BCF">
        <w:rPr>
          <w:rFonts w:ascii="Arial" w:hAnsi="Arial" w:cs="Angsana New"/>
        </w:rPr>
        <w:t xml:space="preserve"> below.  </w:t>
      </w:r>
    </w:p>
    <w:p w:rsidR="00DD3296" w:rsidRPr="00E33C62" w:rsidRDefault="00DD3296" w:rsidP="00F7463C">
      <w:pPr>
        <w:tabs>
          <w:tab w:val="left" w:pos="2160"/>
        </w:tabs>
        <w:spacing w:line="380" w:lineRule="exact"/>
        <w:ind w:left="360" w:right="29" w:hanging="360"/>
        <w:jc w:val="right"/>
        <w:rPr>
          <w:rFonts w:ascii="Arial" w:hAnsi="Arial" w:cs="Angsana New"/>
          <w:sz w:val="15"/>
          <w:szCs w:val="15"/>
        </w:rPr>
      </w:pPr>
      <w:r w:rsidRPr="00E33C62">
        <w:rPr>
          <w:rFonts w:ascii="Arial" w:hAnsi="Arial" w:cs="Angsana New"/>
          <w:sz w:val="15"/>
          <w:szCs w:val="15"/>
        </w:rPr>
        <w:t xml:space="preserve"> (Unit: Thousand Baht)</w:t>
      </w:r>
    </w:p>
    <w:tbl>
      <w:tblPr>
        <w:tblW w:w="8640" w:type="dxa"/>
        <w:tblInd w:w="450" w:type="dxa"/>
        <w:tblLayout w:type="fixed"/>
        <w:tblLook w:val="0000"/>
      </w:tblPr>
      <w:tblGrid>
        <w:gridCol w:w="3420"/>
        <w:gridCol w:w="1305"/>
        <w:gridCol w:w="1305"/>
        <w:gridCol w:w="1305"/>
        <w:gridCol w:w="1305"/>
      </w:tblGrid>
      <w:tr w:rsidR="00DD3296" w:rsidRPr="00DE4BCF" w:rsidTr="005125B7">
        <w:trPr>
          <w:cantSplit/>
        </w:trPr>
        <w:tc>
          <w:tcPr>
            <w:tcW w:w="3420" w:type="dxa"/>
            <w:tcBorders>
              <w:top w:val="nil"/>
              <w:left w:val="nil"/>
              <w:bottom w:val="nil"/>
              <w:right w:val="nil"/>
            </w:tcBorders>
          </w:tcPr>
          <w:p w:rsidR="00DD3296" w:rsidRPr="00DE4BCF" w:rsidRDefault="00DD3296" w:rsidP="005D3D92">
            <w:pPr>
              <w:spacing w:line="280" w:lineRule="exact"/>
              <w:ind w:right="-43"/>
              <w:jc w:val="both"/>
              <w:rPr>
                <w:rFonts w:ascii="Arial" w:hAnsi="Arial" w:cs="Angsana New"/>
                <w:b/>
                <w:bCs/>
                <w:sz w:val="15"/>
                <w:szCs w:val="15"/>
              </w:rPr>
            </w:pPr>
          </w:p>
        </w:tc>
        <w:tc>
          <w:tcPr>
            <w:tcW w:w="2610" w:type="dxa"/>
            <w:gridSpan w:val="2"/>
            <w:tcBorders>
              <w:top w:val="nil"/>
              <w:left w:val="nil"/>
              <w:bottom w:val="nil"/>
              <w:right w:val="nil"/>
            </w:tcBorders>
          </w:tcPr>
          <w:p w:rsidR="00DD3296" w:rsidRPr="00DE4BCF" w:rsidRDefault="00DD3296" w:rsidP="005D3D92">
            <w:pPr>
              <w:pBdr>
                <w:bottom w:val="single" w:sz="6" w:space="1" w:color="auto"/>
              </w:pBdr>
              <w:spacing w:line="280" w:lineRule="exact"/>
              <w:ind w:left="-18" w:right="-43"/>
              <w:jc w:val="center"/>
              <w:rPr>
                <w:rFonts w:ascii="Arial" w:hAnsi="Arial" w:cs="Angsana New"/>
                <w:b/>
                <w:bCs/>
                <w:sz w:val="15"/>
                <w:szCs w:val="15"/>
              </w:rPr>
            </w:pPr>
            <w:r w:rsidRPr="00DE4BCF">
              <w:rPr>
                <w:rFonts w:ascii="Arial" w:hAnsi="Arial" w:cs="Angsana New"/>
                <w:sz w:val="15"/>
                <w:szCs w:val="15"/>
              </w:rPr>
              <w:t>Consolidated financial statements</w:t>
            </w:r>
          </w:p>
        </w:tc>
        <w:tc>
          <w:tcPr>
            <w:tcW w:w="2610" w:type="dxa"/>
            <w:gridSpan w:val="2"/>
            <w:tcBorders>
              <w:top w:val="nil"/>
              <w:left w:val="nil"/>
              <w:bottom w:val="nil"/>
              <w:right w:val="nil"/>
            </w:tcBorders>
          </w:tcPr>
          <w:p w:rsidR="00DD3296" w:rsidRPr="00DE4BCF" w:rsidRDefault="00DD3296" w:rsidP="005D3D92">
            <w:pPr>
              <w:pBdr>
                <w:bottom w:val="single" w:sz="6" w:space="1" w:color="auto"/>
              </w:pBdr>
              <w:spacing w:line="280" w:lineRule="exact"/>
              <w:ind w:left="-18" w:right="-43"/>
              <w:jc w:val="center"/>
              <w:rPr>
                <w:rFonts w:ascii="Arial" w:hAnsi="Arial" w:cs="Angsana New"/>
                <w:b/>
                <w:bCs/>
                <w:sz w:val="15"/>
                <w:szCs w:val="15"/>
              </w:rPr>
            </w:pPr>
            <w:r w:rsidRPr="00DE4BCF">
              <w:rPr>
                <w:rFonts w:ascii="Arial" w:hAnsi="Arial" w:cs="Angsana New"/>
                <w:sz w:val="15"/>
                <w:szCs w:val="15"/>
              </w:rPr>
              <w:t>Separate financial statements</w:t>
            </w:r>
          </w:p>
        </w:tc>
      </w:tr>
      <w:tr w:rsidR="00C07754" w:rsidRPr="00DE4BCF" w:rsidTr="005125B7">
        <w:tc>
          <w:tcPr>
            <w:tcW w:w="3420" w:type="dxa"/>
            <w:tcBorders>
              <w:top w:val="nil"/>
              <w:left w:val="nil"/>
              <w:bottom w:val="nil"/>
              <w:right w:val="nil"/>
            </w:tcBorders>
          </w:tcPr>
          <w:p w:rsidR="00C07754" w:rsidRPr="00DE4BCF" w:rsidRDefault="00C07754" w:rsidP="005D3D92">
            <w:pPr>
              <w:spacing w:line="280" w:lineRule="exact"/>
              <w:ind w:right="-43"/>
              <w:jc w:val="both"/>
              <w:rPr>
                <w:rFonts w:ascii="Arial" w:hAnsi="Arial" w:cs="Angsana New"/>
                <w:b/>
                <w:bCs/>
                <w:sz w:val="15"/>
                <w:szCs w:val="15"/>
                <w:u w:val="single"/>
              </w:rPr>
            </w:pPr>
          </w:p>
        </w:tc>
        <w:tc>
          <w:tcPr>
            <w:tcW w:w="1305" w:type="dxa"/>
            <w:tcBorders>
              <w:top w:val="nil"/>
              <w:left w:val="nil"/>
              <w:right w:val="nil"/>
            </w:tcBorders>
          </w:tcPr>
          <w:p w:rsidR="00C07754" w:rsidRPr="00DE4BCF" w:rsidRDefault="000A0C66" w:rsidP="005D3D92">
            <w:pPr>
              <w:pStyle w:val="10"/>
              <w:widowControl/>
              <w:pBdr>
                <w:bottom w:val="single" w:sz="4" w:space="1" w:color="auto"/>
              </w:pBdr>
              <w:tabs>
                <w:tab w:val="right" w:pos="5580"/>
                <w:tab w:val="right" w:pos="7200"/>
                <w:tab w:val="right" w:pos="9000"/>
              </w:tabs>
              <w:spacing w:line="280" w:lineRule="exact"/>
              <w:ind w:right="-36"/>
              <w:jc w:val="center"/>
              <w:rPr>
                <w:rFonts w:ascii="Arial" w:hAnsi="Arial" w:cs="Arial"/>
                <w:color w:val="auto"/>
                <w:sz w:val="15"/>
                <w:szCs w:val="15"/>
              </w:rPr>
            </w:pPr>
            <w:r>
              <w:rPr>
                <w:rFonts w:ascii="Arial" w:hAnsi="Arial" w:cs="Arial"/>
                <w:color w:val="auto"/>
                <w:sz w:val="15"/>
                <w:szCs w:val="15"/>
              </w:rPr>
              <w:t>2017</w:t>
            </w:r>
          </w:p>
        </w:tc>
        <w:tc>
          <w:tcPr>
            <w:tcW w:w="1305" w:type="dxa"/>
            <w:tcBorders>
              <w:top w:val="nil"/>
              <w:left w:val="nil"/>
              <w:right w:val="nil"/>
            </w:tcBorders>
          </w:tcPr>
          <w:p w:rsidR="00C07754" w:rsidRPr="00DE4BCF" w:rsidRDefault="000A0C66" w:rsidP="005D3D92">
            <w:pPr>
              <w:pStyle w:val="10"/>
              <w:widowControl/>
              <w:pBdr>
                <w:bottom w:val="single" w:sz="4" w:space="1" w:color="auto"/>
              </w:pBdr>
              <w:tabs>
                <w:tab w:val="right" w:pos="5580"/>
                <w:tab w:val="right" w:pos="7200"/>
                <w:tab w:val="right" w:pos="9000"/>
              </w:tabs>
              <w:spacing w:line="280" w:lineRule="exact"/>
              <w:ind w:right="-36"/>
              <w:jc w:val="center"/>
              <w:rPr>
                <w:rFonts w:ascii="Arial" w:hAnsi="Arial" w:cs="Arial"/>
                <w:color w:val="auto"/>
                <w:sz w:val="15"/>
                <w:szCs w:val="15"/>
              </w:rPr>
            </w:pPr>
            <w:r>
              <w:rPr>
                <w:rFonts w:ascii="Arial" w:hAnsi="Arial" w:cs="Arial"/>
                <w:color w:val="auto"/>
                <w:sz w:val="15"/>
                <w:szCs w:val="15"/>
              </w:rPr>
              <w:t>2016</w:t>
            </w:r>
          </w:p>
        </w:tc>
        <w:tc>
          <w:tcPr>
            <w:tcW w:w="1305" w:type="dxa"/>
            <w:tcBorders>
              <w:top w:val="nil"/>
              <w:left w:val="nil"/>
              <w:right w:val="nil"/>
            </w:tcBorders>
          </w:tcPr>
          <w:p w:rsidR="00C07754" w:rsidRPr="00DE4BCF" w:rsidRDefault="000A0C66" w:rsidP="005D3D92">
            <w:pPr>
              <w:pStyle w:val="10"/>
              <w:widowControl/>
              <w:pBdr>
                <w:bottom w:val="single" w:sz="4" w:space="1" w:color="auto"/>
              </w:pBdr>
              <w:tabs>
                <w:tab w:val="right" w:pos="5580"/>
                <w:tab w:val="right" w:pos="7200"/>
                <w:tab w:val="right" w:pos="9000"/>
              </w:tabs>
              <w:spacing w:line="280" w:lineRule="exact"/>
              <w:ind w:right="-36"/>
              <w:jc w:val="center"/>
              <w:rPr>
                <w:rFonts w:ascii="Arial" w:hAnsi="Arial" w:cs="Arial"/>
                <w:color w:val="auto"/>
                <w:sz w:val="15"/>
                <w:szCs w:val="15"/>
              </w:rPr>
            </w:pPr>
            <w:r>
              <w:rPr>
                <w:rFonts w:ascii="Arial" w:hAnsi="Arial" w:cs="Arial"/>
                <w:color w:val="auto"/>
                <w:sz w:val="15"/>
                <w:szCs w:val="15"/>
              </w:rPr>
              <w:t>2017</w:t>
            </w:r>
          </w:p>
        </w:tc>
        <w:tc>
          <w:tcPr>
            <w:tcW w:w="1305" w:type="dxa"/>
            <w:tcBorders>
              <w:top w:val="nil"/>
              <w:left w:val="nil"/>
              <w:right w:val="nil"/>
            </w:tcBorders>
          </w:tcPr>
          <w:p w:rsidR="00C07754" w:rsidRPr="00DE4BCF" w:rsidRDefault="000A0C66" w:rsidP="005D3D92">
            <w:pPr>
              <w:pStyle w:val="10"/>
              <w:widowControl/>
              <w:pBdr>
                <w:bottom w:val="single" w:sz="4" w:space="1" w:color="auto"/>
              </w:pBdr>
              <w:tabs>
                <w:tab w:val="right" w:pos="5580"/>
                <w:tab w:val="right" w:pos="7200"/>
                <w:tab w:val="right" w:pos="9000"/>
              </w:tabs>
              <w:spacing w:line="280" w:lineRule="exact"/>
              <w:ind w:right="-36"/>
              <w:jc w:val="center"/>
              <w:rPr>
                <w:rFonts w:ascii="Arial" w:hAnsi="Arial" w:cs="Arial"/>
                <w:color w:val="auto"/>
                <w:sz w:val="15"/>
                <w:szCs w:val="15"/>
              </w:rPr>
            </w:pPr>
            <w:r>
              <w:rPr>
                <w:rFonts w:ascii="Arial" w:hAnsi="Arial" w:cs="Arial"/>
                <w:color w:val="auto"/>
                <w:sz w:val="15"/>
                <w:szCs w:val="15"/>
              </w:rPr>
              <w:t>2016</w:t>
            </w:r>
          </w:p>
        </w:tc>
      </w:tr>
      <w:tr w:rsidR="00C07754" w:rsidRPr="00DE4BCF" w:rsidTr="005125B7">
        <w:tc>
          <w:tcPr>
            <w:tcW w:w="3420" w:type="dxa"/>
            <w:tcBorders>
              <w:top w:val="nil"/>
              <w:left w:val="nil"/>
              <w:bottom w:val="nil"/>
              <w:right w:val="nil"/>
            </w:tcBorders>
          </w:tcPr>
          <w:p w:rsidR="00C07754" w:rsidRPr="00DE4BCF" w:rsidRDefault="00C07754" w:rsidP="005D3D92">
            <w:pPr>
              <w:spacing w:line="280" w:lineRule="exact"/>
              <w:ind w:right="-43"/>
              <w:jc w:val="both"/>
              <w:rPr>
                <w:rFonts w:ascii="Arial" w:hAnsi="Arial" w:cs="Angsana New"/>
                <w:b/>
                <w:bCs/>
                <w:sz w:val="15"/>
                <w:szCs w:val="15"/>
                <w:u w:val="single"/>
              </w:rPr>
            </w:pPr>
            <w:r w:rsidRPr="00DE4BCF">
              <w:rPr>
                <w:rFonts w:ascii="Arial" w:hAnsi="Arial" w:cs="Angsana New"/>
                <w:b/>
                <w:bCs/>
                <w:sz w:val="15"/>
                <w:szCs w:val="15"/>
                <w:u w:val="single"/>
              </w:rPr>
              <w:t>Age of receivables</w:t>
            </w:r>
          </w:p>
        </w:tc>
        <w:tc>
          <w:tcPr>
            <w:tcW w:w="1305" w:type="dxa"/>
            <w:tcBorders>
              <w:top w:val="nil"/>
              <w:left w:val="nil"/>
              <w:right w:val="nil"/>
            </w:tcBorders>
          </w:tcPr>
          <w:p w:rsidR="00C07754" w:rsidRPr="00DE4BCF" w:rsidRDefault="00C07754" w:rsidP="005D3D92">
            <w:pPr>
              <w:tabs>
                <w:tab w:val="decimal" w:pos="1062"/>
              </w:tabs>
              <w:spacing w:line="280" w:lineRule="exact"/>
              <w:ind w:right="-43"/>
              <w:jc w:val="both"/>
              <w:rPr>
                <w:rFonts w:ascii="Arial" w:hAnsi="Arial" w:cs="Angsana New"/>
                <w:kern w:val="16"/>
                <w:sz w:val="15"/>
                <w:szCs w:val="15"/>
              </w:rPr>
            </w:pPr>
          </w:p>
        </w:tc>
        <w:tc>
          <w:tcPr>
            <w:tcW w:w="1305" w:type="dxa"/>
            <w:tcBorders>
              <w:top w:val="nil"/>
              <w:left w:val="nil"/>
              <w:right w:val="nil"/>
            </w:tcBorders>
          </w:tcPr>
          <w:p w:rsidR="00C07754" w:rsidRPr="00DE4BCF" w:rsidRDefault="00C07754" w:rsidP="005D3D92">
            <w:pPr>
              <w:spacing w:line="280" w:lineRule="exact"/>
              <w:ind w:left="-108" w:right="-108"/>
              <w:jc w:val="center"/>
              <w:rPr>
                <w:rFonts w:ascii="Arial" w:hAnsi="Arial" w:cs="Angsana New"/>
                <w:sz w:val="15"/>
                <w:szCs w:val="15"/>
              </w:rPr>
            </w:pPr>
          </w:p>
        </w:tc>
        <w:tc>
          <w:tcPr>
            <w:tcW w:w="1305" w:type="dxa"/>
            <w:tcBorders>
              <w:top w:val="nil"/>
              <w:left w:val="nil"/>
              <w:right w:val="nil"/>
            </w:tcBorders>
          </w:tcPr>
          <w:p w:rsidR="00C07754" w:rsidRPr="00DE4BCF" w:rsidRDefault="00C07754" w:rsidP="005D3D92">
            <w:pPr>
              <w:tabs>
                <w:tab w:val="decimal" w:pos="1062"/>
              </w:tabs>
              <w:spacing w:line="280" w:lineRule="exact"/>
              <w:ind w:right="-43"/>
              <w:jc w:val="both"/>
              <w:rPr>
                <w:rFonts w:ascii="Arial" w:hAnsi="Arial" w:cs="Angsana New"/>
                <w:sz w:val="15"/>
                <w:szCs w:val="15"/>
              </w:rPr>
            </w:pPr>
          </w:p>
        </w:tc>
        <w:tc>
          <w:tcPr>
            <w:tcW w:w="1305" w:type="dxa"/>
            <w:tcBorders>
              <w:top w:val="nil"/>
              <w:left w:val="nil"/>
              <w:right w:val="nil"/>
            </w:tcBorders>
          </w:tcPr>
          <w:p w:rsidR="00C07754" w:rsidRPr="00DE4BCF" w:rsidRDefault="00C07754" w:rsidP="005D3D92">
            <w:pPr>
              <w:tabs>
                <w:tab w:val="decimal" w:pos="1062"/>
              </w:tabs>
              <w:spacing w:line="280" w:lineRule="exact"/>
              <w:ind w:right="-43"/>
              <w:jc w:val="both"/>
              <w:rPr>
                <w:rFonts w:ascii="Arial" w:hAnsi="Arial" w:cs="Angsana New"/>
                <w:sz w:val="15"/>
                <w:szCs w:val="15"/>
              </w:rPr>
            </w:pPr>
          </w:p>
        </w:tc>
      </w:tr>
      <w:tr w:rsidR="000A0C66" w:rsidRPr="00DE4BCF" w:rsidTr="005125B7">
        <w:tc>
          <w:tcPr>
            <w:tcW w:w="3420" w:type="dxa"/>
            <w:tcBorders>
              <w:top w:val="nil"/>
              <w:left w:val="nil"/>
              <w:bottom w:val="nil"/>
              <w:right w:val="nil"/>
            </w:tcBorders>
          </w:tcPr>
          <w:p w:rsidR="000A0C66" w:rsidRPr="00DE4BCF" w:rsidRDefault="000A0C66" w:rsidP="000A0C66">
            <w:pPr>
              <w:spacing w:line="280" w:lineRule="exact"/>
              <w:ind w:right="-43"/>
              <w:jc w:val="both"/>
              <w:rPr>
                <w:rFonts w:ascii="Arial" w:hAnsi="Arial" w:cs="Angsana New"/>
                <w:sz w:val="15"/>
                <w:szCs w:val="15"/>
              </w:rPr>
            </w:pPr>
            <w:r w:rsidRPr="00DE4BCF">
              <w:rPr>
                <w:rFonts w:ascii="Arial" w:hAnsi="Arial" w:cs="Angsana New"/>
                <w:sz w:val="15"/>
                <w:szCs w:val="15"/>
              </w:rPr>
              <w:t>Not yet due</w:t>
            </w:r>
          </w:p>
        </w:tc>
        <w:tc>
          <w:tcPr>
            <w:tcW w:w="1305" w:type="dxa"/>
            <w:tcBorders>
              <w:top w:val="nil"/>
              <w:left w:val="nil"/>
              <w:bottom w:val="nil"/>
              <w:right w:val="nil"/>
            </w:tcBorders>
          </w:tcPr>
          <w:p w:rsidR="000A0C66" w:rsidRPr="00DE4BCF" w:rsidRDefault="00D7700D"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209,131</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222,918</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r>
      <w:tr w:rsidR="000A0C66" w:rsidRPr="00DE4BCF" w:rsidTr="005125B7">
        <w:tc>
          <w:tcPr>
            <w:tcW w:w="3420" w:type="dxa"/>
            <w:tcBorders>
              <w:top w:val="nil"/>
              <w:left w:val="nil"/>
              <w:bottom w:val="nil"/>
              <w:right w:val="nil"/>
            </w:tcBorders>
          </w:tcPr>
          <w:p w:rsidR="000A0C66" w:rsidRPr="00DE4BCF" w:rsidRDefault="000A0C66" w:rsidP="000A0C66">
            <w:pPr>
              <w:spacing w:line="280" w:lineRule="exact"/>
              <w:ind w:right="-43"/>
              <w:jc w:val="both"/>
              <w:rPr>
                <w:rFonts w:ascii="Arial" w:hAnsi="Arial" w:cs="Angsana New"/>
                <w:sz w:val="15"/>
                <w:szCs w:val="15"/>
              </w:rPr>
            </w:pPr>
            <w:r w:rsidRPr="00DE4BCF">
              <w:rPr>
                <w:rFonts w:ascii="Arial" w:hAnsi="Arial" w:cs="Angsana New"/>
                <w:sz w:val="15"/>
                <w:szCs w:val="15"/>
              </w:rPr>
              <w:t>Past due</w:t>
            </w:r>
          </w:p>
        </w:tc>
        <w:tc>
          <w:tcPr>
            <w:tcW w:w="1305" w:type="dxa"/>
            <w:tcBorders>
              <w:top w:val="nil"/>
              <w:left w:val="nil"/>
              <w:bottom w:val="nil"/>
              <w:right w:val="nil"/>
            </w:tcBorders>
          </w:tcPr>
          <w:p w:rsidR="000A0C66" w:rsidRPr="00DE4BCF" w:rsidRDefault="000A0C66" w:rsidP="000A0C66">
            <w:pPr>
              <w:tabs>
                <w:tab w:val="decimal" w:pos="702"/>
              </w:tabs>
              <w:spacing w:line="280" w:lineRule="exact"/>
              <w:ind w:right="-43"/>
              <w:jc w:val="center"/>
              <w:rPr>
                <w:rFonts w:ascii="Arial" w:hAnsi="Arial" w:cs="Angsana New"/>
                <w:sz w:val="15"/>
                <w:szCs w:val="15"/>
              </w:rPr>
            </w:pPr>
          </w:p>
        </w:tc>
        <w:tc>
          <w:tcPr>
            <w:tcW w:w="1305" w:type="dxa"/>
            <w:tcBorders>
              <w:top w:val="nil"/>
              <w:left w:val="nil"/>
              <w:bottom w:val="nil"/>
              <w:right w:val="nil"/>
            </w:tcBorders>
          </w:tcPr>
          <w:p w:rsidR="000A0C66" w:rsidRPr="00DE4BCF" w:rsidRDefault="000A0C66" w:rsidP="000A0C66">
            <w:pPr>
              <w:tabs>
                <w:tab w:val="decimal" w:pos="702"/>
              </w:tabs>
              <w:spacing w:line="280" w:lineRule="exact"/>
              <w:ind w:right="-43"/>
              <w:jc w:val="center"/>
              <w:rPr>
                <w:rFonts w:ascii="Arial" w:hAnsi="Arial" w:cs="Angsana New"/>
                <w:sz w:val="15"/>
                <w:szCs w:val="15"/>
              </w:rPr>
            </w:pPr>
          </w:p>
        </w:tc>
        <w:tc>
          <w:tcPr>
            <w:tcW w:w="1305" w:type="dxa"/>
            <w:tcBorders>
              <w:top w:val="nil"/>
              <w:left w:val="nil"/>
              <w:bottom w:val="nil"/>
              <w:right w:val="nil"/>
            </w:tcBorders>
          </w:tcPr>
          <w:p w:rsidR="000A0C66" w:rsidRPr="00DE4BCF" w:rsidRDefault="000A0C66" w:rsidP="000A0C66">
            <w:pPr>
              <w:tabs>
                <w:tab w:val="decimal" w:pos="702"/>
              </w:tabs>
              <w:spacing w:line="280" w:lineRule="exact"/>
              <w:ind w:right="-43"/>
              <w:jc w:val="center"/>
              <w:rPr>
                <w:rFonts w:ascii="Arial" w:hAnsi="Arial" w:cs="Angsana New"/>
                <w:sz w:val="15"/>
                <w:szCs w:val="15"/>
              </w:rPr>
            </w:pPr>
          </w:p>
        </w:tc>
        <w:tc>
          <w:tcPr>
            <w:tcW w:w="1305" w:type="dxa"/>
            <w:tcBorders>
              <w:top w:val="nil"/>
              <w:left w:val="nil"/>
              <w:bottom w:val="nil"/>
              <w:right w:val="nil"/>
            </w:tcBorders>
          </w:tcPr>
          <w:p w:rsidR="000A0C66" w:rsidRPr="00DE4BCF" w:rsidRDefault="000A0C66" w:rsidP="000A0C66">
            <w:pPr>
              <w:tabs>
                <w:tab w:val="decimal" w:pos="702"/>
              </w:tabs>
              <w:spacing w:line="280" w:lineRule="exact"/>
              <w:ind w:right="-43"/>
              <w:jc w:val="center"/>
              <w:rPr>
                <w:rFonts w:ascii="Arial" w:hAnsi="Arial" w:cs="Angsana New"/>
                <w:sz w:val="15"/>
                <w:szCs w:val="15"/>
              </w:rPr>
            </w:pPr>
          </w:p>
        </w:tc>
      </w:tr>
      <w:tr w:rsidR="000A0C66" w:rsidRPr="00DE4BCF" w:rsidTr="005125B7">
        <w:tc>
          <w:tcPr>
            <w:tcW w:w="3420" w:type="dxa"/>
            <w:tcBorders>
              <w:top w:val="nil"/>
              <w:left w:val="nil"/>
              <w:bottom w:val="nil"/>
              <w:right w:val="nil"/>
            </w:tcBorders>
          </w:tcPr>
          <w:p w:rsidR="000A0C66" w:rsidRPr="00DE4BCF" w:rsidRDefault="000A0C66" w:rsidP="000A0C66">
            <w:pPr>
              <w:spacing w:line="280" w:lineRule="exact"/>
              <w:ind w:left="207" w:right="-43"/>
              <w:jc w:val="both"/>
              <w:rPr>
                <w:rFonts w:ascii="Arial" w:hAnsi="Arial" w:cs="Angsana New"/>
                <w:sz w:val="15"/>
                <w:szCs w:val="15"/>
              </w:rPr>
            </w:pPr>
            <w:r w:rsidRPr="00DE4BCF">
              <w:rPr>
                <w:rFonts w:ascii="Arial" w:hAnsi="Arial" w:cs="Angsana New"/>
                <w:sz w:val="15"/>
                <w:szCs w:val="15"/>
              </w:rPr>
              <w:t>Up to 30 days</w:t>
            </w:r>
          </w:p>
        </w:tc>
        <w:tc>
          <w:tcPr>
            <w:tcW w:w="1305" w:type="dxa"/>
            <w:tcBorders>
              <w:top w:val="nil"/>
              <w:left w:val="nil"/>
              <w:bottom w:val="nil"/>
              <w:right w:val="nil"/>
            </w:tcBorders>
          </w:tcPr>
          <w:p w:rsidR="000A0C66" w:rsidRPr="00DE4BCF" w:rsidRDefault="00D7700D"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10,333</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7,460</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r>
      <w:tr w:rsidR="000A0C66" w:rsidRPr="00DE4BCF" w:rsidTr="005125B7">
        <w:tc>
          <w:tcPr>
            <w:tcW w:w="3420" w:type="dxa"/>
            <w:tcBorders>
              <w:top w:val="nil"/>
              <w:left w:val="nil"/>
              <w:bottom w:val="nil"/>
              <w:right w:val="nil"/>
            </w:tcBorders>
          </w:tcPr>
          <w:p w:rsidR="000A0C66" w:rsidRPr="00DE4BCF" w:rsidRDefault="000A0C66" w:rsidP="000A0C66">
            <w:pPr>
              <w:spacing w:line="280" w:lineRule="exact"/>
              <w:ind w:left="207" w:right="-43"/>
              <w:jc w:val="both"/>
              <w:rPr>
                <w:rFonts w:ascii="Arial" w:hAnsi="Arial" w:cs="Angsana New"/>
                <w:sz w:val="15"/>
                <w:szCs w:val="15"/>
              </w:rPr>
            </w:pPr>
            <w:r w:rsidRPr="00DE4BCF">
              <w:rPr>
                <w:rFonts w:ascii="Arial" w:hAnsi="Arial" w:cs="Angsana New"/>
                <w:sz w:val="15"/>
                <w:szCs w:val="15"/>
              </w:rPr>
              <w:t>31 - 60 days</w:t>
            </w:r>
          </w:p>
        </w:tc>
        <w:tc>
          <w:tcPr>
            <w:tcW w:w="1305" w:type="dxa"/>
            <w:tcBorders>
              <w:top w:val="nil"/>
              <w:left w:val="nil"/>
              <w:bottom w:val="nil"/>
              <w:right w:val="nil"/>
            </w:tcBorders>
          </w:tcPr>
          <w:p w:rsidR="000A0C66" w:rsidRPr="00DE4BCF" w:rsidRDefault="00D7700D"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5,984</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4,503</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r>
      <w:tr w:rsidR="000A0C66" w:rsidRPr="00DE4BCF" w:rsidTr="005125B7">
        <w:tc>
          <w:tcPr>
            <w:tcW w:w="3420" w:type="dxa"/>
            <w:tcBorders>
              <w:top w:val="nil"/>
              <w:left w:val="nil"/>
              <w:bottom w:val="nil"/>
              <w:right w:val="nil"/>
            </w:tcBorders>
          </w:tcPr>
          <w:p w:rsidR="000A0C66" w:rsidRPr="00DE4BCF" w:rsidRDefault="000A0C66" w:rsidP="000A0C66">
            <w:pPr>
              <w:spacing w:line="280" w:lineRule="exact"/>
              <w:ind w:left="202" w:right="-43"/>
              <w:jc w:val="both"/>
              <w:rPr>
                <w:rFonts w:ascii="Arial" w:hAnsi="Arial" w:cs="Angsana New"/>
                <w:sz w:val="15"/>
                <w:szCs w:val="15"/>
              </w:rPr>
            </w:pPr>
            <w:r w:rsidRPr="00DE4BCF">
              <w:rPr>
                <w:rFonts w:ascii="Arial" w:hAnsi="Arial" w:cs="Angsana New"/>
                <w:sz w:val="15"/>
                <w:szCs w:val="15"/>
              </w:rPr>
              <w:t>61 - 90 days</w:t>
            </w:r>
          </w:p>
        </w:tc>
        <w:tc>
          <w:tcPr>
            <w:tcW w:w="1305" w:type="dxa"/>
            <w:tcBorders>
              <w:top w:val="nil"/>
              <w:left w:val="nil"/>
              <w:bottom w:val="nil"/>
              <w:right w:val="nil"/>
            </w:tcBorders>
          </w:tcPr>
          <w:p w:rsidR="000A0C66" w:rsidRPr="00DE4BCF" w:rsidRDefault="00D7700D"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3,876</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2,738</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r>
      <w:tr w:rsidR="000A0C66" w:rsidRPr="00DE4BCF" w:rsidTr="005125B7">
        <w:tc>
          <w:tcPr>
            <w:tcW w:w="3420" w:type="dxa"/>
            <w:tcBorders>
              <w:top w:val="nil"/>
              <w:left w:val="nil"/>
              <w:bottom w:val="nil"/>
              <w:right w:val="nil"/>
            </w:tcBorders>
          </w:tcPr>
          <w:p w:rsidR="000A0C66" w:rsidRPr="00DE4BCF" w:rsidRDefault="000A0C66" w:rsidP="000A0C66">
            <w:pPr>
              <w:spacing w:line="280" w:lineRule="exact"/>
              <w:ind w:left="207" w:right="-43"/>
              <w:jc w:val="both"/>
              <w:rPr>
                <w:rFonts w:ascii="Arial" w:hAnsi="Arial" w:cs="Angsana New"/>
                <w:sz w:val="15"/>
                <w:szCs w:val="15"/>
              </w:rPr>
            </w:pPr>
            <w:r w:rsidRPr="00DE4BCF">
              <w:rPr>
                <w:rFonts w:ascii="Arial" w:hAnsi="Arial" w:cs="Angsana New"/>
                <w:sz w:val="15"/>
                <w:szCs w:val="15"/>
              </w:rPr>
              <w:t>91 - 120 days</w:t>
            </w:r>
          </w:p>
        </w:tc>
        <w:tc>
          <w:tcPr>
            <w:tcW w:w="1305" w:type="dxa"/>
            <w:tcBorders>
              <w:top w:val="nil"/>
              <w:left w:val="nil"/>
              <w:bottom w:val="nil"/>
              <w:right w:val="nil"/>
            </w:tcBorders>
          </w:tcPr>
          <w:p w:rsidR="000A0C66" w:rsidRPr="00DE4BCF" w:rsidRDefault="00D7700D"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2,982</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1,900</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r>
      <w:tr w:rsidR="000A0C66" w:rsidRPr="00DE4BCF" w:rsidTr="005125B7">
        <w:tc>
          <w:tcPr>
            <w:tcW w:w="3420" w:type="dxa"/>
            <w:tcBorders>
              <w:top w:val="nil"/>
              <w:left w:val="nil"/>
              <w:bottom w:val="nil"/>
              <w:right w:val="nil"/>
            </w:tcBorders>
          </w:tcPr>
          <w:p w:rsidR="000A0C66" w:rsidRPr="00DE4BCF" w:rsidRDefault="000A0C66" w:rsidP="000A0C66">
            <w:pPr>
              <w:spacing w:line="280" w:lineRule="exact"/>
              <w:ind w:left="207" w:right="-43"/>
              <w:jc w:val="both"/>
              <w:rPr>
                <w:rFonts w:ascii="Arial" w:hAnsi="Arial" w:cs="Angsana New"/>
                <w:sz w:val="15"/>
                <w:szCs w:val="15"/>
              </w:rPr>
            </w:pPr>
            <w:r w:rsidRPr="00DE4BCF">
              <w:rPr>
                <w:rFonts w:ascii="Arial" w:hAnsi="Arial" w:cs="Angsana New"/>
                <w:sz w:val="15"/>
                <w:szCs w:val="15"/>
              </w:rPr>
              <w:t xml:space="preserve">Over 120 days </w:t>
            </w:r>
          </w:p>
        </w:tc>
        <w:tc>
          <w:tcPr>
            <w:tcW w:w="1305" w:type="dxa"/>
            <w:tcBorders>
              <w:top w:val="nil"/>
              <w:left w:val="nil"/>
              <w:bottom w:val="nil"/>
              <w:right w:val="nil"/>
            </w:tcBorders>
          </w:tcPr>
          <w:p w:rsidR="000A0C66" w:rsidRPr="00DE4BCF" w:rsidRDefault="00D7700D" w:rsidP="000A0C66">
            <w:pPr>
              <w:pBdr>
                <w:bottom w:val="single" w:sz="6" w:space="1" w:color="auto"/>
              </w:pBdr>
              <w:tabs>
                <w:tab w:val="decimal" w:pos="1062"/>
              </w:tabs>
              <w:spacing w:line="280" w:lineRule="exact"/>
              <w:ind w:right="-18"/>
              <w:jc w:val="both"/>
              <w:rPr>
                <w:rFonts w:ascii="Arial" w:hAnsi="Arial" w:cs="Angsana New"/>
                <w:sz w:val="15"/>
                <w:szCs w:val="15"/>
              </w:rPr>
            </w:pPr>
            <w:r>
              <w:rPr>
                <w:rFonts w:ascii="Arial" w:hAnsi="Arial" w:cs="Angsana New"/>
                <w:sz w:val="15"/>
                <w:szCs w:val="15"/>
              </w:rPr>
              <w:t>15,462</w:t>
            </w:r>
          </w:p>
        </w:tc>
        <w:tc>
          <w:tcPr>
            <w:tcW w:w="1305" w:type="dxa"/>
            <w:tcBorders>
              <w:top w:val="nil"/>
              <w:left w:val="nil"/>
              <w:bottom w:val="nil"/>
              <w:right w:val="nil"/>
            </w:tcBorders>
          </w:tcPr>
          <w:p w:rsidR="000A0C66" w:rsidRPr="00DE4BCF" w:rsidRDefault="000A0C66" w:rsidP="000A0C66">
            <w:pPr>
              <w:pBdr>
                <w:bottom w:val="single" w:sz="6" w:space="1" w:color="auto"/>
              </w:pBdr>
              <w:tabs>
                <w:tab w:val="decimal" w:pos="1062"/>
              </w:tabs>
              <w:spacing w:line="280" w:lineRule="exact"/>
              <w:ind w:right="-18"/>
              <w:jc w:val="both"/>
              <w:rPr>
                <w:rFonts w:ascii="Arial" w:hAnsi="Arial" w:cs="Angsana New"/>
                <w:sz w:val="15"/>
                <w:szCs w:val="15"/>
              </w:rPr>
            </w:pPr>
            <w:r>
              <w:rPr>
                <w:rFonts w:ascii="Arial" w:hAnsi="Arial" w:cs="Angsana New"/>
                <w:sz w:val="15"/>
                <w:szCs w:val="15"/>
              </w:rPr>
              <w:t>5,699</w:t>
            </w:r>
          </w:p>
        </w:tc>
        <w:tc>
          <w:tcPr>
            <w:tcW w:w="1305" w:type="dxa"/>
            <w:tcBorders>
              <w:top w:val="nil"/>
              <w:left w:val="nil"/>
              <w:bottom w:val="nil"/>
              <w:right w:val="nil"/>
            </w:tcBorders>
          </w:tcPr>
          <w:p w:rsidR="000A0C66" w:rsidRPr="00DE4BCF" w:rsidRDefault="000A0C66" w:rsidP="000A0C66">
            <w:pPr>
              <w:pBdr>
                <w:bottom w:val="single" w:sz="6" w:space="1" w:color="auto"/>
              </w:pBd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c>
          <w:tcPr>
            <w:tcW w:w="1305" w:type="dxa"/>
            <w:tcBorders>
              <w:top w:val="nil"/>
              <w:left w:val="nil"/>
              <w:bottom w:val="nil"/>
              <w:right w:val="nil"/>
            </w:tcBorders>
          </w:tcPr>
          <w:p w:rsidR="000A0C66" w:rsidRPr="00DE4BCF" w:rsidRDefault="000A0C66" w:rsidP="000A0C66">
            <w:pPr>
              <w:pBdr>
                <w:bottom w:val="single" w:sz="6" w:space="1" w:color="auto"/>
              </w:pBd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r>
      <w:tr w:rsidR="000A0C66" w:rsidRPr="00DE4BCF" w:rsidTr="005125B7">
        <w:tc>
          <w:tcPr>
            <w:tcW w:w="3420" w:type="dxa"/>
            <w:tcBorders>
              <w:top w:val="nil"/>
              <w:left w:val="nil"/>
              <w:bottom w:val="nil"/>
              <w:right w:val="nil"/>
            </w:tcBorders>
          </w:tcPr>
          <w:p w:rsidR="000A0C66" w:rsidRPr="00DE4BCF" w:rsidRDefault="000A0C66" w:rsidP="000A0C66">
            <w:pPr>
              <w:spacing w:line="280" w:lineRule="exact"/>
              <w:ind w:right="-108"/>
              <w:jc w:val="both"/>
              <w:rPr>
                <w:rFonts w:ascii="Arial" w:hAnsi="Arial" w:cs="Angsana New"/>
                <w:sz w:val="15"/>
                <w:szCs w:val="15"/>
              </w:rPr>
            </w:pPr>
            <w:r w:rsidRPr="00DE4BCF">
              <w:rPr>
                <w:rFonts w:ascii="Arial" w:hAnsi="Arial" w:cs="Angsana New"/>
                <w:sz w:val="15"/>
                <w:szCs w:val="15"/>
              </w:rPr>
              <w:t>Trade accounts receivable - sales of property, net</w:t>
            </w:r>
          </w:p>
        </w:tc>
        <w:tc>
          <w:tcPr>
            <w:tcW w:w="1305" w:type="dxa"/>
            <w:tcBorders>
              <w:top w:val="nil"/>
              <w:left w:val="nil"/>
              <w:bottom w:val="nil"/>
              <w:right w:val="nil"/>
            </w:tcBorders>
            <w:vAlign w:val="bottom"/>
          </w:tcPr>
          <w:p w:rsidR="000A0C66" w:rsidRPr="00DE4BCF" w:rsidRDefault="00D7700D" w:rsidP="000A0C66">
            <w:pPr>
              <w:pBdr>
                <w:bottom w:val="double" w:sz="6" w:space="1" w:color="auto"/>
              </w:pBdr>
              <w:tabs>
                <w:tab w:val="decimal" w:pos="1062"/>
              </w:tabs>
              <w:spacing w:line="280" w:lineRule="exact"/>
              <w:ind w:right="-18"/>
              <w:jc w:val="both"/>
              <w:rPr>
                <w:rFonts w:ascii="Arial" w:hAnsi="Arial" w:cs="Angsana New"/>
                <w:sz w:val="15"/>
                <w:szCs w:val="15"/>
              </w:rPr>
            </w:pPr>
            <w:r>
              <w:rPr>
                <w:rFonts w:ascii="Arial" w:hAnsi="Arial" w:cs="Angsana New"/>
                <w:sz w:val="15"/>
                <w:szCs w:val="15"/>
              </w:rPr>
              <w:t>247,768</w:t>
            </w:r>
          </w:p>
        </w:tc>
        <w:tc>
          <w:tcPr>
            <w:tcW w:w="1305" w:type="dxa"/>
            <w:tcBorders>
              <w:top w:val="nil"/>
              <w:left w:val="nil"/>
              <w:bottom w:val="nil"/>
              <w:right w:val="nil"/>
            </w:tcBorders>
            <w:vAlign w:val="bottom"/>
          </w:tcPr>
          <w:p w:rsidR="000A0C66" w:rsidRPr="00DE4BCF" w:rsidRDefault="000A0C66" w:rsidP="000A0C66">
            <w:pPr>
              <w:pBdr>
                <w:bottom w:val="double" w:sz="6" w:space="1" w:color="auto"/>
              </w:pBdr>
              <w:tabs>
                <w:tab w:val="decimal" w:pos="1062"/>
              </w:tabs>
              <w:spacing w:line="280" w:lineRule="exact"/>
              <w:ind w:right="-18"/>
              <w:jc w:val="both"/>
              <w:rPr>
                <w:rFonts w:ascii="Arial" w:hAnsi="Arial" w:cs="Angsana New"/>
                <w:sz w:val="15"/>
                <w:szCs w:val="15"/>
              </w:rPr>
            </w:pPr>
            <w:r>
              <w:rPr>
                <w:rFonts w:ascii="Arial" w:hAnsi="Arial" w:cs="Angsana New"/>
                <w:sz w:val="15"/>
                <w:szCs w:val="15"/>
              </w:rPr>
              <w:t>245,218</w:t>
            </w:r>
          </w:p>
        </w:tc>
        <w:tc>
          <w:tcPr>
            <w:tcW w:w="1305" w:type="dxa"/>
            <w:tcBorders>
              <w:top w:val="nil"/>
              <w:left w:val="nil"/>
              <w:bottom w:val="nil"/>
              <w:right w:val="nil"/>
            </w:tcBorders>
            <w:vAlign w:val="bottom"/>
          </w:tcPr>
          <w:p w:rsidR="000A0C66" w:rsidRPr="00DE4BCF" w:rsidRDefault="000A0C66" w:rsidP="000A0C66">
            <w:pPr>
              <w:pBdr>
                <w:bottom w:val="double" w:sz="6" w:space="1" w:color="auto"/>
              </w:pBd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c>
          <w:tcPr>
            <w:tcW w:w="1305" w:type="dxa"/>
            <w:tcBorders>
              <w:top w:val="nil"/>
              <w:left w:val="nil"/>
              <w:bottom w:val="nil"/>
              <w:right w:val="nil"/>
            </w:tcBorders>
            <w:vAlign w:val="bottom"/>
          </w:tcPr>
          <w:p w:rsidR="000A0C66" w:rsidRPr="00DE4BCF" w:rsidRDefault="000A0C66" w:rsidP="000A0C66">
            <w:pPr>
              <w:pBdr>
                <w:bottom w:val="double" w:sz="6" w:space="1" w:color="auto"/>
              </w:pBd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r>
    </w:tbl>
    <w:p w:rsidR="00DD3296" w:rsidRPr="00DE4BCF" w:rsidRDefault="00DD3296" w:rsidP="00E33C62">
      <w:pPr>
        <w:tabs>
          <w:tab w:val="left" w:pos="1440"/>
        </w:tabs>
        <w:spacing w:before="240" w:after="120" w:line="380" w:lineRule="exact"/>
        <w:ind w:left="533"/>
        <w:jc w:val="thaiDistribute"/>
        <w:outlineLvl w:val="0"/>
        <w:rPr>
          <w:rFonts w:ascii="Arial" w:hAnsi="Arial" w:cs="Angsana New"/>
        </w:rPr>
      </w:pPr>
      <w:r w:rsidRPr="00DE4BCF">
        <w:rPr>
          <w:rFonts w:ascii="Arial" w:hAnsi="Arial" w:cs="Angsana New"/>
        </w:rPr>
        <w:t>The balance</w:t>
      </w:r>
      <w:r w:rsidR="003E481E" w:rsidRPr="00DE4BCF">
        <w:rPr>
          <w:rFonts w:ascii="Arial" w:hAnsi="Arial" w:cs="Angsana New"/>
        </w:rPr>
        <w:t>s</w:t>
      </w:r>
      <w:r w:rsidRPr="00DE4BCF">
        <w:rPr>
          <w:rFonts w:ascii="Arial" w:hAnsi="Arial" w:cs="Angsana New"/>
        </w:rPr>
        <w:t xml:space="preserve"> of installments due of trade accounts receivable - holiday club memberships</w:t>
      </w:r>
      <w:r w:rsidR="00BA47CC">
        <w:rPr>
          <w:rFonts w:ascii="Arial" w:hAnsi="Arial" w:cs="Angsana New"/>
        </w:rPr>
        <w:t xml:space="preserve"> </w:t>
      </w:r>
      <w:r w:rsidR="00BA47CC" w:rsidRPr="003169AD">
        <w:rPr>
          <w:rFonts w:ascii="Arial" w:hAnsi="Arial" w:cs="Arial"/>
        </w:rPr>
        <w:t>and trade account receivable from sales and marketing service for holiday club memberships</w:t>
      </w:r>
      <w:r w:rsidRPr="00DE4BCF">
        <w:rPr>
          <w:rFonts w:ascii="Arial" w:hAnsi="Arial" w:cs="Angsana New"/>
        </w:rPr>
        <w:t xml:space="preserve"> as at 31 December </w:t>
      </w:r>
      <w:r w:rsidR="000A0C66">
        <w:rPr>
          <w:rFonts w:ascii="Arial" w:hAnsi="Arial" w:cs="Angsana New"/>
        </w:rPr>
        <w:t>2017</w:t>
      </w:r>
      <w:r w:rsidR="00E82E76" w:rsidRPr="00DE4BCF">
        <w:rPr>
          <w:rFonts w:ascii="Arial" w:hAnsi="Arial" w:cs="Angsana New"/>
        </w:rPr>
        <w:t xml:space="preserve"> </w:t>
      </w:r>
      <w:r w:rsidRPr="00DE4BCF">
        <w:rPr>
          <w:rFonts w:ascii="Arial" w:hAnsi="Arial" w:cs="Angsana New"/>
        </w:rPr>
        <w:t>and</w:t>
      </w:r>
      <w:r w:rsidR="00E82E76" w:rsidRPr="00DE4BCF">
        <w:rPr>
          <w:rFonts w:ascii="Arial" w:hAnsi="Arial" w:cs="Angsana New"/>
        </w:rPr>
        <w:t xml:space="preserve"> </w:t>
      </w:r>
      <w:r w:rsidR="008F5E8F">
        <w:rPr>
          <w:rFonts w:ascii="Arial" w:hAnsi="Arial" w:cs="Angsana New"/>
        </w:rPr>
        <w:t>201</w:t>
      </w:r>
      <w:r w:rsidR="000A0C66">
        <w:rPr>
          <w:rFonts w:ascii="Arial" w:hAnsi="Arial" w:cs="Angsana New"/>
        </w:rPr>
        <w:t>6</w:t>
      </w:r>
      <w:r w:rsidRPr="00DE4BCF">
        <w:rPr>
          <w:rFonts w:ascii="Arial" w:hAnsi="Arial" w:cs="Angsana New"/>
        </w:rPr>
        <w:t xml:space="preserve">, aged on the basis of due dates, are </w:t>
      </w:r>
      <w:proofErr w:type="spellStart"/>
      <w:r w:rsidRPr="00DE4BCF">
        <w:rPr>
          <w:rFonts w:ascii="Arial" w:hAnsi="Arial" w:cs="Angsana New"/>
        </w:rPr>
        <w:t>summarised</w:t>
      </w:r>
      <w:proofErr w:type="spellEnd"/>
      <w:r w:rsidRPr="00DE4BCF">
        <w:rPr>
          <w:rFonts w:ascii="Arial" w:hAnsi="Arial" w:cs="Angsana New"/>
        </w:rPr>
        <w:t xml:space="preserve"> below.</w:t>
      </w:r>
    </w:p>
    <w:p w:rsidR="00DD3296" w:rsidRPr="00DE4BCF" w:rsidRDefault="00DD3296" w:rsidP="005A16BF">
      <w:pPr>
        <w:tabs>
          <w:tab w:val="left" w:pos="2160"/>
        </w:tabs>
        <w:spacing w:after="120"/>
        <w:ind w:left="360" w:right="35" w:hanging="360"/>
        <w:jc w:val="right"/>
        <w:rPr>
          <w:rFonts w:ascii="Arial" w:hAnsi="Arial" w:cs="Angsana New"/>
          <w:sz w:val="15"/>
          <w:szCs w:val="15"/>
        </w:rPr>
      </w:pPr>
      <w:r w:rsidRPr="00DE4BCF">
        <w:rPr>
          <w:rFonts w:ascii="Arial" w:hAnsi="Arial" w:cs="Angsana New"/>
          <w:sz w:val="15"/>
          <w:szCs w:val="15"/>
        </w:rPr>
        <w:t>(Unit: Thousand Baht)</w:t>
      </w:r>
    </w:p>
    <w:tbl>
      <w:tblPr>
        <w:tblW w:w="8640" w:type="dxa"/>
        <w:tblInd w:w="450" w:type="dxa"/>
        <w:tblLayout w:type="fixed"/>
        <w:tblLook w:val="0000"/>
      </w:tblPr>
      <w:tblGrid>
        <w:gridCol w:w="3420"/>
        <w:gridCol w:w="1305"/>
        <w:gridCol w:w="1305"/>
        <w:gridCol w:w="1305"/>
        <w:gridCol w:w="1305"/>
      </w:tblGrid>
      <w:tr w:rsidR="00E702D3" w:rsidRPr="00DE4BCF" w:rsidTr="005125B7">
        <w:trPr>
          <w:cantSplit/>
        </w:trPr>
        <w:tc>
          <w:tcPr>
            <w:tcW w:w="3420" w:type="dxa"/>
            <w:tcBorders>
              <w:top w:val="nil"/>
              <w:left w:val="nil"/>
              <w:bottom w:val="nil"/>
              <w:right w:val="nil"/>
            </w:tcBorders>
          </w:tcPr>
          <w:p w:rsidR="00E702D3" w:rsidRPr="00DE4BCF" w:rsidRDefault="00E702D3" w:rsidP="00F7463C">
            <w:pPr>
              <w:spacing w:line="260" w:lineRule="exact"/>
              <w:ind w:right="-43"/>
              <w:jc w:val="both"/>
              <w:rPr>
                <w:rFonts w:ascii="Arial" w:hAnsi="Arial" w:cs="Angsana New"/>
                <w:b/>
                <w:bCs/>
                <w:sz w:val="15"/>
                <w:szCs w:val="15"/>
              </w:rPr>
            </w:pPr>
          </w:p>
        </w:tc>
        <w:tc>
          <w:tcPr>
            <w:tcW w:w="2610" w:type="dxa"/>
            <w:gridSpan w:val="2"/>
            <w:tcBorders>
              <w:top w:val="nil"/>
              <w:left w:val="nil"/>
              <w:bottom w:val="nil"/>
              <w:right w:val="nil"/>
            </w:tcBorders>
          </w:tcPr>
          <w:p w:rsidR="00E702D3" w:rsidRPr="00DE4BCF" w:rsidRDefault="00E702D3" w:rsidP="00F7463C">
            <w:pPr>
              <w:pBdr>
                <w:bottom w:val="single" w:sz="6" w:space="1" w:color="auto"/>
              </w:pBdr>
              <w:spacing w:line="260" w:lineRule="exact"/>
              <w:ind w:right="-43"/>
              <w:jc w:val="center"/>
              <w:rPr>
                <w:rFonts w:ascii="Arial" w:hAnsi="Arial" w:cs="Angsana New"/>
                <w:b/>
                <w:bCs/>
                <w:sz w:val="15"/>
                <w:szCs w:val="15"/>
              </w:rPr>
            </w:pPr>
            <w:r w:rsidRPr="00DE4BCF">
              <w:rPr>
                <w:rFonts w:ascii="Arial" w:hAnsi="Arial" w:cs="Angsana New"/>
                <w:sz w:val="15"/>
                <w:szCs w:val="15"/>
              </w:rPr>
              <w:t>Consolidated financial statements</w:t>
            </w:r>
          </w:p>
        </w:tc>
        <w:tc>
          <w:tcPr>
            <w:tcW w:w="2610" w:type="dxa"/>
            <w:gridSpan w:val="2"/>
            <w:tcBorders>
              <w:top w:val="nil"/>
              <w:left w:val="nil"/>
              <w:bottom w:val="nil"/>
              <w:right w:val="nil"/>
            </w:tcBorders>
          </w:tcPr>
          <w:p w:rsidR="00E702D3" w:rsidRPr="00DE4BCF" w:rsidRDefault="00E702D3" w:rsidP="00F7463C">
            <w:pPr>
              <w:pBdr>
                <w:bottom w:val="single" w:sz="6" w:space="1" w:color="auto"/>
              </w:pBdr>
              <w:spacing w:line="260" w:lineRule="exact"/>
              <w:ind w:right="-43"/>
              <w:jc w:val="center"/>
              <w:rPr>
                <w:rFonts w:ascii="Arial" w:hAnsi="Arial" w:cs="Angsana New"/>
                <w:b/>
                <w:bCs/>
                <w:sz w:val="15"/>
                <w:szCs w:val="15"/>
              </w:rPr>
            </w:pPr>
            <w:r w:rsidRPr="00DE4BCF">
              <w:rPr>
                <w:rFonts w:ascii="Arial" w:hAnsi="Arial" w:cs="Angsana New"/>
                <w:sz w:val="15"/>
                <w:szCs w:val="15"/>
              </w:rPr>
              <w:t>Separate financial statements</w:t>
            </w:r>
          </w:p>
        </w:tc>
      </w:tr>
      <w:tr w:rsidR="00E702D3" w:rsidRPr="00DE4BCF" w:rsidTr="005125B7">
        <w:tc>
          <w:tcPr>
            <w:tcW w:w="3420" w:type="dxa"/>
            <w:tcBorders>
              <w:top w:val="nil"/>
              <w:left w:val="nil"/>
              <w:bottom w:val="nil"/>
              <w:right w:val="nil"/>
            </w:tcBorders>
          </w:tcPr>
          <w:p w:rsidR="00E702D3" w:rsidRPr="00DE4BCF" w:rsidRDefault="00E702D3" w:rsidP="00F7463C">
            <w:pPr>
              <w:spacing w:line="260" w:lineRule="exact"/>
              <w:ind w:right="-43"/>
              <w:jc w:val="both"/>
              <w:rPr>
                <w:rFonts w:ascii="Arial" w:hAnsi="Arial" w:cs="Angsana New"/>
                <w:b/>
                <w:bCs/>
                <w:sz w:val="15"/>
                <w:szCs w:val="15"/>
              </w:rPr>
            </w:pPr>
          </w:p>
        </w:tc>
        <w:tc>
          <w:tcPr>
            <w:tcW w:w="1305" w:type="dxa"/>
            <w:tcBorders>
              <w:top w:val="nil"/>
              <w:left w:val="nil"/>
              <w:bottom w:val="nil"/>
              <w:right w:val="nil"/>
            </w:tcBorders>
          </w:tcPr>
          <w:p w:rsidR="00E702D3" w:rsidRPr="00DE4BCF" w:rsidRDefault="000A0C66" w:rsidP="00F7463C">
            <w:pPr>
              <w:pBdr>
                <w:bottom w:val="single" w:sz="4" w:space="1" w:color="auto"/>
              </w:pBdr>
              <w:spacing w:line="260" w:lineRule="exact"/>
              <w:ind w:right="-43"/>
              <w:jc w:val="center"/>
              <w:rPr>
                <w:rFonts w:ascii="Arial" w:hAnsi="Arial" w:cs="Angsana New"/>
                <w:sz w:val="15"/>
                <w:szCs w:val="15"/>
              </w:rPr>
            </w:pPr>
            <w:r>
              <w:rPr>
                <w:rFonts w:ascii="Arial" w:hAnsi="Arial" w:cs="Angsana New"/>
                <w:sz w:val="15"/>
                <w:szCs w:val="15"/>
              </w:rPr>
              <w:t>2017</w:t>
            </w:r>
          </w:p>
        </w:tc>
        <w:tc>
          <w:tcPr>
            <w:tcW w:w="1305" w:type="dxa"/>
            <w:tcBorders>
              <w:top w:val="nil"/>
              <w:left w:val="nil"/>
              <w:bottom w:val="nil"/>
              <w:right w:val="nil"/>
            </w:tcBorders>
          </w:tcPr>
          <w:p w:rsidR="00E702D3" w:rsidRPr="00DE4BCF" w:rsidRDefault="000A0C66" w:rsidP="00F7463C">
            <w:pPr>
              <w:pBdr>
                <w:bottom w:val="single" w:sz="4" w:space="1" w:color="auto"/>
              </w:pBdr>
              <w:spacing w:line="260" w:lineRule="exact"/>
              <w:ind w:right="-43"/>
              <w:jc w:val="center"/>
              <w:rPr>
                <w:rFonts w:ascii="Arial" w:hAnsi="Arial" w:cs="Angsana New"/>
                <w:sz w:val="15"/>
                <w:szCs w:val="15"/>
              </w:rPr>
            </w:pPr>
            <w:r>
              <w:rPr>
                <w:rFonts w:ascii="Arial" w:hAnsi="Arial" w:cs="Angsana New"/>
                <w:sz w:val="15"/>
                <w:szCs w:val="15"/>
              </w:rPr>
              <w:t>2016</w:t>
            </w:r>
          </w:p>
        </w:tc>
        <w:tc>
          <w:tcPr>
            <w:tcW w:w="1305" w:type="dxa"/>
            <w:tcBorders>
              <w:top w:val="nil"/>
              <w:left w:val="nil"/>
              <w:bottom w:val="nil"/>
              <w:right w:val="nil"/>
            </w:tcBorders>
          </w:tcPr>
          <w:p w:rsidR="00E702D3" w:rsidRPr="00DE4BCF" w:rsidRDefault="000A0C66" w:rsidP="00F7463C">
            <w:pPr>
              <w:pBdr>
                <w:bottom w:val="single" w:sz="4" w:space="1" w:color="auto"/>
              </w:pBdr>
              <w:spacing w:line="260" w:lineRule="exact"/>
              <w:ind w:right="-43"/>
              <w:jc w:val="center"/>
              <w:rPr>
                <w:rFonts w:ascii="Arial" w:hAnsi="Arial" w:cs="Angsana New"/>
                <w:sz w:val="15"/>
                <w:szCs w:val="15"/>
              </w:rPr>
            </w:pPr>
            <w:r>
              <w:rPr>
                <w:rFonts w:ascii="Arial" w:hAnsi="Arial" w:cs="Angsana New"/>
                <w:sz w:val="15"/>
                <w:szCs w:val="15"/>
              </w:rPr>
              <w:t>2017</w:t>
            </w:r>
          </w:p>
        </w:tc>
        <w:tc>
          <w:tcPr>
            <w:tcW w:w="1305" w:type="dxa"/>
            <w:tcBorders>
              <w:top w:val="nil"/>
              <w:left w:val="nil"/>
              <w:bottom w:val="nil"/>
              <w:right w:val="nil"/>
            </w:tcBorders>
          </w:tcPr>
          <w:p w:rsidR="00E702D3" w:rsidRPr="00DE4BCF" w:rsidRDefault="000A0C66" w:rsidP="00F7463C">
            <w:pPr>
              <w:pBdr>
                <w:bottom w:val="single" w:sz="4" w:space="1" w:color="auto"/>
              </w:pBdr>
              <w:spacing w:line="260" w:lineRule="exact"/>
              <w:ind w:right="-43"/>
              <w:jc w:val="center"/>
              <w:rPr>
                <w:rFonts w:ascii="Arial" w:hAnsi="Arial" w:cs="Angsana New"/>
                <w:sz w:val="15"/>
                <w:szCs w:val="15"/>
              </w:rPr>
            </w:pPr>
            <w:r>
              <w:rPr>
                <w:rFonts w:ascii="Arial" w:hAnsi="Arial" w:cs="Angsana New"/>
                <w:sz w:val="15"/>
                <w:szCs w:val="15"/>
              </w:rPr>
              <w:t>2016</w:t>
            </w:r>
          </w:p>
        </w:tc>
      </w:tr>
      <w:tr w:rsidR="00E702D3" w:rsidRPr="00DE4BCF" w:rsidTr="005125B7">
        <w:tc>
          <w:tcPr>
            <w:tcW w:w="3420" w:type="dxa"/>
            <w:tcBorders>
              <w:top w:val="nil"/>
              <w:left w:val="nil"/>
              <w:bottom w:val="nil"/>
              <w:right w:val="nil"/>
            </w:tcBorders>
          </w:tcPr>
          <w:p w:rsidR="00E702D3" w:rsidRPr="00DE4BCF" w:rsidRDefault="00E702D3" w:rsidP="00F7463C">
            <w:pPr>
              <w:spacing w:line="260" w:lineRule="exact"/>
              <w:ind w:right="-43"/>
              <w:jc w:val="both"/>
              <w:rPr>
                <w:rFonts w:ascii="Arial" w:hAnsi="Arial" w:cs="Angsana New"/>
                <w:b/>
                <w:bCs/>
                <w:sz w:val="15"/>
                <w:szCs w:val="15"/>
                <w:u w:val="single"/>
              </w:rPr>
            </w:pPr>
            <w:r w:rsidRPr="00DE4BCF">
              <w:rPr>
                <w:rFonts w:ascii="Arial" w:hAnsi="Arial" w:cs="Angsana New"/>
                <w:b/>
                <w:bCs/>
                <w:sz w:val="15"/>
                <w:szCs w:val="15"/>
                <w:u w:val="single"/>
              </w:rPr>
              <w:t>Age of receivables</w:t>
            </w:r>
          </w:p>
        </w:tc>
        <w:tc>
          <w:tcPr>
            <w:tcW w:w="1305" w:type="dxa"/>
            <w:tcBorders>
              <w:top w:val="nil"/>
              <w:left w:val="nil"/>
              <w:bottom w:val="nil"/>
              <w:right w:val="nil"/>
            </w:tcBorders>
          </w:tcPr>
          <w:p w:rsidR="00E702D3" w:rsidRPr="00DE4BCF" w:rsidRDefault="00E702D3" w:rsidP="00F7463C">
            <w:pPr>
              <w:tabs>
                <w:tab w:val="decimal" w:pos="1062"/>
              </w:tabs>
              <w:spacing w:line="260" w:lineRule="exact"/>
              <w:ind w:right="-43"/>
              <w:jc w:val="both"/>
              <w:rPr>
                <w:rFonts w:ascii="Arial" w:hAnsi="Arial" w:cs="Angsana New"/>
                <w:kern w:val="16"/>
                <w:sz w:val="15"/>
                <w:szCs w:val="15"/>
              </w:rPr>
            </w:pPr>
          </w:p>
        </w:tc>
        <w:tc>
          <w:tcPr>
            <w:tcW w:w="1305" w:type="dxa"/>
            <w:tcBorders>
              <w:top w:val="nil"/>
              <w:left w:val="nil"/>
              <w:bottom w:val="nil"/>
              <w:right w:val="nil"/>
            </w:tcBorders>
          </w:tcPr>
          <w:p w:rsidR="00E702D3" w:rsidRPr="00DE4BCF" w:rsidRDefault="00E702D3" w:rsidP="00F7463C">
            <w:pPr>
              <w:tabs>
                <w:tab w:val="decimal" w:pos="1062"/>
              </w:tabs>
              <w:spacing w:line="260" w:lineRule="exact"/>
              <w:ind w:right="-43"/>
              <w:jc w:val="both"/>
              <w:rPr>
                <w:rFonts w:ascii="Arial" w:hAnsi="Arial" w:cs="Angsana New"/>
                <w:kern w:val="16"/>
                <w:sz w:val="15"/>
                <w:szCs w:val="15"/>
              </w:rPr>
            </w:pPr>
          </w:p>
        </w:tc>
        <w:tc>
          <w:tcPr>
            <w:tcW w:w="1305" w:type="dxa"/>
            <w:tcBorders>
              <w:top w:val="nil"/>
              <w:left w:val="nil"/>
              <w:bottom w:val="nil"/>
              <w:right w:val="nil"/>
            </w:tcBorders>
          </w:tcPr>
          <w:p w:rsidR="00E702D3" w:rsidRPr="00DE4BCF" w:rsidRDefault="00E702D3" w:rsidP="00F7463C">
            <w:pPr>
              <w:tabs>
                <w:tab w:val="decimal" w:pos="1062"/>
              </w:tabs>
              <w:spacing w:line="260" w:lineRule="exact"/>
              <w:ind w:right="-43"/>
              <w:jc w:val="both"/>
              <w:rPr>
                <w:rFonts w:ascii="Arial" w:hAnsi="Arial" w:cs="Angsana New"/>
                <w:sz w:val="15"/>
                <w:szCs w:val="15"/>
              </w:rPr>
            </w:pPr>
          </w:p>
        </w:tc>
        <w:tc>
          <w:tcPr>
            <w:tcW w:w="1305" w:type="dxa"/>
            <w:tcBorders>
              <w:top w:val="nil"/>
              <w:left w:val="nil"/>
              <w:bottom w:val="nil"/>
              <w:right w:val="nil"/>
            </w:tcBorders>
          </w:tcPr>
          <w:p w:rsidR="00E702D3" w:rsidRPr="00DE4BCF" w:rsidRDefault="00E702D3" w:rsidP="00F7463C">
            <w:pPr>
              <w:tabs>
                <w:tab w:val="decimal" w:pos="1062"/>
              </w:tabs>
              <w:spacing w:line="260" w:lineRule="exact"/>
              <w:ind w:right="-43"/>
              <w:jc w:val="both"/>
              <w:rPr>
                <w:rFonts w:ascii="Arial" w:hAnsi="Arial" w:cs="Angsana New"/>
                <w:sz w:val="15"/>
                <w:szCs w:val="15"/>
              </w:rPr>
            </w:pPr>
          </w:p>
        </w:tc>
      </w:tr>
      <w:tr w:rsidR="000A0C66" w:rsidRPr="00DE4BCF" w:rsidTr="005125B7">
        <w:tc>
          <w:tcPr>
            <w:tcW w:w="3420" w:type="dxa"/>
            <w:tcBorders>
              <w:top w:val="nil"/>
              <w:left w:val="nil"/>
              <w:bottom w:val="nil"/>
              <w:right w:val="nil"/>
            </w:tcBorders>
          </w:tcPr>
          <w:p w:rsidR="000A0C66" w:rsidRPr="00DE4BCF" w:rsidRDefault="000A0C66" w:rsidP="000A0C66">
            <w:pPr>
              <w:spacing w:line="280" w:lineRule="exact"/>
              <w:ind w:right="-43"/>
              <w:jc w:val="both"/>
              <w:rPr>
                <w:rFonts w:ascii="Arial" w:hAnsi="Arial" w:cs="Angsana New"/>
                <w:sz w:val="15"/>
                <w:szCs w:val="15"/>
              </w:rPr>
            </w:pPr>
            <w:r w:rsidRPr="00DE4BCF">
              <w:rPr>
                <w:rFonts w:ascii="Arial" w:hAnsi="Arial" w:cs="Angsana New"/>
                <w:sz w:val="15"/>
                <w:szCs w:val="15"/>
              </w:rPr>
              <w:t>Not yet due</w:t>
            </w:r>
          </w:p>
        </w:tc>
        <w:tc>
          <w:tcPr>
            <w:tcW w:w="1305" w:type="dxa"/>
            <w:tcBorders>
              <w:top w:val="nil"/>
              <w:left w:val="nil"/>
              <w:bottom w:val="nil"/>
              <w:right w:val="nil"/>
            </w:tcBorders>
          </w:tcPr>
          <w:p w:rsidR="000A0C66" w:rsidRPr="00DE4BCF" w:rsidRDefault="002C6274"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36,030</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17,900</w:t>
            </w:r>
          </w:p>
        </w:tc>
        <w:tc>
          <w:tcPr>
            <w:tcW w:w="1305" w:type="dxa"/>
            <w:tcBorders>
              <w:top w:val="nil"/>
              <w:left w:val="nil"/>
              <w:bottom w:val="nil"/>
              <w:right w:val="nil"/>
            </w:tcBorders>
          </w:tcPr>
          <w:p w:rsidR="000A0C66" w:rsidRPr="00DE4BCF" w:rsidRDefault="000A0C66" w:rsidP="000A0C66">
            <w:pPr>
              <w:tabs>
                <w:tab w:val="decimal" w:pos="1062"/>
              </w:tabs>
              <w:spacing w:line="280" w:lineRule="exact"/>
              <w:ind w:right="-18"/>
              <w:jc w:val="both"/>
              <w:rPr>
                <w:rFonts w:ascii="Arial" w:hAnsi="Arial" w:cs="Angsana New"/>
                <w:sz w:val="15"/>
                <w:szCs w:val="15"/>
              </w:rPr>
            </w:pPr>
            <w:r>
              <w:rPr>
                <w:rFonts w:ascii="Arial" w:hAnsi="Arial" w:cs="Angsana New"/>
                <w:sz w:val="15"/>
                <w:szCs w:val="15"/>
              </w:rPr>
              <w:t>-</w:t>
            </w:r>
          </w:p>
        </w:tc>
        <w:tc>
          <w:tcPr>
            <w:tcW w:w="1305" w:type="dxa"/>
            <w:tcBorders>
              <w:top w:val="nil"/>
              <w:left w:val="nil"/>
              <w:bottom w:val="nil"/>
              <w:right w:val="nil"/>
            </w:tcBorders>
          </w:tcPr>
          <w:p w:rsidR="000A0C66" w:rsidRPr="00DE4BCF" w:rsidRDefault="000A0C66" w:rsidP="000A0C66">
            <w:pPr>
              <w:tabs>
                <w:tab w:val="decimal" w:pos="972"/>
              </w:tabs>
              <w:spacing w:line="280" w:lineRule="exact"/>
              <w:ind w:right="-18"/>
              <w:jc w:val="both"/>
              <w:rPr>
                <w:rFonts w:ascii="Arial" w:hAnsi="Arial" w:cs="Angsana New"/>
                <w:sz w:val="15"/>
                <w:szCs w:val="15"/>
              </w:rPr>
            </w:pPr>
            <w:r>
              <w:rPr>
                <w:rFonts w:ascii="Arial" w:hAnsi="Arial" w:cs="Angsana New"/>
                <w:sz w:val="15"/>
                <w:szCs w:val="15"/>
              </w:rPr>
              <w:t>-</w:t>
            </w:r>
          </w:p>
        </w:tc>
      </w:tr>
      <w:tr w:rsidR="000A0C66" w:rsidRPr="00DE4BCF" w:rsidTr="005125B7">
        <w:tc>
          <w:tcPr>
            <w:tcW w:w="3420" w:type="dxa"/>
            <w:tcBorders>
              <w:top w:val="nil"/>
              <w:left w:val="nil"/>
              <w:bottom w:val="nil"/>
              <w:right w:val="nil"/>
            </w:tcBorders>
          </w:tcPr>
          <w:p w:rsidR="000A0C66" w:rsidRPr="00DE4BCF" w:rsidRDefault="000A0C66" w:rsidP="000A0C66">
            <w:pPr>
              <w:spacing w:line="260" w:lineRule="exact"/>
              <w:ind w:right="-43"/>
              <w:jc w:val="both"/>
              <w:rPr>
                <w:rFonts w:ascii="Arial" w:hAnsi="Arial" w:cs="Angsana New"/>
                <w:sz w:val="15"/>
                <w:szCs w:val="15"/>
              </w:rPr>
            </w:pPr>
            <w:r w:rsidRPr="00DE4BCF">
              <w:rPr>
                <w:rFonts w:ascii="Arial" w:hAnsi="Arial" w:cs="Angsana New"/>
                <w:sz w:val="15"/>
                <w:szCs w:val="15"/>
              </w:rPr>
              <w:t>Past due</w:t>
            </w:r>
          </w:p>
        </w:tc>
        <w:tc>
          <w:tcPr>
            <w:tcW w:w="1305" w:type="dxa"/>
            <w:tcBorders>
              <w:top w:val="nil"/>
              <w:left w:val="nil"/>
              <w:bottom w:val="nil"/>
              <w:right w:val="nil"/>
            </w:tcBorders>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p>
        </w:tc>
        <w:tc>
          <w:tcPr>
            <w:tcW w:w="1305" w:type="dxa"/>
            <w:tcBorders>
              <w:top w:val="nil"/>
              <w:left w:val="nil"/>
              <w:bottom w:val="nil"/>
              <w:right w:val="nil"/>
            </w:tcBorders>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p>
        </w:tc>
        <w:tc>
          <w:tcPr>
            <w:tcW w:w="1305" w:type="dxa"/>
            <w:tcBorders>
              <w:top w:val="nil"/>
              <w:left w:val="nil"/>
              <w:bottom w:val="nil"/>
              <w:right w:val="nil"/>
            </w:tcBorders>
          </w:tcPr>
          <w:p w:rsidR="000A0C66" w:rsidRPr="00DE4BCF" w:rsidRDefault="000A0C66" w:rsidP="000A0C66">
            <w:pPr>
              <w:tabs>
                <w:tab w:val="decimal" w:pos="1062"/>
              </w:tabs>
              <w:spacing w:line="260" w:lineRule="exact"/>
              <w:ind w:right="-43"/>
              <w:jc w:val="both"/>
              <w:rPr>
                <w:rFonts w:ascii="Arial" w:hAnsi="Arial" w:cs="Angsana New"/>
                <w:sz w:val="15"/>
                <w:szCs w:val="15"/>
              </w:rPr>
            </w:pPr>
          </w:p>
        </w:tc>
        <w:tc>
          <w:tcPr>
            <w:tcW w:w="1305" w:type="dxa"/>
            <w:tcBorders>
              <w:top w:val="nil"/>
              <w:left w:val="nil"/>
              <w:bottom w:val="nil"/>
              <w:right w:val="nil"/>
            </w:tcBorders>
          </w:tcPr>
          <w:p w:rsidR="000A0C66" w:rsidRPr="00DE4BCF" w:rsidRDefault="000A0C66" w:rsidP="000A0C66">
            <w:pPr>
              <w:tabs>
                <w:tab w:val="decimal" w:pos="1062"/>
              </w:tabs>
              <w:spacing w:line="260" w:lineRule="exact"/>
              <w:ind w:right="-43"/>
              <w:jc w:val="both"/>
              <w:rPr>
                <w:rFonts w:ascii="Arial" w:hAnsi="Arial" w:cs="Angsana New"/>
                <w:sz w:val="15"/>
                <w:szCs w:val="15"/>
              </w:rPr>
            </w:pPr>
          </w:p>
        </w:tc>
      </w:tr>
      <w:tr w:rsidR="000A0C66" w:rsidRPr="00DE4BCF" w:rsidTr="005125B7">
        <w:tc>
          <w:tcPr>
            <w:tcW w:w="3420" w:type="dxa"/>
            <w:tcBorders>
              <w:top w:val="nil"/>
              <w:left w:val="nil"/>
              <w:bottom w:val="nil"/>
              <w:right w:val="nil"/>
            </w:tcBorders>
          </w:tcPr>
          <w:p w:rsidR="000A0C66" w:rsidRPr="00DE4BCF" w:rsidRDefault="000A0C66" w:rsidP="000A0C66">
            <w:pPr>
              <w:spacing w:line="260" w:lineRule="exact"/>
              <w:ind w:left="207" w:right="-43"/>
              <w:jc w:val="both"/>
              <w:rPr>
                <w:rFonts w:ascii="Arial" w:hAnsi="Arial" w:cs="Angsana New"/>
                <w:sz w:val="15"/>
                <w:szCs w:val="15"/>
              </w:rPr>
            </w:pPr>
            <w:r w:rsidRPr="00DE4BCF">
              <w:rPr>
                <w:rFonts w:ascii="Arial" w:hAnsi="Arial" w:cs="Angsana New"/>
                <w:sz w:val="15"/>
                <w:szCs w:val="15"/>
              </w:rPr>
              <w:t>Up to 30 days</w:t>
            </w:r>
          </w:p>
        </w:tc>
        <w:tc>
          <w:tcPr>
            <w:tcW w:w="1305" w:type="dxa"/>
            <w:tcBorders>
              <w:top w:val="nil"/>
              <w:left w:val="nil"/>
              <w:bottom w:val="nil"/>
              <w:right w:val="nil"/>
            </w:tcBorders>
            <w:vAlign w:val="bottom"/>
          </w:tcPr>
          <w:p w:rsidR="000A0C66" w:rsidRPr="00DE4BCF" w:rsidRDefault="002C6274"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10,462</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18,415</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sidRPr="00DE4BCF">
              <w:rPr>
                <w:rFonts w:ascii="Arial" w:hAnsi="Arial" w:cs="Angsana New"/>
                <w:kern w:val="16"/>
                <w:sz w:val="15"/>
                <w:szCs w:val="15"/>
              </w:rPr>
              <w:t>-</w:t>
            </w:r>
          </w:p>
        </w:tc>
      </w:tr>
      <w:tr w:rsidR="000A0C66" w:rsidRPr="00DE4BCF" w:rsidTr="005125B7">
        <w:tc>
          <w:tcPr>
            <w:tcW w:w="3420" w:type="dxa"/>
            <w:tcBorders>
              <w:top w:val="nil"/>
              <w:left w:val="nil"/>
              <w:bottom w:val="nil"/>
              <w:right w:val="nil"/>
            </w:tcBorders>
          </w:tcPr>
          <w:p w:rsidR="000A0C66" w:rsidRPr="00DE4BCF" w:rsidRDefault="000A0C66" w:rsidP="000A0C66">
            <w:pPr>
              <w:spacing w:line="260" w:lineRule="exact"/>
              <w:ind w:left="207" w:right="-43"/>
              <w:jc w:val="both"/>
              <w:rPr>
                <w:rFonts w:ascii="Arial" w:hAnsi="Arial" w:cs="Angsana New"/>
                <w:sz w:val="15"/>
                <w:szCs w:val="15"/>
              </w:rPr>
            </w:pPr>
            <w:r w:rsidRPr="00DE4BCF">
              <w:rPr>
                <w:rFonts w:ascii="Arial" w:hAnsi="Arial" w:cs="Angsana New"/>
                <w:sz w:val="15"/>
                <w:szCs w:val="15"/>
              </w:rPr>
              <w:t>31 - 60 days</w:t>
            </w:r>
          </w:p>
        </w:tc>
        <w:tc>
          <w:tcPr>
            <w:tcW w:w="1305" w:type="dxa"/>
            <w:tcBorders>
              <w:top w:val="nil"/>
              <w:left w:val="nil"/>
              <w:bottom w:val="nil"/>
              <w:right w:val="nil"/>
            </w:tcBorders>
            <w:vAlign w:val="bottom"/>
          </w:tcPr>
          <w:p w:rsidR="000A0C66" w:rsidRPr="00DE4BCF" w:rsidRDefault="002C6274"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46</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4,972</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sidRPr="00DE4BCF">
              <w:rPr>
                <w:rFonts w:ascii="Arial" w:hAnsi="Arial" w:cs="Angsana New"/>
                <w:kern w:val="16"/>
                <w:sz w:val="15"/>
                <w:szCs w:val="15"/>
              </w:rPr>
              <w:t>-</w:t>
            </w:r>
          </w:p>
        </w:tc>
      </w:tr>
      <w:tr w:rsidR="000A0C66" w:rsidRPr="00DE4BCF" w:rsidTr="005125B7">
        <w:tc>
          <w:tcPr>
            <w:tcW w:w="3420" w:type="dxa"/>
            <w:tcBorders>
              <w:top w:val="nil"/>
              <w:left w:val="nil"/>
              <w:bottom w:val="nil"/>
              <w:right w:val="nil"/>
            </w:tcBorders>
          </w:tcPr>
          <w:p w:rsidR="000A0C66" w:rsidRPr="00DE4BCF" w:rsidRDefault="000A0C66" w:rsidP="000A0C66">
            <w:pPr>
              <w:spacing w:line="260" w:lineRule="exact"/>
              <w:ind w:left="207" w:right="-43"/>
              <w:jc w:val="both"/>
              <w:rPr>
                <w:rFonts w:ascii="Arial" w:hAnsi="Arial" w:cs="Angsana New"/>
                <w:sz w:val="15"/>
                <w:szCs w:val="15"/>
              </w:rPr>
            </w:pPr>
            <w:r w:rsidRPr="00DE4BCF">
              <w:rPr>
                <w:rFonts w:ascii="Arial" w:hAnsi="Arial" w:cs="Angsana New"/>
                <w:sz w:val="15"/>
                <w:szCs w:val="15"/>
              </w:rPr>
              <w:t>61 - 90 days</w:t>
            </w:r>
          </w:p>
        </w:tc>
        <w:tc>
          <w:tcPr>
            <w:tcW w:w="1305" w:type="dxa"/>
            <w:tcBorders>
              <w:top w:val="nil"/>
              <w:left w:val="nil"/>
              <w:bottom w:val="nil"/>
              <w:right w:val="nil"/>
            </w:tcBorders>
            <w:vAlign w:val="bottom"/>
          </w:tcPr>
          <w:p w:rsidR="000A0C66" w:rsidRPr="00DE4BCF" w:rsidRDefault="002C6274"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42</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5,883</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sidRPr="00DE4BCF">
              <w:rPr>
                <w:rFonts w:ascii="Arial" w:hAnsi="Arial" w:cs="Angsana New"/>
                <w:kern w:val="16"/>
                <w:sz w:val="15"/>
                <w:szCs w:val="15"/>
              </w:rPr>
              <w:t>-</w:t>
            </w:r>
          </w:p>
        </w:tc>
      </w:tr>
      <w:tr w:rsidR="000A0C66" w:rsidRPr="00DE4BCF" w:rsidTr="005125B7">
        <w:tc>
          <w:tcPr>
            <w:tcW w:w="3420" w:type="dxa"/>
            <w:tcBorders>
              <w:top w:val="nil"/>
              <w:left w:val="nil"/>
              <w:bottom w:val="nil"/>
              <w:right w:val="nil"/>
            </w:tcBorders>
          </w:tcPr>
          <w:p w:rsidR="000A0C66" w:rsidRPr="00DE4BCF" w:rsidRDefault="000A0C66" w:rsidP="000A0C66">
            <w:pPr>
              <w:spacing w:line="260" w:lineRule="exact"/>
              <w:ind w:left="207" w:right="-43"/>
              <w:jc w:val="both"/>
              <w:rPr>
                <w:rFonts w:ascii="Arial" w:hAnsi="Arial" w:cs="Angsana New"/>
                <w:sz w:val="15"/>
                <w:szCs w:val="15"/>
              </w:rPr>
            </w:pPr>
            <w:r w:rsidRPr="00DE4BCF">
              <w:rPr>
                <w:rFonts w:ascii="Arial" w:hAnsi="Arial" w:cs="Angsana New"/>
                <w:sz w:val="15"/>
                <w:szCs w:val="15"/>
              </w:rPr>
              <w:t>91 - 120 days</w:t>
            </w:r>
          </w:p>
        </w:tc>
        <w:tc>
          <w:tcPr>
            <w:tcW w:w="1305" w:type="dxa"/>
            <w:tcBorders>
              <w:top w:val="nil"/>
              <w:left w:val="nil"/>
              <w:bottom w:val="nil"/>
              <w:right w:val="nil"/>
            </w:tcBorders>
            <w:vAlign w:val="bottom"/>
          </w:tcPr>
          <w:p w:rsidR="000A0C66" w:rsidRPr="00DE4BCF" w:rsidRDefault="002C6274"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14</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6,923</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w:t>
            </w:r>
          </w:p>
        </w:tc>
        <w:tc>
          <w:tcPr>
            <w:tcW w:w="1305" w:type="dxa"/>
            <w:tcBorders>
              <w:top w:val="nil"/>
              <w:left w:val="nil"/>
              <w:bottom w:val="nil"/>
              <w:right w:val="nil"/>
            </w:tcBorders>
            <w:vAlign w:val="bottom"/>
          </w:tcPr>
          <w:p w:rsidR="000A0C66" w:rsidRPr="00DE4BCF" w:rsidRDefault="000A0C66" w:rsidP="000A0C66">
            <w:pPr>
              <w:tabs>
                <w:tab w:val="decimal" w:pos="1062"/>
              </w:tabs>
              <w:spacing w:line="260" w:lineRule="exact"/>
              <w:ind w:right="-43"/>
              <w:jc w:val="both"/>
              <w:rPr>
                <w:rFonts w:ascii="Arial" w:hAnsi="Arial" w:cs="Angsana New"/>
                <w:kern w:val="16"/>
                <w:sz w:val="15"/>
                <w:szCs w:val="15"/>
              </w:rPr>
            </w:pPr>
            <w:r w:rsidRPr="00DE4BCF">
              <w:rPr>
                <w:rFonts w:ascii="Arial" w:hAnsi="Arial" w:cs="Angsana New"/>
                <w:kern w:val="16"/>
                <w:sz w:val="15"/>
                <w:szCs w:val="15"/>
              </w:rPr>
              <w:t>-</w:t>
            </w:r>
          </w:p>
        </w:tc>
      </w:tr>
      <w:tr w:rsidR="000A0C66" w:rsidRPr="00DE4BCF" w:rsidTr="005125B7">
        <w:tc>
          <w:tcPr>
            <w:tcW w:w="3420" w:type="dxa"/>
            <w:tcBorders>
              <w:top w:val="nil"/>
              <w:left w:val="nil"/>
              <w:bottom w:val="nil"/>
              <w:right w:val="nil"/>
            </w:tcBorders>
          </w:tcPr>
          <w:p w:rsidR="000A0C66" w:rsidRPr="00DE4BCF" w:rsidRDefault="000A0C66" w:rsidP="000A0C66">
            <w:pPr>
              <w:spacing w:line="260" w:lineRule="exact"/>
              <w:ind w:left="207" w:right="-43"/>
              <w:jc w:val="both"/>
              <w:rPr>
                <w:rFonts w:ascii="Arial" w:hAnsi="Arial" w:cs="Angsana New"/>
                <w:sz w:val="15"/>
                <w:szCs w:val="15"/>
              </w:rPr>
            </w:pPr>
            <w:r w:rsidRPr="00DE4BCF">
              <w:rPr>
                <w:rFonts w:ascii="Arial" w:hAnsi="Arial" w:cs="Angsana New"/>
                <w:sz w:val="15"/>
                <w:szCs w:val="15"/>
              </w:rPr>
              <w:t xml:space="preserve">Over 120 days </w:t>
            </w:r>
          </w:p>
        </w:tc>
        <w:tc>
          <w:tcPr>
            <w:tcW w:w="1305" w:type="dxa"/>
            <w:tcBorders>
              <w:top w:val="nil"/>
              <w:left w:val="nil"/>
              <w:bottom w:val="nil"/>
              <w:right w:val="nil"/>
            </w:tcBorders>
            <w:vAlign w:val="bottom"/>
          </w:tcPr>
          <w:p w:rsidR="000A0C66" w:rsidRPr="00DE4BCF" w:rsidRDefault="002C6274" w:rsidP="000A0C66">
            <w:pPr>
              <w:pBdr>
                <w:bottom w:val="single" w:sz="4" w:space="1" w:color="auto"/>
              </w:pBd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67,572</w:t>
            </w:r>
          </w:p>
        </w:tc>
        <w:tc>
          <w:tcPr>
            <w:tcW w:w="1305" w:type="dxa"/>
            <w:tcBorders>
              <w:top w:val="nil"/>
              <w:left w:val="nil"/>
              <w:bottom w:val="nil"/>
              <w:right w:val="nil"/>
            </w:tcBorders>
            <w:vAlign w:val="bottom"/>
          </w:tcPr>
          <w:p w:rsidR="000A0C66" w:rsidRPr="00DE4BCF" w:rsidRDefault="000A0C66" w:rsidP="000A0C66">
            <w:pPr>
              <w:pBdr>
                <w:bottom w:val="single" w:sz="4" w:space="1" w:color="auto"/>
              </w:pBd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39,392</w:t>
            </w:r>
          </w:p>
        </w:tc>
        <w:tc>
          <w:tcPr>
            <w:tcW w:w="1305" w:type="dxa"/>
            <w:tcBorders>
              <w:top w:val="nil"/>
              <w:left w:val="nil"/>
              <w:bottom w:val="nil"/>
              <w:right w:val="nil"/>
            </w:tcBorders>
            <w:vAlign w:val="bottom"/>
          </w:tcPr>
          <w:p w:rsidR="000A0C66" w:rsidRPr="00DE4BCF" w:rsidRDefault="000A0C66" w:rsidP="000A0C66">
            <w:pPr>
              <w:pBdr>
                <w:bottom w:val="single" w:sz="4" w:space="1" w:color="auto"/>
              </w:pBd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w:t>
            </w:r>
          </w:p>
        </w:tc>
        <w:tc>
          <w:tcPr>
            <w:tcW w:w="1305" w:type="dxa"/>
            <w:tcBorders>
              <w:top w:val="nil"/>
              <w:left w:val="nil"/>
              <w:bottom w:val="nil"/>
              <w:right w:val="nil"/>
            </w:tcBorders>
            <w:vAlign w:val="bottom"/>
          </w:tcPr>
          <w:p w:rsidR="000A0C66" w:rsidRPr="00DE4BCF" w:rsidRDefault="000A0C66" w:rsidP="000A0C66">
            <w:pPr>
              <w:pBdr>
                <w:bottom w:val="single" w:sz="4" w:space="1" w:color="auto"/>
              </w:pBdr>
              <w:tabs>
                <w:tab w:val="decimal" w:pos="1062"/>
              </w:tabs>
              <w:spacing w:line="260" w:lineRule="exact"/>
              <w:ind w:right="-43"/>
              <w:jc w:val="both"/>
              <w:rPr>
                <w:rFonts w:ascii="Arial" w:hAnsi="Arial" w:cs="Angsana New"/>
                <w:kern w:val="16"/>
                <w:sz w:val="15"/>
                <w:szCs w:val="15"/>
              </w:rPr>
            </w:pPr>
            <w:r w:rsidRPr="00DE4BCF">
              <w:rPr>
                <w:rFonts w:ascii="Arial" w:hAnsi="Arial" w:cs="Angsana New"/>
                <w:kern w:val="16"/>
                <w:sz w:val="15"/>
                <w:szCs w:val="15"/>
              </w:rPr>
              <w:t>-</w:t>
            </w:r>
          </w:p>
        </w:tc>
      </w:tr>
      <w:tr w:rsidR="000A0C66" w:rsidRPr="00DE4BCF" w:rsidTr="005125B7">
        <w:tc>
          <w:tcPr>
            <w:tcW w:w="3420" w:type="dxa"/>
            <w:tcBorders>
              <w:top w:val="nil"/>
              <w:left w:val="nil"/>
              <w:bottom w:val="nil"/>
              <w:right w:val="nil"/>
            </w:tcBorders>
          </w:tcPr>
          <w:p w:rsidR="00BA47CC" w:rsidRDefault="00BA47CC" w:rsidP="00BA47CC">
            <w:pPr>
              <w:spacing w:line="320" w:lineRule="exact"/>
              <w:ind w:right="-108"/>
              <w:jc w:val="both"/>
              <w:rPr>
                <w:rFonts w:ascii="Arial" w:hAnsi="Arial" w:cs="Arial"/>
                <w:sz w:val="15"/>
                <w:szCs w:val="15"/>
              </w:rPr>
            </w:pPr>
            <w:r w:rsidRPr="00BA47CC">
              <w:rPr>
                <w:rFonts w:ascii="Arial" w:hAnsi="Arial" w:cs="Arial"/>
                <w:sz w:val="15"/>
                <w:szCs w:val="15"/>
              </w:rPr>
              <w:t xml:space="preserve">Trade accounts receivable - sales of holiday </w:t>
            </w:r>
          </w:p>
          <w:p w:rsidR="00BA47CC" w:rsidRDefault="00BA47CC" w:rsidP="00BA47CC">
            <w:pPr>
              <w:spacing w:line="320" w:lineRule="exact"/>
              <w:ind w:right="-108"/>
              <w:jc w:val="both"/>
              <w:rPr>
                <w:rFonts w:ascii="Arial" w:hAnsi="Arial" w:cs="Arial"/>
                <w:sz w:val="15"/>
                <w:szCs w:val="15"/>
              </w:rPr>
            </w:pPr>
            <w:r>
              <w:rPr>
                <w:rFonts w:ascii="Arial" w:hAnsi="Arial" w:cs="Arial"/>
                <w:sz w:val="15"/>
                <w:szCs w:val="15"/>
              </w:rPr>
              <w:t xml:space="preserve">   </w:t>
            </w:r>
            <w:r w:rsidRPr="00BA47CC">
              <w:rPr>
                <w:rFonts w:ascii="Arial" w:hAnsi="Arial" w:cs="Arial"/>
                <w:sz w:val="15"/>
                <w:szCs w:val="15"/>
              </w:rPr>
              <w:t xml:space="preserve">club memberships - installments due and trade </w:t>
            </w:r>
            <w:r>
              <w:rPr>
                <w:rFonts w:ascii="Arial" w:hAnsi="Arial" w:cs="Arial"/>
                <w:sz w:val="15"/>
                <w:szCs w:val="15"/>
              </w:rPr>
              <w:t xml:space="preserve">    </w:t>
            </w:r>
          </w:p>
          <w:p w:rsidR="00BA47CC" w:rsidRDefault="00BA47CC" w:rsidP="00BA47CC">
            <w:pPr>
              <w:spacing w:line="320" w:lineRule="exact"/>
              <w:ind w:right="-108"/>
              <w:jc w:val="both"/>
              <w:rPr>
                <w:rFonts w:ascii="Arial" w:hAnsi="Arial" w:cs="Arial"/>
                <w:sz w:val="15"/>
                <w:szCs w:val="15"/>
              </w:rPr>
            </w:pPr>
            <w:r>
              <w:rPr>
                <w:rFonts w:ascii="Arial" w:hAnsi="Arial" w:cs="Arial"/>
                <w:sz w:val="15"/>
                <w:szCs w:val="15"/>
              </w:rPr>
              <w:t xml:space="preserve">   </w:t>
            </w:r>
            <w:r w:rsidRPr="00BA47CC">
              <w:rPr>
                <w:rFonts w:ascii="Arial" w:hAnsi="Arial" w:cs="Arial"/>
                <w:sz w:val="15"/>
                <w:szCs w:val="15"/>
              </w:rPr>
              <w:t>account</w:t>
            </w:r>
            <w:r w:rsidR="00A0718B">
              <w:rPr>
                <w:rFonts w:ascii="Arial" w:hAnsi="Arial" w:cs="Arial"/>
                <w:sz w:val="15"/>
                <w:szCs w:val="15"/>
              </w:rPr>
              <w:t>s</w:t>
            </w:r>
            <w:r w:rsidRPr="00BA47CC">
              <w:rPr>
                <w:rFonts w:ascii="Arial" w:hAnsi="Arial" w:cs="Arial"/>
                <w:sz w:val="15"/>
                <w:szCs w:val="15"/>
              </w:rPr>
              <w:t xml:space="preserve"> receivable from sales and marketing </w:t>
            </w:r>
          </w:p>
          <w:p w:rsidR="000A0C66" w:rsidRPr="00BA47CC" w:rsidRDefault="00BA47CC" w:rsidP="00BA47CC">
            <w:pPr>
              <w:spacing w:line="320" w:lineRule="exact"/>
              <w:ind w:right="-108"/>
              <w:jc w:val="both"/>
              <w:rPr>
                <w:rFonts w:ascii="Arial" w:hAnsi="Arial" w:cs="Arial"/>
                <w:sz w:val="15"/>
                <w:szCs w:val="15"/>
              </w:rPr>
            </w:pPr>
            <w:r>
              <w:rPr>
                <w:rFonts w:ascii="Arial" w:hAnsi="Arial" w:cs="Arial"/>
                <w:sz w:val="15"/>
                <w:szCs w:val="15"/>
              </w:rPr>
              <w:t xml:space="preserve">   </w:t>
            </w:r>
            <w:r w:rsidRPr="00BA47CC">
              <w:rPr>
                <w:rFonts w:ascii="Arial" w:hAnsi="Arial" w:cs="Arial"/>
                <w:sz w:val="15"/>
                <w:szCs w:val="15"/>
              </w:rPr>
              <w:t>service for holiday  club memberships - net</w:t>
            </w:r>
          </w:p>
        </w:tc>
        <w:tc>
          <w:tcPr>
            <w:tcW w:w="1305" w:type="dxa"/>
            <w:tcBorders>
              <w:top w:val="nil"/>
              <w:left w:val="nil"/>
              <w:bottom w:val="nil"/>
              <w:right w:val="nil"/>
            </w:tcBorders>
            <w:vAlign w:val="bottom"/>
          </w:tcPr>
          <w:p w:rsidR="000A0C66" w:rsidRPr="00DE4BCF" w:rsidRDefault="002C6274" w:rsidP="005727E4">
            <w:pPr>
              <w:pBdr>
                <w:bottom w:val="double" w:sz="6" w:space="1" w:color="auto"/>
              </w:pBd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11</w:t>
            </w:r>
            <w:r w:rsidR="005727E4">
              <w:rPr>
                <w:rFonts w:ascii="Arial" w:hAnsi="Arial" w:cs="Angsana New"/>
                <w:kern w:val="16"/>
                <w:sz w:val="15"/>
                <w:szCs w:val="15"/>
              </w:rPr>
              <w:t>4</w:t>
            </w:r>
            <w:r>
              <w:rPr>
                <w:rFonts w:ascii="Arial" w:hAnsi="Arial" w:cs="Angsana New"/>
                <w:kern w:val="16"/>
                <w:sz w:val="15"/>
                <w:szCs w:val="15"/>
              </w:rPr>
              <w:t>,16</w:t>
            </w:r>
            <w:r w:rsidR="005727E4">
              <w:rPr>
                <w:rFonts w:ascii="Arial" w:hAnsi="Arial" w:cs="Angsana New"/>
                <w:kern w:val="16"/>
                <w:sz w:val="15"/>
                <w:szCs w:val="15"/>
              </w:rPr>
              <w:t>6</w:t>
            </w:r>
          </w:p>
        </w:tc>
        <w:tc>
          <w:tcPr>
            <w:tcW w:w="1305" w:type="dxa"/>
            <w:tcBorders>
              <w:top w:val="nil"/>
              <w:left w:val="nil"/>
              <w:bottom w:val="nil"/>
              <w:right w:val="nil"/>
            </w:tcBorders>
            <w:vAlign w:val="bottom"/>
          </w:tcPr>
          <w:p w:rsidR="000A0C66" w:rsidRPr="00DE4BCF" w:rsidRDefault="000A0C66" w:rsidP="000A0C66">
            <w:pPr>
              <w:pBdr>
                <w:bottom w:val="double" w:sz="6" w:space="1" w:color="auto"/>
              </w:pBd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93,485</w:t>
            </w:r>
          </w:p>
        </w:tc>
        <w:tc>
          <w:tcPr>
            <w:tcW w:w="1305" w:type="dxa"/>
            <w:tcBorders>
              <w:top w:val="nil"/>
              <w:left w:val="nil"/>
              <w:bottom w:val="nil"/>
              <w:right w:val="nil"/>
            </w:tcBorders>
            <w:vAlign w:val="bottom"/>
          </w:tcPr>
          <w:p w:rsidR="000A0C66" w:rsidRPr="00DE4BCF" w:rsidRDefault="000A0C66" w:rsidP="000A0C66">
            <w:pPr>
              <w:pBdr>
                <w:bottom w:val="double" w:sz="6" w:space="1" w:color="auto"/>
              </w:pBdr>
              <w:tabs>
                <w:tab w:val="decimal" w:pos="1062"/>
              </w:tabs>
              <w:spacing w:line="260" w:lineRule="exact"/>
              <w:ind w:right="-43"/>
              <w:jc w:val="both"/>
              <w:rPr>
                <w:rFonts w:ascii="Arial" w:hAnsi="Arial" w:cs="Angsana New"/>
                <w:kern w:val="16"/>
                <w:sz w:val="15"/>
                <w:szCs w:val="15"/>
              </w:rPr>
            </w:pPr>
            <w:r>
              <w:rPr>
                <w:rFonts w:ascii="Arial" w:hAnsi="Arial" w:cs="Angsana New"/>
                <w:kern w:val="16"/>
                <w:sz w:val="15"/>
                <w:szCs w:val="15"/>
              </w:rPr>
              <w:t>-</w:t>
            </w:r>
          </w:p>
        </w:tc>
        <w:tc>
          <w:tcPr>
            <w:tcW w:w="1305" w:type="dxa"/>
            <w:tcBorders>
              <w:top w:val="nil"/>
              <w:left w:val="nil"/>
              <w:bottom w:val="nil"/>
              <w:right w:val="nil"/>
            </w:tcBorders>
            <w:vAlign w:val="bottom"/>
          </w:tcPr>
          <w:p w:rsidR="000A0C66" w:rsidRPr="00DE4BCF" w:rsidRDefault="000A0C66" w:rsidP="000A0C66">
            <w:pPr>
              <w:pBdr>
                <w:bottom w:val="double" w:sz="6" w:space="1" w:color="auto"/>
              </w:pBdr>
              <w:tabs>
                <w:tab w:val="decimal" w:pos="1062"/>
              </w:tabs>
              <w:spacing w:line="260" w:lineRule="exact"/>
              <w:ind w:right="-43"/>
              <w:jc w:val="both"/>
              <w:rPr>
                <w:rFonts w:ascii="Arial" w:hAnsi="Arial" w:cs="Angsana New"/>
                <w:kern w:val="16"/>
                <w:sz w:val="15"/>
                <w:szCs w:val="15"/>
              </w:rPr>
            </w:pPr>
            <w:r w:rsidRPr="00DE4BCF">
              <w:rPr>
                <w:rFonts w:ascii="Arial" w:hAnsi="Arial" w:cs="Angsana New"/>
                <w:kern w:val="16"/>
                <w:sz w:val="15"/>
                <w:szCs w:val="15"/>
              </w:rPr>
              <w:t>-</w:t>
            </w:r>
          </w:p>
        </w:tc>
      </w:tr>
    </w:tbl>
    <w:p w:rsidR="00DD3296" w:rsidRPr="00DE4BCF" w:rsidRDefault="00822B4F" w:rsidP="00A11FF6">
      <w:pPr>
        <w:pStyle w:val="a"/>
        <w:widowControl/>
        <w:tabs>
          <w:tab w:val="left" w:pos="2160"/>
          <w:tab w:val="left" w:pos="3060"/>
          <w:tab w:val="right" w:pos="9356"/>
        </w:tabs>
        <w:spacing w:before="240" w:after="120" w:line="380" w:lineRule="exact"/>
        <w:ind w:left="547" w:right="0" w:hanging="547"/>
        <w:jc w:val="both"/>
        <w:rPr>
          <w:rFonts w:ascii="Arial" w:hAnsi="Arial" w:cs="Arial"/>
          <w:sz w:val="22"/>
          <w:szCs w:val="22"/>
        </w:rPr>
      </w:pPr>
      <w:r w:rsidRPr="00DE4BCF">
        <w:rPr>
          <w:rFonts w:ascii="Arial" w:hAnsi="Arial" w:cs="Arial"/>
          <w:sz w:val="22"/>
          <w:szCs w:val="22"/>
        </w:rPr>
        <w:t>9</w:t>
      </w:r>
      <w:r w:rsidR="00DD3296" w:rsidRPr="00DE4BCF">
        <w:rPr>
          <w:rFonts w:ascii="Arial" w:hAnsi="Arial" w:cs="Arial"/>
          <w:sz w:val="22"/>
          <w:szCs w:val="22"/>
        </w:rPr>
        <w:t>.</w:t>
      </w:r>
      <w:r w:rsidR="00DD3296" w:rsidRPr="00DE4BCF">
        <w:rPr>
          <w:rFonts w:ascii="Arial" w:hAnsi="Arial" w:cs="Arial"/>
          <w:sz w:val="22"/>
          <w:szCs w:val="22"/>
        </w:rPr>
        <w:tab/>
      </w:r>
      <w:r w:rsidR="00DD3296" w:rsidRPr="00C8443E">
        <w:rPr>
          <w:rFonts w:ascii="Arial" w:hAnsi="Arial" w:cs="Arial"/>
          <w:sz w:val="22"/>
          <w:szCs w:val="22"/>
        </w:rPr>
        <w:t>Related party transactions</w:t>
      </w:r>
    </w:p>
    <w:p w:rsidR="00DD3296" w:rsidRPr="00DE4BCF" w:rsidRDefault="00DD3296" w:rsidP="00A11FF6">
      <w:pPr>
        <w:pStyle w:val="a"/>
        <w:widowControl/>
        <w:tabs>
          <w:tab w:val="left" w:pos="2160"/>
          <w:tab w:val="left" w:pos="3060"/>
        </w:tabs>
        <w:spacing w:before="120" w:after="120" w:line="380" w:lineRule="exact"/>
        <w:ind w:left="540" w:right="0" w:hanging="540"/>
        <w:jc w:val="both"/>
        <w:rPr>
          <w:rFonts w:ascii="Arial" w:hAnsi="Arial" w:cs="Arial"/>
          <w:b w:val="0"/>
          <w:bCs w:val="0"/>
          <w:sz w:val="22"/>
          <w:szCs w:val="22"/>
        </w:rPr>
      </w:pPr>
      <w:r w:rsidRPr="00DE4BCF">
        <w:rPr>
          <w:rFonts w:ascii="Arial" w:hAnsi="Arial" w:cs="Arial"/>
          <w:b w:val="0"/>
          <w:bCs w:val="0"/>
          <w:sz w:val="22"/>
          <w:szCs w:val="22"/>
        </w:rPr>
        <w:tab/>
        <w:t>During the year</w:t>
      </w:r>
      <w:r w:rsidR="00856776" w:rsidRPr="00DE4BCF">
        <w:rPr>
          <w:rFonts w:ascii="Arial" w:hAnsi="Arial" w:cs="Arial"/>
          <w:b w:val="0"/>
          <w:bCs w:val="0"/>
          <w:sz w:val="22"/>
          <w:szCs w:val="22"/>
        </w:rPr>
        <w:t>s</w:t>
      </w:r>
      <w:r w:rsidRPr="00DE4BCF">
        <w:rPr>
          <w:rFonts w:ascii="Arial" w:hAnsi="Arial" w:cs="Arial"/>
          <w:b w:val="0"/>
          <w:bCs w:val="0"/>
          <w:sz w:val="22"/>
          <w:szCs w:val="22"/>
        </w:rPr>
        <w:t xml:space="preserve">, the Company and its subsidiaries had significant business transactions with related parties. Such transactions, which are </w:t>
      </w:r>
      <w:proofErr w:type="spellStart"/>
      <w:r w:rsidRPr="00DE4BCF">
        <w:rPr>
          <w:rFonts w:ascii="Arial" w:hAnsi="Arial" w:cs="Arial"/>
          <w:b w:val="0"/>
          <w:bCs w:val="0"/>
          <w:sz w:val="22"/>
          <w:szCs w:val="22"/>
        </w:rPr>
        <w:t>summarised</w:t>
      </w:r>
      <w:proofErr w:type="spellEnd"/>
      <w:r w:rsidRPr="00DE4BCF">
        <w:rPr>
          <w:rFonts w:ascii="Arial" w:hAnsi="Arial" w:cs="Arial"/>
          <w:b w:val="0"/>
          <w:bCs w:val="0"/>
          <w:sz w:val="22"/>
          <w:szCs w:val="22"/>
        </w:rPr>
        <w:t xml:space="preserve"> below, arose in the ordinary course of business and were concluded on commercial terms and </w:t>
      </w:r>
      <w:r w:rsidR="00347C2F" w:rsidRPr="00DE4BCF">
        <w:rPr>
          <w:rFonts w:ascii="Arial" w:hAnsi="Arial" w:cs="Arial"/>
          <w:b w:val="0"/>
          <w:bCs w:val="0"/>
          <w:sz w:val="22"/>
          <w:szCs w:val="22"/>
        </w:rPr>
        <w:t xml:space="preserve">bases </w:t>
      </w:r>
      <w:r w:rsidRPr="00DE4BCF">
        <w:rPr>
          <w:rFonts w:ascii="Arial" w:hAnsi="Arial" w:cs="Arial"/>
          <w:b w:val="0"/>
          <w:bCs w:val="0"/>
          <w:sz w:val="22"/>
          <w:szCs w:val="22"/>
        </w:rPr>
        <w:t xml:space="preserve">agreed </w:t>
      </w:r>
      <w:r w:rsidR="00347C2F" w:rsidRPr="00DE4BCF">
        <w:rPr>
          <w:rFonts w:ascii="Arial" w:hAnsi="Arial" w:cs="Arial"/>
          <w:b w:val="0"/>
          <w:bCs w:val="0"/>
          <w:sz w:val="22"/>
          <w:szCs w:val="22"/>
        </w:rPr>
        <w:t>upon</w:t>
      </w:r>
      <w:r w:rsidRPr="00DE4BCF">
        <w:rPr>
          <w:rFonts w:ascii="Arial" w:hAnsi="Arial" w:cs="Arial"/>
          <w:b w:val="0"/>
          <w:bCs w:val="0"/>
          <w:sz w:val="22"/>
          <w:szCs w:val="22"/>
        </w:rPr>
        <w:t xml:space="preserve"> between the </w:t>
      </w:r>
      <w:proofErr w:type="gramStart"/>
      <w:r w:rsidRPr="00DE4BCF">
        <w:rPr>
          <w:rFonts w:ascii="Arial" w:hAnsi="Arial" w:cs="Arial"/>
          <w:b w:val="0"/>
          <w:bCs w:val="0"/>
          <w:sz w:val="22"/>
          <w:szCs w:val="22"/>
        </w:rPr>
        <w:t>Company</w:t>
      </w:r>
      <w:proofErr w:type="gramEnd"/>
      <w:r w:rsidRPr="00DE4BCF">
        <w:rPr>
          <w:rFonts w:ascii="Arial" w:hAnsi="Arial" w:cs="Arial"/>
          <w:b w:val="0"/>
          <w:bCs w:val="0"/>
          <w:sz w:val="22"/>
          <w:szCs w:val="22"/>
        </w:rPr>
        <w:t xml:space="preserve">, its subsidiaries and those related parties.  </w:t>
      </w:r>
    </w:p>
    <w:p w:rsidR="00DD3296" w:rsidRPr="00DE4BCF" w:rsidRDefault="00A437D6" w:rsidP="00A437D6">
      <w:pPr>
        <w:tabs>
          <w:tab w:val="left" w:pos="2160"/>
          <w:tab w:val="left" w:pos="6120"/>
          <w:tab w:val="left" w:pos="6480"/>
        </w:tabs>
        <w:spacing w:before="120" w:after="120" w:line="380" w:lineRule="exact"/>
        <w:ind w:right="-685"/>
        <w:jc w:val="right"/>
        <w:rPr>
          <w:rFonts w:ascii="Arial" w:hAnsi="Arial" w:cs="Arial"/>
          <w:sz w:val="18"/>
          <w:szCs w:val="18"/>
        </w:rPr>
      </w:pPr>
      <w:r w:rsidRPr="00DE4BCF">
        <w:rPr>
          <w:rFonts w:ascii="Arial" w:hAnsi="Arial" w:cs="Arial"/>
          <w:sz w:val="18"/>
          <w:szCs w:val="18"/>
        </w:rPr>
        <w:t>(</w:t>
      </w:r>
      <w:r w:rsidR="00DD3296" w:rsidRPr="00DE4BCF">
        <w:rPr>
          <w:rFonts w:ascii="Arial" w:hAnsi="Arial" w:cs="Arial"/>
          <w:sz w:val="18"/>
          <w:szCs w:val="18"/>
        </w:rPr>
        <w:t>Unit: Million Baht)</w:t>
      </w:r>
    </w:p>
    <w:tbl>
      <w:tblPr>
        <w:tblW w:w="9360" w:type="dxa"/>
        <w:tblInd w:w="450" w:type="dxa"/>
        <w:tblLayout w:type="fixed"/>
        <w:tblLook w:val="0000"/>
      </w:tblPr>
      <w:tblGrid>
        <w:gridCol w:w="3094"/>
        <w:gridCol w:w="990"/>
        <w:gridCol w:w="990"/>
        <w:gridCol w:w="7"/>
        <w:gridCol w:w="983"/>
        <w:gridCol w:w="990"/>
        <w:gridCol w:w="2306"/>
      </w:tblGrid>
      <w:tr w:rsidR="00DD3296" w:rsidRPr="00DE4BCF" w:rsidTr="002E732D">
        <w:trPr>
          <w:cantSplit/>
          <w:tblHeader/>
        </w:trPr>
        <w:tc>
          <w:tcPr>
            <w:tcW w:w="3094" w:type="dxa"/>
            <w:tcBorders>
              <w:top w:val="nil"/>
              <w:left w:val="nil"/>
              <w:bottom w:val="nil"/>
              <w:right w:val="nil"/>
            </w:tcBorders>
          </w:tcPr>
          <w:p w:rsidR="00DD3296" w:rsidRPr="00DE4BCF" w:rsidRDefault="00DD3296" w:rsidP="00A11FF6">
            <w:pPr>
              <w:spacing w:line="320" w:lineRule="exact"/>
              <w:ind w:right="-4"/>
              <w:jc w:val="both"/>
              <w:rPr>
                <w:rFonts w:ascii="Arial" w:hAnsi="Arial" w:cs="Arial"/>
                <w:sz w:val="18"/>
                <w:szCs w:val="18"/>
              </w:rPr>
            </w:pPr>
          </w:p>
        </w:tc>
        <w:tc>
          <w:tcPr>
            <w:tcW w:w="1980" w:type="dxa"/>
            <w:gridSpan w:val="2"/>
            <w:tcBorders>
              <w:top w:val="nil"/>
              <w:left w:val="nil"/>
              <w:bottom w:val="nil"/>
              <w:right w:val="nil"/>
            </w:tcBorders>
          </w:tcPr>
          <w:p w:rsidR="00DD3296" w:rsidRPr="00DE4BCF" w:rsidRDefault="00DD3296" w:rsidP="00A11FF6">
            <w:pPr>
              <w:spacing w:line="320" w:lineRule="exact"/>
              <w:jc w:val="center"/>
              <w:rPr>
                <w:rFonts w:ascii="Arial" w:hAnsi="Arial" w:cs="Arial"/>
                <w:sz w:val="18"/>
                <w:szCs w:val="18"/>
              </w:rPr>
            </w:pPr>
            <w:r w:rsidRPr="00DE4BCF">
              <w:rPr>
                <w:rFonts w:ascii="Arial" w:hAnsi="Arial" w:cs="Arial"/>
                <w:sz w:val="18"/>
                <w:szCs w:val="18"/>
              </w:rPr>
              <w:t>Consolidated</w:t>
            </w:r>
          </w:p>
        </w:tc>
        <w:tc>
          <w:tcPr>
            <w:tcW w:w="1980" w:type="dxa"/>
            <w:gridSpan w:val="3"/>
            <w:tcBorders>
              <w:top w:val="nil"/>
              <w:left w:val="nil"/>
              <w:bottom w:val="nil"/>
              <w:right w:val="nil"/>
            </w:tcBorders>
          </w:tcPr>
          <w:p w:rsidR="00DD3296" w:rsidRPr="00DE4BCF" w:rsidRDefault="00DD3296" w:rsidP="00A11FF6">
            <w:pPr>
              <w:spacing w:line="320" w:lineRule="exact"/>
              <w:jc w:val="center"/>
              <w:rPr>
                <w:rFonts w:ascii="Arial" w:hAnsi="Arial" w:cs="Arial"/>
                <w:sz w:val="18"/>
                <w:szCs w:val="18"/>
              </w:rPr>
            </w:pPr>
            <w:r w:rsidRPr="00DE4BCF">
              <w:rPr>
                <w:rFonts w:ascii="Arial" w:hAnsi="Arial" w:cs="Arial"/>
                <w:sz w:val="18"/>
                <w:szCs w:val="18"/>
              </w:rPr>
              <w:t>Separate</w:t>
            </w:r>
          </w:p>
        </w:tc>
        <w:tc>
          <w:tcPr>
            <w:tcW w:w="2306" w:type="dxa"/>
            <w:tcBorders>
              <w:top w:val="nil"/>
              <w:left w:val="nil"/>
              <w:bottom w:val="nil"/>
              <w:right w:val="nil"/>
            </w:tcBorders>
          </w:tcPr>
          <w:p w:rsidR="00DD3296" w:rsidRPr="00DE4BCF" w:rsidRDefault="00DD3296" w:rsidP="00A11FF6">
            <w:pPr>
              <w:spacing w:line="320" w:lineRule="exact"/>
              <w:ind w:left="145" w:hanging="90"/>
              <w:rPr>
                <w:rFonts w:ascii="Arial" w:hAnsi="Arial" w:cs="Arial"/>
                <w:sz w:val="18"/>
                <w:szCs w:val="18"/>
              </w:rPr>
            </w:pPr>
          </w:p>
        </w:tc>
      </w:tr>
      <w:tr w:rsidR="00DD3296" w:rsidRPr="00DE4BCF" w:rsidTr="002E732D">
        <w:trPr>
          <w:cantSplit/>
          <w:tblHeader/>
        </w:trPr>
        <w:tc>
          <w:tcPr>
            <w:tcW w:w="3094" w:type="dxa"/>
            <w:tcBorders>
              <w:top w:val="nil"/>
              <w:left w:val="nil"/>
              <w:bottom w:val="nil"/>
              <w:right w:val="nil"/>
            </w:tcBorders>
          </w:tcPr>
          <w:p w:rsidR="00DD3296" w:rsidRPr="00DE4BCF" w:rsidRDefault="00DD3296" w:rsidP="00A11FF6">
            <w:pPr>
              <w:spacing w:line="320" w:lineRule="exact"/>
              <w:ind w:right="-4"/>
              <w:jc w:val="both"/>
              <w:rPr>
                <w:rFonts w:ascii="Arial" w:hAnsi="Arial" w:cs="Arial"/>
                <w:sz w:val="18"/>
                <w:szCs w:val="18"/>
              </w:rPr>
            </w:pPr>
          </w:p>
        </w:tc>
        <w:tc>
          <w:tcPr>
            <w:tcW w:w="1980" w:type="dxa"/>
            <w:gridSpan w:val="2"/>
            <w:tcBorders>
              <w:top w:val="nil"/>
              <w:left w:val="nil"/>
              <w:bottom w:val="nil"/>
              <w:right w:val="nil"/>
            </w:tcBorders>
          </w:tcPr>
          <w:p w:rsidR="00DD3296" w:rsidRPr="00DE4BCF" w:rsidRDefault="00DD3296" w:rsidP="00A11FF6">
            <w:pPr>
              <w:pBdr>
                <w:bottom w:val="single" w:sz="4" w:space="1" w:color="auto"/>
              </w:pBdr>
              <w:spacing w:line="320" w:lineRule="exact"/>
              <w:jc w:val="center"/>
              <w:rPr>
                <w:rFonts w:ascii="Arial" w:hAnsi="Arial" w:cs="Arial"/>
                <w:sz w:val="18"/>
                <w:szCs w:val="18"/>
              </w:rPr>
            </w:pPr>
            <w:r w:rsidRPr="00DE4BCF">
              <w:rPr>
                <w:rFonts w:ascii="Arial" w:hAnsi="Arial" w:cs="Arial"/>
                <w:sz w:val="18"/>
                <w:szCs w:val="18"/>
              </w:rPr>
              <w:t>financial statements</w:t>
            </w:r>
          </w:p>
        </w:tc>
        <w:tc>
          <w:tcPr>
            <w:tcW w:w="1980" w:type="dxa"/>
            <w:gridSpan w:val="3"/>
            <w:tcBorders>
              <w:top w:val="nil"/>
              <w:left w:val="nil"/>
              <w:bottom w:val="nil"/>
              <w:right w:val="nil"/>
            </w:tcBorders>
          </w:tcPr>
          <w:p w:rsidR="00DD3296" w:rsidRPr="00DE4BCF" w:rsidRDefault="00DD3296" w:rsidP="00A11FF6">
            <w:pPr>
              <w:pBdr>
                <w:bottom w:val="single" w:sz="4" w:space="1" w:color="auto"/>
              </w:pBdr>
              <w:spacing w:line="320" w:lineRule="exact"/>
              <w:jc w:val="center"/>
              <w:rPr>
                <w:rFonts w:ascii="Arial" w:hAnsi="Arial" w:cs="Arial"/>
                <w:sz w:val="18"/>
                <w:szCs w:val="18"/>
              </w:rPr>
            </w:pPr>
            <w:r w:rsidRPr="00DE4BCF">
              <w:rPr>
                <w:rFonts w:ascii="Arial" w:hAnsi="Arial" w:cs="Arial"/>
                <w:sz w:val="18"/>
                <w:szCs w:val="18"/>
              </w:rPr>
              <w:t>financial statements</w:t>
            </w:r>
          </w:p>
        </w:tc>
        <w:tc>
          <w:tcPr>
            <w:tcW w:w="2306" w:type="dxa"/>
            <w:tcBorders>
              <w:top w:val="nil"/>
              <w:left w:val="nil"/>
              <w:bottom w:val="nil"/>
              <w:right w:val="nil"/>
            </w:tcBorders>
          </w:tcPr>
          <w:p w:rsidR="00DD3296" w:rsidRPr="00DE4BCF" w:rsidRDefault="00DD3296" w:rsidP="00A11FF6">
            <w:pPr>
              <w:pBdr>
                <w:bottom w:val="single" w:sz="6" w:space="1" w:color="auto"/>
              </w:pBdr>
              <w:spacing w:line="320" w:lineRule="exact"/>
              <w:ind w:right="-4"/>
              <w:jc w:val="center"/>
              <w:rPr>
                <w:rFonts w:ascii="Arial" w:hAnsi="Arial" w:cs="Arial"/>
                <w:sz w:val="18"/>
                <w:szCs w:val="18"/>
              </w:rPr>
            </w:pPr>
            <w:r w:rsidRPr="00DE4BCF">
              <w:rPr>
                <w:rFonts w:ascii="Arial" w:hAnsi="Arial" w:cs="Arial"/>
                <w:sz w:val="18"/>
                <w:szCs w:val="18"/>
              </w:rPr>
              <w:t>Transfer pricing policy</w:t>
            </w:r>
          </w:p>
        </w:tc>
      </w:tr>
      <w:tr w:rsidR="00DD3296" w:rsidRPr="00DE4BCF" w:rsidTr="002E732D">
        <w:trPr>
          <w:tblHeader/>
        </w:trPr>
        <w:tc>
          <w:tcPr>
            <w:tcW w:w="3094" w:type="dxa"/>
            <w:tcBorders>
              <w:top w:val="nil"/>
              <w:left w:val="nil"/>
              <w:bottom w:val="nil"/>
              <w:right w:val="nil"/>
            </w:tcBorders>
          </w:tcPr>
          <w:p w:rsidR="00DD3296" w:rsidRPr="00DE4BCF" w:rsidRDefault="00DD3296" w:rsidP="00A11FF6">
            <w:pPr>
              <w:spacing w:line="320" w:lineRule="exact"/>
              <w:ind w:right="-4"/>
              <w:jc w:val="both"/>
              <w:rPr>
                <w:rFonts w:ascii="Arial" w:hAnsi="Arial" w:cs="Arial"/>
                <w:sz w:val="18"/>
                <w:szCs w:val="18"/>
              </w:rPr>
            </w:pPr>
          </w:p>
        </w:tc>
        <w:tc>
          <w:tcPr>
            <w:tcW w:w="990" w:type="dxa"/>
            <w:tcBorders>
              <w:top w:val="nil"/>
              <w:left w:val="nil"/>
              <w:bottom w:val="nil"/>
              <w:right w:val="nil"/>
            </w:tcBorders>
          </w:tcPr>
          <w:p w:rsidR="00DD3296" w:rsidRPr="00DE4BCF" w:rsidRDefault="000A0C66" w:rsidP="00376742">
            <w:pPr>
              <w:pBdr>
                <w:bottom w:val="single" w:sz="6" w:space="1" w:color="auto"/>
              </w:pBdr>
              <w:spacing w:line="320" w:lineRule="exact"/>
              <w:jc w:val="center"/>
              <w:rPr>
                <w:rFonts w:ascii="Arial" w:hAnsi="Arial" w:cs="Arial"/>
                <w:sz w:val="18"/>
                <w:szCs w:val="18"/>
              </w:rPr>
            </w:pPr>
            <w:r>
              <w:rPr>
                <w:rFonts w:ascii="Arial" w:hAnsi="Arial" w:cs="Arial"/>
                <w:sz w:val="18"/>
                <w:szCs w:val="18"/>
              </w:rPr>
              <w:t>2017</w:t>
            </w:r>
          </w:p>
        </w:tc>
        <w:tc>
          <w:tcPr>
            <w:tcW w:w="990" w:type="dxa"/>
            <w:tcBorders>
              <w:top w:val="nil"/>
              <w:left w:val="nil"/>
              <w:bottom w:val="nil"/>
              <w:right w:val="nil"/>
            </w:tcBorders>
          </w:tcPr>
          <w:p w:rsidR="00DD3296" w:rsidRPr="00DE4BCF" w:rsidRDefault="000A0C66" w:rsidP="00376742">
            <w:pPr>
              <w:pBdr>
                <w:bottom w:val="single" w:sz="6" w:space="1" w:color="auto"/>
              </w:pBdr>
              <w:spacing w:line="320" w:lineRule="exact"/>
              <w:jc w:val="center"/>
              <w:rPr>
                <w:rFonts w:ascii="Arial" w:hAnsi="Arial" w:cs="Angsana New"/>
                <w:sz w:val="18"/>
                <w:szCs w:val="18"/>
              </w:rPr>
            </w:pPr>
            <w:r>
              <w:rPr>
                <w:rFonts w:ascii="Arial" w:hAnsi="Arial" w:cs="Arial"/>
                <w:sz w:val="18"/>
                <w:szCs w:val="18"/>
              </w:rPr>
              <w:t>2016</w:t>
            </w:r>
          </w:p>
        </w:tc>
        <w:tc>
          <w:tcPr>
            <w:tcW w:w="990" w:type="dxa"/>
            <w:gridSpan w:val="2"/>
            <w:tcBorders>
              <w:top w:val="nil"/>
              <w:left w:val="nil"/>
              <w:bottom w:val="nil"/>
              <w:right w:val="nil"/>
            </w:tcBorders>
          </w:tcPr>
          <w:p w:rsidR="00DD3296" w:rsidRPr="00DE4BCF" w:rsidRDefault="000A0C66" w:rsidP="00376742">
            <w:pPr>
              <w:pBdr>
                <w:bottom w:val="single" w:sz="6" w:space="1" w:color="auto"/>
              </w:pBdr>
              <w:spacing w:line="320" w:lineRule="exact"/>
              <w:jc w:val="center"/>
              <w:rPr>
                <w:rFonts w:ascii="Arial" w:hAnsi="Arial" w:cs="Arial"/>
                <w:sz w:val="18"/>
                <w:szCs w:val="18"/>
              </w:rPr>
            </w:pPr>
            <w:r>
              <w:rPr>
                <w:rFonts w:ascii="Arial" w:hAnsi="Arial" w:cs="Arial"/>
                <w:sz w:val="18"/>
                <w:szCs w:val="18"/>
              </w:rPr>
              <w:t>2017</w:t>
            </w:r>
          </w:p>
        </w:tc>
        <w:tc>
          <w:tcPr>
            <w:tcW w:w="990" w:type="dxa"/>
            <w:tcBorders>
              <w:top w:val="nil"/>
              <w:left w:val="nil"/>
              <w:bottom w:val="nil"/>
              <w:right w:val="nil"/>
            </w:tcBorders>
          </w:tcPr>
          <w:p w:rsidR="00DD3296" w:rsidRPr="00DE4BCF" w:rsidRDefault="000A0C66" w:rsidP="00376742">
            <w:pPr>
              <w:pBdr>
                <w:bottom w:val="single" w:sz="6" w:space="1" w:color="auto"/>
              </w:pBdr>
              <w:spacing w:line="320" w:lineRule="exact"/>
              <w:jc w:val="center"/>
              <w:rPr>
                <w:rFonts w:ascii="Arial" w:hAnsi="Arial" w:cs="Angsana New"/>
                <w:sz w:val="18"/>
                <w:szCs w:val="18"/>
              </w:rPr>
            </w:pPr>
            <w:r>
              <w:rPr>
                <w:rFonts w:ascii="Arial" w:hAnsi="Arial" w:cs="Arial"/>
                <w:sz w:val="18"/>
                <w:szCs w:val="18"/>
              </w:rPr>
              <w:t>2016</w:t>
            </w:r>
          </w:p>
        </w:tc>
        <w:tc>
          <w:tcPr>
            <w:tcW w:w="2306" w:type="dxa"/>
            <w:tcBorders>
              <w:top w:val="nil"/>
              <w:left w:val="nil"/>
              <w:bottom w:val="nil"/>
              <w:right w:val="nil"/>
            </w:tcBorders>
          </w:tcPr>
          <w:p w:rsidR="00DD3296" w:rsidRPr="00DE4BCF" w:rsidRDefault="00DD3296" w:rsidP="00A11FF6">
            <w:pPr>
              <w:spacing w:line="320" w:lineRule="exact"/>
              <w:ind w:left="145" w:hanging="90"/>
              <w:rPr>
                <w:rFonts w:ascii="Arial" w:hAnsi="Arial" w:cs="Arial"/>
                <w:sz w:val="18"/>
                <w:szCs w:val="18"/>
              </w:rPr>
            </w:pPr>
          </w:p>
        </w:tc>
      </w:tr>
      <w:tr w:rsidR="00DD3296" w:rsidRPr="00DE4BCF" w:rsidTr="002E732D">
        <w:trPr>
          <w:tblHeader/>
        </w:trPr>
        <w:tc>
          <w:tcPr>
            <w:tcW w:w="5074" w:type="dxa"/>
            <w:gridSpan w:val="3"/>
            <w:tcBorders>
              <w:top w:val="nil"/>
              <w:left w:val="nil"/>
              <w:bottom w:val="nil"/>
              <w:right w:val="nil"/>
            </w:tcBorders>
          </w:tcPr>
          <w:p w:rsidR="00DD3296" w:rsidRPr="00DE4BCF" w:rsidRDefault="00D96283" w:rsidP="00D96283">
            <w:pPr>
              <w:spacing w:line="320" w:lineRule="exact"/>
              <w:ind w:right="-115"/>
              <w:jc w:val="both"/>
              <w:rPr>
                <w:rFonts w:ascii="Arial" w:hAnsi="Arial" w:cs="Arial"/>
                <w:sz w:val="18"/>
                <w:szCs w:val="18"/>
              </w:rPr>
            </w:pPr>
            <w:r>
              <w:rPr>
                <w:rFonts w:ascii="Arial" w:hAnsi="Arial" w:cs="Arial"/>
                <w:sz w:val="18"/>
                <w:szCs w:val="18"/>
                <w:u w:val="single"/>
              </w:rPr>
              <w:t>Transactions with subsidiaries</w:t>
            </w:r>
          </w:p>
        </w:tc>
        <w:tc>
          <w:tcPr>
            <w:tcW w:w="990" w:type="dxa"/>
            <w:gridSpan w:val="2"/>
            <w:tcBorders>
              <w:top w:val="nil"/>
              <w:left w:val="nil"/>
              <w:bottom w:val="nil"/>
              <w:right w:val="nil"/>
            </w:tcBorders>
          </w:tcPr>
          <w:p w:rsidR="00DD3296" w:rsidRPr="00DE4BCF" w:rsidRDefault="00DD3296" w:rsidP="00A11FF6">
            <w:pPr>
              <w:spacing w:line="320" w:lineRule="exact"/>
              <w:jc w:val="right"/>
              <w:rPr>
                <w:rFonts w:ascii="Arial" w:hAnsi="Arial" w:cs="Arial"/>
                <w:sz w:val="18"/>
                <w:szCs w:val="18"/>
              </w:rPr>
            </w:pPr>
          </w:p>
        </w:tc>
        <w:tc>
          <w:tcPr>
            <w:tcW w:w="990" w:type="dxa"/>
            <w:tcBorders>
              <w:top w:val="nil"/>
              <w:left w:val="nil"/>
              <w:bottom w:val="nil"/>
              <w:right w:val="nil"/>
            </w:tcBorders>
          </w:tcPr>
          <w:p w:rsidR="00DD3296" w:rsidRPr="00DE4BCF" w:rsidRDefault="00DD3296" w:rsidP="00A11FF6">
            <w:pPr>
              <w:spacing w:line="320" w:lineRule="exact"/>
              <w:jc w:val="right"/>
              <w:rPr>
                <w:rFonts w:ascii="Arial" w:hAnsi="Arial" w:cs="Arial"/>
                <w:sz w:val="18"/>
                <w:szCs w:val="18"/>
              </w:rPr>
            </w:pPr>
          </w:p>
        </w:tc>
        <w:tc>
          <w:tcPr>
            <w:tcW w:w="2306" w:type="dxa"/>
            <w:tcBorders>
              <w:top w:val="nil"/>
              <w:left w:val="nil"/>
              <w:bottom w:val="nil"/>
              <w:right w:val="nil"/>
            </w:tcBorders>
          </w:tcPr>
          <w:p w:rsidR="00DD3296" w:rsidRPr="00DE4BCF" w:rsidRDefault="00DD3296" w:rsidP="00A11FF6">
            <w:pPr>
              <w:spacing w:line="320" w:lineRule="exact"/>
              <w:ind w:left="145" w:hanging="90"/>
              <w:rPr>
                <w:rFonts w:ascii="Arial" w:hAnsi="Arial" w:cs="Arial"/>
                <w:sz w:val="18"/>
                <w:szCs w:val="18"/>
              </w:rPr>
            </w:pPr>
          </w:p>
        </w:tc>
      </w:tr>
      <w:tr w:rsidR="00DD3296" w:rsidRPr="00DE4BCF" w:rsidTr="002E732D">
        <w:trPr>
          <w:tblHeader/>
        </w:trPr>
        <w:tc>
          <w:tcPr>
            <w:tcW w:w="5074" w:type="dxa"/>
            <w:gridSpan w:val="3"/>
            <w:tcBorders>
              <w:top w:val="nil"/>
              <w:left w:val="nil"/>
              <w:bottom w:val="nil"/>
              <w:right w:val="nil"/>
            </w:tcBorders>
          </w:tcPr>
          <w:p w:rsidR="00DD3296" w:rsidRPr="00DE4BCF" w:rsidRDefault="00DD3296" w:rsidP="00A11FF6">
            <w:pPr>
              <w:spacing w:line="320" w:lineRule="exact"/>
              <w:ind w:right="-108"/>
              <w:jc w:val="both"/>
              <w:rPr>
                <w:rFonts w:ascii="Arial" w:hAnsi="Arial" w:cs="Arial"/>
                <w:sz w:val="18"/>
                <w:szCs w:val="18"/>
              </w:rPr>
            </w:pPr>
            <w:r w:rsidRPr="00DE4BCF">
              <w:rPr>
                <w:rFonts w:ascii="Arial" w:hAnsi="Arial" w:cs="Arial"/>
                <w:sz w:val="18"/>
                <w:szCs w:val="18"/>
              </w:rPr>
              <w:t>(eliminated from the consolidated financial statements)</w:t>
            </w:r>
          </w:p>
        </w:tc>
        <w:tc>
          <w:tcPr>
            <w:tcW w:w="990" w:type="dxa"/>
            <w:gridSpan w:val="2"/>
            <w:tcBorders>
              <w:top w:val="nil"/>
              <w:left w:val="nil"/>
              <w:bottom w:val="nil"/>
              <w:right w:val="nil"/>
            </w:tcBorders>
          </w:tcPr>
          <w:p w:rsidR="00DD3296" w:rsidRPr="00DE4BCF" w:rsidRDefault="00DD3296" w:rsidP="00A11FF6">
            <w:pPr>
              <w:spacing w:line="320" w:lineRule="exact"/>
              <w:jc w:val="right"/>
              <w:rPr>
                <w:rFonts w:ascii="Arial" w:hAnsi="Arial" w:cs="Arial"/>
                <w:sz w:val="18"/>
                <w:szCs w:val="18"/>
              </w:rPr>
            </w:pPr>
          </w:p>
        </w:tc>
        <w:tc>
          <w:tcPr>
            <w:tcW w:w="990" w:type="dxa"/>
            <w:tcBorders>
              <w:top w:val="nil"/>
              <w:left w:val="nil"/>
              <w:bottom w:val="nil"/>
              <w:right w:val="nil"/>
            </w:tcBorders>
          </w:tcPr>
          <w:p w:rsidR="00DD3296" w:rsidRPr="00DE4BCF" w:rsidRDefault="00DD3296" w:rsidP="00A11FF6">
            <w:pPr>
              <w:spacing w:line="320" w:lineRule="exact"/>
              <w:jc w:val="right"/>
              <w:rPr>
                <w:rFonts w:ascii="Arial" w:hAnsi="Arial" w:cs="Arial"/>
                <w:sz w:val="18"/>
                <w:szCs w:val="18"/>
              </w:rPr>
            </w:pPr>
          </w:p>
        </w:tc>
        <w:tc>
          <w:tcPr>
            <w:tcW w:w="2306" w:type="dxa"/>
            <w:tcBorders>
              <w:top w:val="nil"/>
              <w:left w:val="nil"/>
              <w:bottom w:val="nil"/>
              <w:right w:val="nil"/>
            </w:tcBorders>
          </w:tcPr>
          <w:p w:rsidR="00DD3296" w:rsidRPr="00DE4BCF" w:rsidRDefault="00DD3296" w:rsidP="00A11FF6">
            <w:pPr>
              <w:spacing w:line="320" w:lineRule="exact"/>
              <w:ind w:left="145" w:hanging="90"/>
              <w:rPr>
                <w:rFonts w:ascii="Arial" w:hAnsi="Arial" w:cs="Arial"/>
                <w:sz w:val="18"/>
                <w:szCs w:val="18"/>
              </w:rPr>
            </w:pP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Guarantee fee income</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Pr="00DE4BCF" w:rsidRDefault="008525C4" w:rsidP="00D154E5">
            <w:pPr>
              <w:spacing w:line="32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1</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(3)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Guarantee fee expenses</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Pr="00DE4BCF" w:rsidRDefault="008525C4" w:rsidP="00D154E5">
            <w:pPr>
              <w:spacing w:line="320" w:lineRule="exact"/>
              <w:jc w:val="right"/>
              <w:rPr>
                <w:rFonts w:ascii="Arial" w:hAnsi="Arial" w:cs="Arial"/>
                <w:sz w:val="18"/>
                <w:szCs w:val="18"/>
              </w:rPr>
            </w:pPr>
            <w:r>
              <w:rPr>
                <w:rFonts w:ascii="Arial" w:hAnsi="Arial" w:cs="Arial"/>
                <w:sz w:val="18"/>
                <w:szCs w:val="18"/>
              </w:rPr>
              <w:t>3</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3</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(3)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Interest income</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Pr="00DE4BCF" w:rsidRDefault="008525C4" w:rsidP="00D154E5">
            <w:pPr>
              <w:spacing w:line="320" w:lineRule="exact"/>
              <w:jc w:val="right"/>
              <w:rPr>
                <w:rFonts w:ascii="Arial" w:hAnsi="Arial" w:cs="Arial"/>
                <w:sz w:val="18"/>
                <w:szCs w:val="18"/>
              </w:rPr>
            </w:pPr>
            <w:r>
              <w:rPr>
                <w:rFonts w:ascii="Arial" w:hAnsi="Arial" w:cs="Arial"/>
                <w:sz w:val="18"/>
                <w:szCs w:val="18"/>
              </w:rPr>
              <w:t>56</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73</w:t>
            </w:r>
          </w:p>
        </w:tc>
        <w:tc>
          <w:tcPr>
            <w:tcW w:w="2306" w:type="dxa"/>
            <w:tcBorders>
              <w:top w:val="nil"/>
              <w:left w:val="nil"/>
              <w:bottom w:val="nil"/>
              <w:right w:val="nil"/>
            </w:tcBorders>
          </w:tcPr>
          <w:p w:rsidR="00D154E5" w:rsidRPr="00DE4BCF" w:rsidRDefault="00D154E5" w:rsidP="00D154E5">
            <w:pPr>
              <w:spacing w:line="320" w:lineRule="exact"/>
              <w:ind w:left="235" w:hanging="180"/>
              <w:rPr>
                <w:rFonts w:ascii="Arial" w:hAnsi="Arial" w:cs="Arial"/>
                <w:sz w:val="18"/>
                <w:szCs w:val="18"/>
              </w:rPr>
            </w:pPr>
            <w:r w:rsidRPr="00DE4BCF">
              <w:rPr>
                <w:rFonts w:ascii="Arial" w:hAnsi="Arial" w:cs="Arial"/>
                <w:sz w:val="18"/>
                <w:szCs w:val="18"/>
              </w:rPr>
              <w:t>(5) agreement</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Interest expenses</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Pr="00DE4BCF" w:rsidRDefault="008525C4" w:rsidP="00D154E5">
            <w:pPr>
              <w:spacing w:line="320" w:lineRule="exact"/>
              <w:jc w:val="right"/>
              <w:rPr>
                <w:rFonts w:ascii="Arial" w:hAnsi="Arial" w:cs="Arial"/>
                <w:sz w:val="18"/>
                <w:szCs w:val="18"/>
              </w:rPr>
            </w:pPr>
            <w:r>
              <w:rPr>
                <w:rFonts w:ascii="Arial" w:hAnsi="Arial" w:cs="Arial"/>
                <w:sz w:val="18"/>
                <w:szCs w:val="18"/>
              </w:rPr>
              <w:t>37</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49</w:t>
            </w:r>
          </w:p>
        </w:tc>
        <w:tc>
          <w:tcPr>
            <w:tcW w:w="2306" w:type="dxa"/>
            <w:tcBorders>
              <w:top w:val="nil"/>
              <w:left w:val="nil"/>
              <w:bottom w:val="nil"/>
              <w:right w:val="nil"/>
            </w:tcBorders>
          </w:tcPr>
          <w:p w:rsidR="00D154E5" w:rsidRPr="00DE4BCF" w:rsidRDefault="00D154E5" w:rsidP="00D154E5">
            <w:pPr>
              <w:spacing w:line="320" w:lineRule="exact"/>
              <w:ind w:left="235" w:hanging="180"/>
              <w:rPr>
                <w:rFonts w:ascii="Arial" w:hAnsi="Arial" w:cs="Arial"/>
                <w:sz w:val="18"/>
                <w:szCs w:val="18"/>
              </w:rPr>
            </w:pPr>
            <w:r w:rsidRPr="00DE4BCF">
              <w:rPr>
                <w:rFonts w:ascii="Arial" w:hAnsi="Arial" w:cs="Arial"/>
                <w:sz w:val="18"/>
                <w:szCs w:val="18"/>
              </w:rPr>
              <w:t>(5) agreement</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Management fee income</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Pr="00DE4BCF" w:rsidRDefault="008525C4" w:rsidP="00D154E5">
            <w:pPr>
              <w:spacing w:line="320" w:lineRule="exact"/>
              <w:jc w:val="right"/>
              <w:rPr>
                <w:rFonts w:ascii="Arial" w:hAnsi="Arial" w:cs="Arial"/>
                <w:sz w:val="18"/>
                <w:szCs w:val="18"/>
              </w:rPr>
            </w:pPr>
            <w:r>
              <w:rPr>
                <w:rFonts w:ascii="Arial" w:hAnsi="Arial" w:cs="Arial"/>
                <w:sz w:val="18"/>
                <w:szCs w:val="18"/>
              </w:rPr>
              <w:t>71</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56</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(4), (7) agreement</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rPr>
                <w:rFonts w:ascii="Arial" w:hAnsi="Arial" w:cs="Arial"/>
                <w:sz w:val="18"/>
                <w:szCs w:val="18"/>
              </w:rPr>
            </w:pPr>
            <w:r w:rsidRPr="00DE4BCF">
              <w:rPr>
                <w:rFonts w:ascii="Arial" w:hAnsi="Arial" w:cs="Arial"/>
                <w:sz w:val="18"/>
                <w:szCs w:val="18"/>
              </w:rPr>
              <w:t>Reimbursement receipts</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Pr="00DE4BCF" w:rsidRDefault="00A0718B" w:rsidP="00D154E5">
            <w:pPr>
              <w:spacing w:line="320" w:lineRule="exact"/>
              <w:jc w:val="right"/>
              <w:rPr>
                <w:rFonts w:ascii="Arial" w:hAnsi="Arial" w:cs="Arial"/>
                <w:sz w:val="18"/>
                <w:szCs w:val="18"/>
              </w:rPr>
            </w:pPr>
            <w:r>
              <w:rPr>
                <w:rFonts w:ascii="Arial" w:hAnsi="Arial" w:cs="Arial"/>
                <w:sz w:val="18"/>
                <w:szCs w:val="18"/>
              </w:rPr>
              <w:t>9</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4</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(11)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rPr>
                <w:rFonts w:ascii="Arial" w:hAnsi="Arial" w:cs="Arial"/>
                <w:sz w:val="18"/>
                <w:szCs w:val="18"/>
              </w:rPr>
            </w:pPr>
            <w:r w:rsidRPr="00DE4BCF">
              <w:rPr>
                <w:rFonts w:ascii="Arial" w:hAnsi="Arial" w:cs="Arial"/>
                <w:sz w:val="18"/>
                <w:szCs w:val="18"/>
              </w:rPr>
              <w:t>Reimbursement payments</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Pr="00DE4BCF" w:rsidRDefault="008525C4" w:rsidP="00D154E5">
            <w:pPr>
              <w:spacing w:line="320" w:lineRule="exact"/>
              <w:jc w:val="right"/>
              <w:rPr>
                <w:rFonts w:ascii="Arial" w:hAnsi="Arial" w:cs="Arial"/>
                <w:sz w:val="18"/>
                <w:szCs w:val="18"/>
              </w:rPr>
            </w:pPr>
            <w:r>
              <w:rPr>
                <w:rFonts w:ascii="Arial" w:hAnsi="Arial" w:cs="Arial"/>
                <w:sz w:val="18"/>
                <w:szCs w:val="18"/>
              </w:rPr>
              <w:t>9</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10</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(11)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Rental and service income</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Pr="00DE4BCF" w:rsidRDefault="008525C4" w:rsidP="00D154E5">
            <w:pPr>
              <w:spacing w:line="320" w:lineRule="exact"/>
              <w:jc w:val="right"/>
              <w:rPr>
                <w:rFonts w:ascii="Arial" w:hAnsi="Arial" w:cs="Arial"/>
                <w:sz w:val="18"/>
                <w:szCs w:val="18"/>
              </w:rPr>
            </w:pPr>
            <w:r>
              <w:rPr>
                <w:rFonts w:ascii="Arial" w:hAnsi="Arial" w:cs="Arial"/>
                <w:sz w:val="18"/>
                <w:szCs w:val="18"/>
              </w:rPr>
              <w:t>5</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6</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Pr>
                <w:rFonts w:ascii="Arial" w:hAnsi="Arial" w:cs="Arial"/>
                <w:sz w:val="18"/>
                <w:szCs w:val="18"/>
              </w:rPr>
              <w:t>(12)</w:t>
            </w:r>
            <w:r w:rsidRPr="00DE4BCF">
              <w:rPr>
                <w:rFonts w:ascii="Arial" w:hAnsi="Arial" w:cs="Arial"/>
                <w:sz w:val="18"/>
                <w:szCs w:val="18"/>
              </w:rPr>
              <w:t>(iii) agreement</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rPr>
                <w:rFonts w:ascii="Arial" w:hAnsi="Arial" w:cs="Arial"/>
                <w:sz w:val="18"/>
                <w:szCs w:val="18"/>
                <w:u w:val="single"/>
              </w:rPr>
            </w:pPr>
            <w:r w:rsidRPr="00DE4BCF">
              <w:rPr>
                <w:rFonts w:ascii="Arial" w:hAnsi="Arial" w:cs="Arial"/>
                <w:sz w:val="18"/>
                <w:szCs w:val="18"/>
              </w:rPr>
              <w:t>Rental and service expenses</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Pr="00DE4BCF" w:rsidRDefault="008525C4" w:rsidP="00D154E5">
            <w:pPr>
              <w:spacing w:line="320" w:lineRule="exact"/>
              <w:jc w:val="right"/>
              <w:rPr>
                <w:rFonts w:ascii="Arial" w:hAnsi="Arial" w:cs="Arial"/>
                <w:sz w:val="18"/>
                <w:szCs w:val="18"/>
              </w:rPr>
            </w:pPr>
            <w:r>
              <w:rPr>
                <w:rFonts w:ascii="Arial" w:hAnsi="Arial" w:cs="Arial"/>
                <w:sz w:val="18"/>
                <w:szCs w:val="18"/>
              </w:rPr>
              <w:t>6</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6</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(12)(iv), (v) agreement</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198"/>
              <w:jc w:val="both"/>
              <w:rPr>
                <w:rFonts w:ascii="Arial" w:hAnsi="Arial" w:cs="Arial"/>
                <w:sz w:val="18"/>
                <w:szCs w:val="18"/>
              </w:rPr>
            </w:pPr>
            <w:r w:rsidRPr="00DE4BCF">
              <w:rPr>
                <w:rFonts w:ascii="Arial" w:hAnsi="Arial" w:cs="Arial"/>
                <w:sz w:val="18"/>
                <w:szCs w:val="18"/>
              </w:rPr>
              <w:t>Resort service expenses</w:t>
            </w:r>
          </w:p>
        </w:tc>
        <w:tc>
          <w:tcPr>
            <w:tcW w:w="990" w:type="dxa"/>
            <w:tcBorders>
              <w:top w:val="nil"/>
              <w:left w:val="nil"/>
              <w:bottom w:val="nil"/>
              <w:right w:val="nil"/>
            </w:tcBorders>
            <w:vAlign w:val="bottom"/>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vAlign w:val="bottom"/>
          </w:tcPr>
          <w:p w:rsidR="00D154E5" w:rsidRPr="00DE4BCF" w:rsidRDefault="008525C4" w:rsidP="00D154E5">
            <w:pPr>
              <w:spacing w:line="320" w:lineRule="exact"/>
              <w:jc w:val="right"/>
              <w:rPr>
                <w:rFonts w:ascii="Arial" w:hAnsi="Arial" w:cs="Arial"/>
                <w:sz w:val="18"/>
                <w:szCs w:val="18"/>
              </w:rPr>
            </w:pPr>
            <w:r>
              <w:rPr>
                <w:rFonts w:ascii="Arial" w:hAnsi="Arial" w:cs="Arial"/>
                <w:sz w:val="18"/>
                <w:szCs w:val="18"/>
              </w:rPr>
              <w:t>9</w:t>
            </w:r>
          </w:p>
        </w:tc>
        <w:tc>
          <w:tcPr>
            <w:tcW w:w="990" w:type="dxa"/>
            <w:tcBorders>
              <w:top w:val="nil"/>
              <w:left w:val="nil"/>
              <w:bottom w:val="nil"/>
              <w:right w:val="nil"/>
            </w:tcBorders>
            <w:vAlign w:val="bottom"/>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7</w:t>
            </w:r>
          </w:p>
        </w:tc>
        <w:tc>
          <w:tcPr>
            <w:tcW w:w="2306" w:type="dxa"/>
            <w:tcBorders>
              <w:top w:val="nil"/>
              <w:left w:val="nil"/>
              <w:bottom w:val="nil"/>
              <w:right w:val="nil"/>
            </w:tcBorders>
          </w:tcPr>
          <w:p w:rsidR="00D154E5" w:rsidRPr="00DE4BCF" w:rsidRDefault="00D154E5" w:rsidP="00D154E5">
            <w:pPr>
              <w:spacing w:line="320" w:lineRule="exact"/>
              <w:ind w:left="145" w:right="-18" w:hanging="90"/>
              <w:rPr>
                <w:rFonts w:ascii="Arial" w:hAnsi="Arial" w:cs="Arial"/>
                <w:sz w:val="18"/>
                <w:szCs w:val="18"/>
              </w:rPr>
            </w:pPr>
            <w:r w:rsidRPr="00DE4BCF">
              <w:rPr>
                <w:rFonts w:ascii="Arial" w:hAnsi="Arial" w:cs="Arial"/>
                <w:sz w:val="18"/>
                <w:szCs w:val="18"/>
              </w:rPr>
              <w:t>(14) agreed basis</w:t>
            </w:r>
          </w:p>
        </w:tc>
      </w:tr>
      <w:tr w:rsidR="00A0718B" w:rsidRPr="00DE4BCF" w:rsidTr="002E732D">
        <w:tc>
          <w:tcPr>
            <w:tcW w:w="3094" w:type="dxa"/>
            <w:tcBorders>
              <w:top w:val="nil"/>
              <w:left w:val="nil"/>
              <w:bottom w:val="nil"/>
              <w:right w:val="nil"/>
            </w:tcBorders>
          </w:tcPr>
          <w:p w:rsidR="00A0718B" w:rsidRPr="00DE4BCF" w:rsidRDefault="00A0718B" w:rsidP="00D154E5">
            <w:pPr>
              <w:spacing w:line="320" w:lineRule="exact"/>
              <w:ind w:right="-198"/>
              <w:jc w:val="both"/>
              <w:rPr>
                <w:rFonts w:ascii="Arial" w:hAnsi="Arial" w:cs="Arial"/>
                <w:sz w:val="18"/>
                <w:szCs w:val="18"/>
              </w:rPr>
            </w:pPr>
            <w:r>
              <w:rPr>
                <w:rFonts w:ascii="Arial" w:hAnsi="Arial" w:cs="Arial"/>
                <w:sz w:val="18"/>
                <w:szCs w:val="18"/>
              </w:rPr>
              <w:t>Sales of investment in subsidiary</w:t>
            </w:r>
          </w:p>
        </w:tc>
        <w:tc>
          <w:tcPr>
            <w:tcW w:w="990" w:type="dxa"/>
            <w:tcBorders>
              <w:top w:val="nil"/>
              <w:left w:val="nil"/>
              <w:bottom w:val="nil"/>
              <w:right w:val="nil"/>
            </w:tcBorders>
            <w:vAlign w:val="bottom"/>
          </w:tcPr>
          <w:p w:rsidR="00A0718B" w:rsidRDefault="00A0718B"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rsidR="00A0718B" w:rsidRDefault="00A0718B"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vAlign w:val="bottom"/>
          </w:tcPr>
          <w:p w:rsidR="00A0718B" w:rsidRDefault="001D6EC0" w:rsidP="001D6EC0">
            <w:pPr>
              <w:spacing w:line="320" w:lineRule="exact"/>
              <w:jc w:val="right"/>
              <w:rPr>
                <w:rFonts w:ascii="Arial" w:hAnsi="Arial" w:cs="Arial"/>
                <w:sz w:val="18"/>
                <w:szCs w:val="18"/>
              </w:rPr>
            </w:pPr>
            <w:r>
              <w:rPr>
                <w:rFonts w:ascii="Arial" w:hAnsi="Arial" w:cs="Arial"/>
                <w:sz w:val="18"/>
                <w:szCs w:val="18"/>
              </w:rPr>
              <w:t>146</w:t>
            </w:r>
          </w:p>
        </w:tc>
        <w:tc>
          <w:tcPr>
            <w:tcW w:w="990" w:type="dxa"/>
            <w:tcBorders>
              <w:top w:val="nil"/>
              <w:left w:val="nil"/>
              <w:bottom w:val="nil"/>
              <w:right w:val="nil"/>
            </w:tcBorders>
            <w:vAlign w:val="bottom"/>
          </w:tcPr>
          <w:p w:rsidR="00A0718B" w:rsidRDefault="00A0718B" w:rsidP="00D154E5">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A0718B" w:rsidRPr="00DE4BCF" w:rsidRDefault="002E732D" w:rsidP="002E732D">
            <w:pPr>
              <w:spacing w:line="320" w:lineRule="exact"/>
              <w:ind w:left="145" w:right="-164" w:hanging="90"/>
              <w:rPr>
                <w:rFonts w:ascii="Arial" w:hAnsi="Arial" w:cs="Arial"/>
                <w:sz w:val="18"/>
                <w:szCs w:val="18"/>
              </w:rPr>
            </w:pPr>
            <w:r>
              <w:rPr>
                <w:rFonts w:ascii="Arial" w:hAnsi="Arial" w:cs="Arial"/>
                <w:sz w:val="18"/>
                <w:szCs w:val="18"/>
              </w:rPr>
              <w:t>As stipulated in agreement</w:t>
            </w:r>
          </w:p>
        </w:tc>
      </w:tr>
      <w:tr w:rsidR="008525C4" w:rsidRPr="00DE4BCF" w:rsidTr="002E732D">
        <w:tc>
          <w:tcPr>
            <w:tcW w:w="3094" w:type="dxa"/>
            <w:tcBorders>
              <w:top w:val="nil"/>
              <w:left w:val="nil"/>
              <w:bottom w:val="nil"/>
              <w:right w:val="nil"/>
            </w:tcBorders>
          </w:tcPr>
          <w:p w:rsidR="008525C4" w:rsidRPr="00DE4BCF" w:rsidRDefault="008525C4" w:rsidP="00D154E5">
            <w:pPr>
              <w:spacing w:line="320" w:lineRule="exact"/>
              <w:ind w:right="-198"/>
              <w:jc w:val="both"/>
              <w:rPr>
                <w:rFonts w:ascii="Arial" w:hAnsi="Arial" w:cs="Arial"/>
                <w:sz w:val="18"/>
                <w:szCs w:val="18"/>
              </w:rPr>
            </w:pPr>
            <w:r>
              <w:rPr>
                <w:rFonts w:ascii="Arial" w:hAnsi="Arial" w:cs="Arial"/>
                <w:sz w:val="18"/>
                <w:szCs w:val="18"/>
              </w:rPr>
              <w:t>Dividend income</w:t>
            </w:r>
          </w:p>
        </w:tc>
        <w:tc>
          <w:tcPr>
            <w:tcW w:w="990" w:type="dxa"/>
            <w:tcBorders>
              <w:top w:val="nil"/>
              <w:left w:val="nil"/>
              <w:bottom w:val="nil"/>
              <w:right w:val="nil"/>
            </w:tcBorders>
            <w:vAlign w:val="bottom"/>
          </w:tcPr>
          <w:p w:rsidR="008525C4" w:rsidRDefault="008525C4"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rsidR="008525C4" w:rsidRDefault="008525C4"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vAlign w:val="bottom"/>
          </w:tcPr>
          <w:p w:rsidR="008525C4" w:rsidRDefault="008525C4" w:rsidP="00D154E5">
            <w:pPr>
              <w:spacing w:line="320" w:lineRule="exact"/>
              <w:jc w:val="right"/>
              <w:rPr>
                <w:rFonts w:ascii="Arial" w:hAnsi="Arial" w:cs="Arial"/>
                <w:sz w:val="18"/>
                <w:szCs w:val="18"/>
              </w:rPr>
            </w:pPr>
            <w:r>
              <w:rPr>
                <w:rFonts w:ascii="Arial" w:hAnsi="Arial" w:cs="Arial"/>
                <w:sz w:val="18"/>
                <w:szCs w:val="18"/>
              </w:rPr>
              <w:t>33</w:t>
            </w:r>
          </w:p>
        </w:tc>
        <w:tc>
          <w:tcPr>
            <w:tcW w:w="990" w:type="dxa"/>
            <w:tcBorders>
              <w:top w:val="nil"/>
              <w:left w:val="nil"/>
              <w:bottom w:val="nil"/>
              <w:right w:val="nil"/>
            </w:tcBorders>
            <w:vAlign w:val="bottom"/>
          </w:tcPr>
          <w:p w:rsidR="008525C4" w:rsidRDefault="008525C4" w:rsidP="00D154E5">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525C4" w:rsidRPr="00DE4BCF" w:rsidRDefault="008525C4" w:rsidP="00D154E5">
            <w:pPr>
              <w:spacing w:line="320" w:lineRule="exact"/>
              <w:ind w:left="145" w:right="-18" w:hanging="90"/>
              <w:rPr>
                <w:rFonts w:ascii="Arial" w:hAnsi="Arial" w:cs="Arial"/>
                <w:sz w:val="18"/>
                <w:szCs w:val="18"/>
              </w:rPr>
            </w:pPr>
            <w:r>
              <w:rPr>
                <w:rFonts w:ascii="Arial" w:hAnsi="Arial" w:cs="Arial"/>
                <w:sz w:val="18"/>
                <w:szCs w:val="18"/>
              </w:rPr>
              <w:t>As declared</w:t>
            </w:r>
          </w:p>
        </w:tc>
      </w:tr>
      <w:tr w:rsidR="00D154E5" w:rsidRPr="00DE4BCF" w:rsidTr="002E732D">
        <w:tc>
          <w:tcPr>
            <w:tcW w:w="5081" w:type="dxa"/>
            <w:gridSpan w:val="4"/>
            <w:tcBorders>
              <w:top w:val="nil"/>
              <w:left w:val="nil"/>
              <w:bottom w:val="nil"/>
              <w:right w:val="nil"/>
            </w:tcBorders>
          </w:tcPr>
          <w:p w:rsidR="00D154E5" w:rsidRPr="00DE4BCF" w:rsidRDefault="00D154E5" w:rsidP="00D154E5">
            <w:pPr>
              <w:spacing w:line="320" w:lineRule="exact"/>
              <w:ind w:right="-115"/>
              <w:jc w:val="both"/>
              <w:rPr>
                <w:rFonts w:ascii="Arial" w:hAnsi="Arial" w:cs="Arial"/>
                <w:sz w:val="18"/>
                <w:szCs w:val="18"/>
              </w:rPr>
            </w:pPr>
            <w:r>
              <w:rPr>
                <w:rFonts w:ascii="Arial" w:hAnsi="Arial" w:cs="Arial"/>
                <w:sz w:val="18"/>
                <w:szCs w:val="18"/>
                <w:u w:val="single"/>
              </w:rPr>
              <w:t>Transactions with associates</w:t>
            </w:r>
          </w:p>
        </w:tc>
        <w:tc>
          <w:tcPr>
            <w:tcW w:w="983"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Inter resort receipts</w:t>
            </w:r>
          </w:p>
        </w:tc>
        <w:tc>
          <w:tcPr>
            <w:tcW w:w="990" w:type="dxa"/>
            <w:tcBorders>
              <w:top w:val="nil"/>
              <w:left w:val="nil"/>
              <w:bottom w:val="nil"/>
              <w:right w:val="nil"/>
            </w:tcBorders>
          </w:tcPr>
          <w:p w:rsidR="00D154E5" w:rsidRPr="00DE4BCF" w:rsidRDefault="00800560" w:rsidP="00D154E5">
            <w:pPr>
              <w:spacing w:line="320" w:lineRule="exact"/>
              <w:jc w:val="right"/>
              <w:rPr>
                <w:rFonts w:ascii="Arial" w:hAnsi="Arial" w:cs="Arial"/>
                <w:sz w:val="18"/>
                <w:szCs w:val="18"/>
              </w:rPr>
            </w:pPr>
            <w:r>
              <w:rPr>
                <w:rFonts w:ascii="Arial" w:hAnsi="Arial" w:cs="Arial"/>
                <w:sz w:val="18"/>
                <w:szCs w:val="18"/>
              </w:rPr>
              <w:t>2</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3</w:t>
            </w:r>
          </w:p>
        </w:tc>
        <w:tc>
          <w:tcPr>
            <w:tcW w:w="990" w:type="dxa"/>
            <w:gridSpan w:val="2"/>
            <w:tcBorders>
              <w:top w:val="nil"/>
              <w:left w:val="nil"/>
              <w:bottom w:val="nil"/>
              <w:right w:val="nil"/>
            </w:tcBorders>
          </w:tcPr>
          <w:p w:rsidR="00D154E5" w:rsidRPr="00DE4BCF" w:rsidRDefault="00800560"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rsidR="00D154E5" w:rsidRPr="00DE4BCF" w:rsidRDefault="00D154E5" w:rsidP="00D154E5">
            <w:pPr>
              <w:spacing w:line="320" w:lineRule="exact"/>
              <w:jc w:val="right"/>
              <w:rPr>
                <w:rFonts w:ascii="Arial" w:hAnsi="Arial" w:cs="Arial"/>
                <w:sz w:val="18"/>
                <w:szCs w:val="18"/>
              </w:rPr>
            </w:pPr>
            <w:r w:rsidRPr="00DE4BCF">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(1)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Pr>
                <w:rFonts w:ascii="Arial" w:hAnsi="Arial" w:cs="Arial"/>
                <w:sz w:val="18"/>
                <w:szCs w:val="18"/>
              </w:rPr>
              <w:t>Sale of goods</w:t>
            </w:r>
          </w:p>
        </w:tc>
        <w:tc>
          <w:tcPr>
            <w:tcW w:w="990" w:type="dxa"/>
            <w:tcBorders>
              <w:top w:val="nil"/>
              <w:left w:val="nil"/>
              <w:bottom w:val="nil"/>
              <w:right w:val="nil"/>
            </w:tcBorders>
          </w:tcPr>
          <w:p w:rsidR="00D154E5" w:rsidRDefault="00800560" w:rsidP="00D154E5">
            <w:pPr>
              <w:spacing w:line="32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rsidR="00D154E5"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Default="00800560"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Pr>
                <w:rFonts w:ascii="Arial" w:hAnsi="Arial" w:cs="Arial"/>
                <w:sz w:val="18"/>
                <w:szCs w:val="18"/>
              </w:rPr>
              <w:t>(9) agreed basis</w:t>
            </w:r>
          </w:p>
        </w:tc>
      </w:tr>
      <w:tr w:rsidR="00D154E5" w:rsidRPr="00DE4BCF" w:rsidTr="002E732D">
        <w:tc>
          <w:tcPr>
            <w:tcW w:w="3094" w:type="dxa"/>
            <w:tcBorders>
              <w:top w:val="nil"/>
              <w:left w:val="nil"/>
              <w:bottom w:val="nil"/>
              <w:right w:val="nil"/>
            </w:tcBorders>
          </w:tcPr>
          <w:p w:rsidR="00D154E5" w:rsidRPr="003169AD" w:rsidRDefault="00D154E5" w:rsidP="00D154E5">
            <w:pPr>
              <w:spacing w:line="280" w:lineRule="exact"/>
              <w:ind w:right="-110"/>
              <w:jc w:val="both"/>
              <w:rPr>
                <w:rFonts w:ascii="Arial" w:hAnsi="Arial" w:cs="Arial"/>
                <w:sz w:val="18"/>
                <w:szCs w:val="18"/>
              </w:rPr>
            </w:pPr>
            <w:r>
              <w:rPr>
                <w:rFonts w:ascii="Arial" w:hAnsi="Arial" w:cs="Arial"/>
                <w:sz w:val="18"/>
                <w:szCs w:val="18"/>
              </w:rPr>
              <w:t>Dividend income</w:t>
            </w:r>
          </w:p>
        </w:tc>
        <w:tc>
          <w:tcPr>
            <w:tcW w:w="990" w:type="dxa"/>
            <w:tcBorders>
              <w:top w:val="nil"/>
              <w:left w:val="nil"/>
              <w:bottom w:val="nil"/>
              <w:right w:val="nil"/>
            </w:tcBorders>
          </w:tcPr>
          <w:p w:rsidR="00D154E5" w:rsidRPr="003169AD" w:rsidRDefault="00800560" w:rsidP="00D154E5">
            <w:pPr>
              <w:tabs>
                <w:tab w:val="decimal" w:pos="706"/>
              </w:tabs>
              <w:spacing w:line="280" w:lineRule="exac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3169AD"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Default="00800560" w:rsidP="00D154E5">
            <w:pPr>
              <w:spacing w:line="280" w:lineRule="exact"/>
              <w:jc w:val="right"/>
              <w:rPr>
                <w:rFonts w:ascii="Arial" w:hAnsi="Arial" w:cs="Arial"/>
                <w:sz w:val="18"/>
                <w:szCs w:val="18"/>
              </w:rPr>
            </w:pPr>
            <w:r>
              <w:rPr>
                <w:rFonts w:ascii="Arial" w:hAnsi="Arial" w:cs="Arial"/>
                <w:sz w:val="18"/>
                <w:szCs w:val="18"/>
              </w:rPr>
              <w:t>19</w:t>
            </w:r>
          </w:p>
        </w:tc>
        <w:tc>
          <w:tcPr>
            <w:tcW w:w="990" w:type="dxa"/>
            <w:tcBorders>
              <w:top w:val="nil"/>
              <w:left w:val="nil"/>
              <w:bottom w:val="nil"/>
              <w:right w:val="nil"/>
            </w:tcBorders>
          </w:tcPr>
          <w:p w:rsidR="00D154E5" w:rsidRPr="003169AD" w:rsidRDefault="00D154E5" w:rsidP="00D154E5">
            <w:pPr>
              <w:spacing w:line="28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3169AD" w:rsidRDefault="00D154E5" w:rsidP="00D154E5">
            <w:pPr>
              <w:spacing w:line="280" w:lineRule="exact"/>
              <w:ind w:left="145" w:hanging="90"/>
              <w:rPr>
                <w:rFonts w:ascii="Arial" w:hAnsi="Arial" w:cs="Arial"/>
                <w:sz w:val="18"/>
                <w:szCs w:val="18"/>
              </w:rPr>
            </w:pPr>
            <w:r>
              <w:rPr>
                <w:rFonts w:ascii="Arial" w:hAnsi="Arial" w:cs="Arial"/>
                <w:sz w:val="18"/>
                <w:szCs w:val="18"/>
              </w:rPr>
              <w:t>As declared</w:t>
            </w:r>
          </w:p>
        </w:tc>
      </w:tr>
      <w:tr w:rsidR="00D154E5" w:rsidRPr="00DE4BCF" w:rsidTr="002E732D">
        <w:tc>
          <w:tcPr>
            <w:tcW w:w="3094" w:type="dxa"/>
            <w:tcBorders>
              <w:top w:val="nil"/>
              <w:left w:val="nil"/>
              <w:bottom w:val="nil"/>
              <w:right w:val="nil"/>
            </w:tcBorders>
          </w:tcPr>
          <w:p w:rsidR="00D154E5" w:rsidRDefault="00D154E5" w:rsidP="00D154E5">
            <w:pPr>
              <w:spacing w:line="280" w:lineRule="exact"/>
              <w:ind w:right="-110"/>
              <w:jc w:val="both"/>
              <w:rPr>
                <w:rFonts w:ascii="Arial" w:hAnsi="Arial" w:cs="Arial"/>
                <w:sz w:val="18"/>
                <w:szCs w:val="18"/>
              </w:rPr>
            </w:pPr>
            <w:r w:rsidRPr="00DE4BCF">
              <w:rPr>
                <w:rFonts w:ascii="Arial" w:hAnsi="Arial" w:cs="Arial"/>
                <w:sz w:val="18"/>
                <w:szCs w:val="18"/>
              </w:rPr>
              <w:t>Reimbursement</w:t>
            </w:r>
            <w:r>
              <w:rPr>
                <w:rFonts w:ascii="Arial" w:hAnsi="Arial" w:cs="Arial"/>
                <w:sz w:val="18"/>
                <w:szCs w:val="18"/>
              </w:rPr>
              <w:t xml:space="preserve"> receipts</w:t>
            </w:r>
          </w:p>
        </w:tc>
        <w:tc>
          <w:tcPr>
            <w:tcW w:w="990" w:type="dxa"/>
            <w:tcBorders>
              <w:top w:val="nil"/>
              <w:left w:val="nil"/>
              <w:bottom w:val="nil"/>
              <w:right w:val="nil"/>
            </w:tcBorders>
          </w:tcPr>
          <w:p w:rsidR="00D154E5" w:rsidRPr="003169AD" w:rsidRDefault="00800560" w:rsidP="00D154E5">
            <w:pPr>
              <w:tabs>
                <w:tab w:val="decimal" w:pos="706"/>
              </w:tabs>
              <w:spacing w:line="280" w:lineRule="exact"/>
              <w:rPr>
                <w:rFonts w:ascii="Arial" w:hAnsi="Arial" w:cs="Arial"/>
                <w:sz w:val="18"/>
                <w:szCs w:val="18"/>
              </w:rPr>
            </w:pPr>
            <w:r>
              <w:rPr>
                <w:rFonts w:ascii="Arial" w:hAnsi="Arial" w:cs="Arial"/>
                <w:sz w:val="18"/>
                <w:szCs w:val="18"/>
              </w:rPr>
              <w:t>5</w:t>
            </w:r>
          </w:p>
        </w:tc>
        <w:tc>
          <w:tcPr>
            <w:tcW w:w="990" w:type="dxa"/>
            <w:tcBorders>
              <w:top w:val="nil"/>
              <w:left w:val="nil"/>
              <w:bottom w:val="nil"/>
              <w:right w:val="nil"/>
            </w:tcBorders>
          </w:tcPr>
          <w:p w:rsidR="00D154E5"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Default="00800560" w:rsidP="00D154E5">
            <w:pPr>
              <w:spacing w:line="28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Default="00D154E5" w:rsidP="00D154E5">
            <w:pPr>
              <w:spacing w:line="28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(11)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Reimbursement payments</w:t>
            </w:r>
          </w:p>
        </w:tc>
        <w:tc>
          <w:tcPr>
            <w:tcW w:w="990" w:type="dxa"/>
            <w:tcBorders>
              <w:top w:val="nil"/>
              <w:left w:val="nil"/>
              <w:bottom w:val="nil"/>
              <w:right w:val="nil"/>
            </w:tcBorders>
          </w:tcPr>
          <w:p w:rsidR="00D154E5" w:rsidRPr="00DE4BCF" w:rsidRDefault="00800560"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1</w:t>
            </w:r>
          </w:p>
        </w:tc>
        <w:tc>
          <w:tcPr>
            <w:tcW w:w="990" w:type="dxa"/>
            <w:gridSpan w:val="2"/>
            <w:tcBorders>
              <w:top w:val="nil"/>
              <w:left w:val="nil"/>
              <w:bottom w:val="nil"/>
              <w:right w:val="nil"/>
            </w:tcBorders>
          </w:tcPr>
          <w:p w:rsidR="00D154E5" w:rsidRPr="00DE4BCF" w:rsidRDefault="00800560"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rsidR="00D154E5" w:rsidRPr="00DE4BCF" w:rsidRDefault="00D154E5" w:rsidP="00D154E5">
            <w:pPr>
              <w:spacing w:line="320" w:lineRule="exact"/>
              <w:jc w:val="right"/>
              <w:rPr>
                <w:rFonts w:ascii="Arial" w:hAnsi="Arial" w:cs="Arial"/>
                <w:sz w:val="18"/>
                <w:szCs w:val="18"/>
              </w:rPr>
            </w:pPr>
            <w:r w:rsidRPr="00DE4BCF">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(11)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Rental and service</w:t>
            </w:r>
            <w:r>
              <w:rPr>
                <w:rFonts w:ascii="Arial" w:hAnsi="Arial" w:cs="Arial"/>
                <w:sz w:val="18"/>
                <w:szCs w:val="18"/>
              </w:rPr>
              <w:t xml:space="preserve"> income</w:t>
            </w:r>
          </w:p>
        </w:tc>
        <w:tc>
          <w:tcPr>
            <w:tcW w:w="990" w:type="dxa"/>
            <w:tcBorders>
              <w:top w:val="nil"/>
              <w:left w:val="nil"/>
              <w:bottom w:val="nil"/>
              <w:right w:val="nil"/>
            </w:tcBorders>
          </w:tcPr>
          <w:p w:rsidR="00D154E5" w:rsidRPr="00DE4BCF" w:rsidRDefault="00800560" w:rsidP="00D154E5">
            <w:pPr>
              <w:spacing w:line="320" w:lineRule="exact"/>
              <w:jc w:val="right"/>
              <w:rPr>
                <w:rFonts w:ascii="Arial" w:hAnsi="Arial" w:cs="Arial"/>
                <w:sz w:val="18"/>
                <w:szCs w:val="18"/>
              </w:rPr>
            </w:pPr>
            <w:r>
              <w:rPr>
                <w:rFonts w:ascii="Arial" w:hAnsi="Arial" w:cs="Arial"/>
                <w:sz w:val="18"/>
                <w:szCs w:val="18"/>
              </w:rPr>
              <w:t>20</w:t>
            </w:r>
          </w:p>
        </w:tc>
        <w:tc>
          <w:tcPr>
            <w:tcW w:w="990" w:type="dxa"/>
            <w:tcBorders>
              <w:top w:val="nil"/>
              <w:left w:val="nil"/>
              <w:bottom w:val="nil"/>
              <w:right w:val="nil"/>
            </w:tcBorders>
          </w:tcPr>
          <w:p w:rsidR="00D154E5" w:rsidRDefault="00C10FFD"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D154E5" w:rsidRPr="00DE4BCF" w:rsidRDefault="00800560"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rsidR="00D154E5" w:rsidRPr="00DE4BCF" w:rsidRDefault="00C10FFD" w:rsidP="00D154E5">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Pr>
                <w:rFonts w:ascii="Arial" w:hAnsi="Arial" w:cs="Arial"/>
                <w:sz w:val="18"/>
                <w:szCs w:val="18"/>
              </w:rPr>
              <w:t>(12)(iv) agreement</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Rental and service expenses</w:t>
            </w:r>
          </w:p>
        </w:tc>
        <w:tc>
          <w:tcPr>
            <w:tcW w:w="990" w:type="dxa"/>
            <w:tcBorders>
              <w:top w:val="nil"/>
              <w:left w:val="nil"/>
              <w:bottom w:val="nil"/>
              <w:right w:val="nil"/>
            </w:tcBorders>
          </w:tcPr>
          <w:p w:rsidR="00D154E5" w:rsidRPr="00DE4BCF" w:rsidRDefault="00800560"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1</w:t>
            </w:r>
          </w:p>
        </w:tc>
        <w:tc>
          <w:tcPr>
            <w:tcW w:w="990" w:type="dxa"/>
            <w:gridSpan w:val="2"/>
            <w:tcBorders>
              <w:top w:val="nil"/>
              <w:left w:val="nil"/>
              <w:bottom w:val="nil"/>
              <w:right w:val="nil"/>
            </w:tcBorders>
          </w:tcPr>
          <w:p w:rsidR="00D154E5" w:rsidRPr="00DE4BCF" w:rsidRDefault="00800560"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rsidR="00D154E5" w:rsidRPr="00DE4BCF" w:rsidRDefault="00D154E5" w:rsidP="00D154E5">
            <w:pPr>
              <w:spacing w:line="320" w:lineRule="exact"/>
              <w:jc w:val="right"/>
              <w:rPr>
                <w:rFonts w:ascii="Arial" w:hAnsi="Arial" w:cs="Arial"/>
                <w:sz w:val="18"/>
                <w:szCs w:val="18"/>
              </w:rPr>
            </w:pPr>
            <w:r w:rsidRPr="00DE4BCF">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Pr>
                <w:rFonts w:ascii="Arial" w:hAnsi="Arial" w:cs="Arial"/>
                <w:sz w:val="18"/>
                <w:szCs w:val="18"/>
              </w:rPr>
              <w:t>(12)(iv) agreement</w:t>
            </w:r>
          </w:p>
        </w:tc>
      </w:tr>
      <w:tr w:rsidR="00D154E5" w:rsidRPr="00DE4BCF" w:rsidTr="002E732D">
        <w:tc>
          <w:tcPr>
            <w:tcW w:w="5081" w:type="dxa"/>
            <w:gridSpan w:val="4"/>
            <w:tcBorders>
              <w:top w:val="nil"/>
              <w:left w:val="nil"/>
              <w:bottom w:val="nil"/>
              <w:right w:val="nil"/>
            </w:tcBorders>
          </w:tcPr>
          <w:p w:rsidR="00D154E5" w:rsidRPr="00DE4BCF" w:rsidRDefault="00D154E5" w:rsidP="00D154E5">
            <w:pPr>
              <w:spacing w:line="320" w:lineRule="exact"/>
              <w:ind w:right="-115"/>
              <w:jc w:val="both"/>
              <w:rPr>
                <w:rFonts w:ascii="Arial" w:hAnsi="Arial" w:cs="Arial"/>
                <w:sz w:val="18"/>
                <w:szCs w:val="18"/>
                <w:u w:val="single"/>
              </w:rPr>
            </w:pPr>
            <w:r w:rsidRPr="00DE4BCF">
              <w:rPr>
                <w:rFonts w:ascii="Arial" w:hAnsi="Arial" w:cs="Arial"/>
                <w:sz w:val="18"/>
                <w:szCs w:val="18"/>
                <w:u w:val="single"/>
              </w:rPr>
              <w:t>Transactions with related companies</w:t>
            </w:r>
          </w:p>
        </w:tc>
        <w:tc>
          <w:tcPr>
            <w:tcW w:w="983"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108"/>
              <w:jc w:val="both"/>
              <w:rPr>
                <w:rFonts w:ascii="Arial" w:hAnsi="Arial" w:cs="Arial"/>
                <w:sz w:val="18"/>
                <w:szCs w:val="18"/>
              </w:rPr>
            </w:pPr>
            <w:r w:rsidRPr="00DE4BCF">
              <w:rPr>
                <w:rFonts w:ascii="Arial" w:hAnsi="Arial" w:cs="Arial"/>
                <w:sz w:val="18"/>
                <w:szCs w:val="18"/>
              </w:rPr>
              <w:t>Credit card commission receipts</w:t>
            </w:r>
          </w:p>
        </w:tc>
        <w:tc>
          <w:tcPr>
            <w:tcW w:w="990" w:type="dxa"/>
            <w:tcBorders>
              <w:top w:val="nil"/>
              <w:left w:val="nil"/>
              <w:bottom w:val="nil"/>
              <w:right w:val="nil"/>
            </w:tcBorders>
          </w:tcPr>
          <w:p w:rsidR="00D154E5" w:rsidRPr="00DE4BCF" w:rsidRDefault="002963F3" w:rsidP="00D154E5">
            <w:pPr>
              <w:spacing w:line="32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1</w:t>
            </w:r>
          </w:p>
        </w:tc>
        <w:tc>
          <w:tcPr>
            <w:tcW w:w="990" w:type="dxa"/>
            <w:gridSpan w:val="2"/>
            <w:tcBorders>
              <w:top w:val="nil"/>
              <w:left w:val="nil"/>
              <w:bottom w:val="nil"/>
              <w:right w:val="nil"/>
            </w:tcBorders>
          </w:tcPr>
          <w:p w:rsidR="00D154E5" w:rsidRPr="00DE4BCF" w:rsidRDefault="00800560"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(1)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Inter resort payments</w:t>
            </w:r>
          </w:p>
        </w:tc>
        <w:tc>
          <w:tcPr>
            <w:tcW w:w="990" w:type="dxa"/>
            <w:tcBorders>
              <w:top w:val="nil"/>
              <w:left w:val="nil"/>
              <w:bottom w:val="nil"/>
              <w:right w:val="nil"/>
            </w:tcBorders>
          </w:tcPr>
          <w:p w:rsidR="00D154E5" w:rsidRPr="00DE4BCF" w:rsidRDefault="002963F3" w:rsidP="00D154E5">
            <w:pPr>
              <w:spacing w:line="320" w:lineRule="exact"/>
              <w:jc w:val="right"/>
              <w:rPr>
                <w:rFonts w:ascii="Arial" w:hAnsi="Arial" w:cs="Arial"/>
                <w:sz w:val="18"/>
                <w:szCs w:val="18"/>
              </w:rPr>
            </w:pPr>
            <w:r>
              <w:rPr>
                <w:rFonts w:ascii="Arial" w:hAnsi="Arial" w:cs="Arial"/>
                <w:sz w:val="18"/>
                <w:szCs w:val="18"/>
              </w:rPr>
              <w:t>80</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85</w:t>
            </w:r>
          </w:p>
        </w:tc>
        <w:tc>
          <w:tcPr>
            <w:tcW w:w="990" w:type="dxa"/>
            <w:gridSpan w:val="2"/>
            <w:tcBorders>
              <w:top w:val="nil"/>
              <w:left w:val="nil"/>
              <w:bottom w:val="nil"/>
              <w:right w:val="nil"/>
            </w:tcBorders>
          </w:tcPr>
          <w:p w:rsidR="00D154E5" w:rsidRPr="00DE4BCF" w:rsidRDefault="00800560"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(1) agreed basis</w:t>
            </w:r>
          </w:p>
        </w:tc>
      </w:tr>
      <w:tr w:rsidR="005A2875" w:rsidRPr="00DE4BCF" w:rsidTr="002E732D">
        <w:tc>
          <w:tcPr>
            <w:tcW w:w="3094" w:type="dxa"/>
            <w:tcBorders>
              <w:top w:val="nil"/>
              <w:left w:val="nil"/>
              <w:bottom w:val="nil"/>
              <w:right w:val="nil"/>
            </w:tcBorders>
          </w:tcPr>
          <w:p w:rsidR="005A2875" w:rsidRPr="00DE4BCF" w:rsidRDefault="005A2875" w:rsidP="00D154E5">
            <w:pPr>
              <w:spacing w:line="320" w:lineRule="exact"/>
              <w:ind w:right="-4"/>
              <w:jc w:val="both"/>
              <w:rPr>
                <w:rFonts w:ascii="Arial" w:hAnsi="Arial" w:cs="Arial"/>
                <w:sz w:val="18"/>
                <w:szCs w:val="18"/>
              </w:rPr>
            </w:pPr>
            <w:r>
              <w:rPr>
                <w:rFonts w:ascii="Arial" w:hAnsi="Arial" w:cs="Arial"/>
                <w:sz w:val="18"/>
                <w:szCs w:val="18"/>
              </w:rPr>
              <w:t>Inter resort receipts</w:t>
            </w:r>
          </w:p>
        </w:tc>
        <w:tc>
          <w:tcPr>
            <w:tcW w:w="990" w:type="dxa"/>
            <w:tcBorders>
              <w:top w:val="nil"/>
              <w:left w:val="nil"/>
              <w:bottom w:val="nil"/>
              <w:right w:val="nil"/>
            </w:tcBorders>
          </w:tcPr>
          <w:p w:rsidR="005A2875" w:rsidRDefault="005A2875" w:rsidP="00D154E5">
            <w:pPr>
              <w:spacing w:line="32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rsidR="005A2875" w:rsidRDefault="005A2875" w:rsidP="00D154E5">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5A2875" w:rsidRDefault="005A2875"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5A2875" w:rsidRDefault="005A2875" w:rsidP="00D154E5">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5A2875" w:rsidRPr="00DE4BCF" w:rsidRDefault="005A2875" w:rsidP="00D154E5">
            <w:pPr>
              <w:spacing w:line="320" w:lineRule="exact"/>
              <w:ind w:left="145" w:hanging="90"/>
              <w:rPr>
                <w:rFonts w:ascii="Arial" w:hAnsi="Arial" w:cs="Arial"/>
                <w:sz w:val="18"/>
                <w:szCs w:val="18"/>
              </w:rPr>
            </w:pPr>
            <w:r>
              <w:rPr>
                <w:rFonts w:ascii="Arial" w:hAnsi="Arial" w:cs="Arial"/>
                <w:sz w:val="18"/>
                <w:szCs w:val="18"/>
              </w:rPr>
              <w:t>(1)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Management fee income</w:t>
            </w:r>
          </w:p>
        </w:tc>
        <w:tc>
          <w:tcPr>
            <w:tcW w:w="990" w:type="dxa"/>
            <w:tcBorders>
              <w:top w:val="nil"/>
              <w:left w:val="nil"/>
              <w:bottom w:val="nil"/>
              <w:right w:val="nil"/>
            </w:tcBorders>
          </w:tcPr>
          <w:p w:rsidR="00D154E5" w:rsidRPr="00DE4BCF" w:rsidRDefault="00A0718B" w:rsidP="00D154E5">
            <w:pPr>
              <w:spacing w:line="320" w:lineRule="exact"/>
              <w:jc w:val="right"/>
              <w:rPr>
                <w:rFonts w:ascii="Arial" w:hAnsi="Arial" w:cs="Arial"/>
                <w:sz w:val="18"/>
                <w:szCs w:val="18"/>
              </w:rPr>
            </w:pPr>
            <w:r>
              <w:rPr>
                <w:rFonts w:ascii="Arial" w:hAnsi="Arial" w:cs="Arial"/>
                <w:sz w:val="18"/>
                <w:szCs w:val="18"/>
              </w:rPr>
              <w:t>3</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2</w:t>
            </w:r>
          </w:p>
        </w:tc>
        <w:tc>
          <w:tcPr>
            <w:tcW w:w="990" w:type="dxa"/>
            <w:gridSpan w:val="2"/>
            <w:tcBorders>
              <w:top w:val="nil"/>
              <w:left w:val="nil"/>
              <w:bottom w:val="nil"/>
              <w:right w:val="nil"/>
            </w:tcBorders>
          </w:tcPr>
          <w:p w:rsidR="00D154E5" w:rsidRPr="00DE4BCF" w:rsidRDefault="00800560" w:rsidP="00D154E5">
            <w:pPr>
              <w:spacing w:line="32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1</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Pr>
                <w:rFonts w:ascii="Arial" w:hAnsi="Arial" w:cs="Arial"/>
                <w:sz w:val="18"/>
                <w:szCs w:val="18"/>
              </w:rPr>
              <w:t xml:space="preserve">(4), (16), (18) </w:t>
            </w:r>
            <w:r w:rsidRPr="00DE4BCF">
              <w:rPr>
                <w:rFonts w:ascii="Arial" w:hAnsi="Arial" w:cs="Arial"/>
                <w:sz w:val="18"/>
                <w:szCs w:val="18"/>
              </w:rPr>
              <w:t>agreement</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Management fee expenses</w:t>
            </w:r>
          </w:p>
        </w:tc>
        <w:tc>
          <w:tcPr>
            <w:tcW w:w="990" w:type="dxa"/>
            <w:tcBorders>
              <w:top w:val="nil"/>
              <w:left w:val="nil"/>
              <w:bottom w:val="nil"/>
              <w:right w:val="nil"/>
            </w:tcBorders>
          </w:tcPr>
          <w:p w:rsidR="00D154E5" w:rsidRPr="00DE4BCF" w:rsidRDefault="002963F3" w:rsidP="00D154E5">
            <w:pPr>
              <w:spacing w:line="320" w:lineRule="exact"/>
              <w:jc w:val="right"/>
              <w:rPr>
                <w:rFonts w:ascii="Arial" w:hAnsi="Arial" w:cs="Arial"/>
                <w:sz w:val="18"/>
                <w:szCs w:val="18"/>
              </w:rPr>
            </w:pPr>
            <w:r>
              <w:rPr>
                <w:rFonts w:ascii="Arial" w:hAnsi="Arial" w:cs="Arial"/>
                <w:sz w:val="18"/>
                <w:szCs w:val="18"/>
              </w:rPr>
              <w:t>270</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263</w:t>
            </w:r>
          </w:p>
        </w:tc>
        <w:tc>
          <w:tcPr>
            <w:tcW w:w="990" w:type="dxa"/>
            <w:gridSpan w:val="2"/>
            <w:tcBorders>
              <w:top w:val="nil"/>
              <w:left w:val="nil"/>
              <w:bottom w:val="nil"/>
              <w:right w:val="nil"/>
            </w:tcBorders>
          </w:tcPr>
          <w:p w:rsidR="00D154E5" w:rsidRPr="00DE4BCF" w:rsidRDefault="002963F3" w:rsidP="00D154E5">
            <w:pPr>
              <w:spacing w:line="320" w:lineRule="exact"/>
              <w:jc w:val="right"/>
              <w:rPr>
                <w:rFonts w:ascii="Arial" w:hAnsi="Arial" w:cs="Arial"/>
                <w:sz w:val="18"/>
                <w:szCs w:val="18"/>
              </w:rPr>
            </w:pPr>
            <w:r>
              <w:rPr>
                <w:rFonts w:ascii="Arial" w:hAnsi="Arial" w:cs="Arial"/>
                <w:sz w:val="18"/>
                <w:szCs w:val="18"/>
              </w:rPr>
              <w:t>2</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(6), (15) agreement</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rPr>
                <w:rFonts w:ascii="Arial" w:hAnsi="Arial" w:cs="Arial"/>
                <w:sz w:val="18"/>
                <w:szCs w:val="18"/>
              </w:rPr>
            </w:pPr>
            <w:r w:rsidRPr="00DE4BCF">
              <w:rPr>
                <w:rFonts w:ascii="Arial" w:hAnsi="Arial" w:cs="Arial"/>
                <w:sz w:val="18"/>
                <w:szCs w:val="18"/>
              </w:rPr>
              <w:t>Purchase of spa and gallery</w:t>
            </w:r>
            <w:r w:rsidRPr="00DE4BCF">
              <w:rPr>
                <w:rFonts w:ascii="Arial" w:hAnsi="Arial" w:cs="Arial"/>
                <w:sz w:val="18"/>
                <w:szCs w:val="18"/>
              </w:rPr>
              <w:br/>
              <w:t xml:space="preserve">   vouchers</w:t>
            </w:r>
          </w:p>
        </w:tc>
        <w:tc>
          <w:tcPr>
            <w:tcW w:w="990" w:type="dxa"/>
            <w:tcBorders>
              <w:top w:val="nil"/>
              <w:left w:val="nil"/>
              <w:bottom w:val="nil"/>
              <w:right w:val="nil"/>
            </w:tcBorders>
          </w:tcPr>
          <w:p w:rsidR="00D154E5" w:rsidRPr="00DE4BCF" w:rsidRDefault="002963F3" w:rsidP="00D154E5">
            <w:pPr>
              <w:spacing w:line="320" w:lineRule="exact"/>
              <w:jc w:val="right"/>
              <w:rPr>
                <w:rFonts w:ascii="Arial" w:hAnsi="Arial" w:cs="Arial"/>
                <w:sz w:val="18"/>
                <w:szCs w:val="18"/>
              </w:rPr>
            </w:pPr>
            <w:r>
              <w:rPr>
                <w:rFonts w:ascii="Arial" w:hAnsi="Arial" w:cs="Arial"/>
                <w:sz w:val="18"/>
                <w:szCs w:val="18"/>
              </w:rPr>
              <w:t>8</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8</w:t>
            </w:r>
          </w:p>
        </w:tc>
        <w:tc>
          <w:tcPr>
            <w:tcW w:w="990" w:type="dxa"/>
            <w:gridSpan w:val="2"/>
            <w:tcBorders>
              <w:top w:val="nil"/>
              <w:left w:val="nil"/>
              <w:bottom w:val="nil"/>
              <w:right w:val="nil"/>
            </w:tcBorders>
          </w:tcPr>
          <w:p w:rsidR="00D154E5" w:rsidRPr="00DE4BCF" w:rsidRDefault="002963F3" w:rsidP="00D154E5">
            <w:pPr>
              <w:spacing w:line="320" w:lineRule="exact"/>
              <w:jc w:val="right"/>
              <w:rPr>
                <w:rFonts w:ascii="Arial" w:hAnsi="Arial" w:cs="Arial"/>
                <w:sz w:val="18"/>
                <w:szCs w:val="18"/>
              </w:rPr>
            </w:pPr>
            <w:r>
              <w:rPr>
                <w:rFonts w:ascii="Arial" w:hAnsi="Arial" w:cs="Arial"/>
                <w:sz w:val="18"/>
                <w:szCs w:val="18"/>
              </w:rPr>
              <w:t>3</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3</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(2), (8)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20" w:lineRule="exact"/>
              <w:ind w:right="-4"/>
              <w:jc w:val="both"/>
              <w:rPr>
                <w:rFonts w:ascii="Arial" w:hAnsi="Arial" w:cs="Arial"/>
                <w:sz w:val="18"/>
                <w:szCs w:val="18"/>
              </w:rPr>
            </w:pPr>
            <w:r w:rsidRPr="00DE4BCF">
              <w:rPr>
                <w:rFonts w:ascii="Arial" w:hAnsi="Arial" w:cs="Arial"/>
                <w:sz w:val="18"/>
                <w:szCs w:val="18"/>
              </w:rPr>
              <w:t>Sale of goods</w:t>
            </w:r>
          </w:p>
        </w:tc>
        <w:tc>
          <w:tcPr>
            <w:tcW w:w="990" w:type="dxa"/>
            <w:tcBorders>
              <w:top w:val="nil"/>
              <w:left w:val="nil"/>
              <w:bottom w:val="nil"/>
              <w:right w:val="nil"/>
            </w:tcBorders>
          </w:tcPr>
          <w:p w:rsidR="00D154E5" w:rsidRPr="00DE4BCF" w:rsidRDefault="002963F3" w:rsidP="00D154E5">
            <w:pPr>
              <w:spacing w:line="320" w:lineRule="exact"/>
              <w:jc w:val="right"/>
              <w:rPr>
                <w:rFonts w:ascii="Arial" w:hAnsi="Arial" w:cs="Arial"/>
                <w:sz w:val="18"/>
                <w:szCs w:val="18"/>
              </w:rPr>
            </w:pPr>
            <w:r>
              <w:rPr>
                <w:rFonts w:ascii="Arial" w:hAnsi="Arial" w:cs="Arial"/>
                <w:sz w:val="18"/>
                <w:szCs w:val="18"/>
              </w:rPr>
              <w:t>26</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18</w:t>
            </w:r>
          </w:p>
        </w:tc>
        <w:tc>
          <w:tcPr>
            <w:tcW w:w="990" w:type="dxa"/>
            <w:gridSpan w:val="2"/>
            <w:tcBorders>
              <w:top w:val="nil"/>
              <w:left w:val="nil"/>
              <w:bottom w:val="nil"/>
              <w:right w:val="nil"/>
            </w:tcBorders>
          </w:tcPr>
          <w:p w:rsidR="00D154E5" w:rsidRPr="00DE4BCF" w:rsidRDefault="002963F3" w:rsidP="00D154E5">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20" w:lineRule="exact"/>
              <w:ind w:left="145" w:hanging="90"/>
              <w:rPr>
                <w:rFonts w:ascii="Arial" w:hAnsi="Arial" w:cs="Arial"/>
                <w:sz w:val="18"/>
                <w:szCs w:val="18"/>
              </w:rPr>
            </w:pPr>
            <w:r w:rsidRPr="00DE4BCF">
              <w:rPr>
                <w:rFonts w:ascii="Arial" w:hAnsi="Arial" w:cs="Arial"/>
                <w:sz w:val="18"/>
                <w:szCs w:val="18"/>
              </w:rPr>
              <w:t>(9)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00" w:lineRule="exact"/>
              <w:ind w:right="-4"/>
              <w:rPr>
                <w:rFonts w:ascii="Arial" w:hAnsi="Arial" w:cs="Arial"/>
                <w:sz w:val="18"/>
                <w:szCs w:val="18"/>
              </w:rPr>
            </w:pPr>
            <w:r w:rsidRPr="00DE4BCF">
              <w:rPr>
                <w:rFonts w:ascii="Arial" w:hAnsi="Arial" w:cs="Arial"/>
                <w:sz w:val="18"/>
                <w:szCs w:val="18"/>
              </w:rPr>
              <w:t>Reimbursement receipts</w:t>
            </w:r>
          </w:p>
        </w:tc>
        <w:tc>
          <w:tcPr>
            <w:tcW w:w="990" w:type="dxa"/>
            <w:tcBorders>
              <w:top w:val="nil"/>
              <w:left w:val="nil"/>
              <w:bottom w:val="nil"/>
              <w:right w:val="nil"/>
            </w:tcBorders>
          </w:tcPr>
          <w:p w:rsidR="00D154E5" w:rsidRPr="00DE4BCF" w:rsidRDefault="00A0718B" w:rsidP="00D154E5">
            <w:pPr>
              <w:spacing w:line="300" w:lineRule="exact"/>
              <w:ind w:right="-4"/>
              <w:jc w:val="right"/>
              <w:rPr>
                <w:rFonts w:ascii="Arial" w:hAnsi="Arial" w:cs="Arial"/>
                <w:sz w:val="18"/>
                <w:szCs w:val="18"/>
              </w:rPr>
            </w:pPr>
            <w:r>
              <w:rPr>
                <w:rFonts w:ascii="Arial" w:hAnsi="Arial" w:cs="Arial"/>
                <w:sz w:val="18"/>
                <w:szCs w:val="18"/>
              </w:rPr>
              <w:t>52</w:t>
            </w:r>
          </w:p>
        </w:tc>
        <w:tc>
          <w:tcPr>
            <w:tcW w:w="997" w:type="dxa"/>
            <w:gridSpan w:val="2"/>
            <w:tcBorders>
              <w:top w:val="nil"/>
              <w:left w:val="nil"/>
              <w:bottom w:val="nil"/>
              <w:right w:val="nil"/>
            </w:tcBorders>
          </w:tcPr>
          <w:p w:rsidR="00D154E5" w:rsidRPr="00DE4BCF" w:rsidRDefault="00D154E5" w:rsidP="00D154E5">
            <w:pPr>
              <w:spacing w:line="300" w:lineRule="exact"/>
              <w:ind w:right="-4"/>
              <w:jc w:val="right"/>
              <w:rPr>
                <w:rFonts w:ascii="Arial" w:hAnsi="Arial" w:cs="Arial"/>
                <w:sz w:val="18"/>
                <w:szCs w:val="18"/>
              </w:rPr>
            </w:pPr>
            <w:r>
              <w:rPr>
                <w:rFonts w:ascii="Arial" w:hAnsi="Arial" w:cs="Arial"/>
                <w:sz w:val="18"/>
                <w:szCs w:val="18"/>
              </w:rPr>
              <w:t>77</w:t>
            </w:r>
          </w:p>
        </w:tc>
        <w:tc>
          <w:tcPr>
            <w:tcW w:w="983" w:type="dxa"/>
            <w:tcBorders>
              <w:top w:val="nil"/>
              <w:left w:val="nil"/>
              <w:bottom w:val="nil"/>
              <w:right w:val="nil"/>
            </w:tcBorders>
          </w:tcPr>
          <w:p w:rsidR="00D154E5" w:rsidRPr="00DE4BCF" w:rsidRDefault="002963F3" w:rsidP="00D154E5">
            <w:pPr>
              <w:spacing w:line="300" w:lineRule="exact"/>
              <w:ind w:right="-4"/>
              <w:jc w:val="right"/>
              <w:rPr>
                <w:rFonts w:ascii="Arial" w:hAnsi="Arial" w:cs="Arial"/>
                <w:sz w:val="18"/>
                <w:szCs w:val="18"/>
              </w:rPr>
            </w:pPr>
            <w:r>
              <w:rPr>
                <w:rFonts w:ascii="Arial" w:hAnsi="Arial" w:cs="Arial"/>
                <w:sz w:val="18"/>
                <w:szCs w:val="18"/>
              </w:rPr>
              <w:t>5</w:t>
            </w:r>
          </w:p>
        </w:tc>
        <w:tc>
          <w:tcPr>
            <w:tcW w:w="990" w:type="dxa"/>
            <w:tcBorders>
              <w:top w:val="nil"/>
              <w:left w:val="nil"/>
              <w:bottom w:val="nil"/>
              <w:right w:val="nil"/>
            </w:tcBorders>
          </w:tcPr>
          <w:p w:rsidR="00D154E5" w:rsidRPr="00DE4BCF" w:rsidRDefault="00D154E5" w:rsidP="00D154E5">
            <w:pPr>
              <w:spacing w:line="300" w:lineRule="exact"/>
              <w:ind w:right="-4"/>
              <w:jc w:val="right"/>
              <w:rPr>
                <w:rFonts w:ascii="Arial" w:hAnsi="Arial" w:cs="Arial"/>
                <w:sz w:val="18"/>
                <w:szCs w:val="18"/>
              </w:rPr>
            </w:pPr>
            <w:r>
              <w:rPr>
                <w:rFonts w:ascii="Arial" w:hAnsi="Arial" w:cs="Arial"/>
                <w:sz w:val="18"/>
                <w:szCs w:val="18"/>
              </w:rPr>
              <w:t>6</w:t>
            </w:r>
          </w:p>
        </w:tc>
        <w:tc>
          <w:tcPr>
            <w:tcW w:w="2306" w:type="dxa"/>
            <w:tcBorders>
              <w:top w:val="nil"/>
              <w:left w:val="nil"/>
              <w:bottom w:val="nil"/>
              <w:right w:val="nil"/>
            </w:tcBorders>
          </w:tcPr>
          <w:p w:rsidR="00D154E5" w:rsidRPr="00DE4BCF" w:rsidRDefault="00D154E5" w:rsidP="00D154E5">
            <w:pPr>
              <w:spacing w:line="300" w:lineRule="exact"/>
              <w:ind w:left="145" w:hanging="90"/>
              <w:rPr>
                <w:rFonts w:ascii="Arial" w:hAnsi="Arial" w:cs="Arial"/>
                <w:sz w:val="18"/>
                <w:szCs w:val="18"/>
              </w:rPr>
            </w:pPr>
            <w:r w:rsidRPr="00DE4BCF">
              <w:rPr>
                <w:rFonts w:ascii="Arial" w:hAnsi="Arial" w:cs="Arial"/>
                <w:sz w:val="18"/>
                <w:szCs w:val="18"/>
              </w:rPr>
              <w:t>(11)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00" w:lineRule="exact"/>
              <w:ind w:right="-4"/>
              <w:rPr>
                <w:rFonts w:ascii="Arial" w:hAnsi="Arial" w:cs="Arial"/>
                <w:sz w:val="18"/>
                <w:szCs w:val="18"/>
              </w:rPr>
            </w:pPr>
            <w:r w:rsidRPr="00DE4BCF">
              <w:rPr>
                <w:rFonts w:ascii="Arial" w:hAnsi="Arial" w:cs="Arial"/>
                <w:sz w:val="18"/>
                <w:szCs w:val="18"/>
              </w:rPr>
              <w:t>Reimbursement payments</w:t>
            </w:r>
          </w:p>
        </w:tc>
        <w:tc>
          <w:tcPr>
            <w:tcW w:w="990" w:type="dxa"/>
            <w:tcBorders>
              <w:top w:val="nil"/>
              <w:left w:val="nil"/>
              <w:bottom w:val="nil"/>
              <w:right w:val="nil"/>
            </w:tcBorders>
          </w:tcPr>
          <w:p w:rsidR="00D154E5" w:rsidRPr="00DE4BCF" w:rsidRDefault="00A0718B" w:rsidP="00D154E5">
            <w:pPr>
              <w:spacing w:line="300" w:lineRule="exact"/>
              <w:jc w:val="right"/>
              <w:rPr>
                <w:rFonts w:ascii="Arial" w:hAnsi="Arial" w:cs="Arial"/>
                <w:sz w:val="18"/>
                <w:szCs w:val="18"/>
              </w:rPr>
            </w:pPr>
            <w:r>
              <w:rPr>
                <w:rFonts w:ascii="Arial" w:hAnsi="Arial" w:cs="Arial"/>
                <w:sz w:val="18"/>
                <w:szCs w:val="18"/>
              </w:rPr>
              <w:t>61</w:t>
            </w:r>
          </w:p>
        </w:tc>
        <w:tc>
          <w:tcPr>
            <w:tcW w:w="997" w:type="dxa"/>
            <w:gridSpan w:val="2"/>
            <w:tcBorders>
              <w:top w:val="nil"/>
              <w:left w:val="nil"/>
              <w:bottom w:val="nil"/>
              <w:right w:val="nil"/>
            </w:tcBorders>
          </w:tcPr>
          <w:p w:rsidR="00D154E5" w:rsidRPr="00DE4BCF" w:rsidRDefault="00D154E5" w:rsidP="00D154E5">
            <w:pPr>
              <w:spacing w:line="300" w:lineRule="exact"/>
              <w:jc w:val="right"/>
              <w:rPr>
                <w:rFonts w:ascii="Arial" w:hAnsi="Arial" w:cs="Arial"/>
                <w:sz w:val="18"/>
                <w:szCs w:val="18"/>
              </w:rPr>
            </w:pPr>
            <w:r>
              <w:rPr>
                <w:rFonts w:ascii="Arial" w:hAnsi="Arial" w:cs="Arial"/>
                <w:sz w:val="18"/>
                <w:szCs w:val="18"/>
              </w:rPr>
              <w:t>47</w:t>
            </w:r>
          </w:p>
        </w:tc>
        <w:tc>
          <w:tcPr>
            <w:tcW w:w="983" w:type="dxa"/>
            <w:tcBorders>
              <w:top w:val="nil"/>
              <w:left w:val="nil"/>
              <w:bottom w:val="nil"/>
              <w:right w:val="nil"/>
            </w:tcBorders>
          </w:tcPr>
          <w:p w:rsidR="00D154E5" w:rsidRPr="00DE4BCF" w:rsidRDefault="002963F3" w:rsidP="00D154E5">
            <w:pPr>
              <w:spacing w:line="300" w:lineRule="exact"/>
              <w:jc w:val="right"/>
              <w:rPr>
                <w:rFonts w:ascii="Arial" w:hAnsi="Arial" w:cs="Arial"/>
                <w:sz w:val="18"/>
                <w:szCs w:val="18"/>
              </w:rPr>
            </w:pPr>
            <w:r>
              <w:rPr>
                <w:rFonts w:ascii="Arial" w:hAnsi="Arial" w:cs="Arial"/>
                <w:sz w:val="18"/>
                <w:szCs w:val="18"/>
              </w:rPr>
              <w:t>7</w:t>
            </w:r>
          </w:p>
        </w:tc>
        <w:tc>
          <w:tcPr>
            <w:tcW w:w="990" w:type="dxa"/>
            <w:tcBorders>
              <w:top w:val="nil"/>
              <w:left w:val="nil"/>
              <w:bottom w:val="nil"/>
              <w:right w:val="nil"/>
            </w:tcBorders>
          </w:tcPr>
          <w:p w:rsidR="00D154E5" w:rsidRPr="00DE4BCF" w:rsidRDefault="00D154E5" w:rsidP="00D154E5">
            <w:pPr>
              <w:spacing w:line="300" w:lineRule="exact"/>
              <w:jc w:val="right"/>
              <w:rPr>
                <w:rFonts w:ascii="Arial" w:hAnsi="Arial" w:cs="Arial"/>
                <w:sz w:val="18"/>
                <w:szCs w:val="18"/>
              </w:rPr>
            </w:pPr>
            <w:r>
              <w:rPr>
                <w:rFonts w:ascii="Arial" w:hAnsi="Arial" w:cs="Arial"/>
                <w:sz w:val="18"/>
                <w:szCs w:val="18"/>
              </w:rPr>
              <w:t>7</w:t>
            </w:r>
          </w:p>
        </w:tc>
        <w:tc>
          <w:tcPr>
            <w:tcW w:w="2306" w:type="dxa"/>
            <w:tcBorders>
              <w:top w:val="nil"/>
              <w:left w:val="nil"/>
              <w:bottom w:val="nil"/>
              <w:right w:val="nil"/>
            </w:tcBorders>
          </w:tcPr>
          <w:p w:rsidR="00D154E5" w:rsidRPr="00DE4BCF" w:rsidRDefault="00D154E5" w:rsidP="00D154E5">
            <w:pPr>
              <w:spacing w:line="300" w:lineRule="exact"/>
              <w:ind w:left="145" w:hanging="90"/>
              <w:rPr>
                <w:rFonts w:ascii="Arial" w:hAnsi="Arial" w:cs="Arial"/>
                <w:sz w:val="18"/>
                <w:szCs w:val="18"/>
              </w:rPr>
            </w:pPr>
            <w:r w:rsidRPr="00DE4BCF">
              <w:rPr>
                <w:rFonts w:ascii="Arial" w:hAnsi="Arial" w:cs="Arial"/>
                <w:sz w:val="18"/>
                <w:szCs w:val="18"/>
              </w:rPr>
              <w:t>(11)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00" w:lineRule="exact"/>
              <w:ind w:right="-4"/>
              <w:rPr>
                <w:rFonts w:ascii="Arial" w:hAnsi="Arial" w:cs="Arial"/>
                <w:sz w:val="18"/>
                <w:szCs w:val="18"/>
              </w:rPr>
            </w:pPr>
            <w:r w:rsidRPr="00DE4BCF">
              <w:rPr>
                <w:rFonts w:ascii="Arial" w:hAnsi="Arial" w:cs="Arial"/>
                <w:sz w:val="18"/>
                <w:szCs w:val="18"/>
              </w:rPr>
              <w:t>Rental and service income</w:t>
            </w:r>
          </w:p>
        </w:tc>
        <w:tc>
          <w:tcPr>
            <w:tcW w:w="990" w:type="dxa"/>
            <w:tcBorders>
              <w:top w:val="nil"/>
              <w:left w:val="nil"/>
              <w:bottom w:val="nil"/>
              <w:right w:val="nil"/>
            </w:tcBorders>
          </w:tcPr>
          <w:p w:rsidR="00D154E5" w:rsidRPr="00DE4BCF" w:rsidRDefault="002963F3" w:rsidP="00D154E5">
            <w:pPr>
              <w:spacing w:line="300" w:lineRule="exact"/>
              <w:jc w:val="right"/>
              <w:rPr>
                <w:rFonts w:ascii="Arial" w:hAnsi="Arial" w:cs="Arial"/>
                <w:sz w:val="18"/>
                <w:szCs w:val="18"/>
              </w:rPr>
            </w:pPr>
            <w:r>
              <w:rPr>
                <w:rFonts w:ascii="Arial" w:hAnsi="Arial" w:cs="Arial"/>
                <w:sz w:val="18"/>
                <w:szCs w:val="18"/>
              </w:rPr>
              <w:t>31</w:t>
            </w:r>
          </w:p>
        </w:tc>
        <w:tc>
          <w:tcPr>
            <w:tcW w:w="997" w:type="dxa"/>
            <w:gridSpan w:val="2"/>
            <w:tcBorders>
              <w:top w:val="nil"/>
              <w:left w:val="nil"/>
              <w:bottom w:val="nil"/>
              <w:right w:val="nil"/>
            </w:tcBorders>
          </w:tcPr>
          <w:p w:rsidR="00D154E5" w:rsidRPr="00DE4BCF" w:rsidRDefault="00D154E5" w:rsidP="00D154E5">
            <w:pPr>
              <w:spacing w:line="300" w:lineRule="exact"/>
              <w:jc w:val="right"/>
              <w:rPr>
                <w:rFonts w:ascii="Arial" w:hAnsi="Arial" w:cs="Arial"/>
                <w:sz w:val="18"/>
                <w:szCs w:val="18"/>
              </w:rPr>
            </w:pPr>
            <w:r>
              <w:rPr>
                <w:rFonts w:ascii="Arial" w:hAnsi="Arial" w:cs="Arial"/>
                <w:sz w:val="18"/>
                <w:szCs w:val="18"/>
              </w:rPr>
              <w:t>46</w:t>
            </w:r>
          </w:p>
        </w:tc>
        <w:tc>
          <w:tcPr>
            <w:tcW w:w="983" w:type="dxa"/>
            <w:tcBorders>
              <w:top w:val="nil"/>
              <w:left w:val="nil"/>
              <w:bottom w:val="nil"/>
              <w:right w:val="nil"/>
            </w:tcBorders>
          </w:tcPr>
          <w:p w:rsidR="00D154E5" w:rsidRPr="00DE4BCF" w:rsidRDefault="002963F3" w:rsidP="00D154E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00" w:lineRule="exact"/>
              <w:ind w:left="145" w:right="-18" w:hanging="90"/>
              <w:rPr>
                <w:rFonts w:ascii="Arial" w:hAnsi="Arial" w:cs="Arial"/>
                <w:sz w:val="18"/>
                <w:szCs w:val="18"/>
              </w:rPr>
            </w:pPr>
            <w:r w:rsidRPr="00DE4BCF">
              <w:rPr>
                <w:rFonts w:ascii="Arial" w:hAnsi="Arial" w:cs="Arial"/>
                <w:sz w:val="18"/>
                <w:szCs w:val="18"/>
              </w:rPr>
              <w:t>(12)(</w:t>
            </w:r>
            <w:proofErr w:type="spellStart"/>
            <w:r w:rsidRPr="00DE4BCF">
              <w:rPr>
                <w:rFonts w:ascii="Arial" w:hAnsi="Arial" w:cs="Arial"/>
                <w:sz w:val="18"/>
                <w:szCs w:val="18"/>
              </w:rPr>
              <w:t>i</w:t>
            </w:r>
            <w:proofErr w:type="spellEnd"/>
            <w:r w:rsidRPr="00DE4BCF">
              <w:rPr>
                <w:rFonts w:ascii="Arial" w:hAnsi="Arial" w:cs="Arial"/>
                <w:sz w:val="18"/>
                <w:szCs w:val="18"/>
              </w:rPr>
              <w:t>), (ii), (iv), (vi), (vii) agreement</w:t>
            </w:r>
          </w:p>
        </w:tc>
      </w:tr>
      <w:tr w:rsidR="00D154E5" w:rsidRPr="00DE4BCF" w:rsidTr="002E732D">
        <w:tc>
          <w:tcPr>
            <w:tcW w:w="3094" w:type="dxa"/>
            <w:tcBorders>
              <w:top w:val="nil"/>
              <w:left w:val="nil"/>
              <w:bottom w:val="nil"/>
              <w:right w:val="nil"/>
            </w:tcBorders>
          </w:tcPr>
          <w:p w:rsidR="00D154E5" w:rsidRPr="00DE4BCF" w:rsidRDefault="00D154E5" w:rsidP="00D154E5">
            <w:pPr>
              <w:spacing w:line="300" w:lineRule="exact"/>
              <w:ind w:right="-4"/>
              <w:rPr>
                <w:rFonts w:ascii="Arial" w:hAnsi="Arial" w:cs="Arial"/>
                <w:sz w:val="18"/>
                <w:szCs w:val="18"/>
              </w:rPr>
            </w:pPr>
            <w:r w:rsidRPr="00DE4BCF">
              <w:rPr>
                <w:rFonts w:ascii="Arial" w:hAnsi="Arial" w:cs="Arial"/>
                <w:sz w:val="18"/>
                <w:szCs w:val="18"/>
              </w:rPr>
              <w:t xml:space="preserve">Rental return on hotel units </w:t>
            </w:r>
          </w:p>
        </w:tc>
        <w:tc>
          <w:tcPr>
            <w:tcW w:w="990" w:type="dxa"/>
            <w:tcBorders>
              <w:top w:val="nil"/>
              <w:left w:val="nil"/>
              <w:bottom w:val="nil"/>
              <w:right w:val="nil"/>
            </w:tcBorders>
          </w:tcPr>
          <w:p w:rsidR="00D154E5" w:rsidRPr="00DE4BCF" w:rsidRDefault="002963F3" w:rsidP="00D154E5">
            <w:pPr>
              <w:spacing w:line="300" w:lineRule="exact"/>
              <w:jc w:val="right"/>
              <w:rPr>
                <w:rFonts w:ascii="Arial" w:hAnsi="Arial" w:cs="Arial"/>
                <w:sz w:val="18"/>
                <w:szCs w:val="18"/>
              </w:rPr>
            </w:pPr>
            <w:r>
              <w:rPr>
                <w:rFonts w:ascii="Arial" w:hAnsi="Arial" w:cs="Arial"/>
                <w:sz w:val="18"/>
                <w:szCs w:val="18"/>
              </w:rPr>
              <w:t>4</w:t>
            </w:r>
          </w:p>
        </w:tc>
        <w:tc>
          <w:tcPr>
            <w:tcW w:w="997" w:type="dxa"/>
            <w:gridSpan w:val="2"/>
            <w:tcBorders>
              <w:top w:val="nil"/>
              <w:left w:val="nil"/>
              <w:bottom w:val="nil"/>
              <w:right w:val="nil"/>
            </w:tcBorders>
          </w:tcPr>
          <w:p w:rsidR="00D154E5" w:rsidRPr="00DE4BCF" w:rsidRDefault="00D154E5" w:rsidP="00D154E5">
            <w:pPr>
              <w:spacing w:line="300" w:lineRule="exact"/>
              <w:jc w:val="right"/>
              <w:rPr>
                <w:rFonts w:ascii="Arial" w:hAnsi="Arial" w:cs="Arial"/>
                <w:sz w:val="18"/>
                <w:szCs w:val="18"/>
              </w:rPr>
            </w:pPr>
            <w:r>
              <w:rPr>
                <w:rFonts w:ascii="Arial" w:hAnsi="Arial" w:cs="Arial"/>
                <w:sz w:val="18"/>
                <w:szCs w:val="18"/>
              </w:rPr>
              <w:t>4</w:t>
            </w:r>
          </w:p>
        </w:tc>
        <w:tc>
          <w:tcPr>
            <w:tcW w:w="983" w:type="dxa"/>
            <w:tcBorders>
              <w:top w:val="nil"/>
              <w:left w:val="nil"/>
              <w:bottom w:val="nil"/>
              <w:right w:val="nil"/>
            </w:tcBorders>
          </w:tcPr>
          <w:p w:rsidR="00D154E5" w:rsidRPr="00DE4BCF" w:rsidRDefault="002963F3" w:rsidP="00D154E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00" w:lineRule="exact"/>
              <w:ind w:left="145" w:hanging="90"/>
              <w:rPr>
                <w:rFonts w:ascii="Arial" w:hAnsi="Arial" w:cs="Arial"/>
                <w:sz w:val="18"/>
                <w:szCs w:val="18"/>
              </w:rPr>
            </w:pPr>
            <w:r w:rsidRPr="00DE4BCF">
              <w:rPr>
                <w:rFonts w:ascii="Arial" w:hAnsi="Arial" w:cs="Arial"/>
                <w:sz w:val="18"/>
                <w:szCs w:val="18"/>
              </w:rPr>
              <w:t>(13) agreement</w:t>
            </w:r>
          </w:p>
        </w:tc>
      </w:tr>
      <w:tr w:rsidR="00D154E5" w:rsidRPr="00DE4BCF" w:rsidTr="002E732D">
        <w:tc>
          <w:tcPr>
            <w:tcW w:w="3094" w:type="dxa"/>
            <w:tcBorders>
              <w:top w:val="nil"/>
              <w:left w:val="nil"/>
              <w:bottom w:val="nil"/>
              <w:right w:val="nil"/>
            </w:tcBorders>
          </w:tcPr>
          <w:p w:rsidR="00D154E5" w:rsidRPr="00DE4BCF" w:rsidRDefault="00D154E5" w:rsidP="00D154E5">
            <w:pPr>
              <w:spacing w:line="300" w:lineRule="exact"/>
              <w:ind w:right="-4"/>
              <w:rPr>
                <w:rFonts w:ascii="Arial" w:hAnsi="Arial" w:cs="Arial"/>
                <w:sz w:val="18"/>
                <w:szCs w:val="18"/>
              </w:rPr>
            </w:pPr>
            <w:r w:rsidRPr="00DE4BCF">
              <w:rPr>
                <w:rFonts w:ascii="Arial" w:hAnsi="Arial" w:cs="Arial"/>
                <w:sz w:val="18"/>
                <w:szCs w:val="18"/>
              </w:rPr>
              <w:t>Resort service income</w:t>
            </w:r>
          </w:p>
        </w:tc>
        <w:tc>
          <w:tcPr>
            <w:tcW w:w="990" w:type="dxa"/>
            <w:tcBorders>
              <w:top w:val="nil"/>
              <w:left w:val="nil"/>
              <w:bottom w:val="nil"/>
              <w:right w:val="nil"/>
            </w:tcBorders>
          </w:tcPr>
          <w:p w:rsidR="00D154E5" w:rsidRPr="00DE4BCF" w:rsidRDefault="002963F3" w:rsidP="00D154E5">
            <w:pPr>
              <w:spacing w:line="300" w:lineRule="exact"/>
              <w:jc w:val="right"/>
              <w:rPr>
                <w:rFonts w:ascii="Arial" w:hAnsi="Arial" w:cs="Arial"/>
                <w:sz w:val="18"/>
                <w:szCs w:val="18"/>
              </w:rPr>
            </w:pPr>
            <w:r>
              <w:rPr>
                <w:rFonts w:ascii="Arial" w:hAnsi="Arial" w:cs="Arial"/>
                <w:sz w:val="18"/>
                <w:szCs w:val="18"/>
              </w:rPr>
              <w:t>6</w:t>
            </w:r>
          </w:p>
        </w:tc>
        <w:tc>
          <w:tcPr>
            <w:tcW w:w="997" w:type="dxa"/>
            <w:gridSpan w:val="2"/>
            <w:tcBorders>
              <w:top w:val="nil"/>
              <w:left w:val="nil"/>
              <w:bottom w:val="nil"/>
              <w:right w:val="nil"/>
            </w:tcBorders>
          </w:tcPr>
          <w:p w:rsidR="00D154E5" w:rsidRPr="00DE4BCF" w:rsidRDefault="00D154E5" w:rsidP="00D154E5">
            <w:pPr>
              <w:spacing w:line="300" w:lineRule="exact"/>
              <w:jc w:val="right"/>
              <w:rPr>
                <w:rFonts w:ascii="Arial" w:hAnsi="Arial" w:cs="Arial"/>
                <w:sz w:val="18"/>
                <w:szCs w:val="18"/>
              </w:rPr>
            </w:pPr>
            <w:r>
              <w:rPr>
                <w:rFonts w:ascii="Arial" w:hAnsi="Arial" w:cs="Arial"/>
                <w:sz w:val="18"/>
                <w:szCs w:val="18"/>
              </w:rPr>
              <w:t>7</w:t>
            </w:r>
          </w:p>
        </w:tc>
        <w:tc>
          <w:tcPr>
            <w:tcW w:w="983" w:type="dxa"/>
            <w:tcBorders>
              <w:top w:val="nil"/>
              <w:left w:val="nil"/>
              <w:bottom w:val="nil"/>
              <w:right w:val="nil"/>
            </w:tcBorders>
          </w:tcPr>
          <w:p w:rsidR="00D154E5" w:rsidRPr="00DE4BCF" w:rsidRDefault="002963F3" w:rsidP="00D154E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00" w:lineRule="exact"/>
              <w:ind w:left="145" w:hanging="90"/>
              <w:rPr>
                <w:rFonts w:ascii="Arial" w:hAnsi="Arial" w:cs="Arial"/>
                <w:sz w:val="18"/>
                <w:szCs w:val="18"/>
              </w:rPr>
            </w:pPr>
            <w:r w:rsidRPr="00DE4BCF">
              <w:rPr>
                <w:rFonts w:ascii="Arial" w:hAnsi="Arial" w:cs="Arial"/>
                <w:sz w:val="18"/>
                <w:szCs w:val="18"/>
              </w:rPr>
              <w:t>(14) agreed basis</w:t>
            </w:r>
          </w:p>
        </w:tc>
      </w:tr>
      <w:tr w:rsidR="00D154E5" w:rsidRPr="00DE4BCF" w:rsidTr="002E732D">
        <w:tc>
          <w:tcPr>
            <w:tcW w:w="3094" w:type="dxa"/>
            <w:tcBorders>
              <w:top w:val="nil"/>
              <w:left w:val="nil"/>
              <w:bottom w:val="nil"/>
              <w:right w:val="nil"/>
            </w:tcBorders>
          </w:tcPr>
          <w:p w:rsidR="00D154E5" w:rsidRPr="00DE4BCF" w:rsidRDefault="00D154E5" w:rsidP="00D154E5">
            <w:pPr>
              <w:spacing w:line="300" w:lineRule="exact"/>
              <w:ind w:right="-4"/>
              <w:rPr>
                <w:rFonts w:ascii="Arial" w:hAnsi="Arial" w:cs="Arial"/>
                <w:sz w:val="18"/>
                <w:szCs w:val="18"/>
              </w:rPr>
            </w:pPr>
            <w:r w:rsidRPr="00DE4BCF">
              <w:rPr>
                <w:rFonts w:ascii="Arial" w:hAnsi="Arial" w:cs="Arial"/>
                <w:sz w:val="18"/>
                <w:szCs w:val="18"/>
              </w:rPr>
              <w:t>Training charges</w:t>
            </w:r>
          </w:p>
        </w:tc>
        <w:tc>
          <w:tcPr>
            <w:tcW w:w="990" w:type="dxa"/>
            <w:tcBorders>
              <w:top w:val="nil"/>
              <w:left w:val="nil"/>
              <w:bottom w:val="nil"/>
              <w:right w:val="nil"/>
            </w:tcBorders>
          </w:tcPr>
          <w:p w:rsidR="00D154E5" w:rsidRPr="00DE4BCF" w:rsidRDefault="002963F3" w:rsidP="00D154E5">
            <w:pPr>
              <w:spacing w:line="300" w:lineRule="exact"/>
              <w:jc w:val="right"/>
              <w:rPr>
                <w:rFonts w:ascii="Arial" w:hAnsi="Arial" w:cs="Arial"/>
                <w:sz w:val="18"/>
                <w:szCs w:val="18"/>
              </w:rPr>
            </w:pPr>
            <w:r>
              <w:rPr>
                <w:rFonts w:ascii="Arial" w:hAnsi="Arial" w:cs="Arial"/>
                <w:sz w:val="18"/>
                <w:szCs w:val="18"/>
              </w:rPr>
              <w:t>10</w:t>
            </w:r>
          </w:p>
        </w:tc>
        <w:tc>
          <w:tcPr>
            <w:tcW w:w="997" w:type="dxa"/>
            <w:gridSpan w:val="2"/>
            <w:tcBorders>
              <w:top w:val="nil"/>
              <w:left w:val="nil"/>
              <w:bottom w:val="nil"/>
              <w:right w:val="nil"/>
            </w:tcBorders>
          </w:tcPr>
          <w:p w:rsidR="00D154E5" w:rsidRPr="00DE4BCF" w:rsidRDefault="00D154E5" w:rsidP="00D154E5">
            <w:pPr>
              <w:spacing w:line="300" w:lineRule="exact"/>
              <w:jc w:val="right"/>
              <w:rPr>
                <w:rFonts w:ascii="Arial" w:hAnsi="Arial" w:cs="Arial"/>
                <w:sz w:val="18"/>
                <w:szCs w:val="18"/>
              </w:rPr>
            </w:pPr>
            <w:r>
              <w:rPr>
                <w:rFonts w:ascii="Arial" w:hAnsi="Arial" w:cs="Arial"/>
                <w:sz w:val="18"/>
                <w:szCs w:val="18"/>
              </w:rPr>
              <w:t>10</w:t>
            </w:r>
          </w:p>
        </w:tc>
        <w:tc>
          <w:tcPr>
            <w:tcW w:w="983" w:type="dxa"/>
            <w:tcBorders>
              <w:top w:val="nil"/>
              <w:left w:val="nil"/>
              <w:bottom w:val="nil"/>
              <w:right w:val="nil"/>
            </w:tcBorders>
          </w:tcPr>
          <w:p w:rsidR="00D154E5" w:rsidRPr="00DE4BCF" w:rsidRDefault="002963F3" w:rsidP="00D154E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Pr="00DE4BCF" w:rsidRDefault="00D154E5" w:rsidP="00D154E5">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00" w:lineRule="exact"/>
              <w:ind w:left="145" w:hanging="90"/>
              <w:rPr>
                <w:rFonts w:ascii="Arial" w:hAnsi="Arial" w:cs="Arial"/>
                <w:sz w:val="18"/>
                <w:szCs w:val="18"/>
              </w:rPr>
            </w:pPr>
            <w:r w:rsidRPr="00DE4BCF">
              <w:rPr>
                <w:rFonts w:ascii="Arial" w:hAnsi="Arial" w:cs="Arial"/>
                <w:sz w:val="18"/>
                <w:szCs w:val="18"/>
              </w:rPr>
              <w:t>(10) agreed basis</w:t>
            </w:r>
          </w:p>
        </w:tc>
      </w:tr>
      <w:tr w:rsidR="002963F3" w:rsidRPr="00DE4BCF" w:rsidTr="002E732D">
        <w:tc>
          <w:tcPr>
            <w:tcW w:w="3094" w:type="dxa"/>
            <w:tcBorders>
              <w:top w:val="nil"/>
              <w:left w:val="nil"/>
              <w:bottom w:val="nil"/>
              <w:right w:val="nil"/>
            </w:tcBorders>
          </w:tcPr>
          <w:p w:rsidR="002963F3" w:rsidRPr="00DE4BCF" w:rsidRDefault="002963F3" w:rsidP="00D154E5">
            <w:pPr>
              <w:spacing w:line="300" w:lineRule="exact"/>
              <w:ind w:right="-4"/>
              <w:rPr>
                <w:rFonts w:ascii="Arial" w:hAnsi="Arial" w:cs="Arial"/>
                <w:sz w:val="18"/>
                <w:szCs w:val="18"/>
              </w:rPr>
            </w:pPr>
            <w:r>
              <w:rPr>
                <w:rFonts w:ascii="Arial" w:hAnsi="Arial" w:cs="Arial"/>
                <w:sz w:val="18"/>
                <w:szCs w:val="18"/>
              </w:rPr>
              <w:t>Dividend payment</w:t>
            </w:r>
          </w:p>
        </w:tc>
        <w:tc>
          <w:tcPr>
            <w:tcW w:w="990" w:type="dxa"/>
            <w:tcBorders>
              <w:top w:val="nil"/>
              <w:left w:val="nil"/>
              <w:bottom w:val="nil"/>
              <w:right w:val="nil"/>
            </w:tcBorders>
          </w:tcPr>
          <w:p w:rsidR="002963F3" w:rsidRDefault="002963F3" w:rsidP="00D154E5">
            <w:pPr>
              <w:spacing w:line="300" w:lineRule="exact"/>
              <w:jc w:val="right"/>
              <w:rPr>
                <w:rFonts w:ascii="Arial" w:hAnsi="Arial" w:cs="Arial"/>
                <w:sz w:val="18"/>
                <w:szCs w:val="18"/>
              </w:rPr>
            </w:pPr>
            <w:r>
              <w:rPr>
                <w:rFonts w:ascii="Arial" w:hAnsi="Arial" w:cs="Arial"/>
                <w:sz w:val="18"/>
                <w:szCs w:val="18"/>
              </w:rPr>
              <w:t>22</w:t>
            </w:r>
          </w:p>
        </w:tc>
        <w:tc>
          <w:tcPr>
            <w:tcW w:w="997" w:type="dxa"/>
            <w:gridSpan w:val="2"/>
            <w:tcBorders>
              <w:top w:val="nil"/>
              <w:left w:val="nil"/>
              <w:bottom w:val="nil"/>
              <w:right w:val="nil"/>
            </w:tcBorders>
          </w:tcPr>
          <w:p w:rsidR="002963F3" w:rsidRDefault="002963F3" w:rsidP="00D154E5">
            <w:pPr>
              <w:spacing w:line="300" w:lineRule="exact"/>
              <w:jc w:val="right"/>
              <w:rPr>
                <w:rFonts w:ascii="Arial" w:hAnsi="Arial" w:cs="Arial"/>
                <w:sz w:val="18"/>
                <w:szCs w:val="18"/>
              </w:rPr>
            </w:pPr>
            <w:r>
              <w:rPr>
                <w:rFonts w:ascii="Arial" w:hAnsi="Arial" w:cs="Arial"/>
                <w:sz w:val="18"/>
                <w:szCs w:val="18"/>
              </w:rPr>
              <w:t>-</w:t>
            </w:r>
          </w:p>
        </w:tc>
        <w:tc>
          <w:tcPr>
            <w:tcW w:w="983" w:type="dxa"/>
            <w:tcBorders>
              <w:top w:val="nil"/>
              <w:left w:val="nil"/>
              <w:bottom w:val="nil"/>
              <w:right w:val="nil"/>
            </w:tcBorders>
          </w:tcPr>
          <w:p w:rsidR="002963F3" w:rsidRDefault="002963F3" w:rsidP="00D154E5">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2963F3" w:rsidRDefault="002963F3" w:rsidP="00D154E5">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2963F3" w:rsidRPr="00DE4BCF" w:rsidRDefault="002963F3" w:rsidP="00D154E5">
            <w:pPr>
              <w:spacing w:line="300" w:lineRule="exact"/>
              <w:ind w:left="145" w:hanging="90"/>
              <w:rPr>
                <w:rFonts w:ascii="Arial" w:hAnsi="Arial" w:cs="Arial"/>
                <w:sz w:val="18"/>
                <w:szCs w:val="18"/>
              </w:rPr>
            </w:pPr>
            <w:r>
              <w:rPr>
                <w:rFonts w:ascii="Arial" w:hAnsi="Arial" w:cs="Arial"/>
                <w:sz w:val="18"/>
                <w:szCs w:val="18"/>
              </w:rPr>
              <w:t>As declared</w:t>
            </w:r>
          </w:p>
        </w:tc>
      </w:tr>
      <w:tr w:rsidR="00D154E5" w:rsidRPr="00DE4BCF" w:rsidTr="002E732D">
        <w:tc>
          <w:tcPr>
            <w:tcW w:w="3094" w:type="dxa"/>
            <w:tcBorders>
              <w:top w:val="nil"/>
              <w:left w:val="nil"/>
              <w:bottom w:val="nil"/>
              <w:right w:val="nil"/>
            </w:tcBorders>
          </w:tcPr>
          <w:p w:rsidR="00D154E5" w:rsidRPr="00DE4BCF" w:rsidRDefault="00D154E5" w:rsidP="00D154E5">
            <w:pPr>
              <w:spacing w:line="300" w:lineRule="exact"/>
              <w:ind w:left="144" w:right="-4" w:hanging="144"/>
              <w:rPr>
                <w:rFonts w:ascii="Arial" w:hAnsi="Arial" w:cs="Arial"/>
                <w:sz w:val="18"/>
                <w:szCs w:val="18"/>
              </w:rPr>
            </w:pPr>
            <w:r>
              <w:rPr>
                <w:rFonts w:ascii="Arial" w:hAnsi="Arial" w:cs="Arial"/>
                <w:sz w:val="18"/>
                <w:szCs w:val="18"/>
              </w:rPr>
              <w:t>Sales of investments in subsidiary and associate</w:t>
            </w:r>
          </w:p>
        </w:tc>
        <w:tc>
          <w:tcPr>
            <w:tcW w:w="990" w:type="dxa"/>
            <w:tcBorders>
              <w:top w:val="nil"/>
              <w:left w:val="nil"/>
              <w:bottom w:val="nil"/>
              <w:right w:val="nil"/>
            </w:tcBorders>
          </w:tcPr>
          <w:p w:rsidR="00D154E5" w:rsidRPr="00DE4BCF" w:rsidRDefault="00D154E5" w:rsidP="00A0718B">
            <w:pPr>
              <w:spacing w:line="300" w:lineRule="exact"/>
              <w:jc w:val="right"/>
              <w:rPr>
                <w:rFonts w:ascii="Arial" w:hAnsi="Arial" w:cs="Arial"/>
                <w:sz w:val="18"/>
                <w:szCs w:val="18"/>
              </w:rPr>
            </w:pPr>
            <w:r>
              <w:rPr>
                <w:rFonts w:ascii="Arial" w:hAnsi="Arial" w:cs="Arial"/>
                <w:sz w:val="18"/>
                <w:szCs w:val="18"/>
              </w:rPr>
              <w:t>217</w:t>
            </w:r>
          </w:p>
        </w:tc>
        <w:tc>
          <w:tcPr>
            <w:tcW w:w="997" w:type="dxa"/>
            <w:gridSpan w:val="2"/>
            <w:tcBorders>
              <w:top w:val="nil"/>
              <w:left w:val="nil"/>
              <w:bottom w:val="nil"/>
              <w:right w:val="nil"/>
            </w:tcBorders>
          </w:tcPr>
          <w:p w:rsidR="00D154E5" w:rsidRDefault="00D154E5" w:rsidP="00A0718B">
            <w:pPr>
              <w:spacing w:line="300" w:lineRule="exact"/>
              <w:jc w:val="right"/>
              <w:rPr>
                <w:rFonts w:ascii="Arial" w:hAnsi="Arial" w:cs="Arial"/>
                <w:sz w:val="18"/>
                <w:szCs w:val="18"/>
              </w:rPr>
            </w:pPr>
            <w:r>
              <w:rPr>
                <w:rFonts w:ascii="Arial" w:hAnsi="Arial" w:cs="Arial"/>
                <w:sz w:val="18"/>
                <w:szCs w:val="18"/>
              </w:rPr>
              <w:t>-</w:t>
            </w:r>
          </w:p>
        </w:tc>
        <w:tc>
          <w:tcPr>
            <w:tcW w:w="983" w:type="dxa"/>
            <w:tcBorders>
              <w:top w:val="nil"/>
              <w:left w:val="nil"/>
              <w:bottom w:val="nil"/>
              <w:right w:val="nil"/>
            </w:tcBorders>
          </w:tcPr>
          <w:p w:rsidR="00D154E5" w:rsidRPr="00DE4BCF" w:rsidRDefault="00D154E5" w:rsidP="00A0718B">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D154E5" w:rsidRDefault="00D154E5" w:rsidP="00A0718B">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D154E5" w:rsidRPr="00DE4BCF" w:rsidRDefault="00D154E5" w:rsidP="00D154E5">
            <w:pPr>
              <w:spacing w:line="300" w:lineRule="exact"/>
              <w:ind w:left="145" w:hanging="90"/>
              <w:rPr>
                <w:rFonts w:ascii="Arial" w:hAnsi="Arial" w:cs="Arial"/>
                <w:sz w:val="18"/>
                <w:szCs w:val="18"/>
              </w:rPr>
            </w:pPr>
            <w:r>
              <w:rPr>
                <w:rFonts w:ascii="Arial" w:hAnsi="Arial" w:cs="Arial"/>
                <w:sz w:val="18"/>
                <w:szCs w:val="18"/>
              </w:rPr>
              <w:t>As stipulated in agreements</w:t>
            </w:r>
          </w:p>
        </w:tc>
      </w:tr>
    </w:tbl>
    <w:p w:rsidR="00773221" w:rsidRDefault="00773221" w:rsidP="008505FD">
      <w:pPr>
        <w:tabs>
          <w:tab w:val="left" w:pos="1200"/>
          <w:tab w:val="left" w:pos="1800"/>
          <w:tab w:val="left" w:pos="2400"/>
          <w:tab w:val="left" w:pos="3000"/>
        </w:tabs>
        <w:spacing w:before="240" w:after="120" w:line="380" w:lineRule="exact"/>
        <w:ind w:left="547"/>
        <w:jc w:val="thaiDistribute"/>
        <w:rPr>
          <w:rFonts w:ascii="Arial" w:hAnsi="Arial" w:cs="Arial"/>
        </w:rPr>
      </w:pPr>
    </w:p>
    <w:tbl>
      <w:tblPr>
        <w:tblW w:w="9338" w:type="dxa"/>
        <w:tblInd w:w="450" w:type="dxa"/>
        <w:tblLayout w:type="fixed"/>
        <w:tblLook w:val="0000"/>
      </w:tblPr>
      <w:tblGrid>
        <w:gridCol w:w="3094"/>
        <w:gridCol w:w="990"/>
        <w:gridCol w:w="990"/>
        <w:gridCol w:w="7"/>
        <w:gridCol w:w="983"/>
        <w:gridCol w:w="990"/>
        <w:gridCol w:w="2250"/>
        <w:gridCol w:w="34"/>
      </w:tblGrid>
      <w:tr w:rsidR="006D5407" w:rsidRPr="00DE4BCF" w:rsidTr="005125B7">
        <w:trPr>
          <w:cantSplit/>
          <w:tblHeader/>
        </w:trPr>
        <w:tc>
          <w:tcPr>
            <w:tcW w:w="3094" w:type="dxa"/>
            <w:tcBorders>
              <w:top w:val="nil"/>
              <w:left w:val="nil"/>
              <w:bottom w:val="nil"/>
              <w:right w:val="nil"/>
            </w:tcBorders>
          </w:tcPr>
          <w:p w:rsidR="006D5407" w:rsidRPr="00DE4BCF" w:rsidRDefault="006D5407" w:rsidP="00F1001D">
            <w:pPr>
              <w:spacing w:line="320" w:lineRule="exact"/>
              <w:ind w:right="-4"/>
              <w:jc w:val="both"/>
              <w:rPr>
                <w:rFonts w:ascii="Arial" w:hAnsi="Arial" w:cs="Arial"/>
                <w:sz w:val="18"/>
                <w:szCs w:val="18"/>
              </w:rPr>
            </w:pPr>
          </w:p>
        </w:tc>
        <w:tc>
          <w:tcPr>
            <w:tcW w:w="1980" w:type="dxa"/>
            <w:gridSpan w:val="2"/>
            <w:tcBorders>
              <w:top w:val="nil"/>
              <w:left w:val="nil"/>
              <w:bottom w:val="nil"/>
              <w:right w:val="nil"/>
            </w:tcBorders>
          </w:tcPr>
          <w:p w:rsidR="006D5407" w:rsidRPr="00DE4BCF" w:rsidRDefault="006D5407" w:rsidP="00F1001D">
            <w:pPr>
              <w:spacing w:line="320" w:lineRule="exact"/>
              <w:jc w:val="center"/>
              <w:rPr>
                <w:rFonts w:ascii="Arial" w:hAnsi="Arial" w:cs="Arial"/>
                <w:sz w:val="18"/>
                <w:szCs w:val="18"/>
              </w:rPr>
            </w:pPr>
            <w:r w:rsidRPr="00DE4BCF">
              <w:rPr>
                <w:rFonts w:ascii="Arial" w:hAnsi="Arial" w:cs="Arial"/>
                <w:sz w:val="18"/>
                <w:szCs w:val="18"/>
              </w:rPr>
              <w:t>Consolidated</w:t>
            </w:r>
          </w:p>
        </w:tc>
        <w:tc>
          <w:tcPr>
            <w:tcW w:w="1980" w:type="dxa"/>
            <w:gridSpan w:val="3"/>
            <w:tcBorders>
              <w:top w:val="nil"/>
              <w:left w:val="nil"/>
              <w:bottom w:val="nil"/>
              <w:right w:val="nil"/>
            </w:tcBorders>
          </w:tcPr>
          <w:p w:rsidR="006D5407" w:rsidRPr="00DE4BCF" w:rsidRDefault="006D5407" w:rsidP="00F1001D">
            <w:pPr>
              <w:spacing w:line="320" w:lineRule="exact"/>
              <w:jc w:val="center"/>
              <w:rPr>
                <w:rFonts w:ascii="Arial" w:hAnsi="Arial" w:cs="Arial"/>
                <w:sz w:val="18"/>
                <w:szCs w:val="18"/>
              </w:rPr>
            </w:pPr>
            <w:r w:rsidRPr="00DE4BCF">
              <w:rPr>
                <w:rFonts w:ascii="Arial" w:hAnsi="Arial" w:cs="Arial"/>
                <w:sz w:val="18"/>
                <w:szCs w:val="18"/>
              </w:rPr>
              <w:t>Separate</w:t>
            </w:r>
          </w:p>
        </w:tc>
        <w:tc>
          <w:tcPr>
            <w:tcW w:w="2284" w:type="dxa"/>
            <w:gridSpan w:val="2"/>
            <w:tcBorders>
              <w:top w:val="nil"/>
              <w:left w:val="nil"/>
              <w:bottom w:val="nil"/>
              <w:right w:val="nil"/>
            </w:tcBorders>
          </w:tcPr>
          <w:p w:rsidR="006D5407" w:rsidRPr="00DE4BCF" w:rsidRDefault="006D5407" w:rsidP="00F1001D">
            <w:pPr>
              <w:spacing w:line="320" w:lineRule="exact"/>
              <w:ind w:left="145" w:hanging="90"/>
              <w:rPr>
                <w:rFonts w:ascii="Arial" w:hAnsi="Arial" w:cs="Arial"/>
                <w:sz w:val="18"/>
                <w:szCs w:val="18"/>
              </w:rPr>
            </w:pPr>
          </w:p>
        </w:tc>
      </w:tr>
      <w:tr w:rsidR="006D5407" w:rsidRPr="00DE4BCF" w:rsidTr="005125B7">
        <w:trPr>
          <w:cantSplit/>
          <w:tblHeader/>
        </w:trPr>
        <w:tc>
          <w:tcPr>
            <w:tcW w:w="3094" w:type="dxa"/>
            <w:tcBorders>
              <w:top w:val="nil"/>
              <w:left w:val="nil"/>
              <w:bottom w:val="nil"/>
              <w:right w:val="nil"/>
            </w:tcBorders>
          </w:tcPr>
          <w:p w:rsidR="006D5407" w:rsidRPr="00DE4BCF" w:rsidRDefault="006D5407" w:rsidP="00F1001D">
            <w:pPr>
              <w:spacing w:line="320" w:lineRule="exact"/>
              <w:ind w:right="-4"/>
              <w:jc w:val="both"/>
              <w:rPr>
                <w:rFonts w:ascii="Arial" w:hAnsi="Arial" w:cs="Arial"/>
                <w:sz w:val="18"/>
                <w:szCs w:val="18"/>
              </w:rPr>
            </w:pPr>
          </w:p>
        </w:tc>
        <w:tc>
          <w:tcPr>
            <w:tcW w:w="1980" w:type="dxa"/>
            <w:gridSpan w:val="2"/>
            <w:tcBorders>
              <w:top w:val="nil"/>
              <w:left w:val="nil"/>
              <w:bottom w:val="nil"/>
              <w:right w:val="nil"/>
            </w:tcBorders>
          </w:tcPr>
          <w:p w:rsidR="006D5407" w:rsidRPr="00DE4BCF" w:rsidRDefault="006D5407" w:rsidP="00F1001D">
            <w:pPr>
              <w:pBdr>
                <w:bottom w:val="single" w:sz="4" w:space="1" w:color="auto"/>
              </w:pBdr>
              <w:spacing w:line="320" w:lineRule="exact"/>
              <w:jc w:val="center"/>
              <w:rPr>
                <w:rFonts w:ascii="Arial" w:hAnsi="Arial" w:cs="Arial"/>
                <w:sz w:val="18"/>
                <w:szCs w:val="18"/>
              </w:rPr>
            </w:pPr>
            <w:r w:rsidRPr="00DE4BCF">
              <w:rPr>
                <w:rFonts w:ascii="Arial" w:hAnsi="Arial" w:cs="Arial"/>
                <w:sz w:val="18"/>
                <w:szCs w:val="18"/>
              </w:rPr>
              <w:t>financial statements</w:t>
            </w:r>
          </w:p>
        </w:tc>
        <w:tc>
          <w:tcPr>
            <w:tcW w:w="1980" w:type="dxa"/>
            <w:gridSpan w:val="3"/>
            <w:tcBorders>
              <w:top w:val="nil"/>
              <w:left w:val="nil"/>
              <w:bottom w:val="nil"/>
              <w:right w:val="nil"/>
            </w:tcBorders>
          </w:tcPr>
          <w:p w:rsidR="006D5407" w:rsidRPr="00DE4BCF" w:rsidRDefault="006D5407" w:rsidP="00F1001D">
            <w:pPr>
              <w:pBdr>
                <w:bottom w:val="single" w:sz="4" w:space="1" w:color="auto"/>
              </w:pBdr>
              <w:spacing w:line="320" w:lineRule="exact"/>
              <w:jc w:val="center"/>
              <w:rPr>
                <w:rFonts w:ascii="Arial" w:hAnsi="Arial" w:cs="Arial"/>
                <w:sz w:val="18"/>
                <w:szCs w:val="18"/>
              </w:rPr>
            </w:pPr>
            <w:r w:rsidRPr="00DE4BCF">
              <w:rPr>
                <w:rFonts w:ascii="Arial" w:hAnsi="Arial" w:cs="Arial"/>
                <w:sz w:val="18"/>
                <w:szCs w:val="18"/>
              </w:rPr>
              <w:t>financial statements</w:t>
            </w:r>
          </w:p>
        </w:tc>
        <w:tc>
          <w:tcPr>
            <w:tcW w:w="2284" w:type="dxa"/>
            <w:gridSpan w:val="2"/>
            <w:tcBorders>
              <w:top w:val="nil"/>
              <w:left w:val="nil"/>
              <w:bottom w:val="nil"/>
              <w:right w:val="nil"/>
            </w:tcBorders>
          </w:tcPr>
          <w:p w:rsidR="006D5407" w:rsidRPr="00DE4BCF" w:rsidRDefault="006D5407" w:rsidP="00F1001D">
            <w:pPr>
              <w:pBdr>
                <w:bottom w:val="single" w:sz="6" w:space="1" w:color="auto"/>
              </w:pBdr>
              <w:spacing w:line="320" w:lineRule="exact"/>
              <w:ind w:right="-4"/>
              <w:jc w:val="center"/>
              <w:rPr>
                <w:rFonts w:ascii="Arial" w:hAnsi="Arial" w:cs="Arial"/>
                <w:sz w:val="18"/>
                <w:szCs w:val="18"/>
              </w:rPr>
            </w:pPr>
            <w:r w:rsidRPr="00DE4BCF">
              <w:rPr>
                <w:rFonts w:ascii="Arial" w:hAnsi="Arial" w:cs="Arial"/>
                <w:sz w:val="18"/>
                <w:szCs w:val="18"/>
              </w:rPr>
              <w:t>Transfer pricing policy</w:t>
            </w:r>
          </w:p>
        </w:tc>
      </w:tr>
      <w:tr w:rsidR="006D5407" w:rsidRPr="00DE4BCF" w:rsidTr="005125B7">
        <w:trPr>
          <w:tblHeader/>
        </w:trPr>
        <w:tc>
          <w:tcPr>
            <w:tcW w:w="3094" w:type="dxa"/>
            <w:tcBorders>
              <w:top w:val="nil"/>
              <w:left w:val="nil"/>
              <w:bottom w:val="nil"/>
              <w:right w:val="nil"/>
            </w:tcBorders>
          </w:tcPr>
          <w:p w:rsidR="006D5407" w:rsidRPr="00DE4BCF" w:rsidRDefault="006D5407" w:rsidP="00F1001D">
            <w:pPr>
              <w:spacing w:line="320" w:lineRule="exact"/>
              <w:ind w:right="-4"/>
              <w:jc w:val="both"/>
              <w:rPr>
                <w:rFonts w:ascii="Arial" w:hAnsi="Arial" w:cs="Arial"/>
                <w:sz w:val="18"/>
                <w:szCs w:val="18"/>
              </w:rPr>
            </w:pPr>
          </w:p>
        </w:tc>
        <w:tc>
          <w:tcPr>
            <w:tcW w:w="990" w:type="dxa"/>
            <w:tcBorders>
              <w:top w:val="nil"/>
              <w:left w:val="nil"/>
              <w:bottom w:val="nil"/>
              <w:right w:val="nil"/>
            </w:tcBorders>
          </w:tcPr>
          <w:p w:rsidR="006D5407" w:rsidRPr="00DE4BCF" w:rsidRDefault="006D5407" w:rsidP="00F1001D">
            <w:pPr>
              <w:pBdr>
                <w:bottom w:val="single" w:sz="6" w:space="1" w:color="auto"/>
              </w:pBdr>
              <w:spacing w:line="320" w:lineRule="exact"/>
              <w:jc w:val="center"/>
              <w:rPr>
                <w:rFonts w:ascii="Arial" w:hAnsi="Arial" w:cs="Arial"/>
                <w:sz w:val="18"/>
                <w:szCs w:val="18"/>
              </w:rPr>
            </w:pPr>
            <w:r>
              <w:rPr>
                <w:rFonts w:ascii="Arial" w:hAnsi="Arial" w:cs="Arial"/>
                <w:sz w:val="18"/>
                <w:szCs w:val="18"/>
              </w:rPr>
              <w:t>2017</w:t>
            </w:r>
          </w:p>
        </w:tc>
        <w:tc>
          <w:tcPr>
            <w:tcW w:w="990" w:type="dxa"/>
            <w:tcBorders>
              <w:top w:val="nil"/>
              <w:left w:val="nil"/>
              <w:bottom w:val="nil"/>
              <w:right w:val="nil"/>
            </w:tcBorders>
          </w:tcPr>
          <w:p w:rsidR="006D5407" w:rsidRPr="00DE4BCF" w:rsidRDefault="006D5407" w:rsidP="00F1001D">
            <w:pPr>
              <w:pBdr>
                <w:bottom w:val="single" w:sz="6" w:space="1" w:color="auto"/>
              </w:pBdr>
              <w:spacing w:line="320" w:lineRule="exact"/>
              <w:jc w:val="center"/>
              <w:rPr>
                <w:rFonts w:ascii="Arial" w:hAnsi="Arial" w:cs="Angsana New"/>
                <w:sz w:val="18"/>
                <w:szCs w:val="18"/>
              </w:rPr>
            </w:pPr>
            <w:r>
              <w:rPr>
                <w:rFonts w:ascii="Arial" w:hAnsi="Arial" w:cs="Arial"/>
                <w:sz w:val="18"/>
                <w:szCs w:val="18"/>
              </w:rPr>
              <w:t>2016</w:t>
            </w:r>
          </w:p>
        </w:tc>
        <w:tc>
          <w:tcPr>
            <w:tcW w:w="990" w:type="dxa"/>
            <w:gridSpan w:val="2"/>
            <w:tcBorders>
              <w:top w:val="nil"/>
              <w:left w:val="nil"/>
              <w:bottom w:val="nil"/>
              <w:right w:val="nil"/>
            </w:tcBorders>
          </w:tcPr>
          <w:p w:rsidR="006D5407" w:rsidRPr="00DE4BCF" w:rsidRDefault="006D5407" w:rsidP="00F1001D">
            <w:pPr>
              <w:pBdr>
                <w:bottom w:val="single" w:sz="6" w:space="1" w:color="auto"/>
              </w:pBdr>
              <w:spacing w:line="320" w:lineRule="exact"/>
              <w:jc w:val="center"/>
              <w:rPr>
                <w:rFonts w:ascii="Arial" w:hAnsi="Arial" w:cs="Arial"/>
                <w:sz w:val="18"/>
                <w:szCs w:val="18"/>
              </w:rPr>
            </w:pPr>
            <w:r>
              <w:rPr>
                <w:rFonts w:ascii="Arial" w:hAnsi="Arial" w:cs="Arial"/>
                <w:sz w:val="18"/>
                <w:szCs w:val="18"/>
              </w:rPr>
              <w:t>2017</w:t>
            </w:r>
          </w:p>
        </w:tc>
        <w:tc>
          <w:tcPr>
            <w:tcW w:w="990" w:type="dxa"/>
            <w:tcBorders>
              <w:top w:val="nil"/>
              <w:left w:val="nil"/>
              <w:bottom w:val="nil"/>
              <w:right w:val="nil"/>
            </w:tcBorders>
          </w:tcPr>
          <w:p w:rsidR="006D5407" w:rsidRPr="00DE4BCF" w:rsidRDefault="006D5407" w:rsidP="00F1001D">
            <w:pPr>
              <w:pBdr>
                <w:bottom w:val="single" w:sz="6" w:space="1" w:color="auto"/>
              </w:pBdr>
              <w:spacing w:line="320" w:lineRule="exact"/>
              <w:jc w:val="center"/>
              <w:rPr>
                <w:rFonts w:ascii="Arial" w:hAnsi="Arial" w:cs="Angsana New"/>
                <w:sz w:val="18"/>
                <w:szCs w:val="18"/>
              </w:rPr>
            </w:pPr>
            <w:r>
              <w:rPr>
                <w:rFonts w:ascii="Arial" w:hAnsi="Arial" w:cs="Arial"/>
                <w:sz w:val="18"/>
                <w:szCs w:val="18"/>
              </w:rPr>
              <w:t>2016</w:t>
            </w:r>
          </w:p>
        </w:tc>
        <w:tc>
          <w:tcPr>
            <w:tcW w:w="2284" w:type="dxa"/>
            <w:gridSpan w:val="2"/>
            <w:tcBorders>
              <w:top w:val="nil"/>
              <w:left w:val="nil"/>
              <w:bottom w:val="nil"/>
              <w:right w:val="nil"/>
            </w:tcBorders>
          </w:tcPr>
          <w:p w:rsidR="006D5407" w:rsidRPr="00DE4BCF" w:rsidRDefault="006D5407" w:rsidP="00F1001D">
            <w:pPr>
              <w:spacing w:line="320" w:lineRule="exact"/>
              <w:ind w:left="145" w:hanging="90"/>
              <w:rPr>
                <w:rFonts w:ascii="Arial" w:hAnsi="Arial" w:cs="Arial"/>
                <w:sz w:val="18"/>
                <w:szCs w:val="18"/>
              </w:rPr>
            </w:pPr>
          </w:p>
        </w:tc>
      </w:tr>
      <w:tr w:rsidR="006D5407" w:rsidRPr="00DE4BCF" w:rsidTr="005125B7">
        <w:trPr>
          <w:gridAfter w:val="1"/>
          <w:wAfter w:w="34" w:type="dxa"/>
        </w:trPr>
        <w:tc>
          <w:tcPr>
            <w:tcW w:w="5081" w:type="dxa"/>
            <w:gridSpan w:val="4"/>
            <w:tcBorders>
              <w:top w:val="nil"/>
              <w:left w:val="nil"/>
              <w:bottom w:val="nil"/>
              <w:right w:val="nil"/>
            </w:tcBorders>
          </w:tcPr>
          <w:p w:rsidR="006D5407" w:rsidRPr="00DE4BCF" w:rsidRDefault="006D5407" w:rsidP="006D5407">
            <w:pPr>
              <w:spacing w:line="320" w:lineRule="exact"/>
              <w:ind w:right="-115"/>
              <w:jc w:val="both"/>
              <w:rPr>
                <w:rFonts w:ascii="Arial" w:hAnsi="Arial" w:cs="Arial"/>
                <w:sz w:val="18"/>
                <w:szCs w:val="18"/>
                <w:u w:val="single"/>
              </w:rPr>
            </w:pPr>
            <w:r w:rsidRPr="00DE4BCF">
              <w:rPr>
                <w:rFonts w:ascii="Arial" w:hAnsi="Arial" w:cs="Arial"/>
                <w:sz w:val="18"/>
                <w:szCs w:val="18"/>
                <w:u w:val="single"/>
              </w:rPr>
              <w:t xml:space="preserve">Transactions with </w:t>
            </w:r>
            <w:r>
              <w:rPr>
                <w:rFonts w:ascii="Arial" w:hAnsi="Arial" w:cs="Arial"/>
                <w:sz w:val="18"/>
                <w:szCs w:val="18"/>
                <w:u w:val="single"/>
              </w:rPr>
              <w:t>management and directors</w:t>
            </w:r>
          </w:p>
        </w:tc>
        <w:tc>
          <w:tcPr>
            <w:tcW w:w="983" w:type="dxa"/>
            <w:tcBorders>
              <w:top w:val="nil"/>
              <w:left w:val="nil"/>
              <w:bottom w:val="nil"/>
              <w:right w:val="nil"/>
            </w:tcBorders>
          </w:tcPr>
          <w:p w:rsidR="006D5407" w:rsidRPr="00DE4BCF" w:rsidRDefault="006D5407" w:rsidP="00F1001D">
            <w:pPr>
              <w:spacing w:line="320" w:lineRule="exact"/>
              <w:jc w:val="right"/>
              <w:rPr>
                <w:rFonts w:ascii="Arial" w:hAnsi="Arial" w:cs="Arial"/>
                <w:sz w:val="18"/>
                <w:szCs w:val="18"/>
              </w:rPr>
            </w:pPr>
          </w:p>
        </w:tc>
        <w:tc>
          <w:tcPr>
            <w:tcW w:w="990" w:type="dxa"/>
            <w:tcBorders>
              <w:top w:val="nil"/>
              <w:left w:val="nil"/>
              <w:bottom w:val="nil"/>
              <w:right w:val="nil"/>
            </w:tcBorders>
          </w:tcPr>
          <w:p w:rsidR="006D5407" w:rsidRPr="00DE4BCF" w:rsidRDefault="006D5407" w:rsidP="00F1001D">
            <w:pPr>
              <w:spacing w:line="320" w:lineRule="exact"/>
              <w:jc w:val="right"/>
              <w:rPr>
                <w:rFonts w:ascii="Arial" w:hAnsi="Arial" w:cs="Arial"/>
                <w:sz w:val="18"/>
                <w:szCs w:val="18"/>
              </w:rPr>
            </w:pPr>
          </w:p>
        </w:tc>
        <w:tc>
          <w:tcPr>
            <w:tcW w:w="2250" w:type="dxa"/>
            <w:tcBorders>
              <w:top w:val="nil"/>
              <w:left w:val="nil"/>
              <w:bottom w:val="nil"/>
              <w:right w:val="nil"/>
            </w:tcBorders>
          </w:tcPr>
          <w:p w:rsidR="006D5407" w:rsidRPr="00DE4BCF" w:rsidRDefault="006D5407" w:rsidP="00F1001D">
            <w:pPr>
              <w:spacing w:line="320" w:lineRule="exact"/>
              <w:ind w:left="145" w:hanging="90"/>
              <w:rPr>
                <w:rFonts w:ascii="Arial" w:hAnsi="Arial" w:cs="Arial"/>
                <w:sz w:val="18"/>
                <w:szCs w:val="18"/>
              </w:rPr>
            </w:pPr>
          </w:p>
        </w:tc>
      </w:tr>
      <w:tr w:rsidR="006D5407" w:rsidRPr="00DE4BCF" w:rsidTr="005125B7">
        <w:trPr>
          <w:gridAfter w:val="1"/>
          <w:wAfter w:w="34" w:type="dxa"/>
        </w:trPr>
        <w:tc>
          <w:tcPr>
            <w:tcW w:w="3094" w:type="dxa"/>
            <w:tcBorders>
              <w:top w:val="nil"/>
              <w:left w:val="nil"/>
              <w:bottom w:val="nil"/>
              <w:right w:val="nil"/>
            </w:tcBorders>
          </w:tcPr>
          <w:p w:rsidR="006D5407" w:rsidRPr="00DE4BCF" w:rsidRDefault="006D5407" w:rsidP="00F1001D">
            <w:pPr>
              <w:spacing w:line="320" w:lineRule="exact"/>
              <w:ind w:right="-108"/>
              <w:jc w:val="both"/>
              <w:rPr>
                <w:rFonts w:ascii="Arial" w:hAnsi="Arial" w:cs="Arial"/>
                <w:sz w:val="18"/>
                <w:szCs w:val="18"/>
              </w:rPr>
            </w:pPr>
            <w:r>
              <w:rPr>
                <w:rFonts w:ascii="Arial" w:hAnsi="Arial" w:cs="Arial"/>
                <w:sz w:val="18"/>
                <w:szCs w:val="18"/>
              </w:rPr>
              <w:t>Sales of property</w:t>
            </w:r>
          </w:p>
        </w:tc>
        <w:tc>
          <w:tcPr>
            <w:tcW w:w="990" w:type="dxa"/>
            <w:tcBorders>
              <w:top w:val="nil"/>
              <w:left w:val="nil"/>
              <w:bottom w:val="nil"/>
              <w:right w:val="nil"/>
            </w:tcBorders>
          </w:tcPr>
          <w:p w:rsidR="006D5407" w:rsidRPr="00DE4BCF" w:rsidRDefault="00BF5B57" w:rsidP="00093BED">
            <w:pPr>
              <w:spacing w:line="320" w:lineRule="exact"/>
              <w:jc w:val="right"/>
              <w:rPr>
                <w:rFonts w:ascii="Arial" w:hAnsi="Arial" w:cs="Arial"/>
                <w:sz w:val="18"/>
                <w:szCs w:val="18"/>
              </w:rPr>
            </w:pPr>
            <w:r>
              <w:rPr>
                <w:rFonts w:ascii="Arial" w:hAnsi="Arial" w:cs="Arial"/>
                <w:sz w:val="18"/>
                <w:szCs w:val="18"/>
              </w:rPr>
              <w:t>2</w:t>
            </w:r>
            <w:r w:rsidR="00093BED">
              <w:rPr>
                <w:rFonts w:ascii="Arial" w:hAnsi="Arial" w:cs="Arial"/>
                <w:sz w:val="18"/>
                <w:szCs w:val="18"/>
              </w:rPr>
              <w:t>9</w:t>
            </w:r>
          </w:p>
        </w:tc>
        <w:tc>
          <w:tcPr>
            <w:tcW w:w="990" w:type="dxa"/>
            <w:tcBorders>
              <w:top w:val="nil"/>
              <w:left w:val="nil"/>
              <w:bottom w:val="nil"/>
              <w:right w:val="nil"/>
            </w:tcBorders>
          </w:tcPr>
          <w:p w:rsidR="006D5407" w:rsidRPr="00DE4BCF" w:rsidRDefault="006D5407" w:rsidP="00F1001D">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6D5407" w:rsidRPr="00DE4BCF" w:rsidRDefault="006D5407" w:rsidP="00F1001D">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6D5407" w:rsidRPr="00DE4BCF" w:rsidRDefault="006D5407" w:rsidP="00F1001D">
            <w:pPr>
              <w:spacing w:line="320" w:lineRule="exact"/>
              <w:jc w:val="right"/>
              <w:rPr>
                <w:rFonts w:ascii="Arial" w:hAnsi="Arial" w:cs="Arial"/>
                <w:sz w:val="18"/>
                <w:szCs w:val="18"/>
              </w:rPr>
            </w:pPr>
            <w:r>
              <w:rPr>
                <w:rFonts w:ascii="Arial" w:hAnsi="Arial" w:cs="Arial"/>
                <w:sz w:val="18"/>
                <w:szCs w:val="18"/>
              </w:rPr>
              <w:t>-</w:t>
            </w:r>
          </w:p>
        </w:tc>
        <w:tc>
          <w:tcPr>
            <w:tcW w:w="2250" w:type="dxa"/>
            <w:tcBorders>
              <w:top w:val="nil"/>
              <w:left w:val="nil"/>
              <w:bottom w:val="nil"/>
              <w:right w:val="nil"/>
            </w:tcBorders>
          </w:tcPr>
          <w:p w:rsidR="006D5407" w:rsidRPr="004B1594" w:rsidRDefault="005A2875" w:rsidP="00F1001D">
            <w:pPr>
              <w:spacing w:line="320" w:lineRule="exact"/>
              <w:ind w:left="145" w:hanging="90"/>
              <w:rPr>
                <w:rFonts w:ascii="Arial" w:hAnsi="Arial" w:cs="Arial"/>
                <w:sz w:val="18"/>
                <w:szCs w:val="18"/>
                <w:highlight w:val="yellow"/>
              </w:rPr>
            </w:pPr>
            <w:r>
              <w:rPr>
                <w:rFonts w:ascii="Arial" w:hAnsi="Arial" w:cs="Arial"/>
                <w:sz w:val="18"/>
                <w:szCs w:val="18"/>
              </w:rPr>
              <w:t>As selling price</w:t>
            </w:r>
          </w:p>
        </w:tc>
      </w:tr>
      <w:tr w:rsidR="006D5407" w:rsidRPr="00DE4BCF" w:rsidTr="005125B7">
        <w:trPr>
          <w:gridAfter w:val="1"/>
          <w:wAfter w:w="34" w:type="dxa"/>
        </w:trPr>
        <w:tc>
          <w:tcPr>
            <w:tcW w:w="3094" w:type="dxa"/>
            <w:tcBorders>
              <w:top w:val="nil"/>
              <w:left w:val="nil"/>
              <w:bottom w:val="nil"/>
              <w:right w:val="nil"/>
            </w:tcBorders>
          </w:tcPr>
          <w:p w:rsidR="006D5407" w:rsidRPr="00DE4BCF" w:rsidRDefault="006D5407" w:rsidP="00F1001D">
            <w:pPr>
              <w:spacing w:line="320" w:lineRule="exact"/>
              <w:ind w:right="-4"/>
              <w:jc w:val="both"/>
              <w:rPr>
                <w:rFonts w:ascii="Arial" w:hAnsi="Arial" w:cs="Arial"/>
                <w:sz w:val="18"/>
                <w:szCs w:val="18"/>
              </w:rPr>
            </w:pPr>
            <w:r>
              <w:rPr>
                <w:rFonts w:ascii="Arial" w:hAnsi="Arial" w:cs="Arial"/>
                <w:sz w:val="18"/>
                <w:szCs w:val="18"/>
              </w:rPr>
              <w:t>Rental return</w:t>
            </w:r>
            <w:r w:rsidR="00D03D27" w:rsidRPr="00DE4BCF">
              <w:rPr>
                <w:rFonts w:ascii="Arial" w:hAnsi="Arial" w:cs="Arial"/>
                <w:sz w:val="18"/>
                <w:szCs w:val="18"/>
              </w:rPr>
              <w:t xml:space="preserve"> on hotel units</w:t>
            </w:r>
          </w:p>
        </w:tc>
        <w:tc>
          <w:tcPr>
            <w:tcW w:w="990" w:type="dxa"/>
            <w:tcBorders>
              <w:top w:val="nil"/>
              <w:left w:val="nil"/>
              <w:bottom w:val="nil"/>
              <w:right w:val="nil"/>
            </w:tcBorders>
          </w:tcPr>
          <w:p w:rsidR="006D5407" w:rsidRPr="00DE4BCF" w:rsidRDefault="00BF5B57" w:rsidP="00F1001D">
            <w:pPr>
              <w:spacing w:line="320" w:lineRule="exact"/>
              <w:jc w:val="right"/>
              <w:rPr>
                <w:rFonts w:ascii="Arial" w:hAnsi="Arial" w:cs="Arial"/>
                <w:sz w:val="18"/>
                <w:szCs w:val="18"/>
              </w:rPr>
            </w:pPr>
            <w:r>
              <w:rPr>
                <w:rFonts w:ascii="Arial" w:hAnsi="Arial" w:cs="Arial"/>
                <w:sz w:val="18"/>
                <w:szCs w:val="18"/>
              </w:rPr>
              <w:t>2</w:t>
            </w:r>
          </w:p>
        </w:tc>
        <w:tc>
          <w:tcPr>
            <w:tcW w:w="990" w:type="dxa"/>
            <w:tcBorders>
              <w:top w:val="nil"/>
              <w:left w:val="nil"/>
              <w:bottom w:val="nil"/>
              <w:right w:val="nil"/>
            </w:tcBorders>
          </w:tcPr>
          <w:p w:rsidR="006D5407" w:rsidRPr="00DE4BCF" w:rsidRDefault="006D5407" w:rsidP="00F1001D">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6D5407" w:rsidRPr="00DE4BCF" w:rsidRDefault="006D5407" w:rsidP="00F1001D">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6D5407" w:rsidRPr="00DE4BCF" w:rsidRDefault="006D5407" w:rsidP="00F1001D">
            <w:pPr>
              <w:spacing w:line="320" w:lineRule="exact"/>
              <w:jc w:val="right"/>
              <w:rPr>
                <w:rFonts w:ascii="Arial" w:hAnsi="Arial" w:cs="Arial"/>
                <w:sz w:val="18"/>
                <w:szCs w:val="18"/>
              </w:rPr>
            </w:pPr>
            <w:r>
              <w:rPr>
                <w:rFonts w:ascii="Arial" w:hAnsi="Arial" w:cs="Arial"/>
                <w:sz w:val="18"/>
                <w:szCs w:val="18"/>
              </w:rPr>
              <w:t>-</w:t>
            </w:r>
          </w:p>
        </w:tc>
        <w:tc>
          <w:tcPr>
            <w:tcW w:w="2250" w:type="dxa"/>
            <w:tcBorders>
              <w:top w:val="nil"/>
              <w:left w:val="nil"/>
              <w:bottom w:val="nil"/>
              <w:right w:val="nil"/>
            </w:tcBorders>
          </w:tcPr>
          <w:p w:rsidR="006D5407" w:rsidRPr="004B1594" w:rsidRDefault="00D03D27" w:rsidP="00D03D27">
            <w:pPr>
              <w:spacing w:line="320" w:lineRule="exact"/>
              <w:ind w:left="145" w:hanging="90"/>
              <w:rPr>
                <w:rFonts w:ascii="Arial" w:hAnsi="Arial" w:cs="Arial"/>
                <w:sz w:val="18"/>
                <w:szCs w:val="18"/>
                <w:highlight w:val="yellow"/>
              </w:rPr>
            </w:pPr>
            <w:r>
              <w:rPr>
                <w:rFonts w:ascii="Arial" w:hAnsi="Arial" w:cs="Arial"/>
                <w:sz w:val="18"/>
                <w:szCs w:val="18"/>
              </w:rPr>
              <w:t xml:space="preserve">As actual </w:t>
            </w:r>
          </w:p>
        </w:tc>
      </w:tr>
    </w:tbl>
    <w:p w:rsidR="008505FD" w:rsidRPr="00DE4BCF" w:rsidRDefault="008505FD" w:rsidP="008505FD">
      <w:pPr>
        <w:tabs>
          <w:tab w:val="left" w:pos="1200"/>
          <w:tab w:val="left" w:pos="1800"/>
          <w:tab w:val="left" w:pos="2400"/>
          <w:tab w:val="left" w:pos="3000"/>
        </w:tabs>
        <w:spacing w:before="240" w:after="120" w:line="380" w:lineRule="exact"/>
        <w:ind w:left="547"/>
        <w:jc w:val="thaiDistribute"/>
        <w:rPr>
          <w:rFonts w:ascii="Arial" w:hAnsi="Arial" w:cs="Arial"/>
        </w:rPr>
      </w:pPr>
      <w:r w:rsidRPr="00DE4BCF">
        <w:rPr>
          <w:rFonts w:ascii="Arial" w:hAnsi="Arial" w:cs="Arial"/>
        </w:rPr>
        <w:t xml:space="preserve">The nature, pricing policy and agreements relating to the above transactions are </w:t>
      </w:r>
      <w:proofErr w:type="spellStart"/>
      <w:r w:rsidRPr="00DE4BCF">
        <w:rPr>
          <w:rFonts w:ascii="Arial" w:hAnsi="Arial" w:cs="Arial"/>
        </w:rPr>
        <w:t>summarised</w:t>
      </w:r>
      <w:proofErr w:type="spellEnd"/>
      <w:r w:rsidRPr="00DE4BCF">
        <w:rPr>
          <w:rFonts w:ascii="Arial" w:hAnsi="Arial" w:cs="Arial"/>
        </w:rPr>
        <w:t xml:space="preserve"> below:</w:t>
      </w:r>
    </w:p>
    <w:p w:rsidR="00265786" w:rsidRPr="00DE4BCF" w:rsidRDefault="008505FD" w:rsidP="00B01DCD">
      <w:pPr>
        <w:pStyle w:val="a"/>
        <w:widowControl/>
        <w:tabs>
          <w:tab w:val="left" w:pos="1080"/>
          <w:tab w:val="left" w:pos="1620"/>
        </w:tabs>
        <w:spacing w:before="120" w:after="120" w:line="380" w:lineRule="exact"/>
        <w:ind w:left="1094" w:right="0" w:hanging="547"/>
        <w:jc w:val="both"/>
        <w:rPr>
          <w:rFonts w:ascii="Arial" w:hAnsi="Arial" w:cs="Arial"/>
        </w:rPr>
      </w:pPr>
      <w:r w:rsidRPr="00DE4BCF">
        <w:rPr>
          <w:rFonts w:ascii="Arial" w:hAnsi="Arial" w:cs="Arial"/>
          <w:b w:val="0"/>
          <w:bCs w:val="0"/>
          <w:sz w:val="22"/>
          <w:szCs w:val="22"/>
        </w:rPr>
        <w:t>(1)</w:t>
      </w:r>
      <w:r w:rsidRPr="00DE4BCF">
        <w:rPr>
          <w:rFonts w:ascii="Arial" w:hAnsi="Arial" w:cs="Arial"/>
          <w:b w:val="0"/>
          <w:bCs w:val="0"/>
          <w:sz w:val="22"/>
          <w:szCs w:val="22"/>
        </w:rPr>
        <w:tab/>
        <w:t>These charges relate to goods and services that are consumed by customers in one part of Laguna Phuket but are billed centrally to the customer at the hotel in which the customer is staying. Such charges relate to meals at restaurants, golf fees, treatments at the spa and goods purchased at shops in the</w:t>
      </w:r>
      <w:r w:rsidRPr="00DE4BCF">
        <w:rPr>
          <w:rFonts w:ascii="Arial" w:hAnsi="Arial"/>
          <w:b w:val="0"/>
          <w:bCs w:val="0"/>
          <w:szCs w:val="22"/>
        </w:rPr>
        <w:t xml:space="preserve"> </w:t>
      </w:r>
      <w:r w:rsidRPr="00DE4BCF">
        <w:rPr>
          <w:rFonts w:ascii="Arial" w:hAnsi="Arial" w:cs="Arial"/>
          <w:b w:val="0"/>
          <w:bCs w:val="0"/>
          <w:sz w:val="22"/>
          <w:szCs w:val="22"/>
        </w:rPr>
        <w:t>resort.</w:t>
      </w:r>
    </w:p>
    <w:p w:rsidR="008505FD" w:rsidRPr="00DE4BCF" w:rsidRDefault="008505FD" w:rsidP="008505FD">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ab/>
        <w:t>On receiving the funds centrally from the customer, the hotel reimburses</w:t>
      </w:r>
      <w:r w:rsidR="00222E45" w:rsidRPr="00DE4BCF">
        <w:rPr>
          <w:rFonts w:ascii="Arial" w:hAnsi="Arial" w:cs="Arial"/>
          <w:b w:val="0"/>
          <w:bCs w:val="0"/>
          <w:sz w:val="22"/>
          <w:szCs w:val="22"/>
        </w:rPr>
        <w:t xml:space="preserve"> </w:t>
      </w:r>
      <w:r w:rsidRPr="00DE4BCF">
        <w:rPr>
          <w:rFonts w:ascii="Arial" w:hAnsi="Arial" w:cs="Arial"/>
          <w:b w:val="0"/>
          <w:bCs w:val="0"/>
          <w:sz w:val="22"/>
          <w:szCs w:val="22"/>
        </w:rPr>
        <w:t>the company in which the goods and services are consumed. Actual receipts are paid and credit card commission is c</w:t>
      </w:r>
      <w:r w:rsidR="00FC53A2" w:rsidRPr="00DE4BCF">
        <w:rPr>
          <w:rFonts w:ascii="Arial" w:hAnsi="Arial" w:cs="Arial"/>
          <w:b w:val="0"/>
          <w:bCs w:val="0"/>
          <w:sz w:val="22"/>
          <w:szCs w:val="22"/>
        </w:rPr>
        <w:t>harged ranging from 2% to 5% of the</w:t>
      </w:r>
      <w:r w:rsidRPr="00DE4BCF">
        <w:rPr>
          <w:rFonts w:ascii="Arial" w:hAnsi="Arial" w:cs="Arial"/>
          <w:b w:val="0"/>
          <w:bCs w:val="0"/>
          <w:sz w:val="22"/>
          <w:szCs w:val="22"/>
        </w:rPr>
        <w:t xml:space="preserve"> revenue based on the commission rate charged by the credit card companies. Such inter</w:t>
      </w:r>
      <w:r w:rsidRPr="00DE4BCF">
        <w:rPr>
          <w:rFonts w:ascii="Arial" w:hAnsi="Arial"/>
          <w:b w:val="0"/>
          <w:bCs w:val="0"/>
          <w:szCs w:val="22"/>
        </w:rPr>
        <w:t xml:space="preserve"> </w:t>
      </w:r>
      <w:r w:rsidRPr="00DE4BCF">
        <w:rPr>
          <w:rFonts w:ascii="Arial" w:hAnsi="Arial" w:cs="Arial"/>
          <w:b w:val="0"/>
          <w:bCs w:val="0"/>
          <w:sz w:val="22"/>
          <w:szCs w:val="22"/>
        </w:rPr>
        <w:t>resort charges are also incurred at the Banyan Tree Bangkok</w:t>
      </w:r>
      <w:r w:rsidR="008C41D5">
        <w:rPr>
          <w:rFonts w:ascii="Arial" w:hAnsi="Arial" w:cs="Arial"/>
          <w:b w:val="0"/>
          <w:bCs w:val="0"/>
          <w:sz w:val="22"/>
          <w:szCs w:val="22"/>
        </w:rPr>
        <w:t>,</w:t>
      </w:r>
      <w:r w:rsidRPr="00DE4BCF">
        <w:rPr>
          <w:rFonts w:ascii="Arial" w:hAnsi="Arial" w:cs="Arial"/>
          <w:b w:val="0"/>
          <w:bCs w:val="0"/>
          <w:sz w:val="22"/>
          <w:szCs w:val="22"/>
        </w:rPr>
        <w:t xml:space="preserve"> Banyan Tree Lijiang </w:t>
      </w:r>
      <w:r w:rsidR="008C41D5">
        <w:rPr>
          <w:rFonts w:ascii="Arial" w:hAnsi="Arial" w:cs="Arial"/>
          <w:b w:val="0"/>
          <w:bCs w:val="0"/>
          <w:sz w:val="22"/>
          <w:szCs w:val="22"/>
        </w:rPr>
        <w:t xml:space="preserve">and </w:t>
      </w:r>
      <w:r w:rsidR="003B4663">
        <w:rPr>
          <w:rFonts w:ascii="Arial" w:hAnsi="Arial" w:cs="Arial"/>
          <w:b w:val="0"/>
          <w:bCs w:val="0"/>
          <w:sz w:val="22"/>
          <w:szCs w:val="22"/>
        </w:rPr>
        <w:t xml:space="preserve">Laguna Golf Bintan </w:t>
      </w:r>
      <w:r w:rsidRPr="00DE4BCF">
        <w:rPr>
          <w:rFonts w:ascii="Arial" w:hAnsi="Arial" w:cs="Arial"/>
          <w:b w:val="0"/>
          <w:bCs w:val="0"/>
          <w:sz w:val="22"/>
          <w:szCs w:val="22"/>
        </w:rPr>
        <w:t>prim</w:t>
      </w:r>
      <w:r w:rsidR="003B4663">
        <w:rPr>
          <w:rFonts w:ascii="Arial" w:hAnsi="Arial" w:cs="Arial"/>
          <w:b w:val="0"/>
          <w:bCs w:val="0"/>
          <w:sz w:val="22"/>
          <w:szCs w:val="22"/>
        </w:rPr>
        <w:t xml:space="preserve">arily for treatments at the spa, </w:t>
      </w:r>
      <w:r w:rsidRPr="00DE4BCF">
        <w:rPr>
          <w:rFonts w:ascii="Arial" w:hAnsi="Arial" w:cs="Arial"/>
          <w:b w:val="0"/>
          <w:bCs w:val="0"/>
          <w:sz w:val="22"/>
          <w:szCs w:val="22"/>
        </w:rPr>
        <w:t>goods purchased at the shops</w:t>
      </w:r>
      <w:r w:rsidR="003B4663">
        <w:rPr>
          <w:rFonts w:ascii="Arial" w:hAnsi="Arial" w:cs="Arial"/>
          <w:b w:val="0"/>
          <w:bCs w:val="0"/>
          <w:sz w:val="22"/>
          <w:szCs w:val="22"/>
        </w:rPr>
        <w:t xml:space="preserve"> and golf fees at golf course</w:t>
      </w:r>
      <w:r w:rsidRPr="00DE4BCF">
        <w:rPr>
          <w:rFonts w:ascii="Arial" w:hAnsi="Arial" w:cs="Arial"/>
          <w:b w:val="0"/>
          <w:bCs w:val="0"/>
          <w:sz w:val="22"/>
          <w:szCs w:val="22"/>
        </w:rPr>
        <w:t>.</w:t>
      </w:r>
    </w:p>
    <w:p w:rsidR="008505FD" w:rsidRPr="00DE4BCF" w:rsidRDefault="008505FD" w:rsidP="00254DC1">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(2)</w:t>
      </w:r>
      <w:r w:rsidRPr="00DE4BCF">
        <w:rPr>
          <w:rFonts w:ascii="Arial" w:hAnsi="Arial" w:cs="Arial"/>
          <w:b w:val="0"/>
          <w:bCs w:val="0"/>
          <w:sz w:val="22"/>
          <w:szCs w:val="22"/>
        </w:rPr>
        <w:tab/>
      </w:r>
      <w:r w:rsidR="00254DC1" w:rsidRPr="00DE4BCF">
        <w:rPr>
          <w:rFonts w:ascii="Arial" w:hAnsi="Arial" w:cs="Arial"/>
          <w:b w:val="0"/>
          <w:bCs w:val="0"/>
          <w:sz w:val="22"/>
          <w:szCs w:val="22"/>
        </w:rPr>
        <w:t>This relates to sale of spa and gallery vouchers by companies which operate Banyan Tree Spas and Banyan Tree Gallery to related companies for using as a marketing tool. The Spa vouchers are priced a</w:t>
      </w:r>
      <w:r w:rsidR="00DE4BCF">
        <w:rPr>
          <w:rFonts w:ascii="Arial" w:hAnsi="Arial" w:cs="Arial"/>
          <w:b w:val="0"/>
          <w:bCs w:val="0"/>
          <w:sz w:val="22"/>
          <w:szCs w:val="22"/>
        </w:rPr>
        <w:t xml:space="preserve">t a </w:t>
      </w:r>
      <w:r w:rsidR="00A0718B">
        <w:rPr>
          <w:rFonts w:ascii="Arial" w:hAnsi="Arial" w:cs="Arial"/>
          <w:b w:val="0"/>
          <w:bCs w:val="0"/>
          <w:sz w:val="22"/>
          <w:szCs w:val="22"/>
        </w:rPr>
        <w:t>55</w:t>
      </w:r>
      <w:r w:rsidR="00DE4BCF">
        <w:rPr>
          <w:rFonts w:ascii="Arial" w:hAnsi="Arial" w:cs="Arial"/>
          <w:b w:val="0"/>
          <w:bCs w:val="0"/>
          <w:sz w:val="22"/>
          <w:szCs w:val="22"/>
        </w:rPr>
        <w:t xml:space="preserve">% </w:t>
      </w:r>
      <w:r w:rsidR="00254DC1" w:rsidRPr="00DE4BCF">
        <w:rPr>
          <w:rFonts w:ascii="Arial" w:hAnsi="Arial" w:cs="Arial"/>
          <w:b w:val="0"/>
          <w:bCs w:val="0"/>
          <w:sz w:val="22"/>
          <w:szCs w:val="22"/>
        </w:rPr>
        <w:t xml:space="preserve">discount to the Spa price list. The Gallery vouchers are priced at 20% discount to the face value of the voucher. </w:t>
      </w:r>
    </w:p>
    <w:p w:rsidR="008505FD" w:rsidRPr="00DE4BCF" w:rsidRDefault="008505FD" w:rsidP="008505FD">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(3)</w:t>
      </w:r>
      <w:r w:rsidRPr="00DE4BCF">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rsidR="008505FD" w:rsidRPr="00DE4BCF" w:rsidRDefault="008505FD" w:rsidP="008505FD">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(4)</w:t>
      </w:r>
      <w:r w:rsidRPr="00DE4BCF">
        <w:rPr>
          <w:rFonts w:ascii="Arial" w:hAnsi="Arial" w:cs="Arial"/>
          <w:b w:val="0"/>
          <w:bCs w:val="0"/>
          <w:sz w:val="22"/>
          <w:szCs w:val="22"/>
        </w:rPr>
        <w:tab/>
        <w:t xml:space="preserve">The Company charges a management fee to its subsidiaries for providing </w:t>
      </w:r>
      <w:proofErr w:type="spellStart"/>
      <w:r w:rsidRPr="00DE4BCF">
        <w:rPr>
          <w:rFonts w:ascii="Arial" w:hAnsi="Arial" w:cs="Arial"/>
          <w:b w:val="0"/>
          <w:bCs w:val="0"/>
          <w:sz w:val="22"/>
          <w:szCs w:val="22"/>
        </w:rPr>
        <w:t>centralised</w:t>
      </w:r>
      <w:proofErr w:type="spellEnd"/>
      <w:r w:rsidRPr="00DE4BCF">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charged by the working hours and project management service is charged as Note (7).</w:t>
      </w:r>
    </w:p>
    <w:p w:rsidR="005125B7" w:rsidRDefault="005125B7">
      <w:pPr>
        <w:widowControl/>
        <w:overflowPunct/>
        <w:autoSpaceDE/>
        <w:autoSpaceDN/>
        <w:adjustRightInd/>
        <w:textAlignment w:val="auto"/>
        <w:rPr>
          <w:rFonts w:ascii="Arial" w:hAnsi="Arial" w:cs="Arial"/>
        </w:rPr>
      </w:pPr>
      <w:r>
        <w:rPr>
          <w:rFonts w:ascii="Arial" w:hAnsi="Arial" w:cs="Arial"/>
          <w:b/>
          <w:bCs/>
        </w:rPr>
        <w:br w:type="page"/>
      </w:r>
    </w:p>
    <w:p w:rsidR="008505FD" w:rsidRPr="00DE4BCF" w:rsidRDefault="008505FD" w:rsidP="008505FD">
      <w:pPr>
        <w:pStyle w:val="a"/>
        <w:widowControl/>
        <w:tabs>
          <w:tab w:val="left" w:pos="1080"/>
          <w:tab w:val="left" w:pos="1620"/>
        </w:tabs>
        <w:spacing w:line="380" w:lineRule="exact"/>
        <w:ind w:left="1080" w:right="0" w:hanging="540"/>
        <w:jc w:val="both"/>
        <w:rPr>
          <w:rFonts w:ascii="Arial" w:hAnsi="Arial" w:cs="Arial"/>
          <w:b w:val="0"/>
          <w:bCs w:val="0"/>
          <w:sz w:val="22"/>
          <w:szCs w:val="22"/>
        </w:rPr>
      </w:pPr>
      <w:r w:rsidRPr="00DE4BCF">
        <w:rPr>
          <w:rFonts w:ascii="Arial" w:hAnsi="Arial" w:cs="Arial"/>
          <w:b w:val="0"/>
          <w:bCs w:val="0"/>
          <w:sz w:val="22"/>
          <w:szCs w:val="22"/>
        </w:rPr>
        <w:t>(5)</w:t>
      </w:r>
      <w:r w:rsidRPr="00DE4BCF">
        <w:rPr>
          <w:rFonts w:ascii="Arial" w:hAnsi="Arial" w:cs="Arial"/>
          <w:b w:val="0"/>
          <w:bCs w:val="0"/>
          <w:sz w:val="22"/>
          <w:szCs w:val="22"/>
        </w:rPr>
        <w:tab/>
        <w:t xml:space="preserve">Loans to subsidiaries and between group companies are unsecured and are denominated in Thai Baht. The loans carry interest at a rate equal to the lenders’ borrowing costs per annum </w:t>
      </w:r>
      <w:r w:rsidRPr="00DE4BCF">
        <w:rPr>
          <w:rFonts w:ascii="Arial" w:hAnsi="Arial" w:cs="Arial"/>
          <w:b w:val="0"/>
          <w:bCs w:val="0"/>
          <w:sz w:val="22"/>
          <w:szCs w:val="22"/>
          <w:cs/>
        </w:rPr>
        <w:t>(</w:t>
      </w:r>
      <w:r w:rsidRPr="00DE4BCF">
        <w:rPr>
          <w:rFonts w:ascii="Arial" w:hAnsi="Arial" w:cs="Arial"/>
          <w:b w:val="0"/>
          <w:bCs w:val="0"/>
          <w:sz w:val="22"/>
          <w:szCs w:val="22"/>
        </w:rPr>
        <w:t>based upon commercial bank’s interest rates</w:t>
      </w:r>
      <w:r w:rsidRPr="00DE4BCF">
        <w:rPr>
          <w:rFonts w:ascii="Arial" w:hAnsi="Arial" w:cs="Arial"/>
          <w:b w:val="0"/>
          <w:bCs w:val="0"/>
          <w:sz w:val="22"/>
          <w:szCs w:val="22"/>
          <w:cs/>
        </w:rPr>
        <w:t xml:space="preserve">) </w:t>
      </w:r>
      <w:r w:rsidR="00BA47CC">
        <w:rPr>
          <w:rFonts w:ascii="Arial" w:hAnsi="Arial" w:cs="Arial"/>
          <w:b w:val="0"/>
          <w:bCs w:val="0"/>
          <w:sz w:val="22"/>
          <w:szCs w:val="22"/>
        </w:rPr>
        <w:t xml:space="preserve">plus </w:t>
      </w:r>
      <w:r w:rsidRPr="00DE4BCF">
        <w:rPr>
          <w:rFonts w:ascii="Arial" w:hAnsi="Arial" w:cs="Arial"/>
          <w:b w:val="0"/>
          <w:bCs w:val="0"/>
          <w:sz w:val="22"/>
          <w:szCs w:val="22"/>
        </w:rPr>
        <w:t>a margin of 1.1%. The loans are repayable on demand, however it is expected that those loans would not be called for repayment in the short-term. Therefore such loans are recorded as non-current assets/liabilities in the statements of financial position.</w:t>
      </w:r>
    </w:p>
    <w:p w:rsidR="008505FD" w:rsidRPr="00DE4BCF" w:rsidRDefault="008505FD" w:rsidP="008505FD">
      <w:pPr>
        <w:pStyle w:val="a"/>
        <w:widowControl/>
        <w:tabs>
          <w:tab w:val="left" w:pos="1134"/>
        </w:tabs>
        <w:spacing w:before="120" w:after="120" w:line="380" w:lineRule="exact"/>
        <w:ind w:left="1080" w:right="0" w:hanging="540"/>
        <w:jc w:val="both"/>
        <w:rPr>
          <w:rFonts w:ascii="Arial" w:hAnsi="Arial" w:cs="Arial"/>
          <w:b w:val="0"/>
          <w:bCs w:val="0"/>
          <w:sz w:val="22"/>
          <w:szCs w:val="22"/>
        </w:rPr>
      </w:pPr>
      <w:r w:rsidRPr="00DE4BCF">
        <w:rPr>
          <w:rFonts w:ascii="Arial" w:hAnsi="Arial" w:cs="Arial"/>
          <w:b w:val="0"/>
          <w:bCs w:val="0"/>
          <w:sz w:val="22"/>
          <w:szCs w:val="22"/>
        </w:rPr>
        <w:t>(6)</w:t>
      </w:r>
      <w:r w:rsidRPr="00DE4BCF">
        <w:rPr>
          <w:rFonts w:ascii="Arial" w:hAnsi="Arial" w:cs="Arial"/>
          <w:b w:val="0"/>
          <w:bCs w:val="0"/>
          <w:sz w:val="22"/>
          <w:szCs w:val="22"/>
        </w:rPr>
        <w:tab/>
        <w:t xml:space="preserve">The terms of the operating agreements are disclosed in Note </w:t>
      </w:r>
      <w:r w:rsidR="00DE4BCF">
        <w:rPr>
          <w:rFonts w:ascii="Arial" w:hAnsi="Arial" w:cs="Arial"/>
          <w:b w:val="0"/>
          <w:bCs w:val="0"/>
          <w:sz w:val="22"/>
          <w:szCs w:val="22"/>
        </w:rPr>
        <w:t>35</w:t>
      </w:r>
      <w:r w:rsidR="00BA47CC">
        <w:rPr>
          <w:rFonts w:ascii="Arial" w:hAnsi="Arial" w:cs="Arial"/>
          <w:b w:val="0"/>
          <w:bCs w:val="0"/>
          <w:sz w:val="22"/>
          <w:szCs w:val="22"/>
        </w:rPr>
        <w:t xml:space="preserve"> and consist of </w:t>
      </w:r>
      <w:r w:rsidRPr="00DE4BCF">
        <w:rPr>
          <w:rFonts w:ascii="Arial" w:hAnsi="Arial" w:cs="Arial"/>
          <w:b w:val="0"/>
          <w:bCs w:val="0"/>
          <w:sz w:val="22"/>
          <w:szCs w:val="22"/>
        </w:rPr>
        <w:t>a royalty agreement, hotel management agreement and technical assistance agreement. The payment terms of the contracts are as follows:</w:t>
      </w:r>
    </w:p>
    <w:p w:rsidR="008505FD" w:rsidRPr="00DE4BCF" w:rsidRDefault="008505FD" w:rsidP="008505FD">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DE4BCF">
        <w:rPr>
          <w:rFonts w:ascii="Arial" w:hAnsi="Arial"/>
          <w:b w:val="0"/>
          <w:bCs w:val="0"/>
          <w:sz w:val="22"/>
          <w:szCs w:val="22"/>
          <w:lang w:eastAsia="zh-CN"/>
        </w:rPr>
        <w:tab/>
        <w:t>Royalty fee paid for the use of “Banyan Tree”</w:t>
      </w:r>
      <w:r w:rsidR="00963E96" w:rsidRPr="00DE4BCF">
        <w:rPr>
          <w:rFonts w:ascii="Arial" w:hAnsi="Arial"/>
          <w:b w:val="0"/>
          <w:bCs w:val="0"/>
          <w:sz w:val="22"/>
          <w:szCs w:val="22"/>
          <w:lang w:eastAsia="zh-CN"/>
        </w:rPr>
        <w:t>,</w:t>
      </w:r>
      <w:r w:rsidRPr="00DE4BCF">
        <w:rPr>
          <w:rFonts w:ascii="Arial" w:hAnsi="Arial"/>
          <w:b w:val="0"/>
          <w:bCs w:val="0"/>
          <w:sz w:val="22"/>
          <w:szCs w:val="22"/>
          <w:lang w:eastAsia="zh-CN"/>
        </w:rPr>
        <w:t xml:space="preserve"> “</w:t>
      </w:r>
      <w:proofErr w:type="spellStart"/>
      <w:r w:rsidRPr="00DE4BCF">
        <w:rPr>
          <w:rFonts w:ascii="Arial" w:hAnsi="Arial"/>
          <w:b w:val="0"/>
          <w:bCs w:val="0"/>
          <w:sz w:val="22"/>
          <w:szCs w:val="22"/>
          <w:lang w:eastAsia="zh-CN"/>
        </w:rPr>
        <w:t>Angsana</w:t>
      </w:r>
      <w:proofErr w:type="spellEnd"/>
      <w:r w:rsidRPr="00DE4BCF">
        <w:rPr>
          <w:rFonts w:ascii="Arial" w:hAnsi="Arial"/>
          <w:b w:val="0"/>
          <w:bCs w:val="0"/>
          <w:sz w:val="22"/>
          <w:szCs w:val="22"/>
          <w:lang w:eastAsia="zh-CN"/>
        </w:rPr>
        <w:t>”</w:t>
      </w:r>
      <w:r w:rsidR="00963E96" w:rsidRPr="00DE4BCF">
        <w:rPr>
          <w:rFonts w:ascii="Arial" w:hAnsi="Arial"/>
          <w:b w:val="0"/>
          <w:bCs w:val="0"/>
          <w:sz w:val="22"/>
          <w:szCs w:val="22"/>
          <w:lang w:eastAsia="zh-CN"/>
        </w:rPr>
        <w:t>, and “Cassia”</w:t>
      </w:r>
      <w:r w:rsidRPr="00DE4BCF">
        <w:rPr>
          <w:rFonts w:ascii="Arial" w:hAnsi="Arial"/>
          <w:b w:val="0"/>
          <w:bCs w:val="0"/>
          <w:sz w:val="22"/>
          <w:szCs w:val="22"/>
          <w:lang w:eastAsia="zh-CN"/>
        </w:rPr>
        <w:t xml:space="preserve"> trademarks and all other proprietary rights associated with it.</w:t>
      </w:r>
    </w:p>
    <w:p w:rsidR="008505FD" w:rsidRPr="00DE4BCF" w:rsidRDefault="008505FD" w:rsidP="008505F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DE4BCF">
        <w:rPr>
          <w:rFonts w:ascii="Arial" w:hAnsi="Arial"/>
          <w:b w:val="0"/>
          <w:bCs w:val="0"/>
          <w:sz w:val="22"/>
          <w:szCs w:val="22"/>
          <w:lang w:eastAsia="zh-CN"/>
        </w:rPr>
        <w:t>(</w:t>
      </w:r>
      <w:proofErr w:type="spellStart"/>
      <w:r w:rsidRPr="00DE4BCF">
        <w:rPr>
          <w:rFonts w:ascii="Arial" w:hAnsi="Arial"/>
          <w:b w:val="0"/>
          <w:bCs w:val="0"/>
          <w:sz w:val="22"/>
          <w:szCs w:val="22"/>
          <w:lang w:eastAsia="zh-CN"/>
        </w:rPr>
        <w:t>i</w:t>
      </w:r>
      <w:proofErr w:type="spellEnd"/>
      <w:r w:rsidRPr="00DE4BCF">
        <w:rPr>
          <w:rFonts w:ascii="Arial" w:hAnsi="Arial"/>
          <w:b w:val="0"/>
          <w:bCs w:val="0"/>
          <w:sz w:val="22"/>
          <w:szCs w:val="22"/>
          <w:lang w:eastAsia="zh-CN"/>
        </w:rPr>
        <w:t>)</w:t>
      </w:r>
      <w:r w:rsidRPr="00DE4BCF">
        <w:rPr>
          <w:rFonts w:ascii="Arial" w:hAnsi="Arial"/>
          <w:b w:val="0"/>
          <w:bCs w:val="0"/>
          <w:sz w:val="22"/>
          <w:szCs w:val="22"/>
          <w:lang w:eastAsia="zh-CN"/>
        </w:rPr>
        <w:tab/>
        <w:t xml:space="preserve">Banyan Tree Phuket (Laguna Banyan Tree Limited) </w:t>
      </w:r>
      <w:r w:rsidR="00963E96" w:rsidRPr="00DE4BCF">
        <w:rPr>
          <w:rFonts w:ascii="Arial" w:hAnsi="Arial"/>
          <w:b w:val="0"/>
          <w:bCs w:val="0"/>
          <w:sz w:val="22"/>
          <w:szCs w:val="22"/>
          <w:lang w:eastAsia="zh-CN"/>
        </w:rPr>
        <w:t>and Cassia Phuket (Phuket Resort Development Limited)</w:t>
      </w:r>
      <w:r w:rsidR="00D96283">
        <w:rPr>
          <w:rFonts w:ascii="Arial" w:hAnsi="Arial"/>
          <w:b w:val="0"/>
          <w:bCs w:val="0"/>
          <w:sz w:val="22"/>
          <w:szCs w:val="22"/>
          <w:lang w:eastAsia="zh-CN"/>
        </w:rPr>
        <w:t xml:space="preserve"> and </w:t>
      </w:r>
      <w:proofErr w:type="spellStart"/>
      <w:r w:rsidR="00D96283">
        <w:rPr>
          <w:rFonts w:ascii="Arial" w:hAnsi="Arial"/>
          <w:b w:val="0"/>
          <w:bCs w:val="0"/>
          <w:sz w:val="22"/>
          <w:szCs w:val="22"/>
          <w:lang w:eastAsia="zh-CN"/>
        </w:rPr>
        <w:t>Angsana</w:t>
      </w:r>
      <w:proofErr w:type="spellEnd"/>
      <w:r w:rsidR="00D96283">
        <w:rPr>
          <w:rFonts w:ascii="Arial" w:hAnsi="Arial"/>
          <w:b w:val="0"/>
          <w:bCs w:val="0"/>
          <w:sz w:val="22"/>
          <w:szCs w:val="22"/>
          <w:lang w:eastAsia="zh-CN"/>
        </w:rPr>
        <w:t xml:space="preserve"> Villas Resort Phuket (Laguna Village Limited)</w:t>
      </w:r>
      <w:r w:rsidR="00963E96" w:rsidRPr="00DE4BCF">
        <w:rPr>
          <w:rFonts w:ascii="Arial" w:hAnsi="Arial"/>
          <w:b w:val="0"/>
          <w:bCs w:val="0"/>
          <w:sz w:val="22"/>
          <w:szCs w:val="22"/>
          <w:lang w:eastAsia="zh-CN"/>
        </w:rPr>
        <w:t xml:space="preserve"> </w:t>
      </w:r>
      <w:r w:rsidRPr="00DE4BCF">
        <w:rPr>
          <w:rFonts w:ascii="Arial" w:hAnsi="Arial"/>
          <w:b w:val="0"/>
          <w:bCs w:val="0"/>
          <w:sz w:val="22"/>
          <w:szCs w:val="22"/>
          <w:lang w:eastAsia="zh-CN"/>
        </w:rPr>
        <w:t>pay a royalty fee of 2% of total revenue.</w:t>
      </w:r>
    </w:p>
    <w:p w:rsidR="008505FD" w:rsidRPr="00DE4BCF" w:rsidRDefault="008505FD" w:rsidP="008505F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DE4BCF">
        <w:rPr>
          <w:rFonts w:ascii="Arial" w:hAnsi="Arial"/>
          <w:b w:val="0"/>
          <w:bCs w:val="0"/>
          <w:sz w:val="22"/>
          <w:szCs w:val="22"/>
          <w:lang w:eastAsia="zh-CN"/>
        </w:rPr>
        <w:t>(ii)</w:t>
      </w:r>
      <w:r w:rsidRPr="00DE4BCF">
        <w:rPr>
          <w:rFonts w:ascii="Arial" w:hAnsi="Arial"/>
          <w:b w:val="0"/>
          <w:bCs w:val="0"/>
          <w:sz w:val="22"/>
          <w:szCs w:val="22"/>
          <w:lang w:eastAsia="zh-CN"/>
        </w:rPr>
        <w:tab/>
        <w:t xml:space="preserve">Banyan Tree Bangkok (Thai Wah Plaza Limited) and </w:t>
      </w:r>
      <w:proofErr w:type="spellStart"/>
      <w:r w:rsidRPr="00DE4BCF">
        <w:rPr>
          <w:rFonts w:ascii="Arial" w:hAnsi="Arial"/>
          <w:b w:val="0"/>
          <w:bCs w:val="0"/>
          <w:sz w:val="22"/>
          <w:szCs w:val="22"/>
          <w:lang w:eastAsia="zh-CN"/>
        </w:rPr>
        <w:t>Angsana</w:t>
      </w:r>
      <w:proofErr w:type="spellEnd"/>
      <w:r w:rsidRPr="00DE4BCF">
        <w:rPr>
          <w:rFonts w:ascii="Arial" w:hAnsi="Arial"/>
          <w:b w:val="0"/>
          <w:bCs w:val="0"/>
          <w:sz w:val="22"/>
          <w:szCs w:val="22"/>
          <w:lang w:eastAsia="zh-CN"/>
        </w:rPr>
        <w:t xml:space="preserve"> Laguna Phuket (</w:t>
      </w:r>
      <w:proofErr w:type="spellStart"/>
      <w:r w:rsidRPr="00DE4BCF">
        <w:rPr>
          <w:rFonts w:ascii="Arial" w:hAnsi="Arial"/>
          <w:b w:val="0"/>
          <w:bCs w:val="0"/>
          <w:sz w:val="22"/>
          <w:szCs w:val="22"/>
          <w:lang w:eastAsia="zh-CN"/>
        </w:rPr>
        <w:t>Bangtao</w:t>
      </w:r>
      <w:proofErr w:type="spellEnd"/>
      <w:r w:rsidRPr="00DE4BCF">
        <w:rPr>
          <w:rFonts w:ascii="Arial" w:hAnsi="Arial"/>
          <w:b w:val="0"/>
          <w:bCs w:val="0"/>
          <w:sz w:val="22"/>
          <w:szCs w:val="22"/>
          <w:lang w:eastAsia="zh-CN"/>
        </w:rPr>
        <w:t xml:space="preserve"> Grande Limited) pay a royalty fee of 3% of total revenue.</w:t>
      </w:r>
    </w:p>
    <w:p w:rsidR="008505FD" w:rsidRPr="00DE4BCF" w:rsidRDefault="008505FD" w:rsidP="008505F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DE4BCF">
        <w:rPr>
          <w:rFonts w:ascii="Arial" w:hAnsi="Arial"/>
          <w:b w:val="0"/>
          <w:bCs w:val="0"/>
          <w:sz w:val="22"/>
          <w:szCs w:val="22"/>
          <w:lang w:eastAsia="zh-CN"/>
        </w:rPr>
        <w:t>(iii)</w:t>
      </w:r>
      <w:r w:rsidRPr="00DE4BCF">
        <w:rPr>
          <w:rFonts w:ascii="Arial" w:hAnsi="Arial"/>
          <w:b w:val="0"/>
          <w:bCs w:val="0"/>
          <w:sz w:val="22"/>
          <w:szCs w:val="22"/>
          <w:lang w:eastAsia="zh-CN"/>
        </w:rPr>
        <w:tab/>
        <w:t xml:space="preserve">Banyan Tree Gallery (Thailand) Limited and Banyan Tree Gallery (Singapore) </w:t>
      </w:r>
      <w:proofErr w:type="spellStart"/>
      <w:r w:rsidRPr="00DE4BCF">
        <w:rPr>
          <w:rFonts w:ascii="Arial" w:hAnsi="Arial"/>
          <w:b w:val="0"/>
          <w:bCs w:val="0"/>
          <w:sz w:val="22"/>
          <w:szCs w:val="22"/>
          <w:lang w:eastAsia="zh-CN"/>
        </w:rPr>
        <w:t>Pte</w:t>
      </w:r>
      <w:proofErr w:type="spellEnd"/>
      <w:r w:rsidRPr="00DE4BCF">
        <w:rPr>
          <w:rFonts w:ascii="Arial" w:hAnsi="Arial"/>
          <w:b w:val="0"/>
          <w:bCs w:val="0"/>
          <w:sz w:val="22"/>
          <w:szCs w:val="22"/>
          <w:lang w:eastAsia="zh-CN"/>
        </w:rPr>
        <w:t xml:space="preserve"> Ltd. pay a royalty fee of 1% of total revenue.</w:t>
      </w:r>
    </w:p>
    <w:p w:rsidR="008505FD" w:rsidRPr="00DE4BCF" w:rsidRDefault="008505FD" w:rsidP="008505FD">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ab/>
        <w:t>Hotel management and technical assistance fees.</w:t>
      </w:r>
    </w:p>
    <w:p w:rsidR="008505FD" w:rsidRPr="00DE4BCF" w:rsidRDefault="008505FD" w:rsidP="008505F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DE4BCF">
        <w:rPr>
          <w:rFonts w:ascii="Arial" w:hAnsi="Arial"/>
          <w:b w:val="0"/>
          <w:bCs w:val="0"/>
          <w:sz w:val="22"/>
          <w:szCs w:val="22"/>
          <w:lang w:eastAsia="zh-CN"/>
        </w:rPr>
        <w:t>(iv)</w:t>
      </w:r>
      <w:r w:rsidRPr="00DE4BCF">
        <w:rPr>
          <w:rFonts w:ascii="Arial" w:hAnsi="Arial"/>
          <w:b w:val="0"/>
          <w:bCs w:val="0"/>
          <w:sz w:val="22"/>
          <w:szCs w:val="22"/>
          <w:lang w:eastAsia="zh-CN"/>
        </w:rPr>
        <w:tab/>
        <w:t xml:space="preserve">The Technical Assistance Agreement of the Banyan Tree Phuket </w:t>
      </w:r>
      <w:proofErr w:type="gramStart"/>
      <w:r w:rsidR="00786306">
        <w:rPr>
          <w:rFonts w:ascii="Arial" w:hAnsi="Arial"/>
          <w:b w:val="0"/>
          <w:bCs w:val="0"/>
          <w:sz w:val="22"/>
          <w:szCs w:val="22"/>
          <w:lang w:eastAsia="zh-CN"/>
        </w:rPr>
        <w:t>pay</w:t>
      </w:r>
      <w:proofErr w:type="gramEnd"/>
      <w:r w:rsidR="00786306">
        <w:rPr>
          <w:rFonts w:ascii="Arial" w:hAnsi="Arial"/>
          <w:b w:val="0"/>
          <w:bCs w:val="0"/>
          <w:sz w:val="22"/>
          <w:szCs w:val="22"/>
          <w:lang w:eastAsia="zh-CN"/>
        </w:rPr>
        <w:t xml:space="preserve"> </w:t>
      </w:r>
      <w:r w:rsidRPr="00DE4BCF">
        <w:rPr>
          <w:rFonts w:ascii="Arial" w:hAnsi="Arial"/>
          <w:b w:val="0"/>
          <w:bCs w:val="0"/>
          <w:sz w:val="22"/>
          <w:szCs w:val="22"/>
          <w:lang w:eastAsia="zh-CN"/>
        </w:rPr>
        <w:t xml:space="preserve">a technical fee of 7.5% of gross operating profit. </w:t>
      </w:r>
    </w:p>
    <w:p w:rsidR="008505FD" w:rsidRPr="00DE4BCF" w:rsidRDefault="008505FD" w:rsidP="00846FBB">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DE4BCF">
        <w:rPr>
          <w:rFonts w:ascii="Arial" w:hAnsi="Arial"/>
          <w:b w:val="0"/>
          <w:bCs w:val="0"/>
          <w:sz w:val="22"/>
          <w:szCs w:val="22"/>
          <w:lang w:eastAsia="zh-CN"/>
        </w:rPr>
        <w:t>(v)</w:t>
      </w:r>
      <w:r w:rsidRPr="00DE4BCF">
        <w:rPr>
          <w:rFonts w:ascii="Arial" w:hAnsi="Arial"/>
          <w:b w:val="0"/>
          <w:bCs w:val="0"/>
          <w:sz w:val="22"/>
          <w:szCs w:val="22"/>
          <w:lang w:eastAsia="zh-CN"/>
        </w:rPr>
        <w:tab/>
        <w:t xml:space="preserve">The Hotel Management Agreement of the Banyan Tree Bangkok and the </w:t>
      </w:r>
      <w:proofErr w:type="spellStart"/>
      <w:r w:rsidRPr="00DE4BCF">
        <w:rPr>
          <w:rFonts w:ascii="Arial" w:hAnsi="Arial"/>
          <w:b w:val="0"/>
          <w:bCs w:val="0"/>
          <w:sz w:val="22"/>
          <w:szCs w:val="22"/>
          <w:lang w:eastAsia="zh-CN"/>
        </w:rPr>
        <w:t>Angsana</w:t>
      </w:r>
      <w:proofErr w:type="spellEnd"/>
      <w:r w:rsidRPr="00DE4BCF">
        <w:rPr>
          <w:rFonts w:ascii="Arial" w:hAnsi="Arial"/>
          <w:b w:val="0"/>
          <w:bCs w:val="0"/>
          <w:sz w:val="22"/>
          <w:szCs w:val="22"/>
          <w:lang w:eastAsia="zh-CN"/>
        </w:rPr>
        <w:t xml:space="preserve"> Laguna Phuket pays a hotel management fee of 10% of gross operating profit. </w:t>
      </w:r>
      <w:r w:rsidR="00D96283">
        <w:rPr>
          <w:rFonts w:ascii="Arial" w:hAnsi="Arial"/>
          <w:b w:val="0"/>
          <w:bCs w:val="0"/>
          <w:sz w:val="22"/>
          <w:szCs w:val="22"/>
          <w:lang w:eastAsia="zh-CN"/>
        </w:rPr>
        <w:t xml:space="preserve">Cassia Phuket and </w:t>
      </w:r>
      <w:proofErr w:type="spellStart"/>
      <w:r w:rsidR="00D96283">
        <w:rPr>
          <w:rFonts w:ascii="Arial" w:hAnsi="Arial"/>
          <w:b w:val="0"/>
          <w:bCs w:val="0"/>
          <w:sz w:val="22"/>
          <w:szCs w:val="22"/>
          <w:lang w:eastAsia="zh-CN"/>
        </w:rPr>
        <w:t>Angsana</w:t>
      </w:r>
      <w:proofErr w:type="spellEnd"/>
      <w:r w:rsidR="00D96283">
        <w:rPr>
          <w:rFonts w:ascii="Arial" w:hAnsi="Arial"/>
          <w:b w:val="0"/>
          <w:bCs w:val="0"/>
          <w:sz w:val="22"/>
          <w:szCs w:val="22"/>
          <w:lang w:eastAsia="zh-CN"/>
        </w:rPr>
        <w:t xml:space="preserve"> Villas Resort Phuket pay a hotel management fee of 7.5% of gross operating profit.</w:t>
      </w:r>
    </w:p>
    <w:p w:rsidR="008505FD" w:rsidRPr="00DE4BCF" w:rsidRDefault="008505FD" w:rsidP="008505F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DE4BCF">
        <w:rPr>
          <w:rFonts w:ascii="Arial" w:hAnsi="Arial"/>
          <w:b w:val="0"/>
          <w:bCs w:val="0"/>
          <w:sz w:val="22"/>
          <w:szCs w:val="22"/>
          <w:lang w:eastAsia="zh-CN"/>
        </w:rPr>
        <w:t>(</w:t>
      </w:r>
      <w:r w:rsidR="00134366">
        <w:rPr>
          <w:rFonts w:ascii="Arial" w:hAnsi="Arial"/>
          <w:b w:val="0"/>
          <w:bCs w:val="0"/>
          <w:sz w:val="22"/>
          <w:szCs w:val="22"/>
          <w:lang w:eastAsia="zh-CN"/>
        </w:rPr>
        <w:t>vi</w:t>
      </w:r>
      <w:r w:rsidRPr="00DE4BCF">
        <w:rPr>
          <w:rFonts w:ascii="Arial" w:hAnsi="Arial"/>
          <w:b w:val="0"/>
          <w:bCs w:val="0"/>
          <w:sz w:val="22"/>
          <w:szCs w:val="22"/>
          <w:lang w:eastAsia="zh-CN"/>
        </w:rPr>
        <w:t xml:space="preserve">)   </w:t>
      </w:r>
      <w:r w:rsidRPr="00DE4BCF">
        <w:rPr>
          <w:rFonts w:ascii="Arial" w:hAnsi="Arial"/>
          <w:b w:val="0"/>
          <w:bCs w:val="0"/>
          <w:sz w:val="22"/>
          <w:szCs w:val="22"/>
          <w:lang w:eastAsia="zh-CN"/>
        </w:rPr>
        <w:tab/>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w:t>
      </w:r>
      <w:proofErr w:type="spellStart"/>
      <w:r w:rsidRPr="00DE4BCF">
        <w:rPr>
          <w:rFonts w:ascii="Arial" w:hAnsi="Arial"/>
          <w:b w:val="0"/>
          <w:bCs w:val="0"/>
          <w:sz w:val="22"/>
          <w:szCs w:val="22"/>
          <w:lang w:eastAsia="zh-CN"/>
        </w:rPr>
        <w:t>Angsana</w:t>
      </w:r>
      <w:proofErr w:type="spellEnd"/>
      <w:r w:rsidRPr="00DE4BCF">
        <w:rPr>
          <w:rFonts w:ascii="Arial" w:hAnsi="Arial"/>
          <w:b w:val="0"/>
          <w:bCs w:val="0"/>
          <w:sz w:val="22"/>
          <w:szCs w:val="22"/>
          <w:lang w:eastAsia="zh-CN"/>
        </w:rPr>
        <w:t xml:space="preserve"> </w:t>
      </w:r>
      <w:r w:rsidR="00D96283">
        <w:rPr>
          <w:rFonts w:ascii="Arial" w:hAnsi="Arial"/>
          <w:b w:val="0"/>
          <w:bCs w:val="0"/>
          <w:sz w:val="22"/>
          <w:szCs w:val="22"/>
          <w:lang w:eastAsia="zh-CN"/>
        </w:rPr>
        <w:t xml:space="preserve">and/or Cassia </w:t>
      </w:r>
      <w:r w:rsidRPr="00DE4BCF">
        <w:rPr>
          <w:rFonts w:ascii="Arial" w:hAnsi="Arial"/>
          <w:b w:val="0"/>
          <w:bCs w:val="0"/>
          <w:sz w:val="22"/>
          <w:szCs w:val="22"/>
          <w:lang w:eastAsia="zh-CN"/>
        </w:rPr>
        <w:t xml:space="preserve">corporate head office shall be charged as follows:  </w:t>
      </w:r>
    </w:p>
    <w:p w:rsidR="008505FD" w:rsidRPr="00DE4BCF" w:rsidRDefault="008505FD" w:rsidP="008505FD">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DE4BCF">
        <w:rPr>
          <w:rFonts w:ascii="Arial" w:hAnsi="Arial"/>
          <w:b w:val="0"/>
          <w:bCs w:val="0"/>
          <w:sz w:val="22"/>
          <w:szCs w:val="22"/>
          <w:lang w:eastAsia="zh-CN"/>
        </w:rPr>
        <w:t>-</w:t>
      </w:r>
      <w:r w:rsidRPr="00DE4BCF">
        <w:rPr>
          <w:rFonts w:ascii="Arial" w:hAnsi="Arial"/>
          <w:b w:val="0"/>
          <w:bCs w:val="0"/>
          <w:sz w:val="22"/>
          <w:szCs w:val="22"/>
          <w:lang w:eastAsia="zh-CN"/>
        </w:rPr>
        <w:tab/>
        <w:t xml:space="preserve">Group marketing services shared on a group basis are based on </w:t>
      </w:r>
      <w:r w:rsidR="00254DC1" w:rsidRPr="00DE4BCF">
        <w:rPr>
          <w:rFonts w:ascii="Arial" w:hAnsi="Arial"/>
          <w:b w:val="0"/>
          <w:bCs w:val="0"/>
          <w:sz w:val="22"/>
          <w:szCs w:val="22"/>
          <w:lang w:eastAsia="zh-CN"/>
        </w:rPr>
        <w:t>3% of total actual hotel revenue</w:t>
      </w:r>
      <w:r w:rsidR="00A71902">
        <w:rPr>
          <w:rFonts w:ascii="Arial" w:hAnsi="Arial"/>
          <w:b w:val="0"/>
          <w:bCs w:val="0"/>
          <w:sz w:val="22"/>
          <w:szCs w:val="22"/>
          <w:lang w:eastAsia="zh-CN"/>
        </w:rPr>
        <w:t>. The rate has been reduced to 2% of total actual hotel revenue since 1 July 2016</w:t>
      </w:r>
      <w:r w:rsidRPr="00DE4BCF">
        <w:rPr>
          <w:rFonts w:ascii="Arial" w:hAnsi="Arial"/>
          <w:b w:val="0"/>
          <w:bCs w:val="0"/>
          <w:sz w:val="22"/>
          <w:szCs w:val="22"/>
          <w:lang w:eastAsia="zh-CN"/>
        </w:rPr>
        <w:t>.</w:t>
      </w:r>
    </w:p>
    <w:p w:rsidR="008505FD" w:rsidRPr="00DE4BCF" w:rsidRDefault="008505FD" w:rsidP="008505FD">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DE4BCF">
        <w:rPr>
          <w:rFonts w:ascii="Arial" w:hAnsi="Arial"/>
          <w:b w:val="0"/>
          <w:bCs w:val="0"/>
          <w:sz w:val="22"/>
          <w:szCs w:val="22"/>
          <w:lang w:eastAsia="zh-CN"/>
        </w:rPr>
        <w:t>-</w:t>
      </w:r>
      <w:r w:rsidRPr="00DE4BCF">
        <w:rPr>
          <w:rFonts w:ascii="Arial" w:hAnsi="Arial"/>
          <w:b w:val="0"/>
          <w:bCs w:val="0"/>
          <w:sz w:val="22"/>
          <w:szCs w:val="22"/>
          <w:lang w:eastAsia="zh-CN"/>
        </w:rPr>
        <w:tab/>
        <w:t xml:space="preserve">Reservation service fees are 1% of room revenue plus USD 12 per booking sourced through third party channels. </w:t>
      </w:r>
    </w:p>
    <w:p w:rsidR="008505FD" w:rsidRPr="00DE4BCF" w:rsidRDefault="008505FD" w:rsidP="008505FD">
      <w:pPr>
        <w:pStyle w:val="a"/>
        <w:widowControl/>
        <w:spacing w:before="120" w:after="120" w:line="380" w:lineRule="exact"/>
        <w:ind w:left="1080" w:right="0"/>
        <w:jc w:val="both"/>
        <w:rPr>
          <w:rFonts w:ascii="Arial" w:hAnsi="Arial"/>
          <w:b w:val="0"/>
          <w:bCs w:val="0"/>
          <w:sz w:val="22"/>
          <w:szCs w:val="22"/>
          <w:lang w:eastAsia="zh-CN"/>
        </w:rPr>
      </w:pPr>
      <w:r w:rsidRPr="00DE4BCF">
        <w:rPr>
          <w:rFonts w:ascii="Arial" w:hAnsi="Arial"/>
          <w:b w:val="0"/>
          <w:bCs w:val="0"/>
          <w:sz w:val="22"/>
          <w:szCs w:val="22"/>
          <w:lang w:eastAsia="zh-CN"/>
        </w:rPr>
        <w:t>All management fees are consistent with industry practice and the sharing of group marketing costs incurred by Banyan T</w:t>
      </w:r>
      <w:r w:rsidR="005D3D92">
        <w:rPr>
          <w:rFonts w:ascii="Arial" w:hAnsi="Arial"/>
          <w:b w:val="0"/>
          <w:bCs w:val="0"/>
          <w:sz w:val="22"/>
          <w:szCs w:val="22"/>
          <w:lang w:eastAsia="zh-CN"/>
        </w:rPr>
        <w:t xml:space="preserve">ree Phuket, Banyan Tree Bangkok, </w:t>
      </w:r>
      <w:proofErr w:type="spellStart"/>
      <w:r w:rsidR="00445EC2">
        <w:rPr>
          <w:rFonts w:ascii="Arial" w:hAnsi="Arial"/>
          <w:b w:val="0"/>
          <w:bCs w:val="0"/>
          <w:sz w:val="22"/>
          <w:szCs w:val="22"/>
          <w:lang w:eastAsia="zh-CN"/>
        </w:rPr>
        <w:t>Angsa</w:t>
      </w:r>
      <w:r w:rsidR="002718F7">
        <w:rPr>
          <w:rFonts w:ascii="Arial" w:hAnsi="Arial"/>
          <w:b w:val="0"/>
          <w:bCs w:val="0"/>
          <w:sz w:val="22"/>
          <w:szCs w:val="22"/>
          <w:lang w:eastAsia="zh-CN"/>
        </w:rPr>
        <w:t>na</w:t>
      </w:r>
      <w:proofErr w:type="spellEnd"/>
      <w:r w:rsidR="002718F7">
        <w:rPr>
          <w:rFonts w:ascii="Arial" w:hAnsi="Arial"/>
          <w:b w:val="0"/>
          <w:bCs w:val="0"/>
          <w:sz w:val="22"/>
          <w:szCs w:val="22"/>
          <w:lang w:eastAsia="zh-CN"/>
        </w:rPr>
        <w:t xml:space="preserve"> Laguna Phuket, </w:t>
      </w:r>
      <w:proofErr w:type="spellStart"/>
      <w:r w:rsidR="002718F7">
        <w:rPr>
          <w:rFonts w:ascii="Arial" w:hAnsi="Arial"/>
          <w:b w:val="0"/>
          <w:bCs w:val="0"/>
          <w:sz w:val="22"/>
          <w:szCs w:val="22"/>
          <w:lang w:eastAsia="zh-CN"/>
        </w:rPr>
        <w:t>Angsana</w:t>
      </w:r>
      <w:proofErr w:type="spellEnd"/>
      <w:r w:rsidR="002718F7">
        <w:rPr>
          <w:rFonts w:ascii="Arial" w:hAnsi="Arial"/>
          <w:b w:val="0"/>
          <w:bCs w:val="0"/>
          <w:sz w:val="22"/>
          <w:szCs w:val="22"/>
          <w:lang w:eastAsia="zh-CN"/>
        </w:rPr>
        <w:t xml:space="preserve"> Villa</w:t>
      </w:r>
      <w:r w:rsidR="00BA25FC">
        <w:rPr>
          <w:rFonts w:ascii="Arial" w:hAnsi="Arial"/>
          <w:b w:val="0"/>
          <w:bCs w:val="0"/>
          <w:sz w:val="22"/>
          <w:szCs w:val="22"/>
          <w:lang w:eastAsia="zh-CN"/>
        </w:rPr>
        <w:t>s</w:t>
      </w:r>
      <w:r w:rsidR="00445EC2">
        <w:rPr>
          <w:rFonts w:ascii="Arial" w:hAnsi="Arial"/>
          <w:b w:val="0"/>
          <w:bCs w:val="0"/>
          <w:sz w:val="22"/>
          <w:szCs w:val="22"/>
          <w:lang w:eastAsia="zh-CN"/>
        </w:rPr>
        <w:t xml:space="preserve"> Resort Phuket and </w:t>
      </w:r>
      <w:r w:rsidR="00DE4BCF">
        <w:rPr>
          <w:rFonts w:ascii="Arial" w:hAnsi="Arial"/>
          <w:b w:val="0"/>
          <w:bCs w:val="0"/>
          <w:sz w:val="22"/>
          <w:szCs w:val="22"/>
          <w:lang w:eastAsia="zh-CN"/>
        </w:rPr>
        <w:t xml:space="preserve">Cassia Phuket </w:t>
      </w:r>
      <w:r w:rsidRPr="00DE4BCF">
        <w:rPr>
          <w:rFonts w:ascii="Arial" w:hAnsi="Arial"/>
          <w:b w:val="0"/>
          <w:bCs w:val="0"/>
          <w:sz w:val="22"/>
          <w:szCs w:val="22"/>
          <w:lang w:eastAsia="zh-CN"/>
        </w:rPr>
        <w:t>are the reimbursement of costs benefiting each of the hotels. As a result, these transactions are on normal commercial terms and conditions.</w:t>
      </w:r>
    </w:p>
    <w:p w:rsidR="008505FD" w:rsidRPr="00DE4BCF" w:rsidRDefault="008505FD" w:rsidP="008505FD">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DE4BCF">
        <w:rPr>
          <w:rFonts w:ascii="Arial" w:hAnsi="Arial" w:cs="Arial"/>
          <w:b w:val="0"/>
          <w:bCs w:val="0"/>
          <w:sz w:val="22"/>
          <w:szCs w:val="22"/>
        </w:rPr>
        <w:t>(7)</w:t>
      </w:r>
      <w:r w:rsidRPr="00DE4BCF">
        <w:rPr>
          <w:rFonts w:ascii="Arial" w:hAnsi="Arial" w:cs="Arial"/>
          <w:b w:val="0"/>
          <w:bCs w:val="0"/>
          <w:sz w:val="22"/>
          <w:szCs w:val="22"/>
        </w:rPr>
        <w:tab/>
        <w:t>The Company provides project management services, the contracted fee is set at a rate of 5% of the actual or budgeted costs of the project.</w:t>
      </w:r>
    </w:p>
    <w:p w:rsidR="008505FD" w:rsidRPr="00DE4BCF" w:rsidRDefault="008505FD" w:rsidP="008505FD">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DE4BCF">
        <w:rPr>
          <w:rFonts w:ascii="Arial" w:hAnsi="Arial" w:cs="Arial"/>
          <w:b w:val="0"/>
          <w:bCs w:val="0"/>
          <w:sz w:val="22"/>
          <w:szCs w:val="22"/>
        </w:rPr>
        <w:t xml:space="preserve">(8)    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rsidR="008505FD" w:rsidRPr="00DE4BCF" w:rsidRDefault="008505FD" w:rsidP="008505FD">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DE4BCF">
        <w:rPr>
          <w:rFonts w:ascii="Arial" w:hAnsi="Arial" w:cs="Arial"/>
          <w:b w:val="0"/>
          <w:bCs w:val="0"/>
          <w:sz w:val="22"/>
          <w:szCs w:val="22"/>
        </w:rPr>
        <w:t>(9)</w:t>
      </w:r>
      <w:r w:rsidRPr="00DE4BCF">
        <w:rPr>
          <w:rFonts w:ascii="Arial" w:hAnsi="Arial" w:cs="Arial"/>
          <w:b w:val="0"/>
          <w:bCs w:val="0"/>
          <w:sz w:val="22"/>
          <w:szCs w:val="22"/>
        </w:rPr>
        <w:tab/>
        <w:t>These transactions relate to:</w:t>
      </w:r>
    </w:p>
    <w:p w:rsidR="008505FD" w:rsidRPr="00DE4BCF" w:rsidRDefault="008505FD" w:rsidP="008505FD">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DE4BCF">
        <w:rPr>
          <w:rFonts w:ascii="Arial" w:hAnsi="Arial" w:cs="Arial"/>
          <w:b w:val="0"/>
          <w:bCs w:val="0"/>
          <w:sz w:val="22"/>
          <w:szCs w:val="22"/>
        </w:rPr>
        <w:tab/>
        <w:t>(</w:t>
      </w:r>
      <w:proofErr w:type="spellStart"/>
      <w:r w:rsidRPr="00DE4BCF">
        <w:rPr>
          <w:rFonts w:ascii="Arial" w:hAnsi="Arial" w:cs="Arial"/>
          <w:b w:val="0"/>
          <w:bCs w:val="0"/>
          <w:sz w:val="22"/>
          <w:szCs w:val="22"/>
        </w:rPr>
        <w:t>i</w:t>
      </w:r>
      <w:proofErr w:type="spellEnd"/>
      <w:r w:rsidRPr="00DE4BCF">
        <w:rPr>
          <w:rFonts w:ascii="Arial" w:hAnsi="Arial" w:cs="Arial"/>
          <w:b w:val="0"/>
          <w:bCs w:val="0"/>
          <w:sz w:val="22"/>
          <w:szCs w:val="22"/>
        </w:rPr>
        <w:t>)</w:t>
      </w:r>
      <w:r w:rsidRPr="00DE4BCF">
        <w:rPr>
          <w:rFonts w:ascii="Arial" w:hAnsi="Arial" w:cs="Arial"/>
          <w:b w:val="0"/>
          <w:bCs w:val="0"/>
          <w:sz w:val="22"/>
          <w:szCs w:val="22"/>
        </w:rPr>
        <w:tab/>
        <w:t xml:space="preserve">Sale of goods from Banyan Tree Gallery (Thailand) </w:t>
      </w:r>
      <w:proofErr w:type="gramStart"/>
      <w:r w:rsidRPr="00DE4BCF">
        <w:rPr>
          <w:rFonts w:ascii="Arial" w:hAnsi="Arial" w:cs="Arial"/>
          <w:b w:val="0"/>
          <w:bCs w:val="0"/>
          <w:sz w:val="22"/>
          <w:szCs w:val="22"/>
        </w:rPr>
        <w:t>Limited</w:t>
      </w:r>
      <w:proofErr w:type="gramEnd"/>
      <w:r w:rsidRPr="00DE4BCF">
        <w:rPr>
          <w:rFonts w:ascii="Arial" w:hAnsi="Arial" w:cs="Arial"/>
          <w:b w:val="0"/>
          <w:bCs w:val="0"/>
          <w:sz w:val="22"/>
          <w:szCs w:val="22"/>
        </w:rPr>
        <w:t xml:space="preserve"> to related companies is priced at a </w:t>
      </w:r>
      <w:r w:rsidR="00A0718B">
        <w:rPr>
          <w:rFonts w:ascii="Arial" w:hAnsi="Arial" w:cs="Arial"/>
          <w:b w:val="0"/>
          <w:bCs w:val="0"/>
          <w:sz w:val="22"/>
          <w:szCs w:val="22"/>
        </w:rPr>
        <w:t>15</w:t>
      </w:r>
      <w:r w:rsidR="00061FA3" w:rsidRPr="00DE4BCF">
        <w:rPr>
          <w:rFonts w:ascii="Arial" w:hAnsi="Arial" w:cs="Arial"/>
          <w:b w:val="0"/>
          <w:bCs w:val="0"/>
          <w:sz w:val="22"/>
          <w:szCs w:val="22"/>
        </w:rPr>
        <w:t xml:space="preserve">% </w:t>
      </w:r>
      <w:r w:rsidR="000A0297" w:rsidRPr="00DE4BCF">
        <w:rPr>
          <w:rFonts w:ascii="Arial" w:hAnsi="Arial" w:cs="Arial"/>
          <w:b w:val="0"/>
          <w:bCs w:val="0"/>
          <w:sz w:val="22"/>
          <w:szCs w:val="22"/>
        </w:rPr>
        <w:t xml:space="preserve">to </w:t>
      </w:r>
      <w:r w:rsidR="00A0718B">
        <w:rPr>
          <w:rFonts w:ascii="Arial" w:hAnsi="Arial" w:cs="Arial"/>
          <w:b w:val="0"/>
          <w:bCs w:val="0"/>
          <w:sz w:val="22"/>
          <w:szCs w:val="22"/>
        </w:rPr>
        <w:t>30</w:t>
      </w:r>
      <w:r w:rsidR="000A0297" w:rsidRPr="00DE4BCF">
        <w:rPr>
          <w:rFonts w:ascii="Arial" w:hAnsi="Arial" w:cs="Arial"/>
          <w:b w:val="0"/>
          <w:bCs w:val="0"/>
          <w:sz w:val="22"/>
          <w:szCs w:val="22"/>
        </w:rPr>
        <w:t xml:space="preserve">% </w:t>
      </w:r>
      <w:r w:rsidRPr="00DE4BCF">
        <w:rPr>
          <w:rFonts w:ascii="Arial" w:hAnsi="Arial" w:cs="Arial"/>
          <w:b w:val="0"/>
          <w:bCs w:val="0"/>
          <w:sz w:val="22"/>
          <w:szCs w:val="22"/>
        </w:rPr>
        <w:t>discount to the retail price depending on the volume purchased.</w:t>
      </w:r>
    </w:p>
    <w:p w:rsidR="008505FD" w:rsidRPr="00DE4BCF" w:rsidRDefault="008505FD" w:rsidP="008505FD">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DE4BCF">
        <w:rPr>
          <w:rFonts w:ascii="Arial" w:hAnsi="Arial" w:cs="Arial"/>
          <w:b w:val="0"/>
          <w:bCs w:val="0"/>
          <w:sz w:val="22"/>
          <w:szCs w:val="22"/>
        </w:rPr>
        <w:tab/>
        <w:t>(ii)</w:t>
      </w:r>
      <w:r w:rsidRPr="00DE4BCF">
        <w:rPr>
          <w:rFonts w:ascii="Arial" w:hAnsi="Arial" w:cs="Arial"/>
          <w:b w:val="0"/>
          <w:bCs w:val="0"/>
          <w:sz w:val="22"/>
          <w:szCs w:val="22"/>
        </w:rPr>
        <w:tab/>
        <w:t xml:space="preserve">Sale of guest and spa supplies of high volume purchases from companies which operate galleries to related companies is priced at cost plus </w:t>
      </w:r>
      <w:r w:rsidR="000A0297" w:rsidRPr="00DE4BCF">
        <w:rPr>
          <w:rFonts w:ascii="Arial" w:hAnsi="Arial" w:cs="Arial"/>
          <w:b w:val="0"/>
          <w:bCs w:val="0"/>
          <w:sz w:val="22"/>
          <w:szCs w:val="22"/>
        </w:rPr>
        <w:t>up</w:t>
      </w:r>
      <w:r w:rsidR="009D7A32" w:rsidRPr="00DE4BCF">
        <w:rPr>
          <w:rFonts w:ascii="Arial" w:hAnsi="Arial" w:cs="Arial"/>
          <w:b w:val="0"/>
          <w:bCs w:val="0"/>
          <w:sz w:val="22"/>
          <w:szCs w:val="22"/>
        </w:rPr>
        <w:t xml:space="preserve"> </w:t>
      </w:r>
      <w:r w:rsidR="000A0297" w:rsidRPr="00DE4BCF">
        <w:rPr>
          <w:rFonts w:ascii="Arial" w:hAnsi="Arial" w:cs="Arial"/>
          <w:b w:val="0"/>
          <w:bCs w:val="0"/>
          <w:sz w:val="22"/>
          <w:szCs w:val="22"/>
        </w:rPr>
        <w:t>to</w:t>
      </w:r>
      <w:r w:rsidR="005D3D92">
        <w:rPr>
          <w:rFonts w:ascii="Arial" w:hAnsi="Arial" w:cs="Arial"/>
          <w:b w:val="0"/>
          <w:bCs w:val="0"/>
          <w:sz w:val="22"/>
          <w:szCs w:val="22"/>
        </w:rPr>
        <w:t xml:space="preserve"> </w:t>
      </w:r>
      <w:r w:rsidR="00A0718B">
        <w:rPr>
          <w:rFonts w:ascii="Arial" w:hAnsi="Arial" w:cs="Arial"/>
          <w:b w:val="0"/>
          <w:bCs w:val="0"/>
          <w:sz w:val="22"/>
          <w:szCs w:val="22"/>
        </w:rPr>
        <w:t xml:space="preserve">                 30</w:t>
      </w:r>
      <w:r w:rsidR="000A0297" w:rsidRPr="00DE4BCF">
        <w:rPr>
          <w:rFonts w:ascii="Arial" w:hAnsi="Arial" w:cs="Arial"/>
          <w:b w:val="0"/>
          <w:bCs w:val="0"/>
          <w:sz w:val="22"/>
          <w:szCs w:val="22"/>
        </w:rPr>
        <w:t xml:space="preserve">% </w:t>
      </w:r>
      <w:r w:rsidR="002E732D">
        <w:rPr>
          <w:rFonts w:ascii="Arial" w:hAnsi="Arial" w:cs="Arial"/>
          <w:b w:val="0"/>
          <w:bCs w:val="0"/>
          <w:sz w:val="22"/>
          <w:szCs w:val="22"/>
        </w:rPr>
        <w:t>and</w:t>
      </w:r>
      <w:r w:rsidR="00A0718B">
        <w:rPr>
          <w:rFonts w:ascii="Arial" w:hAnsi="Arial" w:cs="Arial"/>
          <w:b w:val="0"/>
          <w:bCs w:val="0"/>
          <w:sz w:val="22"/>
          <w:szCs w:val="22"/>
        </w:rPr>
        <w:t xml:space="preserve"> 40% </w:t>
      </w:r>
      <w:r w:rsidRPr="00DE4BCF">
        <w:rPr>
          <w:rFonts w:ascii="Arial" w:hAnsi="Arial" w:cs="Arial"/>
          <w:b w:val="0"/>
          <w:bCs w:val="0"/>
          <w:sz w:val="22"/>
          <w:szCs w:val="22"/>
        </w:rPr>
        <w:t xml:space="preserve">margin. </w:t>
      </w:r>
    </w:p>
    <w:p w:rsidR="008505FD" w:rsidRPr="00DE4BCF" w:rsidRDefault="008505FD" w:rsidP="008505FD">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(10)</w:t>
      </w:r>
      <w:r w:rsidRPr="00DE4BCF">
        <w:rPr>
          <w:rFonts w:ascii="Arial" w:hAnsi="Arial" w:cs="Arial"/>
          <w:b w:val="0"/>
          <w:bCs w:val="0"/>
          <w:sz w:val="22"/>
          <w:szCs w:val="22"/>
        </w:rPr>
        <w:tab/>
        <w:t xml:space="preserve">Training charges by Banyan Tree Hotels &amp; Resorts (Thailand) Limited in respect of providing </w:t>
      </w:r>
      <w:proofErr w:type="spellStart"/>
      <w:r w:rsidRPr="00DE4BCF">
        <w:rPr>
          <w:rFonts w:ascii="Arial" w:hAnsi="Arial" w:cs="Arial"/>
          <w:b w:val="0"/>
          <w:bCs w:val="0"/>
          <w:sz w:val="22"/>
          <w:szCs w:val="22"/>
        </w:rPr>
        <w:t>centralised</w:t>
      </w:r>
      <w:proofErr w:type="spellEnd"/>
      <w:r w:rsidRPr="00DE4BCF">
        <w:rPr>
          <w:rFonts w:ascii="Arial" w:hAnsi="Arial" w:cs="Arial"/>
          <w:b w:val="0"/>
          <w:bCs w:val="0"/>
          <w:sz w:val="22"/>
          <w:szCs w:val="22"/>
        </w:rPr>
        <w:t xml:space="preserve"> training facilities and courses for staff. The training costs are allocated to each operation based on actual cost.</w:t>
      </w:r>
    </w:p>
    <w:p w:rsidR="008505FD" w:rsidRPr="00DE4BCF" w:rsidRDefault="008505FD" w:rsidP="008505FD">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(11)</w:t>
      </w:r>
      <w:r w:rsidRPr="00DE4BCF">
        <w:rPr>
          <w:rFonts w:ascii="Arial" w:hAnsi="Arial" w:cs="Arial"/>
          <w:b w:val="0"/>
          <w:bCs w:val="0"/>
          <w:sz w:val="22"/>
          <w:szCs w:val="22"/>
        </w:rPr>
        <w:tab/>
        <w:t>Costs are often incurred within the group which is reimbursed by the company to which the expense relates. Actual costs are reimbursed.</w:t>
      </w:r>
    </w:p>
    <w:p w:rsidR="008505FD" w:rsidRPr="00DE4BCF" w:rsidRDefault="008505FD" w:rsidP="008505FD">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DE4BCF">
        <w:rPr>
          <w:rFonts w:ascii="Arial" w:hAnsi="Arial" w:cs="Arial"/>
          <w:b w:val="0"/>
          <w:bCs w:val="0"/>
          <w:sz w:val="22"/>
          <w:szCs w:val="22"/>
        </w:rPr>
        <w:t xml:space="preserve">(12) </w:t>
      </w:r>
      <w:r w:rsidRPr="00DE4BCF">
        <w:rPr>
          <w:rFonts w:ascii="Arial" w:hAnsi="Arial" w:cs="Arial"/>
          <w:b w:val="0"/>
          <w:bCs w:val="0"/>
          <w:sz w:val="22"/>
          <w:szCs w:val="22"/>
        </w:rPr>
        <w:tab/>
        <w:t>Rental paid for premises and land. The rental periods are not over three years, except some transactions as stated in (12</w:t>
      </w:r>
      <w:proofErr w:type="gramStart"/>
      <w:r w:rsidRPr="00DE4BCF">
        <w:rPr>
          <w:rFonts w:ascii="Arial" w:hAnsi="Arial" w:cs="Arial"/>
          <w:b w:val="0"/>
          <w:bCs w:val="0"/>
          <w:sz w:val="22"/>
          <w:szCs w:val="22"/>
        </w:rPr>
        <w:t>)(</w:t>
      </w:r>
      <w:proofErr w:type="spellStart"/>
      <w:proofErr w:type="gramEnd"/>
      <w:r w:rsidRPr="00DE4BCF">
        <w:rPr>
          <w:rFonts w:ascii="Arial" w:hAnsi="Arial" w:cs="Arial"/>
          <w:b w:val="0"/>
          <w:bCs w:val="0"/>
          <w:sz w:val="22"/>
          <w:szCs w:val="22"/>
        </w:rPr>
        <w:t>i</w:t>
      </w:r>
      <w:proofErr w:type="spellEnd"/>
      <w:r w:rsidRPr="00DE4BCF">
        <w:rPr>
          <w:rFonts w:ascii="Arial" w:hAnsi="Arial" w:cs="Arial"/>
          <w:b w:val="0"/>
          <w:bCs w:val="0"/>
          <w:sz w:val="22"/>
          <w:szCs w:val="22"/>
        </w:rPr>
        <w:t>).</w:t>
      </w:r>
    </w:p>
    <w:p w:rsidR="005125B7" w:rsidRDefault="005125B7">
      <w:pPr>
        <w:widowControl/>
        <w:overflowPunct/>
        <w:autoSpaceDE/>
        <w:autoSpaceDN/>
        <w:adjustRightInd/>
        <w:textAlignment w:val="auto"/>
        <w:rPr>
          <w:rFonts w:ascii="Arial" w:hAnsi="Arial" w:cs="Arial"/>
        </w:rPr>
      </w:pPr>
      <w:r>
        <w:rPr>
          <w:rFonts w:ascii="Arial" w:hAnsi="Arial" w:cs="Arial"/>
          <w:b/>
          <w:bCs/>
        </w:rPr>
        <w:br w:type="page"/>
      </w:r>
    </w:p>
    <w:p w:rsidR="008505FD" w:rsidRPr="00DE4BCF" w:rsidRDefault="008505FD" w:rsidP="008505FD">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DE4BCF">
        <w:rPr>
          <w:rFonts w:ascii="Arial" w:hAnsi="Arial" w:cs="Arial"/>
          <w:b w:val="0"/>
          <w:bCs w:val="0"/>
          <w:sz w:val="22"/>
          <w:szCs w:val="22"/>
        </w:rPr>
        <w:tab/>
        <w:t>(</w:t>
      </w:r>
      <w:proofErr w:type="spellStart"/>
      <w:r w:rsidRPr="00DE4BCF">
        <w:rPr>
          <w:rFonts w:ascii="Arial" w:hAnsi="Arial" w:cs="Arial"/>
          <w:b w:val="0"/>
          <w:bCs w:val="0"/>
          <w:sz w:val="22"/>
          <w:szCs w:val="22"/>
        </w:rPr>
        <w:t>i</w:t>
      </w:r>
      <w:proofErr w:type="spellEnd"/>
      <w:r w:rsidRPr="00DE4BCF">
        <w:rPr>
          <w:rFonts w:ascii="Arial" w:hAnsi="Arial" w:cs="Arial"/>
          <w:b w:val="0"/>
          <w:bCs w:val="0"/>
          <w:sz w:val="22"/>
          <w:szCs w:val="22"/>
        </w:rPr>
        <w:t>)</w:t>
      </w:r>
      <w:r w:rsidRPr="00DE4BCF">
        <w:rPr>
          <w:rFonts w:ascii="Arial" w:hAnsi="Arial" w:cs="Arial"/>
          <w:b w:val="0"/>
          <w:bCs w:val="0"/>
          <w:sz w:val="22"/>
          <w:szCs w:val="22"/>
        </w:rPr>
        <w:tab/>
        <w:t>Rental and service fee is on the basis of 5% to 10% of sales revenue which is dependent on criteria such as the location, budgeted sales, term of the lease, size of area leased and type of operation.</w:t>
      </w:r>
    </w:p>
    <w:p w:rsidR="008505FD" w:rsidRPr="00DE4BCF" w:rsidRDefault="008505FD" w:rsidP="008505FD">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DE4BCF">
        <w:rPr>
          <w:rFonts w:ascii="Arial" w:hAnsi="Arial" w:cs="Arial"/>
          <w:b w:val="0"/>
          <w:bCs w:val="0"/>
          <w:sz w:val="22"/>
          <w:szCs w:val="22"/>
        </w:rPr>
        <w:tab/>
      </w:r>
      <w:r w:rsidRPr="00DE4BCF">
        <w:rPr>
          <w:rFonts w:ascii="Arial" w:hAnsi="Arial" w:cs="Arial"/>
          <w:b w:val="0"/>
          <w:bCs w:val="0"/>
          <w:sz w:val="22"/>
          <w:szCs w:val="22"/>
        </w:rPr>
        <w:tab/>
      </w:r>
      <w:r w:rsidRPr="00DE4BCF">
        <w:rPr>
          <w:rFonts w:ascii="Arial" w:hAnsi="Arial" w:cs="Arial"/>
          <w:b w:val="0"/>
          <w:bCs w:val="0"/>
          <w:sz w:val="22"/>
          <w:szCs w:val="22"/>
          <w:u w:val="single"/>
        </w:rPr>
        <w:t>Payee</w:t>
      </w:r>
      <w:r w:rsidRPr="00DE4BCF">
        <w:rPr>
          <w:rFonts w:ascii="Arial" w:hAnsi="Arial" w:cs="Arial"/>
          <w:b w:val="0"/>
          <w:bCs w:val="0"/>
          <w:sz w:val="22"/>
          <w:szCs w:val="22"/>
        </w:rPr>
        <w:tab/>
      </w:r>
      <w:r w:rsidRPr="00DE4BCF">
        <w:rPr>
          <w:rFonts w:ascii="Arial" w:hAnsi="Arial" w:cs="Arial"/>
          <w:b w:val="0"/>
          <w:bCs w:val="0"/>
          <w:sz w:val="22"/>
          <w:szCs w:val="22"/>
          <w:u w:val="single"/>
        </w:rPr>
        <w:t>Payer</w:t>
      </w:r>
      <w:r w:rsidRPr="00DE4BCF">
        <w:rPr>
          <w:rFonts w:ascii="Arial" w:hAnsi="Arial" w:cs="Arial"/>
          <w:b w:val="0"/>
          <w:bCs w:val="0"/>
          <w:sz w:val="22"/>
          <w:szCs w:val="22"/>
        </w:rPr>
        <w:tab/>
      </w:r>
      <w:r w:rsidRPr="00DE4BCF">
        <w:rPr>
          <w:rFonts w:ascii="Arial" w:hAnsi="Arial" w:cs="Arial"/>
          <w:b w:val="0"/>
          <w:bCs w:val="0"/>
          <w:sz w:val="22"/>
          <w:szCs w:val="22"/>
          <w:u w:val="single"/>
        </w:rPr>
        <w:t>Rental Period</w:t>
      </w:r>
      <w:r w:rsidRPr="00DE4BCF">
        <w:rPr>
          <w:rFonts w:ascii="Arial" w:hAnsi="Arial" w:cs="Arial"/>
          <w:b w:val="0"/>
          <w:bCs w:val="0"/>
          <w:sz w:val="22"/>
          <w:szCs w:val="22"/>
        </w:rPr>
        <w:tab/>
      </w:r>
      <w:r w:rsidRPr="00DE4BCF">
        <w:rPr>
          <w:rFonts w:ascii="Arial" w:hAnsi="Arial" w:cs="Arial"/>
          <w:b w:val="0"/>
          <w:bCs w:val="0"/>
          <w:sz w:val="22"/>
          <w:szCs w:val="22"/>
          <w:u w:val="single"/>
        </w:rPr>
        <w:t>Expiry Date</w:t>
      </w:r>
      <w:r w:rsidRPr="00DE4BCF">
        <w:rPr>
          <w:rFonts w:ascii="Arial" w:hAnsi="Arial" w:cs="Arial"/>
          <w:b w:val="0"/>
          <w:bCs w:val="0"/>
          <w:sz w:val="22"/>
          <w:szCs w:val="22"/>
        </w:rPr>
        <w:tab/>
      </w:r>
    </w:p>
    <w:p w:rsidR="008505FD" w:rsidRPr="00DE4BCF" w:rsidRDefault="008505FD" w:rsidP="008505FD">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DE4BCF">
        <w:rPr>
          <w:rFonts w:ascii="Arial" w:hAnsi="Arial" w:cs="Arial"/>
          <w:b w:val="0"/>
          <w:bCs w:val="0"/>
          <w:sz w:val="22"/>
          <w:szCs w:val="22"/>
        </w:rPr>
        <w:tab/>
      </w:r>
      <w:r w:rsidRPr="00DE4BCF">
        <w:rPr>
          <w:rFonts w:ascii="Arial" w:hAnsi="Arial" w:cs="Arial"/>
          <w:b w:val="0"/>
          <w:bCs w:val="0"/>
          <w:sz w:val="22"/>
          <w:szCs w:val="22"/>
        </w:rPr>
        <w:tab/>
        <w:t>BGL</w:t>
      </w:r>
      <w:r w:rsidRPr="00DE4BCF">
        <w:rPr>
          <w:rFonts w:ascii="Arial" w:hAnsi="Arial" w:cs="Arial"/>
          <w:b w:val="0"/>
          <w:bCs w:val="0"/>
          <w:sz w:val="22"/>
          <w:szCs w:val="22"/>
        </w:rPr>
        <w:tab/>
      </w:r>
      <w:proofErr w:type="gramStart"/>
      <w:r w:rsidRPr="00DE4BCF">
        <w:rPr>
          <w:rFonts w:ascii="Arial" w:hAnsi="Arial" w:cs="Arial"/>
          <w:b w:val="0"/>
          <w:bCs w:val="0"/>
          <w:sz w:val="22"/>
          <w:szCs w:val="22"/>
        </w:rPr>
        <w:t>BTRS(</w:t>
      </w:r>
      <w:proofErr w:type="gramEnd"/>
      <w:r w:rsidRPr="00DE4BCF">
        <w:rPr>
          <w:rFonts w:ascii="Arial" w:hAnsi="Arial" w:cs="Arial"/>
          <w:b w:val="0"/>
          <w:bCs w:val="0"/>
          <w:sz w:val="22"/>
          <w:szCs w:val="22"/>
        </w:rPr>
        <w:t>T)</w:t>
      </w:r>
      <w:r w:rsidRPr="00DE4BCF">
        <w:rPr>
          <w:rFonts w:ascii="Arial" w:hAnsi="Arial" w:cs="Arial"/>
          <w:b w:val="0"/>
          <w:bCs w:val="0"/>
          <w:sz w:val="22"/>
          <w:szCs w:val="22"/>
        </w:rPr>
        <w:tab/>
        <w:t>30 years</w:t>
      </w:r>
      <w:r w:rsidRPr="00DE4BCF">
        <w:rPr>
          <w:rFonts w:ascii="Arial" w:hAnsi="Arial" w:cs="Arial"/>
          <w:b w:val="0"/>
          <w:bCs w:val="0"/>
          <w:sz w:val="22"/>
          <w:szCs w:val="22"/>
        </w:rPr>
        <w:tab/>
        <w:t>November 2041</w:t>
      </w:r>
    </w:p>
    <w:p w:rsidR="008505FD" w:rsidRPr="00DE4BCF" w:rsidRDefault="008505FD" w:rsidP="008505FD">
      <w:pPr>
        <w:pStyle w:val="a"/>
        <w:widowControl/>
        <w:tabs>
          <w:tab w:val="left" w:pos="1080"/>
          <w:tab w:val="left" w:pos="2880"/>
          <w:tab w:val="left" w:pos="3544"/>
          <w:tab w:val="left" w:pos="4680"/>
          <w:tab w:val="left" w:pos="6840"/>
        </w:tabs>
        <w:spacing w:after="120" w:line="380" w:lineRule="exact"/>
        <w:ind w:left="1627" w:right="0" w:hanging="1267"/>
        <w:rPr>
          <w:rFonts w:ascii="Arial" w:hAnsi="Arial" w:cs="Arial"/>
          <w:b w:val="0"/>
          <w:bCs w:val="0"/>
          <w:sz w:val="22"/>
          <w:szCs w:val="22"/>
        </w:rPr>
      </w:pPr>
      <w:r w:rsidRPr="00DE4BCF">
        <w:rPr>
          <w:rFonts w:ascii="Arial" w:hAnsi="Arial" w:cs="Arial"/>
          <w:b w:val="0"/>
          <w:bCs w:val="0"/>
          <w:sz w:val="22"/>
          <w:szCs w:val="22"/>
        </w:rPr>
        <w:tab/>
      </w:r>
      <w:r w:rsidRPr="00DE4BCF">
        <w:rPr>
          <w:rFonts w:ascii="Arial" w:hAnsi="Arial" w:cs="Arial"/>
          <w:b w:val="0"/>
          <w:bCs w:val="0"/>
          <w:sz w:val="22"/>
          <w:szCs w:val="22"/>
        </w:rPr>
        <w:tab/>
        <w:t>LBTL</w:t>
      </w:r>
      <w:r w:rsidRPr="00DE4BCF">
        <w:rPr>
          <w:rFonts w:ascii="Arial" w:hAnsi="Arial" w:cs="Arial"/>
          <w:b w:val="0"/>
          <w:bCs w:val="0"/>
          <w:sz w:val="22"/>
          <w:szCs w:val="22"/>
        </w:rPr>
        <w:tab/>
      </w:r>
      <w:proofErr w:type="gramStart"/>
      <w:r w:rsidRPr="00DE4BCF">
        <w:rPr>
          <w:rFonts w:ascii="Arial" w:hAnsi="Arial" w:cs="Arial"/>
          <w:b w:val="0"/>
          <w:bCs w:val="0"/>
          <w:sz w:val="22"/>
          <w:szCs w:val="22"/>
        </w:rPr>
        <w:t>BTRS(</w:t>
      </w:r>
      <w:proofErr w:type="gramEnd"/>
      <w:r w:rsidRPr="00DE4BCF">
        <w:rPr>
          <w:rFonts w:ascii="Arial" w:hAnsi="Arial" w:cs="Arial"/>
          <w:b w:val="0"/>
          <w:bCs w:val="0"/>
          <w:sz w:val="22"/>
          <w:szCs w:val="22"/>
        </w:rPr>
        <w:t>T)</w:t>
      </w:r>
      <w:r w:rsidRPr="00DE4BCF">
        <w:rPr>
          <w:rFonts w:ascii="Arial" w:hAnsi="Arial" w:cs="Arial"/>
          <w:b w:val="0"/>
          <w:bCs w:val="0"/>
          <w:sz w:val="22"/>
          <w:szCs w:val="22"/>
        </w:rPr>
        <w:tab/>
      </w:r>
      <w:r w:rsidR="00D96283">
        <w:rPr>
          <w:rFonts w:ascii="Arial" w:hAnsi="Arial" w:cs="Arial"/>
          <w:b w:val="0"/>
          <w:bCs w:val="0"/>
          <w:sz w:val="22"/>
          <w:szCs w:val="22"/>
        </w:rPr>
        <w:t>2</w:t>
      </w:r>
      <w:r w:rsidRPr="00DE4BCF">
        <w:rPr>
          <w:rFonts w:ascii="Arial" w:hAnsi="Arial" w:cs="Arial"/>
          <w:b w:val="0"/>
          <w:bCs w:val="0"/>
          <w:sz w:val="22"/>
          <w:szCs w:val="22"/>
        </w:rPr>
        <w:t xml:space="preserve"> years</w:t>
      </w:r>
      <w:r w:rsidRPr="00DE4BCF">
        <w:rPr>
          <w:rFonts w:ascii="Arial" w:hAnsi="Arial" w:cs="Arial"/>
          <w:b w:val="0"/>
          <w:bCs w:val="0"/>
          <w:sz w:val="22"/>
          <w:szCs w:val="22"/>
        </w:rPr>
        <w:tab/>
        <w:t xml:space="preserve">December </w:t>
      </w:r>
      <w:r w:rsidR="00D96283">
        <w:rPr>
          <w:rFonts w:ascii="Arial" w:hAnsi="Arial" w:cs="Arial"/>
          <w:b w:val="0"/>
          <w:bCs w:val="0"/>
          <w:sz w:val="22"/>
          <w:szCs w:val="22"/>
        </w:rPr>
        <w:t>2017</w:t>
      </w:r>
    </w:p>
    <w:p w:rsidR="008505FD" w:rsidRPr="00DE4BCF" w:rsidRDefault="008505FD" w:rsidP="008505FD">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DE4BCF">
        <w:rPr>
          <w:rFonts w:ascii="Arial" w:hAnsi="Arial" w:cs="Arial"/>
          <w:b w:val="0"/>
          <w:bCs w:val="0"/>
          <w:sz w:val="16"/>
          <w:szCs w:val="16"/>
        </w:rPr>
        <w:tab/>
        <w:t>BGL</w:t>
      </w:r>
      <w:r w:rsidRPr="00DE4BCF">
        <w:rPr>
          <w:rFonts w:ascii="Arial" w:hAnsi="Arial" w:cs="Arial"/>
          <w:b w:val="0"/>
          <w:bCs w:val="0"/>
          <w:sz w:val="16"/>
          <w:szCs w:val="16"/>
        </w:rPr>
        <w:tab/>
        <w:t>:</w:t>
      </w:r>
      <w:r w:rsidRPr="00DE4BCF">
        <w:rPr>
          <w:rFonts w:ascii="Arial" w:hAnsi="Arial" w:cs="Arial"/>
          <w:b w:val="0"/>
          <w:bCs w:val="0"/>
          <w:sz w:val="16"/>
          <w:szCs w:val="16"/>
        </w:rPr>
        <w:tab/>
      </w:r>
      <w:proofErr w:type="spellStart"/>
      <w:r w:rsidRPr="00DE4BCF">
        <w:rPr>
          <w:rFonts w:ascii="Arial" w:hAnsi="Arial" w:cs="Arial"/>
          <w:b w:val="0"/>
          <w:bCs w:val="0"/>
          <w:sz w:val="16"/>
          <w:szCs w:val="16"/>
        </w:rPr>
        <w:t>Bangtao</w:t>
      </w:r>
      <w:proofErr w:type="spellEnd"/>
      <w:r w:rsidRPr="00DE4BCF">
        <w:rPr>
          <w:rFonts w:ascii="Arial" w:hAnsi="Arial" w:cs="Arial"/>
          <w:b w:val="0"/>
          <w:bCs w:val="0"/>
          <w:sz w:val="16"/>
          <w:szCs w:val="16"/>
        </w:rPr>
        <w:t xml:space="preserve"> Grande Limited</w:t>
      </w:r>
    </w:p>
    <w:p w:rsidR="008505FD" w:rsidRPr="00DE4BCF" w:rsidRDefault="008505FD" w:rsidP="008505FD">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DE4BCF">
        <w:rPr>
          <w:rFonts w:ascii="Arial" w:hAnsi="Arial" w:cs="Arial"/>
          <w:b w:val="0"/>
          <w:bCs w:val="0"/>
          <w:sz w:val="16"/>
          <w:szCs w:val="16"/>
        </w:rPr>
        <w:tab/>
      </w:r>
      <w:proofErr w:type="gramStart"/>
      <w:r w:rsidRPr="00DE4BCF">
        <w:rPr>
          <w:rFonts w:ascii="Arial" w:hAnsi="Arial" w:cs="Arial"/>
          <w:b w:val="0"/>
          <w:bCs w:val="0"/>
          <w:sz w:val="16"/>
          <w:szCs w:val="16"/>
        </w:rPr>
        <w:t>BTRS(</w:t>
      </w:r>
      <w:proofErr w:type="gramEnd"/>
      <w:r w:rsidRPr="00DE4BCF">
        <w:rPr>
          <w:rFonts w:ascii="Arial" w:hAnsi="Arial" w:cs="Arial"/>
          <w:b w:val="0"/>
          <w:bCs w:val="0"/>
          <w:sz w:val="16"/>
          <w:szCs w:val="16"/>
        </w:rPr>
        <w:t>T)</w:t>
      </w:r>
      <w:r w:rsidRPr="00DE4BCF">
        <w:rPr>
          <w:rFonts w:ascii="Arial" w:hAnsi="Arial" w:cs="Arial"/>
          <w:b w:val="0"/>
          <w:bCs w:val="0"/>
          <w:sz w:val="16"/>
          <w:szCs w:val="16"/>
        </w:rPr>
        <w:tab/>
        <w:t>:</w:t>
      </w:r>
      <w:r w:rsidRPr="00DE4BCF">
        <w:rPr>
          <w:rFonts w:ascii="Arial" w:hAnsi="Arial" w:cs="Arial"/>
          <w:b w:val="0"/>
          <w:bCs w:val="0"/>
          <w:sz w:val="16"/>
          <w:szCs w:val="16"/>
        </w:rPr>
        <w:tab/>
        <w:t>Banyan Tree Resorts &amp; Spas (Thailand) Company Limited</w:t>
      </w:r>
    </w:p>
    <w:p w:rsidR="008505FD" w:rsidRPr="00DE4BCF" w:rsidRDefault="008505FD" w:rsidP="008505FD">
      <w:pPr>
        <w:pStyle w:val="a"/>
        <w:widowControl/>
        <w:tabs>
          <w:tab w:val="left" w:pos="2340"/>
          <w:tab w:val="left" w:pos="2430"/>
        </w:tabs>
        <w:spacing w:after="120" w:line="340" w:lineRule="exact"/>
        <w:ind w:left="1627" w:right="0" w:hanging="547"/>
        <w:jc w:val="both"/>
        <w:rPr>
          <w:rFonts w:ascii="Arial" w:hAnsi="Arial" w:cs="Arial"/>
          <w:b w:val="0"/>
          <w:bCs w:val="0"/>
          <w:sz w:val="16"/>
          <w:szCs w:val="16"/>
        </w:rPr>
      </w:pPr>
      <w:r w:rsidRPr="00DE4BCF">
        <w:rPr>
          <w:rFonts w:ascii="Arial" w:hAnsi="Arial" w:cs="Arial"/>
          <w:b w:val="0"/>
          <w:bCs w:val="0"/>
          <w:sz w:val="16"/>
          <w:szCs w:val="16"/>
        </w:rPr>
        <w:tab/>
        <w:t>LBTL</w:t>
      </w:r>
      <w:r w:rsidRPr="00DE4BCF">
        <w:rPr>
          <w:rFonts w:ascii="Arial" w:hAnsi="Arial" w:cs="Arial"/>
          <w:b w:val="0"/>
          <w:bCs w:val="0"/>
          <w:sz w:val="16"/>
          <w:szCs w:val="16"/>
        </w:rPr>
        <w:tab/>
        <w:t>:</w:t>
      </w:r>
      <w:r w:rsidRPr="00DE4BCF">
        <w:rPr>
          <w:rFonts w:ascii="Arial" w:hAnsi="Arial" w:cs="Arial"/>
          <w:b w:val="0"/>
          <w:bCs w:val="0"/>
          <w:sz w:val="16"/>
          <w:szCs w:val="16"/>
        </w:rPr>
        <w:tab/>
        <w:t>Laguna Banyan Tree Limited</w:t>
      </w:r>
    </w:p>
    <w:p w:rsidR="008505FD" w:rsidRPr="00DE4BCF" w:rsidRDefault="008505FD"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DE4BCF">
        <w:rPr>
          <w:rFonts w:ascii="Arial" w:hAnsi="Arial" w:cs="Arial"/>
          <w:b w:val="0"/>
          <w:bCs w:val="0"/>
          <w:sz w:val="22"/>
          <w:szCs w:val="22"/>
        </w:rPr>
        <w:t>(ii)</w:t>
      </w:r>
      <w:r w:rsidRPr="00DE4BCF">
        <w:rPr>
          <w:rFonts w:ascii="Arial" w:hAnsi="Arial" w:cs="Arial"/>
          <w:b w:val="0"/>
          <w:bCs w:val="0"/>
          <w:sz w:val="22"/>
          <w:szCs w:val="22"/>
        </w:rPr>
        <w:tab/>
        <w:t xml:space="preserve">Rental and service income for space in Banyan Tree Phuket for Banyan Tree Spa office and store is at Baht 1,138 per square </w:t>
      </w:r>
      <w:proofErr w:type="spellStart"/>
      <w:r w:rsidRPr="00DE4BCF">
        <w:rPr>
          <w:rFonts w:ascii="Arial" w:hAnsi="Arial" w:cs="Arial"/>
          <w:b w:val="0"/>
          <w:bCs w:val="0"/>
          <w:sz w:val="22"/>
          <w:szCs w:val="22"/>
        </w:rPr>
        <w:t>metre</w:t>
      </w:r>
      <w:proofErr w:type="spellEnd"/>
      <w:r w:rsidRPr="00DE4BCF">
        <w:rPr>
          <w:rFonts w:ascii="Arial" w:hAnsi="Arial" w:cs="Arial"/>
          <w:b w:val="0"/>
          <w:bCs w:val="0"/>
          <w:sz w:val="22"/>
          <w:szCs w:val="22"/>
        </w:rPr>
        <w:t xml:space="preserve"> per month.</w:t>
      </w:r>
    </w:p>
    <w:p w:rsidR="008505FD" w:rsidRPr="00DE4BCF" w:rsidRDefault="008505FD"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DE4BCF">
        <w:rPr>
          <w:rFonts w:ascii="Arial" w:hAnsi="Arial" w:cs="Arial"/>
          <w:b w:val="0"/>
          <w:bCs w:val="0"/>
          <w:sz w:val="22"/>
          <w:szCs w:val="22"/>
        </w:rPr>
        <w:t>(iii)</w:t>
      </w:r>
      <w:r w:rsidRPr="00DE4BCF">
        <w:rPr>
          <w:rFonts w:ascii="Arial" w:hAnsi="Arial" w:cs="Arial"/>
          <w:b w:val="0"/>
          <w:bCs w:val="0"/>
          <w:sz w:val="22"/>
          <w:szCs w:val="22"/>
        </w:rPr>
        <w:tab/>
        <w:t>Rental of space and service in Canal Village. The charges include rental and related service fees which are at market rate.</w:t>
      </w:r>
    </w:p>
    <w:p w:rsidR="008505FD" w:rsidRPr="00DE4BCF" w:rsidRDefault="008505FD"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proofErr w:type="gramStart"/>
      <w:r w:rsidRPr="00DE4BCF">
        <w:rPr>
          <w:rFonts w:ascii="Arial" w:hAnsi="Arial" w:cs="Arial"/>
          <w:b w:val="0"/>
          <w:bCs w:val="0"/>
          <w:sz w:val="22"/>
          <w:szCs w:val="22"/>
        </w:rPr>
        <w:t xml:space="preserve">(iv) </w:t>
      </w:r>
      <w:r w:rsidRPr="00DE4BCF">
        <w:rPr>
          <w:rFonts w:ascii="Arial" w:hAnsi="Arial" w:cs="Arial"/>
          <w:b w:val="0"/>
          <w:bCs w:val="0"/>
          <w:sz w:val="22"/>
          <w:szCs w:val="22"/>
        </w:rPr>
        <w:tab/>
        <w:t>Rental</w:t>
      </w:r>
      <w:proofErr w:type="gramEnd"/>
      <w:r w:rsidRPr="00DE4BCF">
        <w:rPr>
          <w:rFonts w:ascii="Arial" w:hAnsi="Arial" w:cs="Arial"/>
          <w:b w:val="0"/>
          <w:bCs w:val="0"/>
          <w:sz w:val="22"/>
          <w:szCs w:val="22"/>
        </w:rPr>
        <w:t xml:space="preserve"> and service income earned by Thai Wah Plaza Limited for renting the office space at Thai Wah Tower I and </w:t>
      </w:r>
      <w:r w:rsidR="004B1D63" w:rsidRPr="00DE4BCF">
        <w:rPr>
          <w:rFonts w:ascii="Arial" w:hAnsi="Arial" w:cs="Arial"/>
          <w:b w:val="0"/>
          <w:bCs w:val="0"/>
          <w:sz w:val="22"/>
          <w:szCs w:val="22"/>
        </w:rPr>
        <w:t>Banyan Tree Bangkok</w:t>
      </w:r>
      <w:r w:rsidRPr="00DE4BCF">
        <w:rPr>
          <w:rFonts w:ascii="Arial" w:hAnsi="Arial" w:cs="Arial"/>
          <w:b w:val="0"/>
          <w:bCs w:val="0"/>
          <w:sz w:val="22"/>
          <w:szCs w:val="22"/>
        </w:rPr>
        <w:t>. The charges include rental and related service fees which are at market rate.</w:t>
      </w:r>
    </w:p>
    <w:p w:rsidR="008505FD" w:rsidRPr="00DE4BCF" w:rsidRDefault="008505FD"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DE4BCF">
        <w:rPr>
          <w:rFonts w:ascii="Arial" w:hAnsi="Arial" w:cs="Arial"/>
          <w:b w:val="0"/>
          <w:bCs w:val="0"/>
          <w:sz w:val="22"/>
          <w:szCs w:val="22"/>
        </w:rPr>
        <w:t>(v)</w:t>
      </w:r>
      <w:r w:rsidRPr="00DE4BCF">
        <w:rPr>
          <w:rFonts w:ascii="Arial" w:hAnsi="Arial" w:cs="Arial"/>
          <w:b w:val="0"/>
          <w:bCs w:val="0"/>
          <w:sz w:val="22"/>
          <w:szCs w:val="22"/>
        </w:rPr>
        <w:tab/>
        <w:t>Rental of land and lagoon on which hotel and hotel-related operations are located are a</w:t>
      </w:r>
      <w:r w:rsidR="00DE4BCF">
        <w:rPr>
          <w:rFonts w:ascii="Arial" w:hAnsi="Arial" w:cs="Arial"/>
          <w:b w:val="0"/>
          <w:bCs w:val="0"/>
          <w:sz w:val="22"/>
          <w:szCs w:val="22"/>
        </w:rPr>
        <w:t xml:space="preserve">t Baht 117,325 and Baht 11,733 </w:t>
      </w:r>
      <w:r w:rsidRPr="00DE4BCF">
        <w:rPr>
          <w:rFonts w:ascii="Arial" w:hAnsi="Arial" w:cs="Arial"/>
          <w:b w:val="0"/>
          <w:bCs w:val="0"/>
          <w:sz w:val="22"/>
          <w:szCs w:val="22"/>
        </w:rPr>
        <w:t>per rai per annum respectively.</w:t>
      </w:r>
    </w:p>
    <w:p w:rsidR="008505FD" w:rsidRPr="00DE4BCF" w:rsidRDefault="008505FD"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proofErr w:type="gramStart"/>
      <w:r w:rsidRPr="00DE4BCF">
        <w:rPr>
          <w:rFonts w:ascii="Arial" w:hAnsi="Arial" w:cs="Arial"/>
          <w:b w:val="0"/>
          <w:bCs w:val="0"/>
          <w:sz w:val="22"/>
          <w:szCs w:val="22"/>
        </w:rPr>
        <w:t>(vi)</w:t>
      </w:r>
      <w:r w:rsidRPr="00DE4BCF">
        <w:rPr>
          <w:rFonts w:ascii="Arial" w:hAnsi="Arial" w:cs="Arial"/>
          <w:b w:val="0"/>
          <w:bCs w:val="0"/>
          <w:sz w:val="22"/>
          <w:szCs w:val="22"/>
        </w:rPr>
        <w:tab/>
        <w:t>Service</w:t>
      </w:r>
      <w:proofErr w:type="gramEnd"/>
      <w:r w:rsidRPr="00DE4BCF">
        <w:rPr>
          <w:rFonts w:ascii="Arial" w:hAnsi="Arial" w:cs="Arial"/>
          <w:b w:val="0"/>
          <w:bCs w:val="0"/>
          <w:sz w:val="22"/>
          <w:szCs w:val="22"/>
        </w:rPr>
        <w:t xml:space="preserve"> income from rental of Banyan Tree Management Academy is at Baht 128,750 per month.</w:t>
      </w:r>
    </w:p>
    <w:p w:rsidR="008505FD" w:rsidRPr="00DE4BCF" w:rsidRDefault="008505FD"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DE4BCF">
        <w:rPr>
          <w:rFonts w:ascii="Arial" w:hAnsi="Arial" w:cs="Arial"/>
          <w:b w:val="0"/>
          <w:bCs w:val="0"/>
          <w:sz w:val="22"/>
          <w:szCs w:val="22"/>
        </w:rPr>
        <w:t>(vii)</w:t>
      </w:r>
      <w:r w:rsidRPr="00DE4BCF">
        <w:rPr>
          <w:rFonts w:ascii="Arial" w:hAnsi="Arial" w:cs="Arial"/>
          <w:b w:val="0"/>
          <w:bCs w:val="0"/>
          <w:sz w:val="22"/>
          <w:szCs w:val="22"/>
        </w:rPr>
        <w:tab/>
        <w:t>Rental of land on which Spa premises are located is on the basis of Baht 0.7 million per annum.</w:t>
      </w:r>
    </w:p>
    <w:p w:rsidR="008505FD" w:rsidRPr="00DE4BCF" w:rsidRDefault="008505FD" w:rsidP="004F271D">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DE4BCF">
        <w:rPr>
          <w:rFonts w:ascii="Arial" w:hAnsi="Arial" w:cs="Arial"/>
          <w:b w:val="0"/>
          <w:bCs w:val="0"/>
          <w:sz w:val="22"/>
          <w:szCs w:val="22"/>
        </w:rPr>
        <w:t>(13)</w:t>
      </w:r>
      <w:r w:rsidRPr="00DE4BCF">
        <w:rPr>
          <w:rFonts w:ascii="Arial" w:hAnsi="Arial" w:cs="Arial"/>
          <w:b w:val="0"/>
          <w:bCs w:val="0"/>
          <w:sz w:val="22"/>
          <w:szCs w:val="22"/>
        </w:rPr>
        <w:tab/>
        <w:t xml:space="preserve">This relates to a Management Agreement to manage the hotel units of Cheer Golden Limited in the </w:t>
      </w:r>
      <w:proofErr w:type="spellStart"/>
      <w:r w:rsidRPr="00DE4BCF">
        <w:rPr>
          <w:rFonts w:ascii="Arial" w:hAnsi="Arial" w:cs="Arial"/>
          <w:b w:val="0"/>
          <w:bCs w:val="0"/>
          <w:sz w:val="22"/>
          <w:szCs w:val="22"/>
        </w:rPr>
        <w:t>Angsana</w:t>
      </w:r>
      <w:proofErr w:type="spellEnd"/>
      <w:r w:rsidRPr="00DE4BCF">
        <w:rPr>
          <w:rFonts w:ascii="Arial" w:hAnsi="Arial" w:cs="Arial"/>
          <w:b w:val="0"/>
          <w:bCs w:val="0"/>
          <w:sz w:val="22"/>
          <w:szCs w:val="22"/>
        </w:rPr>
        <w:t xml:space="preserve"> Resort &amp; Spa on Bintan Island, Indonesia under which Cheer Golden Limited receives a return of 15% per annum on the investment of the leasehold rights.</w:t>
      </w:r>
    </w:p>
    <w:p w:rsidR="008505FD" w:rsidRPr="00DE4BCF" w:rsidRDefault="008505FD" w:rsidP="008505FD">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(14)</w:t>
      </w:r>
      <w:r w:rsidRPr="00DE4BCF">
        <w:rPr>
          <w:rFonts w:ascii="Arial" w:hAnsi="Arial" w:cs="Angsana New"/>
          <w:b w:val="0"/>
          <w:bCs w:val="0"/>
          <w:sz w:val="22"/>
          <w:szCs w:val="22"/>
          <w:cs/>
        </w:rPr>
        <w:tab/>
      </w:r>
      <w:r w:rsidRPr="00DE4BCF">
        <w:rPr>
          <w:rFonts w:ascii="Arial" w:hAnsi="Arial" w:cs="Arial"/>
          <w:b w:val="0"/>
          <w:bCs w:val="0"/>
          <w:sz w:val="22"/>
          <w:szCs w:val="22"/>
        </w:rPr>
        <w:t xml:space="preserve">Resort service charged to the operations relates to revenue of Laguna Service Company Limited which provides </w:t>
      </w:r>
      <w:proofErr w:type="spellStart"/>
      <w:r w:rsidRPr="00DE4BCF">
        <w:rPr>
          <w:rFonts w:ascii="Arial" w:hAnsi="Arial" w:cs="Arial"/>
          <w:b w:val="0"/>
          <w:bCs w:val="0"/>
          <w:sz w:val="22"/>
          <w:szCs w:val="22"/>
        </w:rPr>
        <w:t>centralised</w:t>
      </w:r>
      <w:proofErr w:type="spellEnd"/>
      <w:r w:rsidRPr="00DE4BCF">
        <w:rPr>
          <w:rFonts w:ascii="Arial" w:hAnsi="Arial" w:cs="Arial"/>
          <w:b w:val="0"/>
          <w:bCs w:val="0"/>
          <w:sz w:val="22"/>
          <w:szCs w:val="22"/>
        </w:rPr>
        <w:t xml:space="preserve"> services to each operation in the group located at Laguna Phuket at the following rates:</w:t>
      </w:r>
    </w:p>
    <w:p w:rsidR="008505FD" w:rsidRPr="00DE4BCF" w:rsidRDefault="008505FD" w:rsidP="008505FD">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Water supply</w:t>
      </w:r>
      <w:r w:rsidRPr="00DE4BCF">
        <w:rPr>
          <w:rFonts w:ascii="Arial" w:hAnsi="Arial" w:cs="Arial"/>
          <w:b w:val="0"/>
          <w:bCs w:val="0"/>
          <w:sz w:val="22"/>
          <w:szCs w:val="22"/>
        </w:rPr>
        <w:tab/>
        <w:t>:</w:t>
      </w:r>
      <w:r w:rsidRPr="00DE4BCF">
        <w:rPr>
          <w:rFonts w:ascii="Arial" w:hAnsi="Arial" w:cs="Arial"/>
          <w:b w:val="0"/>
          <w:bCs w:val="0"/>
          <w:sz w:val="22"/>
          <w:szCs w:val="22"/>
        </w:rPr>
        <w:tab/>
        <w:t>at the determined price and actual usage</w:t>
      </w:r>
    </w:p>
    <w:p w:rsidR="008505FD" w:rsidRPr="00DE4BCF" w:rsidRDefault="008505FD" w:rsidP="008505FD">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Laundry charge</w:t>
      </w:r>
      <w:r w:rsidRPr="00DE4BCF">
        <w:rPr>
          <w:rFonts w:ascii="Arial" w:hAnsi="Arial" w:cs="Arial"/>
          <w:b w:val="0"/>
          <w:bCs w:val="0"/>
          <w:sz w:val="22"/>
          <w:szCs w:val="22"/>
        </w:rPr>
        <w:tab/>
        <w:t>:</w:t>
      </w:r>
      <w:r w:rsidRPr="00DE4BCF">
        <w:rPr>
          <w:rFonts w:ascii="Arial" w:hAnsi="Arial" w:cs="Arial"/>
          <w:b w:val="0"/>
          <w:bCs w:val="0"/>
          <w:sz w:val="22"/>
          <w:szCs w:val="22"/>
        </w:rPr>
        <w:tab/>
        <w:t>at the price based on cost plus a certain margin</w:t>
      </w:r>
    </w:p>
    <w:p w:rsidR="008505FD" w:rsidRPr="00DE4BCF" w:rsidRDefault="008505FD" w:rsidP="008505FD">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 xml:space="preserve">Common area </w:t>
      </w:r>
      <w:proofErr w:type="gramStart"/>
      <w:r w:rsidRPr="00DE4BCF">
        <w:rPr>
          <w:rFonts w:ascii="Arial" w:hAnsi="Arial" w:cs="Arial"/>
          <w:b w:val="0"/>
          <w:bCs w:val="0"/>
          <w:sz w:val="22"/>
          <w:szCs w:val="22"/>
        </w:rPr>
        <w:t xml:space="preserve">services, </w:t>
      </w:r>
      <w:r w:rsidRPr="00DE4BCF">
        <w:rPr>
          <w:rFonts w:ascii="Arial" w:hAnsi="Arial" w:cs="Arial"/>
          <w:b w:val="0"/>
          <w:bCs w:val="0"/>
          <w:sz w:val="22"/>
          <w:szCs w:val="22"/>
        </w:rPr>
        <w:tab/>
        <w:t>:</w:t>
      </w:r>
      <w:proofErr w:type="gramEnd"/>
      <w:r w:rsidRPr="00DE4BCF">
        <w:rPr>
          <w:rFonts w:ascii="Arial" w:hAnsi="Arial" w:cs="Arial"/>
          <w:b w:val="0"/>
          <w:bCs w:val="0"/>
          <w:sz w:val="22"/>
          <w:szCs w:val="22"/>
        </w:rPr>
        <w:tab/>
        <w:t>based on actual cost</w:t>
      </w:r>
    </w:p>
    <w:p w:rsidR="008505FD" w:rsidRPr="00DE4BCF" w:rsidRDefault="008505FD" w:rsidP="008505FD">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DE4BCF">
        <w:rPr>
          <w:rFonts w:ascii="Arial" w:hAnsi="Arial" w:cs="Arial"/>
          <w:b w:val="0"/>
          <w:bCs w:val="0"/>
          <w:sz w:val="22"/>
          <w:szCs w:val="22"/>
        </w:rPr>
        <w:tab/>
        <w:t xml:space="preserve">  </w:t>
      </w:r>
      <w:proofErr w:type="gramStart"/>
      <w:r w:rsidRPr="00DE4BCF">
        <w:rPr>
          <w:rFonts w:ascii="Arial" w:hAnsi="Arial" w:cs="Arial"/>
          <w:b w:val="0"/>
          <w:bCs w:val="0"/>
          <w:sz w:val="22"/>
          <w:szCs w:val="22"/>
        </w:rPr>
        <w:t>transportation</w:t>
      </w:r>
      <w:proofErr w:type="gramEnd"/>
      <w:r w:rsidRPr="00DE4BCF">
        <w:rPr>
          <w:rFonts w:ascii="Arial" w:hAnsi="Arial" w:cs="Arial"/>
          <w:b w:val="0"/>
          <w:bCs w:val="0"/>
          <w:sz w:val="22"/>
          <w:szCs w:val="22"/>
        </w:rPr>
        <w:t xml:space="preserve"> charges</w:t>
      </w:r>
      <w:r w:rsidRPr="00DE4BCF">
        <w:rPr>
          <w:rFonts w:ascii="Arial" w:hAnsi="Arial" w:cs="Arial"/>
          <w:b w:val="0"/>
          <w:bCs w:val="0"/>
          <w:sz w:val="22"/>
          <w:szCs w:val="22"/>
        </w:rPr>
        <w:tab/>
      </w:r>
    </w:p>
    <w:p w:rsidR="008505FD" w:rsidRPr="00DE4BCF" w:rsidRDefault="008505FD" w:rsidP="008505FD">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DE4BCF">
        <w:rPr>
          <w:rFonts w:ascii="Arial" w:hAnsi="Arial" w:cs="Arial"/>
          <w:b w:val="0"/>
          <w:bCs w:val="0"/>
          <w:sz w:val="22"/>
          <w:szCs w:val="22"/>
        </w:rPr>
        <w:t xml:space="preserve">-  </w:t>
      </w:r>
      <w:r w:rsidRPr="00DE4BCF">
        <w:rPr>
          <w:rFonts w:ascii="Arial" w:hAnsi="Arial" w:cs="Arial"/>
          <w:b w:val="0"/>
          <w:bCs w:val="0"/>
          <w:sz w:val="22"/>
          <w:szCs w:val="22"/>
        </w:rPr>
        <w:tab/>
        <w:t>Staff buses</w:t>
      </w:r>
      <w:r w:rsidRPr="00DE4BCF">
        <w:rPr>
          <w:rFonts w:ascii="Arial" w:hAnsi="Arial" w:cs="Arial"/>
          <w:b w:val="0"/>
          <w:bCs w:val="0"/>
          <w:sz w:val="22"/>
          <w:szCs w:val="22"/>
        </w:rPr>
        <w:tab/>
        <w:t>:</w:t>
      </w:r>
      <w:r w:rsidRPr="00DE4BCF">
        <w:rPr>
          <w:rFonts w:ascii="Arial" w:hAnsi="Arial" w:cs="Arial"/>
          <w:b w:val="0"/>
          <w:bCs w:val="0"/>
          <w:sz w:val="22"/>
          <w:szCs w:val="22"/>
        </w:rPr>
        <w:tab/>
        <w:t>at the price based on cost plus a certain margin</w:t>
      </w:r>
    </w:p>
    <w:p w:rsidR="008505FD" w:rsidRPr="00DE4BCF" w:rsidRDefault="008505FD" w:rsidP="005D3D92">
      <w:pPr>
        <w:pStyle w:val="a"/>
        <w:widowControl/>
        <w:tabs>
          <w:tab w:val="left" w:pos="1440"/>
          <w:tab w:val="left" w:pos="1620"/>
          <w:tab w:val="left" w:pos="3969"/>
          <w:tab w:val="left" w:pos="5220"/>
        </w:tabs>
        <w:spacing w:line="380" w:lineRule="exact"/>
        <w:ind w:left="4248" w:right="0" w:hanging="3168"/>
        <w:jc w:val="thaiDistribute"/>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Marketing</w:t>
      </w:r>
      <w:r w:rsidR="00DE4BCF">
        <w:rPr>
          <w:rFonts w:ascii="Arial" w:hAnsi="Arial" w:cs="Arial"/>
          <w:b w:val="0"/>
          <w:bCs w:val="0"/>
          <w:sz w:val="22"/>
          <w:szCs w:val="22"/>
        </w:rPr>
        <w:t xml:space="preserve"> fee</w:t>
      </w:r>
      <w:r w:rsidR="00DE4BCF">
        <w:rPr>
          <w:rFonts w:ascii="Arial" w:hAnsi="Arial" w:cs="Arial"/>
          <w:b w:val="0"/>
          <w:bCs w:val="0"/>
          <w:sz w:val="22"/>
          <w:szCs w:val="22"/>
        </w:rPr>
        <w:tab/>
        <w:t xml:space="preserve">:  </w:t>
      </w:r>
      <w:r w:rsidR="005D3D92">
        <w:rPr>
          <w:rFonts w:ascii="Arial" w:hAnsi="Arial" w:cs="Arial"/>
          <w:b w:val="0"/>
          <w:bCs w:val="0"/>
          <w:sz w:val="22"/>
          <w:szCs w:val="22"/>
        </w:rPr>
        <w:tab/>
      </w:r>
      <w:r w:rsidR="00DE4BCF">
        <w:rPr>
          <w:rFonts w:ascii="Arial" w:hAnsi="Arial" w:cs="Arial"/>
          <w:b w:val="0"/>
          <w:bCs w:val="0"/>
          <w:sz w:val="22"/>
          <w:szCs w:val="22"/>
        </w:rPr>
        <w:t xml:space="preserve">at the rate of 0.75% </w:t>
      </w:r>
      <w:r w:rsidR="005D3D92">
        <w:rPr>
          <w:rFonts w:ascii="Arial" w:hAnsi="Arial" w:cs="Arial"/>
          <w:b w:val="0"/>
          <w:bCs w:val="0"/>
          <w:sz w:val="22"/>
          <w:szCs w:val="22"/>
        </w:rPr>
        <w:t xml:space="preserve">of the operations’ actual </w:t>
      </w:r>
      <w:r w:rsidRPr="00DE4BCF">
        <w:rPr>
          <w:rFonts w:ascii="Arial" w:hAnsi="Arial" w:cs="Arial"/>
          <w:b w:val="0"/>
          <w:bCs w:val="0"/>
          <w:sz w:val="22"/>
          <w:szCs w:val="22"/>
        </w:rPr>
        <w:t xml:space="preserve">revenue </w:t>
      </w:r>
    </w:p>
    <w:p w:rsidR="008505FD" w:rsidRPr="00DE4BCF" w:rsidRDefault="008505FD" w:rsidP="008505FD">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DE4BCF">
        <w:rPr>
          <w:rFonts w:ascii="Arial" w:hAnsi="Arial" w:cs="Arial"/>
          <w:b w:val="0"/>
          <w:bCs w:val="0"/>
          <w:sz w:val="22"/>
          <w:szCs w:val="22"/>
        </w:rPr>
        <w:t xml:space="preserve">- </w:t>
      </w:r>
      <w:r w:rsidRPr="00DE4BCF">
        <w:rPr>
          <w:rFonts w:ascii="Arial" w:hAnsi="Arial" w:cs="Arial"/>
          <w:b w:val="0"/>
          <w:bCs w:val="0"/>
          <w:sz w:val="22"/>
          <w:szCs w:val="22"/>
        </w:rPr>
        <w:tab/>
        <w:t>Community service</w:t>
      </w:r>
      <w:r w:rsidRPr="00DE4BCF">
        <w:rPr>
          <w:rFonts w:ascii="Arial" w:hAnsi="Arial" w:cs="Arial"/>
          <w:b w:val="0"/>
          <w:bCs w:val="0"/>
          <w:sz w:val="22"/>
          <w:szCs w:val="22"/>
        </w:rPr>
        <w:tab/>
        <w:t xml:space="preserve">: </w:t>
      </w:r>
      <w:r w:rsidR="005D3D92">
        <w:rPr>
          <w:rFonts w:ascii="Arial" w:hAnsi="Arial" w:cs="Arial"/>
          <w:b w:val="0"/>
          <w:bCs w:val="0"/>
          <w:sz w:val="22"/>
          <w:szCs w:val="22"/>
        </w:rPr>
        <w:tab/>
      </w:r>
      <w:r w:rsidRPr="00DE4BCF">
        <w:rPr>
          <w:rFonts w:ascii="Arial" w:hAnsi="Arial" w:cs="Arial"/>
          <w:b w:val="0"/>
          <w:bCs w:val="0"/>
          <w:sz w:val="22"/>
          <w:szCs w:val="22"/>
        </w:rPr>
        <w:t>based on actual cost</w:t>
      </w:r>
    </w:p>
    <w:p w:rsidR="00846FBB" w:rsidRPr="00DE4BCF" w:rsidRDefault="00846FBB" w:rsidP="008505FD">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Other services</w:t>
      </w:r>
      <w:r w:rsidRPr="00DE4BCF">
        <w:rPr>
          <w:rFonts w:ascii="Arial" w:hAnsi="Arial" w:cs="Arial"/>
          <w:b w:val="0"/>
          <w:bCs w:val="0"/>
          <w:sz w:val="22"/>
          <w:szCs w:val="22"/>
        </w:rPr>
        <w:tab/>
        <w:t>:</w:t>
      </w:r>
      <w:r w:rsidRPr="00DE4BCF">
        <w:rPr>
          <w:rFonts w:ascii="Arial" w:hAnsi="Arial" w:cs="Arial"/>
          <w:b w:val="0"/>
          <w:bCs w:val="0"/>
          <w:sz w:val="22"/>
          <w:szCs w:val="22"/>
        </w:rPr>
        <w:tab/>
        <w:t>at the determined price and actual usage</w:t>
      </w:r>
    </w:p>
    <w:p w:rsidR="008505FD" w:rsidRPr="00DE4BCF" w:rsidRDefault="008505FD" w:rsidP="008505FD">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DE4BCF">
        <w:rPr>
          <w:rFonts w:ascii="Arial" w:hAnsi="Arial" w:cs="Arial"/>
          <w:b w:val="0"/>
          <w:bCs w:val="0"/>
          <w:sz w:val="22"/>
          <w:szCs w:val="22"/>
        </w:rPr>
        <w:t xml:space="preserve">(15) </w:t>
      </w:r>
      <w:r w:rsidRPr="00DE4BCF">
        <w:rPr>
          <w:rFonts w:ascii="Arial" w:hAnsi="Arial" w:cs="Arial"/>
          <w:b w:val="0"/>
          <w:bCs w:val="0"/>
          <w:sz w:val="22"/>
          <w:szCs w:val="22"/>
        </w:rPr>
        <w:tab/>
        <w:t>This relates to architectural and interior design services which the fees are based on construction cost at progressive rates which depend on type of services and type of constructions. The fees are consistent with industry practice. As a result, these transactions are on normal commercial terms and conditions.</w:t>
      </w:r>
    </w:p>
    <w:p w:rsidR="00846FBB" w:rsidRPr="00DE4BCF" w:rsidRDefault="008505FD" w:rsidP="00B01DCD">
      <w:pPr>
        <w:pStyle w:val="a"/>
        <w:widowControl/>
        <w:tabs>
          <w:tab w:val="left" w:pos="1080"/>
          <w:tab w:val="left" w:pos="1620"/>
        </w:tabs>
        <w:spacing w:before="120" w:after="120" w:line="380" w:lineRule="exact"/>
        <w:ind w:left="1080" w:right="0" w:hanging="547"/>
        <w:jc w:val="both"/>
        <w:rPr>
          <w:rFonts w:ascii="Arial" w:hAnsi="Arial" w:cs="Arial"/>
        </w:rPr>
      </w:pPr>
      <w:r w:rsidRPr="00DE4BCF">
        <w:rPr>
          <w:rFonts w:ascii="Arial" w:hAnsi="Arial" w:cs="Arial"/>
          <w:b w:val="0"/>
          <w:bCs w:val="0"/>
          <w:sz w:val="22"/>
          <w:szCs w:val="22"/>
        </w:rPr>
        <w:t>(</w:t>
      </w:r>
      <w:r w:rsidR="00D96283">
        <w:rPr>
          <w:rFonts w:ascii="Arial" w:hAnsi="Arial" w:cs="Arial"/>
          <w:b w:val="0"/>
          <w:bCs w:val="0"/>
          <w:sz w:val="22"/>
          <w:szCs w:val="22"/>
        </w:rPr>
        <w:t>16</w:t>
      </w:r>
      <w:r w:rsidRPr="00DE4BCF">
        <w:rPr>
          <w:rFonts w:ascii="Arial" w:hAnsi="Arial" w:cs="Arial"/>
          <w:b w:val="0"/>
          <w:bCs w:val="0"/>
          <w:sz w:val="22"/>
          <w:szCs w:val="22"/>
        </w:rPr>
        <w:t>) The Company charges a management fee to Banyan Tree Resorts &amp; Spas (Thailand) Company Limited for providing administration services of information technology and human resources. The monthly fee is Baht 55,000.</w:t>
      </w:r>
    </w:p>
    <w:p w:rsidR="00D96283" w:rsidRDefault="00D96283" w:rsidP="004F271D">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Pr>
          <w:rFonts w:ascii="Arial" w:hAnsi="Arial" w:cs="Arial"/>
          <w:b w:val="0"/>
          <w:bCs w:val="0"/>
          <w:sz w:val="22"/>
          <w:szCs w:val="22"/>
        </w:rPr>
        <w:t>(1</w:t>
      </w:r>
      <w:r w:rsidR="004F271D">
        <w:rPr>
          <w:rFonts w:ascii="Arial" w:hAnsi="Arial" w:cs="Arial"/>
          <w:b w:val="0"/>
          <w:bCs w:val="0"/>
          <w:sz w:val="22"/>
          <w:szCs w:val="22"/>
        </w:rPr>
        <w:t>7</w:t>
      </w:r>
      <w:r>
        <w:rPr>
          <w:rFonts w:ascii="Arial" w:hAnsi="Arial" w:cs="Arial"/>
          <w:b w:val="0"/>
          <w:bCs w:val="0"/>
          <w:sz w:val="22"/>
          <w:szCs w:val="22"/>
        </w:rPr>
        <w:t>)</w:t>
      </w:r>
      <w:r>
        <w:rPr>
          <w:rFonts w:ascii="Arial" w:hAnsi="Arial" w:cs="Arial"/>
          <w:b w:val="0"/>
          <w:bCs w:val="0"/>
          <w:sz w:val="22"/>
          <w:szCs w:val="22"/>
        </w:rPr>
        <w:tab/>
        <w:t xml:space="preserve">This relates to management fee charge to related companies for providing operational, visual and product training services. The fee are annual fee at SGD according to each agreement plus 15% of gross operating profit. </w:t>
      </w:r>
    </w:p>
    <w:p w:rsidR="004F271D" w:rsidRPr="003169AD" w:rsidRDefault="004F271D" w:rsidP="004F271D">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Pr>
          <w:rFonts w:ascii="Arial" w:hAnsi="Arial" w:cs="Arial"/>
          <w:b w:val="0"/>
          <w:bCs w:val="0"/>
          <w:sz w:val="22"/>
          <w:szCs w:val="22"/>
        </w:rPr>
        <w:t>(18)</w:t>
      </w:r>
      <w:r>
        <w:rPr>
          <w:rFonts w:ascii="Arial" w:hAnsi="Arial" w:cs="Arial"/>
          <w:b w:val="0"/>
          <w:bCs w:val="0"/>
          <w:sz w:val="22"/>
          <w:szCs w:val="22"/>
        </w:rPr>
        <w:tab/>
        <w:t>This relates to project management services which the fees are based on 10% mark up of actual working hours in providing the service and included all cost.</w:t>
      </w:r>
    </w:p>
    <w:p w:rsidR="008505FD" w:rsidRPr="00DE4BCF" w:rsidRDefault="003D6000" w:rsidP="00846FBB">
      <w:pPr>
        <w:pStyle w:val="a"/>
        <w:widowControl/>
        <w:tabs>
          <w:tab w:val="left" w:pos="3060"/>
        </w:tabs>
        <w:spacing w:before="120" w:line="380" w:lineRule="exact"/>
        <w:ind w:left="547" w:right="0" w:hanging="547"/>
        <w:jc w:val="both"/>
        <w:rPr>
          <w:rFonts w:ascii="Arial" w:hAnsi="Arial" w:cs="Arial"/>
          <w:b w:val="0"/>
          <w:bCs w:val="0"/>
          <w:sz w:val="22"/>
          <w:szCs w:val="22"/>
        </w:rPr>
      </w:pPr>
      <w:r w:rsidRPr="00DE4BCF">
        <w:rPr>
          <w:rFonts w:ascii="Arial" w:hAnsi="Arial" w:cs="Arial"/>
          <w:b w:val="0"/>
          <w:bCs w:val="0"/>
          <w:sz w:val="22"/>
          <w:szCs w:val="22"/>
        </w:rPr>
        <w:tab/>
      </w:r>
      <w:r w:rsidR="008505FD" w:rsidRPr="00DE4BCF">
        <w:rPr>
          <w:rFonts w:ascii="Arial" w:hAnsi="Arial" w:cs="Arial"/>
          <w:b w:val="0"/>
          <w:bCs w:val="0"/>
          <w:sz w:val="22"/>
          <w:szCs w:val="22"/>
        </w:rPr>
        <w:t xml:space="preserve">The Company has contingent liabilities in respect of letters of guarantee issued to banks to guarantee facilities of its subsidiaries as follows: </w:t>
      </w:r>
    </w:p>
    <w:p w:rsidR="00DD3296" w:rsidRPr="00DE4BCF" w:rsidRDefault="008505FD" w:rsidP="000A0297">
      <w:pPr>
        <w:pStyle w:val="a"/>
        <w:widowControl/>
        <w:tabs>
          <w:tab w:val="left" w:pos="2160"/>
          <w:tab w:val="left" w:pos="3060"/>
        </w:tabs>
        <w:spacing w:line="380" w:lineRule="exact"/>
        <w:ind w:left="547" w:right="0" w:hanging="547"/>
        <w:jc w:val="right"/>
        <w:rPr>
          <w:rFonts w:ascii="Arial" w:hAnsi="Arial" w:cs="Angsana New"/>
          <w:b w:val="0"/>
          <w:bCs w:val="0"/>
          <w:sz w:val="20"/>
          <w:szCs w:val="20"/>
        </w:rPr>
      </w:pPr>
      <w:r w:rsidRPr="00DE4BCF">
        <w:rPr>
          <w:rFonts w:ascii="Arial" w:hAnsi="Arial" w:cs="Angsana New"/>
          <w:b w:val="0"/>
          <w:bCs w:val="0"/>
          <w:sz w:val="20"/>
          <w:szCs w:val="20"/>
        </w:rPr>
        <w:t xml:space="preserve"> </w:t>
      </w:r>
      <w:r w:rsidR="00DD3296" w:rsidRPr="00DE4BCF">
        <w:rPr>
          <w:rFonts w:ascii="Arial" w:hAnsi="Arial" w:cs="Angsana New"/>
          <w:b w:val="0"/>
          <w:bCs w:val="0"/>
          <w:sz w:val="20"/>
          <w:szCs w:val="20"/>
        </w:rPr>
        <w:t>(Unit: Million Baht)</w:t>
      </w:r>
    </w:p>
    <w:tbl>
      <w:tblPr>
        <w:tblW w:w="8910" w:type="dxa"/>
        <w:tblInd w:w="378" w:type="dxa"/>
        <w:tblLayout w:type="fixed"/>
        <w:tblLook w:val="0000"/>
      </w:tblPr>
      <w:tblGrid>
        <w:gridCol w:w="4590"/>
        <w:gridCol w:w="2070"/>
        <w:gridCol w:w="2250"/>
      </w:tblGrid>
      <w:tr w:rsidR="00DD3296" w:rsidRPr="00DE4BCF" w:rsidTr="00EA7F62">
        <w:trPr>
          <w:cantSplit/>
        </w:trPr>
        <w:tc>
          <w:tcPr>
            <w:tcW w:w="4590" w:type="dxa"/>
            <w:tcBorders>
              <w:top w:val="nil"/>
              <w:left w:val="nil"/>
              <w:bottom w:val="nil"/>
              <w:right w:val="nil"/>
            </w:tcBorders>
          </w:tcPr>
          <w:p w:rsidR="00DD3296" w:rsidRPr="00DE4BCF" w:rsidRDefault="00DD3296" w:rsidP="00846FBB">
            <w:pPr>
              <w:pStyle w:val="10"/>
              <w:widowControl/>
              <w:tabs>
                <w:tab w:val="right" w:pos="8640"/>
              </w:tabs>
              <w:spacing w:line="3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rsidR="00DD3296" w:rsidRPr="00DE4BCF" w:rsidRDefault="000A0C66" w:rsidP="00846FBB">
            <w:pPr>
              <w:pStyle w:val="10"/>
              <w:widowControl/>
              <w:pBdr>
                <w:bottom w:val="single" w:sz="4" w:space="1" w:color="auto"/>
              </w:pBdr>
              <w:tabs>
                <w:tab w:val="right" w:pos="8640"/>
              </w:tabs>
              <w:spacing w:line="380" w:lineRule="exact"/>
              <w:ind w:left="-108" w:right="-43"/>
              <w:jc w:val="center"/>
              <w:rPr>
                <w:rFonts w:ascii="Arial" w:hAnsi="Arial" w:cs="Angsana New"/>
                <w:color w:val="auto"/>
                <w:sz w:val="22"/>
                <w:szCs w:val="22"/>
              </w:rPr>
            </w:pPr>
            <w:r>
              <w:rPr>
                <w:rFonts w:ascii="Arial" w:hAnsi="Arial" w:cs="Angsana New"/>
                <w:color w:val="auto"/>
                <w:sz w:val="22"/>
                <w:szCs w:val="22"/>
              </w:rPr>
              <w:t>2017</w:t>
            </w:r>
          </w:p>
        </w:tc>
        <w:tc>
          <w:tcPr>
            <w:tcW w:w="2250" w:type="dxa"/>
            <w:tcBorders>
              <w:top w:val="nil"/>
              <w:left w:val="nil"/>
              <w:bottom w:val="nil"/>
              <w:right w:val="nil"/>
            </w:tcBorders>
          </w:tcPr>
          <w:p w:rsidR="00DD3296" w:rsidRPr="00DE4BCF" w:rsidRDefault="000A0C66" w:rsidP="00846FBB">
            <w:pPr>
              <w:pStyle w:val="10"/>
              <w:widowControl/>
              <w:pBdr>
                <w:bottom w:val="single" w:sz="4" w:space="1" w:color="auto"/>
              </w:pBdr>
              <w:tabs>
                <w:tab w:val="right" w:pos="8640"/>
              </w:tabs>
              <w:spacing w:line="380" w:lineRule="exact"/>
              <w:ind w:left="-18" w:right="36"/>
              <w:jc w:val="center"/>
              <w:rPr>
                <w:rFonts w:ascii="Arial" w:hAnsi="Arial" w:cs="Angsana New"/>
                <w:color w:val="auto"/>
                <w:sz w:val="22"/>
                <w:szCs w:val="22"/>
              </w:rPr>
            </w:pPr>
            <w:r>
              <w:rPr>
                <w:rFonts w:ascii="Arial" w:hAnsi="Arial" w:cs="Angsana New"/>
                <w:color w:val="auto"/>
                <w:sz w:val="22"/>
                <w:szCs w:val="22"/>
              </w:rPr>
              <w:t>2016</w:t>
            </w:r>
          </w:p>
        </w:tc>
      </w:tr>
      <w:tr w:rsidR="00687093" w:rsidRPr="00DE4BCF" w:rsidTr="00EA7F62">
        <w:trPr>
          <w:cantSplit/>
        </w:trPr>
        <w:tc>
          <w:tcPr>
            <w:tcW w:w="4590" w:type="dxa"/>
            <w:tcBorders>
              <w:top w:val="nil"/>
              <w:left w:val="nil"/>
              <w:bottom w:val="nil"/>
              <w:right w:val="nil"/>
            </w:tcBorders>
          </w:tcPr>
          <w:p w:rsidR="00687093" w:rsidRPr="00DE4BCF" w:rsidRDefault="00687093" w:rsidP="00846FBB">
            <w:pPr>
              <w:pStyle w:val="a1"/>
              <w:widowControl/>
              <w:tabs>
                <w:tab w:val="right" w:pos="7200"/>
                <w:tab w:val="right" w:pos="8640"/>
              </w:tabs>
              <w:spacing w:line="380" w:lineRule="exact"/>
              <w:ind w:left="162" w:right="-43"/>
              <w:jc w:val="both"/>
              <w:rPr>
                <w:rFonts w:ascii="Arial" w:hAnsi="Arial" w:cs="Angsana New"/>
                <w:sz w:val="22"/>
                <w:szCs w:val="22"/>
              </w:rPr>
            </w:pPr>
            <w:r w:rsidRPr="00DE4BCF">
              <w:rPr>
                <w:rFonts w:ascii="Arial" w:hAnsi="Arial" w:cs="Angsana New"/>
                <w:sz w:val="22"/>
                <w:szCs w:val="22"/>
              </w:rPr>
              <w:t>Overdrafts and bank guarantee facilities</w:t>
            </w:r>
          </w:p>
        </w:tc>
        <w:tc>
          <w:tcPr>
            <w:tcW w:w="2070" w:type="dxa"/>
            <w:tcBorders>
              <w:top w:val="nil"/>
              <w:left w:val="nil"/>
              <w:bottom w:val="nil"/>
              <w:right w:val="nil"/>
            </w:tcBorders>
          </w:tcPr>
          <w:p w:rsidR="00687093" w:rsidRPr="00DE4BCF" w:rsidRDefault="00864251" w:rsidP="00846FBB">
            <w:pPr>
              <w:pStyle w:val="10"/>
              <w:widowControl/>
              <w:tabs>
                <w:tab w:val="decimal" w:pos="1602"/>
              </w:tabs>
              <w:spacing w:line="380" w:lineRule="exact"/>
              <w:ind w:right="72"/>
              <w:jc w:val="both"/>
              <w:rPr>
                <w:rFonts w:ascii="Arial" w:hAnsi="Arial" w:cs="Angsana New"/>
                <w:color w:val="auto"/>
                <w:sz w:val="22"/>
                <w:szCs w:val="22"/>
              </w:rPr>
            </w:pPr>
            <w:r>
              <w:rPr>
                <w:rFonts w:ascii="Arial" w:hAnsi="Arial" w:cs="Angsana New"/>
                <w:color w:val="auto"/>
                <w:sz w:val="22"/>
                <w:szCs w:val="22"/>
              </w:rPr>
              <w:t>106</w:t>
            </w:r>
          </w:p>
        </w:tc>
        <w:tc>
          <w:tcPr>
            <w:tcW w:w="2250" w:type="dxa"/>
            <w:tcBorders>
              <w:top w:val="nil"/>
              <w:left w:val="nil"/>
              <w:bottom w:val="nil"/>
              <w:right w:val="nil"/>
            </w:tcBorders>
          </w:tcPr>
          <w:p w:rsidR="00687093" w:rsidRPr="00DE4BCF" w:rsidRDefault="00687093" w:rsidP="00846FBB">
            <w:pPr>
              <w:pStyle w:val="10"/>
              <w:widowControl/>
              <w:tabs>
                <w:tab w:val="decimal" w:pos="1602"/>
              </w:tabs>
              <w:spacing w:line="380" w:lineRule="exact"/>
              <w:ind w:right="72"/>
              <w:jc w:val="both"/>
              <w:rPr>
                <w:rFonts w:ascii="Arial" w:hAnsi="Arial" w:cs="Angsana New"/>
                <w:color w:val="auto"/>
                <w:sz w:val="22"/>
                <w:szCs w:val="22"/>
              </w:rPr>
            </w:pPr>
            <w:r w:rsidRPr="00DE4BCF">
              <w:rPr>
                <w:rFonts w:ascii="Arial" w:hAnsi="Arial" w:cs="Angsana New"/>
                <w:color w:val="auto"/>
                <w:sz w:val="22"/>
                <w:szCs w:val="22"/>
              </w:rPr>
              <w:t>106</w:t>
            </w:r>
          </w:p>
        </w:tc>
      </w:tr>
    </w:tbl>
    <w:p w:rsidR="00DD3296" w:rsidRPr="00DE4BCF" w:rsidRDefault="00222E45" w:rsidP="007B4BF5">
      <w:pPr>
        <w:tabs>
          <w:tab w:val="left" w:pos="2160"/>
          <w:tab w:val="left" w:pos="6120"/>
          <w:tab w:val="left" w:pos="6480"/>
        </w:tabs>
        <w:spacing w:before="240" w:after="120" w:line="380" w:lineRule="exact"/>
        <w:ind w:left="547" w:hanging="547"/>
        <w:jc w:val="both"/>
        <w:rPr>
          <w:rFonts w:ascii="Arial" w:hAnsi="Arial" w:cs="Angsana New"/>
        </w:rPr>
      </w:pPr>
      <w:r w:rsidRPr="00DE4BCF">
        <w:rPr>
          <w:rFonts w:ascii="Arial" w:hAnsi="Arial" w:cs="Angsana New"/>
        </w:rPr>
        <w:tab/>
      </w:r>
      <w:r w:rsidR="00DD3296" w:rsidRPr="00DE4BCF">
        <w:rPr>
          <w:rFonts w:ascii="Arial" w:hAnsi="Arial" w:cs="Angsana New"/>
        </w:rPr>
        <w:t xml:space="preserve">Subsidiaries have contingent liabilities in respect of letters of guarantee issued to banks to guarantee facilities of the Company and other subsidiaries as follows: </w:t>
      </w:r>
    </w:p>
    <w:p w:rsidR="00DD3296" w:rsidRPr="00DE4BCF" w:rsidRDefault="00DD3296" w:rsidP="00846FBB">
      <w:pPr>
        <w:pStyle w:val="a"/>
        <w:widowControl/>
        <w:tabs>
          <w:tab w:val="left" w:pos="2160"/>
          <w:tab w:val="left" w:pos="3060"/>
        </w:tabs>
        <w:spacing w:line="380" w:lineRule="exact"/>
        <w:ind w:left="360" w:right="-43" w:hanging="360"/>
        <w:jc w:val="right"/>
        <w:rPr>
          <w:rFonts w:ascii="Arial" w:hAnsi="Arial" w:cs="Angsana New"/>
          <w:b w:val="0"/>
          <w:bCs w:val="0"/>
          <w:sz w:val="22"/>
          <w:szCs w:val="22"/>
        </w:rPr>
      </w:pPr>
      <w:r w:rsidRPr="00DE4BCF">
        <w:rPr>
          <w:rFonts w:ascii="Arial" w:hAnsi="Arial" w:cs="Angsana New"/>
          <w:b w:val="0"/>
          <w:bCs w:val="0"/>
          <w:sz w:val="22"/>
          <w:szCs w:val="22"/>
        </w:rPr>
        <w:t>(Unit: Million Baht)</w:t>
      </w:r>
    </w:p>
    <w:tbl>
      <w:tblPr>
        <w:tblW w:w="8910" w:type="dxa"/>
        <w:tblInd w:w="378" w:type="dxa"/>
        <w:tblLayout w:type="fixed"/>
        <w:tblLook w:val="0000"/>
      </w:tblPr>
      <w:tblGrid>
        <w:gridCol w:w="4590"/>
        <w:gridCol w:w="2070"/>
        <w:gridCol w:w="2250"/>
      </w:tblGrid>
      <w:tr w:rsidR="0002062C" w:rsidRPr="00DE4BCF" w:rsidTr="00687093">
        <w:trPr>
          <w:cantSplit/>
        </w:trPr>
        <w:tc>
          <w:tcPr>
            <w:tcW w:w="4590" w:type="dxa"/>
            <w:tcBorders>
              <w:top w:val="nil"/>
              <w:left w:val="nil"/>
              <w:bottom w:val="nil"/>
              <w:right w:val="nil"/>
            </w:tcBorders>
          </w:tcPr>
          <w:p w:rsidR="0002062C" w:rsidRPr="00DE4BCF" w:rsidRDefault="0002062C" w:rsidP="00846FBB">
            <w:pPr>
              <w:pStyle w:val="10"/>
              <w:widowControl/>
              <w:tabs>
                <w:tab w:val="right" w:pos="8640"/>
              </w:tabs>
              <w:spacing w:line="3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rsidR="0002062C" w:rsidRPr="00DE4BCF" w:rsidRDefault="000A0C66" w:rsidP="00846FBB">
            <w:pPr>
              <w:pStyle w:val="10"/>
              <w:widowControl/>
              <w:pBdr>
                <w:bottom w:val="single" w:sz="4" w:space="1" w:color="auto"/>
              </w:pBdr>
              <w:tabs>
                <w:tab w:val="right" w:pos="8640"/>
              </w:tabs>
              <w:spacing w:line="380" w:lineRule="exact"/>
              <w:ind w:left="-108" w:right="-43"/>
              <w:jc w:val="center"/>
              <w:rPr>
                <w:rFonts w:ascii="Arial" w:hAnsi="Arial" w:cs="Angsana New"/>
                <w:color w:val="auto"/>
                <w:sz w:val="22"/>
                <w:szCs w:val="22"/>
              </w:rPr>
            </w:pPr>
            <w:r>
              <w:rPr>
                <w:rFonts w:ascii="Arial" w:hAnsi="Arial" w:cs="Angsana New"/>
                <w:color w:val="auto"/>
                <w:sz w:val="22"/>
                <w:szCs w:val="22"/>
              </w:rPr>
              <w:t>2017</w:t>
            </w:r>
          </w:p>
        </w:tc>
        <w:tc>
          <w:tcPr>
            <w:tcW w:w="2250" w:type="dxa"/>
            <w:tcBorders>
              <w:top w:val="nil"/>
              <w:left w:val="nil"/>
              <w:bottom w:val="nil"/>
              <w:right w:val="nil"/>
            </w:tcBorders>
          </w:tcPr>
          <w:p w:rsidR="0002062C" w:rsidRPr="00DE4BCF" w:rsidRDefault="000A0C66" w:rsidP="00846FBB">
            <w:pPr>
              <w:pStyle w:val="10"/>
              <w:widowControl/>
              <w:pBdr>
                <w:bottom w:val="single" w:sz="4" w:space="1" w:color="auto"/>
              </w:pBdr>
              <w:tabs>
                <w:tab w:val="right" w:pos="8640"/>
              </w:tabs>
              <w:spacing w:line="380" w:lineRule="exact"/>
              <w:ind w:left="-18" w:right="36"/>
              <w:jc w:val="center"/>
              <w:rPr>
                <w:rFonts w:ascii="Arial" w:hAnsi="Arial" w:cs="Angsana New"/>
                <w:color w:val="auto"/>
                <w:sz w:val="22"/>
                <w:szCs w:val="22"/>
              </w:rPr>
            </w:pPr>
            <w:r>
              <w:rPr>
                <w:rFonts w:ascii="Arial" w:hAnsi="Arial" w:cs="Angsana New"/>
                <w:color w:val="auto"/>
                <w:sz w:val="22"/>
                <w:szCs w:val="22"/>
              </w:rPr>
              <w:t>2016</w:t>
            </w:r>
          </w:p>
        </w:tc>
      </w:tr>
      <w:tr w:rsidR="008F5E8F" w:rsidRPr="00DE4BCF" w:rsidTr="00687093">
        <w:trPr>
          <w:cantSplit/>
        </w:trPr>
        <w:tc>
          <w:tcPr>
            <w:tcW w:w="4590" w:type="dxa"/>
            <w:tcBorders>
              <w:top w:val="nil"/>
              <w:left w:val="nil"/>
              <w:bottom w:val="nil"/>
              <w:right w:val="nil"/>
            </w:tcBorders>
          </w:tcPr>
          <w:p w:rsidR="008F5E8F" w:rsidRPr="00DE4BCF" w:rsidRDefault="008F5E8F" w:rsidP="00846FBB">
            <w:pPr>
              <w:pStyle w:val="a1"/>
              <w:widowControl/>
              <w:tabs>
                <w:tab w:val="right" w:pos="7200"/>
                <w:tab w:val="right" w:pos="8640"/>
              </w:tabs>
              <w:spacing w:line="380" w:lineRule="exact"/>
              <w:ind w:left="162" w:right="-43"/>
              <w:jc w:val="both"/>
              <w:rPr>
                <w:rFonts w:ascii="Arial" w:hAnsi="Arial" w:cs="Angsana New"/>
                <w:sz w:val="22"/>
                <w:szCs w:val="22"/>
              </w:rPr>
            </w:pPr>
            <w:r w:rsidRPr="00DE4BCF">
              <w:rPr>
                <w:rFonts w:ascii="Arial" w:hAnsi="Arial" w:cs="Angsana New"/>
                <w:sz w:val="22"/>
                <w:szCs w:val="22"/>
              </w:rPr>
              <w:t>Short-term loan facilities</w:t>
            </w:r>
          </w:p>
        </w:tc>
        <w:tc>
          <w:tcPr>
            <w:tcW w:w="2070" w:type="dxa"/>
            <w:tcBorders>
              <w:top w:val="nil"/>
              <w:left w:val="nil"/>
              <w:bottom w:val="nil"/>
              <w:right w:val="nil"/>
            </w:tcBorders>
          </w:tcPr>
          <w:p w:rsidR="008F5E8F" w:rsidRPr="00DE4BCF" w:rsidRDefault="00864251" w:rsidP="00846FBB">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150</w:t>
            </w:r>
          </w:p>
        </w:tc>
        <w:tc>
          <w:tcPr>
            <w:tcW w:w="2250" w:type="dxa"/>
            <w:tcBorders>
              <w:top w:val="nil"/>
              <w:left w:val="nil"/>
              <w:bottom w:val="nil"/>
              <w:right w:val="nil"/>
            </w:tcBorders>
          </w:tcPr>
          <w:p w:rsidR="008F5E8F" w:rsidRPr="00DE4BCF" w:rsidRDefault="008F5E8F" w:rsidP="000A0C66">
            <w:pPr>
              <w:pStyle w:val="10"/>
              <w:widowControl/>
              <w:tabs>
                <w:tab w:val="decimal" w:pos="1692"/>
              </w:tabs>
              <w:spacing w:line="380" w:lineRule="exact"/>
              <w:ind w:right="72"/>
              <w:jc w:val="both"/>
              <w:rPr>
                <w:rFonts w:ascii="Arial" w:hAnsi="Arial" w:cs="Angsana New"/>
                <w:color w:val="auto"/>
                <w:sz w:val="22"/>
                <w:szCs w:val="22"/>
              </w:rPr>
            </w:pPr>
            <w:r w:rsidRPr="00DE4BCF">
              <w:rPr>
                <w:rFonts w:ascii="Arial" w:hAnsi="Arial" w:cs="Angsana New"/>
                <w:color w:val="auto"/>
                <w:sz w:val="22"/>
                <w:szCs w:val="22"/>
              </w:rPr>
              <w:t>1</w:t>
            </w:r>
            <w:r w:rsidR="000A0C66">
              <w:rPr>
                <w:rFonts w:ascii="Arial" w:hAnsi="Arial" w:cs="Angsana New"/>
                <w:color w:val="auto"/>
                <w:sz w:val="22"/>
                <w:szCs w:val="22"/>
              </w:rPr>
              <w:t>5</w:t>
            </w:r>
            <w:r w:rsidRPr="00DE4BCF">
              <w:rPr>
                <w:rFonts w:ascii="Arial" w:hAnsi="Arial" w:cs="Angsana New"/>
                <w:color w:val="auto"/>
                <w:sz w:val="22"/>
                <w:szCs w:val="22"/>
              </w:rPr>
              <w:t>0</w:t>
            </w:r>
          </w:p>
        </w:tc>
      </w:tr>
      <w:tr w:rsidR="008F5E8F" w:rsidRPr="00DE4BCF" w:rsidTr="00687093">
        <w:trPr>
          <w:cantSplit/>
        </w:trPr>
        <w:tc>
          <w:tcPr>
            <w:tcW w:w="4590" w:type="dxa"/>
            <w:tcBorders>
              <w:top w:val="nil"/>
              <w:left w:val="nil"/>
              <w:bottom w:val="nil"/>
              <w:right w:val="nil"/>
            </w:tcBorders>
          </w:tcPr>
          <w:p w:rsidR="008F5E8F" w:rsidRPr="00DE4BCF" w:rsidRDefault="008F5E8F" w:rsidP="00846FBB">
            <w:pPr>
              <w:pStyle w:val="a1"/>
              <w:widowControl/>
              <w:tabs>
                <w:tab w:val="right" w:pos="7200"/>
                <w:tab w:val="right" w:pos="8640"/>
              </w:tabs>
              <w:spacing w:line="380" w:lineRule="exact"/>
              <w:ind w:left="162" w:right="-43"/>
              <w:jc w:val="both"/>
              <w:rPr>
                <w:rFonts w:ascii="Arial" w:hAnsi="Arial" w:cs="Angsana New"/>
                <w:sz w:val="22"/>
                <w:szCs w:val="22"/>
              </w:rPr>
            </w:pPr>
            <w:r w:rsidRPr="00DE4BCF">
              <w:rPr>
                <w:rFonts w:ascii="Arial" w:hAnsi="Arial" w:cs="Angsana New"/>
                <w:sz w:val="22"/>
                <w:szCs w:val="22"/>
              </w:rPr>
              <w:t>Long-term loan facilities</w:t>
            </w:r>
          </w:p>
        </w:tc>
        <w:tc>
          <w:tcPr>
            <w:tcW w:w="2070" w:type="dxa"/>
            <w:tcBorders>
              <w:top w:val="nil"/>
              <w:left w:val="nil"/>
              <w:bottom w:val="nil"/>
              <w:right w:val="nil"/>
            </w:tcBorders>
          </w:tcPr>
          <w:p w:rsidR="008F5E8F" w:rsidRPr="00DE4BCF" w:rsidRDefault="00864251" w:rsidP="00846FBB">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900</w:t>
            </w:r>
          </w:p>
        </w:tc>
        <w:tc>
          <w:tcPr>
            <w:tcW w:w="2250" w:type="dxa"/>
            <w:tcBorders>
              <w:top w:val="nil"/>
              <w:left w:val="nil"/>
              <w:bottom w:val="nil"/>
              <w:right w:val="nil"/>
            </w:tcBorders>
          </w:tcPr>
          <w:p w:rsidR="008F5E8F" w:rsidRPr="00DE4BCF" w:rsidRDefault="008F5E8F" w:rsidP="008F5E8F">
            <w:pPr>
              <w:pStyle w:val="10"/>
              <w:widowControl/>
              <w:tabs>
                <w:tab w:val="decimal" w:pos="1692"/>
              </w:tabs>
              <w:spacing w:line="380" w:lineRule="exact"/>
              <w:ind w:right="72"/>
              <w:jc w:val="both"/>
              <w:rPr>
                <w:rFonts w:ascii="Arial" w:hAnsi="Arial" w:cs="Angsana New"/>
                <w:color w:val="auto"/>
                <w:sz w:val="22"/>
                <w:szCs w:val="22"/>
              </w:rPr>
            </w:pPr>
            <w:r w:rsidRPr="00DE4BCF">
              <w:rPr>
                <w:rFonts w:ascii="Arial" w:hAnsi="Arial" w:cs="Angsana New"/>
                <w:color w:val="auto"/>
                <w:sz w:val="22"/>
                <w:szCs w:val="22"/>
              </w:rPr>
              <w:t>900</w:t>
            </w:r>
          </w:p>
        </w:tc>
      </w:tr>
      <w:tr w:rsidR="008F5E8F" w:rsidRPr="00DE4BCF" w:rsidTr="00687093">
        <w:trPr>
          <w:cantSplit/>
        </w:trPr>
        <w:tc>
          <w:tcPr>
            <w:tcW w:w="4590" w:type="dxa"/>
            <w:tcBorders>
              <w:top w:val="nil"/>
              <w:left w:val="nil"/>
              <w:bottom w:val="nil"/>
              <w:right w:val="nil"/>
            </w:tcBorders>
          </w:tcPr>
          <w:p w:rsidR="008F5E8F" w:rsidRPr="00DE4BCF" w:rsidRDefault="008F5E8F" w:rsidP="00846FBB">
            <w:pPr>
              <w:pStyle w:val="a1"/>
              <w:widowControl/>
              <w:tabs>
                <w:tab w:val="right" w:pos="7200"/>
                <w:tab w:val="right" w:pos="8640"/>
              </w:tabs>
              <w:spacing w:line="380" w:lineRule="exact"/>
              <w:ind w:left="162" w:right="-43"/>
              <w:jc w:val="both"/>
              <w:rPr>
                <w:rFonts w:ascii="Arial" w:hAnsi="Arial" w:cs="Angsana New"/>
                <w:sz w:val="22"/>
                <w:szCs w:val="22"/>
              </w:rPr>
            </w:pPr>
            <w:r w:rsidRPr="00DE4BCF">
              <w:rPr>
                <w:rFonts w:ascii="Arial" w:hAnsi="Arial" w:cs="Angsana New"/>
                <w:sz w:val="22"/>
                <w:szCs w:val="22"/>
              </w:rPr>
              <w:t>Overdrafts and bank guarantee facilities</w:t>
            </w:r>
          </w:p>
        </w:tc>
        <w:tc>
          <w:tcPr>
            <w:tcW w:w="2070" w:type="dxa"/>
            <w:tcBorders>
              <w:top w:val="nil"/>
              <w:left w:val="nil"/>
              <w:bottom w:val="nil"/>
              <w:right w:val="nil"/>
            </w:tcBorders>
          </w:tcPr>
          <w:p w:rsidR="008F5E8F" w:rsidRPr="00DE4BCF" w:rsidRDefault="00864251" w:rsidP="00846FBB">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20</w:t>
            </w:r>
          </w:p>
        </w:tc>
        <w:tc>
          <w:tcPr>
            <w:tcW w:w="2250" w:type="dxa"/>
            <w:tcBorders>
              <w:top w:val="nil"/>
              <w:left w:val="nil"/>
              <w:bottom w:val="nil"/>
              <w:right w:val="nil"/>
            </w:tcBorders>
          </w:tcPr>
          <w:p w:rsidR="008F5E8F" w:rsidRPr="00DE4BCF" w:rsidRDefault="000A0C66" w:rsidP="008F5E8F">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2</w:t>
            </w:r>
            <w:r w:rsidR="008F5E8F" w:rsidRPr="00DE4BCF">
              <w:rPr>
                <w:rFonts w:ascii="Arial" w:hAnsi="Arial" w:cs="Angsana New"/>
                <w:color w:val="auto"/>
                <w:sz w:val="22"/>
                <w:szCs w:val="22"/>
              </w:rPr>
              <w:t>0</w:t>
            </w:r>
          </w:p>
        </w:tc>
      </w:tr>
    </w:tbl>
    <w:p w:rsidR="005125B7" w:rsidRDefault="005125B7" w:rsidP="00361A70">
      <w:pPr>
        <w:widowControl/>
        <w:overflowPunct/>
        <w:autoSpaceDE/>
        <w:autoSpaceDN/>
        <w:adjustRightInd/>
        <w:spacing w:before="240" w:after="120" w:line="380" w:lineRule="exact"/>
        <w:ind w:left="547"/>
        <w:jc w:val="thaiDistribute"/>
        <w:textAlignment w:val="auto"/>
        <w:rPr>
          <w:rFonts w:ascii="Arial" w:hAnsi="Arial" w:cs="Angsana New"/>
        </w:rPr>
      </w:pPr>
    </w:p>
    <w:p w:rsidR="005125B7" w:rsidRDefault="005125B7">
      <w:pPr>
        <w:widowControl/>
        <w:overflowPunct/>
        <w:autoSpaceDE/>
        <w:autoSpaceDN/>
        <w:adjustRightInd/>
        <w:textAlignment w:val="auto"/>
        <w:rPr>
          <w:rFonts w:ascii="Arial" w:hAnsi="Arial" w:cs="Angsana New"/>
        </w:rPr>
      </w:pPr>
      <w:r>
        <w:rPr>
          <w:rFonts w:ascii="Arial" w:hAnsi="Arial" w:cs="Angsana New"/>
        </w:rPr>
        <w:br w:type="page"/>
      </w:r>
    </w:p>
    <w:p w:rsidR="00DD3296" w:rsidRPr="00DE4BCF" w:rsidRDefault="00DD3296" w:rsidP="00361A70">
      <w:pPr>
        <w:widowControl/>
        <w:overflowPunct/>
        <w:autoSpaceDE/>
        <w:autoSpaceDN/>
        <w:adjustRightInd/>
        <w:spacing w:before="240" w:after="120" w:line="380" w:lineRule="exact"/>
        <w:ind w:left="547"/>
        <w:jc w:val="thaiDistribute"/>
        <w:textAlignment w:val="auto"/>
        <w:rPr>
          <w:rFonts w:ascii="Arial" w:hAnsi="Arial" w:cs="Angsana New"/>
        </w:rPr>
      </w:pPr>
      <w:r w:rsidRPr="00DE4BCF">
        <w:rPr>
          <w:rFonts w:ascii="Arial" w:hAnsi="Arial" w:cs="Angsana New"/>
        </w:rPr>
        <w:t xml:space="preserve">As at 31 December </w:t>
      </w:r>
      <w:r w:rsidR="000A0C66">
        <w:rPr>
          <w:rFonts w:ascii="Arial" w:hAnsi="Arial" w:cs="Angsana New"/>
        </w:rPr>
        <w:t>2017</w:t>
      </w:r>
      <w:r w:rsidR="0071262E" w:rsidRPr="00DE4BCF">
        <w:rPr>
          <w:rFonts w:ascii="Arial" w:hAnsi="Arial" w:cs="Angsana New"/>
        </w:rPr>
        <w:t xml:space="preserve"> and</w:t>
      </w:r>
      <w:r w:rsidRPr="00DE4BCF">
        <w:rPr>
          <w:rFonts w:ascii="Arial" w:hAnsi="Arial" w:cs="Angsana New"/>
        </w:rPr>
        <w:t xml:space="preserve"> </w:t>
      </w:r>
      <w:r w:rsidR="008F5E8F">
        <w:rPr>
          <w:rFonts w:ascii="Arial" w:hAnsi="Arial" w:cs="Angsana New"/>
        </w:rPr>
        <w:t>201</w:t>
      </w:r>
      <w:r w:rsidR="000A0C66">
        <w:rPr>
          <w:rFonts w:ascii="Arial" w:hAnsi="Arial" w:cs="Angsana New"/>
        </w:rPr>
        <w:t>6</w:t>
      </w:r>
      <w:r w:rsidRPr="00DE4BCF">
        <w:rPr>
          <w:rFonts w:ascii="Arial" w:hAnsi="Arial" w:cs="Angsana New"/>
        </w:rPr>
        <w:t>, the balances of the accounts between the Company and those related companies are as follows:</w:t>
      </w:r>
    </w:p>
    <w:p w:rsidR="00DD3296" w:rsidRPr="00DE4BCF" w:rsidRDefault="00DD3296" w:rsidP="00262623">
      <w:pPr>
        <w:tabs>
          <w:tab w:val="left" w:pos="2160"/>
        </w:tabs>
        <w:spacing w:line="380" w:lineRule="exact"/>
        <w:ind w:left="360" w:right="29" w:hanging="360"/>
        <w:jc w:val="right"/>
        <w:rPr>
          <w:rFonts w:ascii="Arial" w:hAnsi="Arial" w:cs="Angsana New"/>
          <w:sz w:val="16"/>
          <w:szCs w:val="16"/>
        </w:rPr>
      </w:pPr>
      <w:r w:rsidRPr="00DE4BCF">
        <w:rPr>
          <w:rFonts w:ascii="Arial" w:hAnsi="Arial" w:cs="Angsana New"/>
          <w:sz w:val="16"/>
          <w:szCs w:val="16"/>
        </w:rPr>
        <w:t xml:space="preserve"> (Unit: Thousand Baht)</w:t>
      </w:r>
    </w:p>
    <w:tbl>
      <w:tblPr>
        <w:tblW w:w="10080" w:type="dxa"/>
        <w:tblInd w:w="450" w:type="dxa"/>
        <w:tblLayout w:type="fixed"/>
        <w:tblLook w:val="0000"/>
      </w:tblPr>
      <w:tblGrid>
        <w:gridCol w:w="3060"/>
        <w:gridCol w:w="1440"/>
        <w:gridCol w:w="1350"/>
        <w:gridCol w:w="1380"/>
        <w:gridCol w:w="1410"/>
        <w:gridCol w:w="1440"/>
      </w:tblGrid>
      <w:tr w:rsidR="0071262E" w:rsidRPr="00DE4BCF" w:rsidTr="005125B7">
        <w:trPr>
          <w:gridAfter w:val="1"/>
          <w:wAfter w:w="1440" w:type="dxa"/>
          <w:cantSplit/>
        </w:trPr>
        <w:tc>
          <w:tcPr>
            <w:tcW w:w="3060" w:type="dxa"/>
            <w:tcBorders>
              <w:top w:val="nil"/>
              <w:left w:val="nil"/>
              <w:bottom w:val="nil"/>
              <w:right w:val="nil"/>
            </w:tcBorders>
          </w:tcPr>
          <w:p w:rsidR="0071262E" w:rsidRPr="00DE4BCF" w:rsidRDefault="0071262E" w:rsidP="004B481E">
            <w:pPr>
              <w:pStyle w:val="1"/>
              <w:widowControl/>
              <w:tabs>
                <w:tab w:val="left" w:pos="360"/>
                <w:tab w:val="right" w:pos="8640"/>
              </w:tabs>
              <w:spacing w:line="26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rsidR="0071262E" w:rsidRPr="00DE4BCF" w:rsidRDefault="0071262E" w:rsidP="004B481E">
            <w:pPr>
              <w:pStyle w:val="1"/>
              <w:widowControl/>
              <w:pBdr>
                <w:bottom w:val="single" w:sz="6" w:space="1" w:color="auto"/>
              </w:pBdr>
              <w:tabs>
                <w:tab w:val="right" w:pos="5580"/>
                <w:tab w:val="right" w:pos="7200"/>
                <w:tab w:val="right" w:pos="9000"/>
              </w:tabs>
              <w:spacing w:line="260" w:lineRule="exact"/>
              <w:ind w:right="-18"/>
              <w:jc w:val="center"/>
              <w:rPr>
                <w:rFonts w:ascii="Arial" w:hAnsi="Arial" w:cs="Angsana New"/>
                <w:color w:val="auto"/>
                <w:sz w:val="16"/>
                <w:szCs w:val="16"/>
              </w:rPr>
            </w:pPr>
            <w:r w:rsidRPr="00DE4BCF">
              <w:rPr>
                <w:rFonts w:ascii="Arial" w:hAnsi="Arial" w:cs="Angsana New"/>
                <w:color w:val="auto"/>
                <w:sz w:val="16"/>
                <w:szCs w:val="16"/>
              </w:rPr>
              <w:t>Consolidated financial statements</w:t>
            </w:r>
          </w:p>
        </w:tc>
        <w:tc>
          <w:tcPr>
            <w:tcW w:w="2790" w:type="dxa"/>
            <w:gridSpan w:val="2"/>
            <w:tcBorders>
              <w:top w:val="nil"/>
              <w:left w:val="nil"/>
              <w:bottom w:val="nil"/>
              <w:right w:val="nil"/>
            </w:tcBorders>
          </w:tcPr>
          <w:p w:rsidR="0071262E" w:rsidRPr="00DE4BCF" w:rsidRDefault="0071262E" w:rsidP="004B481E">
            <w:pPr>
              <w:pStyle w:val="1"/>
              <w:widowControl/>
              <w:pBdr>
                <w:bottom w:val="single" w:sz="6" w:space="1" w:color="auto"/>
              </w:pBdr>
              <w:tabs>
                <w:tab w:val="right" w:pos="5580"/>
                <w:tab w:val="right" w:pos="7200"/>
                <w:tab w:val="right" w:pos="9000"/>
              </w:tabs>
              <w:spacing w:line="260" w:lineRule="exact"/>
              <w:ind w:right="-18"/>
              <w:jc w:val="center"/>
              <w:rPr>
                <w:rFonts w:ascii="Arial" w:hAnsi="Arial" w:cs="Angsana New"/>
                <w:color w:val="auto"/>
                <w:sz w:val="16"/>
                <w:szCs w:val="16"/>
              </w:rPr>
            </w:pPr>
            <w:r w:rsidRPr="00DE4BCF">
              <w:rPr>
                <w:rFonts w:ascii="Arial" w:hAnsi="Arial" w:cs="Angsana New"/>
                <w:color w:val="auto"/>
                <w:sz w:val="16"/>
                <w:szCs w:val="16"/>
              </w:rPr>
              <w:t>Separate financial statements</w:t>
            </w:r>
          </w:p>
        </w:tc>
      </w:tr>
      <w:tr w:rsidR="0071262E" w:rsidRPr="00DE4BCF" w:rsidTr="005125B7">
        <w:trPr>
          <w:gridAfter w:val="1"/>
          <w:wAfter w:w="1440" w:type="dxa"/>
          <w:cantSplit/>
        </w:trPr>
        <w:tc>
          <w:tcPr>
            <w:tcW w:w="3060" w:type="dxa"/>
            <w:tcBorders>
              <w:top w:val="nil"/>
              <w:left w:val="nil"/>
              <w:bottom w:val="nil"/>
              <w:right w:val="nil"/>
            </w:tcBorders>
            <w:shd w:val="clear" w:color="auto" w:fill="auto"/>
          </w:tcPr>
          <w:p w:rsidR="0071262E" w:rsidRPr="00DE4BCF" w:rsidRDefault="0071262E" w:rsidP="004B481E">
            <w:pPr>
              <w:pStyle w:val="1"/>
              <w:widowControl/>
              <w:tabs>
                <w:tab w:val="left" w:pos="360"/>
                <w:tab w:val="right" w:pos="8640"/>
              </w:tabs>
              <w:spacing w:line="260" w:lineRule="exact"/>
              <w:ind w:right="-36"/>
              <w:jc w:val="center"/>
              <w:rPr>
                <w:rFonts w:ascii="Arial" w:hAnsi="Arial" w:cs="Angsana New"/>
                <w:color w:val="auto"/>
                <w:sz w:val="16"/>
                <w:szCs w:val="16"/>
              </w:rPr>
            </w:pPr>
          </w:p>
        </w:tc>
        <w:tc>
          <w:tcPr>
            <w:tcW w:w="1440" w:type="dxa"/>
            <w:tcBorders>
              <w:top w:val="nil"/>
              <w:left w:val="nil"/>
              <w:bottom w:val="nil"/>
              <w:right w:val="nil"/>
            </w:tcBorders>
            <w:shd w:val="clear" w:color="auto" w:fill="auto"/>
          </w:tcPr>
          <w:p w:rsidR="0071262E" w:rsidRPr="00DE4BCF" w:rsidRDefault="000A0C66" w:rsidP="004B481E">
            <w:pPr>
              <w:pStyle w:val="1"/>
              <w:widowControl/>
              <w:pBdr>
                <w:bottom w:val="single" w:sz="4" w:space="1" w:color="auto"/>
              </w:pBdr>
              <w:tabs>
                <w:tab w:val="right" w:pos="5580"/>
                <w:tab w:val="right" w:pos="7200"/>
                <w:tab w:val="right" w:pos="9000"/>
              </w:tabs>
              <w:spacing w:line="260" w:lineRule="exact"/>
              <w:ind w:left="-18" w:right="-18"/>
              <w:jc w:val="center"/>
              <w:rPr>
                <w:rFonts w:ascii="Arial" w:hAnsi="Arial" w:cs="Angsana New"/>
                <w:color w:val="auto"/>
                <w:sz w:val="16"/>
                <w:szCs w:val="16"/>
              </w:rPr>
            </w:pPr>
            <w:r>
              <w:rPr>
                <w:rFonts w:ascii="Arial" w:hAnsi="Arial" w:cs="Angsana New"/>
                <w:color w:val="auto"/>
                <w:sz w:val="16"/>
                <w:szCs w:val="16"/>
              </w:rPr>
              <w:t>2017</w:t>
            </w:r>
          </w:p>
        </w:tc>
        <w:tc>
          <w:tcPr>
            <w:tcW w:w="1350" w:type="dxa"/>
            <w:tcBorders>
              <w:top w:val="nil"/>
              <w:left w:val="nil"/>
              <w:bottom w:val="nil"/>
              <w:right w:val="nil"/>
            </w:tcBorders>
          </w:tcPr>
          <w:p w:rsidR="0071262E" w:rsidRPr="00DE4BCF" w:rsidRDefault="000A0C66" w:rsidP="004B481E">
            <w:pPr>
              <w:pStyle w:val="1"/>
              <w:widowControl/>
              <w:pBdr>
                <w:bottom w:val="single" w:sz="4" w:space="1" w:color="auto"/>
              </w:pBdr>
              <w:tabs>
                <w:tab w:val="right" w:pos="5580"/>
                <w:tab w:val="right" w:pos="7200"/>
                <w:tab w:val="right" w:pos="9000"/>
              </w:tabs>
              <w:spacing w:line="260" w:lineRule="exact"/>
              <w:ind w:left="-18" w:right="-18"/>
              <w:jc w:val="center"/>
              <w:rPr>
                <w:rFonts w:ascii="Arial" w:hAnsi="Arial" w:cs="Angsana New"/>
                <w:color w:val="auto"/>
                <w:sz w:val="16"/>
                <w:szCs w:val="16"/>
              </w:rPr>
            </w:pPr>
            <w:r>
              <w:rPr>
                <w:rFonts w:ascii="Arial" w:hAnsi="Arial" w:cs="Angsana New"/>
                <w:color w:val="auto"/>
                <w:sz w:val="16"/>
                <w:szCs w:val="16"/>
              </w:rPr>
              <w:t>2016</w:t>
            </w:r>
          </w:p>
        </w:tc>
        <w:tc>
          <w:tcPr>
            <w:tcW w:w="1380" w:type="dxa"/>
            <w:tcBorders>
              <w:top w:val="nil"/>
              <w:left w:val="nil"/>
              <w:bottom w:val="nil"/>
              <w:right w:val="nil"/>
            </w:tcBorders>
          </w:tcPr>
          <w:p w:rsidR="0071262E" w:rsidRPr="00DE4BCF" w:rsidRDefault="000A0C66" w:rsidP="004B481E">
            <w:pPr>
              <w:pStyle w:val="1"/>
              <w:widowControl/>
              <w:pBdr>
                <w:bottom w:val="single" w:sz="4" w:space="1" w:color="auto"/>
              </w:pBdr>
              <w:tabs>
                <w:tab w:val="right" w:pos="5580"/>
                <w:tab w:val="right" w:pos="7200"/>
                <w:tab w:val="right" w:pos="9000"/>
              </w:tabs>
              <w:spacing w:line="260" w:lineRule="exact"/>
              <w:ind w:left="-18" w:right="-18"/>
              <w:jc w:val="center"/>
              <w:rPr>
                <w:rFonts w:ascii="Arial" w:hAnsi="Arial" w:cs="Angsana New"/>
                <w:color w:val="auto"/>
                <w:sz w:val="16"/>
                <w:szCs w:val="16"/>
              </w:rPr>
            </w:pPr>
            <w:r>
              <w:rPr>
                <w:rFonts w:ascii="Arial" w:hAnsi="Arial" w:cs="Angsana New"/>
                <w:color w:val="auto"/>
                <w:sz w:val="16"/>
                <w:szCs w:val="16"/>
              </w:rPr>
              <w:t>2017</w:t>
            </w:r>
          </w:p>
        </w:tc>
        <w:tc>
          <w:tcPr>
            <w:tcW w:w="1410" w:type="dxa"/>
            <w:tcBorders>
              <w:top w:val="nil"/>
              <w:left w:val="nil"/>
              <w:bottom w:val="nil"/>
              <w:right w:val="nil"/>
            </w:tcBorders>
          </w:tcPr>
          <w:p w:rsidR="0071262E" w:rsidRPr="00DE4BCF" w:rsidRDefault="000A0C66" w:rsidP="004B481E">
            <w:pPr>
              <w:pStyle w:val="1"/>
              <w:widowControl/>
              <w:pBdr>
                <w:bottom w:val="single" w:sz="4" w:space="1" w:color="auto"/>
              </w:pBdr>
              <w:tabs>
                <w:tab w:val="right" w:pos="5580"/>
                <w:tab w:val="right" w:pos="7200"/>
                <w:tab w:val="right" w:pos="9000"/>
              </w:tabs>
              <w:spacing w:line="260" w:lineRule="exact"/>
              <w:ind w:left="-18" w:right="-18"/>
              <w:jc w:val="center"/>
              <w:rPr>
                <w:rFonts w:ascii="Arial" w:hAnsi="Arial" w:cs="Angsana New"/>
                <w:color w:val="auto"/>
                <w:sz w:val="16"/>
                <w:szCs w:val="16"/>
              </w:rPr>
            </w:pPr>
            <w:r>
              <w:rPr>
                <w:rFonts w:ascii="Arial" w:hAnsi="Arial" w:cs="Angsana New"/>
                <w:color w:val="auto"/>
                <w:sz w:val="16"/>
                <w:szCs w:val="16"/>
              </w:rPr>
              <w:t>2016</w:t>
            </w:r>
          </w:p>
        </w:tc>
      </w:tr>
      <w:tr w:rsidR="0071262E" w:rsidRPr="00DE4BCF" w:rsidTr="005125B7">
        <w:trPr>
          <w:gridAfter w:val="1"/>
          <w:wAfter w:w="1440" w:type="dxa"/>
          <w:cantSplit/>
        </w:trPr>
        <w:tc>
          <w:tcPr>
            <w:tcW w:w="3060" w:type="dxa"/>
            <w:tcBorders>
              <w:top w:val="nil"/>
              <w:left w:val="nil"/>
              <w:bottom w:val="nil"/>
              <w:right w:val="nil"/>
            </w:tcBorders>
            <w:shd w:val="clear" w:color="auto" w:fill="auto"/>
          </w:tcPr>
          <w:p w:rsidR="0071262E" w:rsidRPr="00DE4BCF" w:rsidRDefault="0071262E" w:rsidP="004B481E">
            <w:pPr>
              <w:pStyle w:val="1"/>
              <w:widowControl/>
              <w:tabs>
                <w:tab w:val="left" w:pos="360"/>
                <w:tab w:val="right" w:pos="7200"/>
                <w:tab w:val="right" w:pos="8640"/>
              </w:tabs>
              <w:spacing w:line="260" w:lineRule="exact"/>
              <w:ind w:right="-36"/>
              <w:jc w:val="both"/>
              <w:rPr>
                <w:rFonts w:ascii="Arial" w:hAnsi="Arial" w:cs="Angsana New"/>
                <w:b/>
                <w:bCs/>
                <w:color w:val="auto"/>
                <w:sz w:val="16"/>
                <w:szCs w:val="16"/>
              </w:rPr>
            </w:pPr>
            <w:r w:rsidRPr="00DE4BCF">
              <w:rPr>
                <w:rFonts w:ascii="Arial" w:hAnsi="Arial" w:cs="Angsana New"/>
                <w:b/>
                <w:bCs/>
                <w:color w:val="auto"/>
                <w:sz w:val="16"/>
                <w:szCs w:val="16"/>
              </w:rPr>
              <w:t>Amounts due from related parties</w:t>
            </w:r>
          </w:p>
        </w:tc>
        <w:tc>
          <w:tcPr>
            <w:tcW w:w="1440" w:type="dxa"/>
            <w:tcBorders>
              <w:top w:val="nil"/>
              <w:left w:val="nil"/>
              <w:bottom w:val="nil"/>
              <w:right w:val="nil"/>
            </w:tcBorders>
            <w:shd w:val="clear" w:color="auto" w:fill="auto"/>
          </w:tcPr>
          <w:p w:rsidR="0071262E" w:rsidRPr="00DE4BCF" w:rsidRDefault="0071262E" w:rsidP="004B481E">
            <w:pPr>
              <w:pStyle w:val="1"/>
              <w:widowControl/>
              <w:spacing w:line="260" w:lineRule="exact"/>
              <w:ind w:left="-18" w:right="-18"/>
              <w:jc w:val="center"/>
              <w:rPr>
                <w:rFonts w:ascii="Arial" w:hAnsi="Arial" w:cs="Angsana New"/>
                <w:color w:val="auto"/>
                <w:sz w:val="16"/>
                <w:szCs w:val="16"/>
              </w:rPr>
            </w:pPr>
          </w:p>
        </w:tc>
        <w:tc>
          <w:tcPr>
            <w:tcW w:w="1350" w:type="dxa"/>
            <w:tcBorders>
              <w:top w:val="nil"/>
              <w:left w:val="nil"/>
              <w:bottom w:val="nil"/>
              <w:right w:val="nil"/>
            </w:tcBorders>
          </w:tcPr>
          <w:p w:rsidR="0071262E" w:rsidRPr="00DE4BCF" w:rsidRDefault="0071262E" w:rsidP="004B481E">
            <w:pPr>
              <w:pStyle w:val="10"/>
              <w:widowControl/>
              <w:spacing w:line="260" w:lineRule="exact"/>
              <w:ind w:left="-18" w:right="-18"/>
              <w:jc w:val="center"/>
              <w:rPr>
                <w:rFonts w:ascii="Arial" w:hAnsi="Arial" w:cs="Angsana New"/>
                <w:color w:val="auto"/>
                <w:sz w:val="16"/>
                <w:szCs w:val="16"/>
              </w:rPr>
            </w:pPr>
          </w:p>
        </w:tc>
        <w:tc>
          <w:tcPr>
            <w:tcW w:w="1380" w:type="dxa"/>
            <w:tcBorders>
              <w:top w:val="nil"/>
              <w:left w:val="nil"/>
              <w:bottom w:val="nil"/>
              <w:right w:val="nil"/>
            </w:tcBorders>
          </w:tcPr>
          <w:p w:rsidR="0071262E" w:rsidRPr="00DE4BCF" w:rsidRDefault="0071262E" w:rsidP="004B481E">
            <w:pPr>
              <w:pStyle w:val="10"/>
              <w:widowControl/>
              <w:spacing w:line="260" w:lineRule="exact"/>
              <w:ind w:left="-18" w:right="-18"/>
              <w:jc w:val="center"/>
              <w:rPr>
                <w:rFonts w:ascii="Arial" w:hAnsi="Arial" w:cs="Angsana New"/>
                <w:color w:val="auto"/>
                <w:sz w:val="16"/>
                <w:szCs w:val="16"/>
              </w:rPr>
            </w:pPr>
          </w:p>
        </w:tc>
        <w:tc>
          <w:tcPr>
            <w:tcW w:w="1410" w:type="dxa"/>
            <w:tcBorders>
              <w:top w:val="nil"/>
              <w:left w:val="nil"/>
              <w:bottom w:val="nil"/>
              <w:right w:val="nil"/>
            </w:tcBorders>
          </w:tcPr>
          <w:p w:rsidR="0071262E" w:rsidRPr="00DE4BCF" w:rsidRDefault="0071262E" w:rsidP="004B481E">
            <w:pPr>
              <w:pStyle w:val="1"/>
              <w:widowControl/>
              <w:tabs>
                <w:tab w:val="decimal" w:pos="972"/>
              </w:tabs>
              <w:spacing w:line="260" w:lineRule="exact"/>
              <w:ind w:left="-18" w:right="-18"/>
              <w:jc w:val="thaiDistribute"/>
              <w:rPr>
                <w:rFonts w:ascii="Arial" w:hAnsi="Arial" w:cs="Angsana New"/>
                <w:color w:val="auto"/>
                <w:sz w:val="16"/>
                <w:szCs w:val="16"/>
              </w:rPr>
            </w:pPr>
          </w:p>
        </w:tc>
      </w:tr>
      <w:tr w:rsidR="000A0C66" w:rsidRPr="00DE4BCF" w:rsidTr="005125B7">
        <w:trPr>
          <w:gridAfter w:val="1"/>
          <w:wAfter w:w="1440" w:type="dxa"/>
          <w:cantSplit/>
          <w:trHeight w:val="80"/>
        </w:trPr>
        <w:tc>
          <w:tcPr>
            <w:tcW w:w="3060" w:type="dxa"/>
            <w:tcBorders>
              <w:top w:val="nil"/>
              <w:left w:val="nil"/>
              <w:bottom w:val="nil"/>
              <w:right w:val="nil"/>
            </w:tcBorders>
          </w:tcPr>
          <w:p w:rsidR="000A0C66" w:rsidRPr="00DE4BCF" w:rsidRDefault="000A0C66" w:rsidP="000A0C66">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DE4BCF">
              <w:rPr>
                <w:rFonts w:ascii="Arial" w:hAnsi="Arial" w:cs="Angsana New"/>
                <w:color w:val="auto"/>
                <w:sz w:val="16"/>
                <w:szCs w:val="16"/>
              </w:rPr>
              <w:tab/>
              <w:t>Subsidiaries</w:t>
            </w:r>
          </w:p>
        </w:tc>
        <w:tc>
          <w:tcPr>
            <w:tcW w:w="1440" w:type="dxa"/>
            <w:tcBorders>
              <w:top w:val="nil"/>
              <w:left w:val="nil"/>
              <w:bottom w:val="nil"/>
              <w:right w:val="nil"/>
            </w:tcBorders>
          </w:tcPr>
          <w:p w:rsidR="000A0C66" w:rsidRPr="00DE4BCF" w:rsidRDefault="009016DC" w:rsidP="000A0C66">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50" w:type="dxa"/>
            <w:tcBorders>
              <w:top w:val="nil"/>
              <w:left w:val="nil"/>
              <w:bottom w:val="nil"/>
              <w:right w:val="nil"/>
            </w:tcBorders>
          </w:tcPr>
          <w:p w:rsidR="000A0C66" w:rsidRPr="00DE4BCF" w:rsidRDefault="000A0C66" w:rsidP="000A0C66">
            <w:pPr>
              <w:pStyle w:val="1"/>
              <w:widowControl/>
              <w:tabs>
                <w:tab w:val="decimal" w:pos="1044"/>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80" w:type="dxa"/>
            <w:tcBorders>
              <w:top w:val="nil"/>
              <w:left w:val="nil"/>
              <w:bottom w:val="nil"/>
              <w:right w:val="nil"/>
            </w:tcBorders>
          </w:tcPr>
          <w:p w:rsidR="000A0C66" w:rsidRPr="00DE4BCF" w:rsidRDefault="009016DC" w:rsidP="000A0C66">
            <w:pPr>
              <w:pStyle w:val="1"/>
              <w:widowControl/>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22,319</w:t>
            </w:r>
          </w:p>
        </w:tc>
        <w:tc>
          <w:tcPr>
            <w:tcW w:w="1410" w:type="dxa"/>
            <w:tcBorders>
              <w:top w:val="nil"/>
              <w:left w:val="nil"/>
              <w:bottom w:val="nil"/>
              <w:right w:val="nil"/>
            </w:tcBorders>
          </w:tcPr>
          <w:p w:rsidR="000A0C66" w:rsidRPr="00DE4BCF" w:rsidRDefault="000A0C66" w:rsidP="000A0C66">
            <w:pPr>
              <w:pStyle w:val="1"/>
              <w:widowControl/>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156,971</w:t>
            </w:r>
          </w:p>
        </w:tc>
      </w:tr>
      <w:tr w:rsidR="000A0C66" w:rsidRPr="00DE4BCF" w:rsidTr="005125B7">
        <w:trPr>
          <w:gridAfter w:val="1"/>
          <w:wAfter w:w="1440" w:type="dxa"/>
          <w:cantSplit/>
        </w:trPr>
        <w:tc>
          <w:tcPr>
            <w:tcW w:w="3060" w:type="dxa"/>
            <w:tcBorders>
              <w:top w:val="nil"/>
              <w:left w:val="nil"/>
              <w:bottom w:val="nil"/>
              <w:right w:val="nil"/>
            </w:tcBorders>
          </w:tcPr>
          <w:p w:rsidR="000A0C66" w:rsidRPr="00DE4BCF" w:rsidRDefault="000A0C66" w:rsidP="000A0C66">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DE4BCF">
              <w:rPr>
                <w:rFonts w:ascii="Arial" w:hAnsi="Arial" w:cs="Angsana New"/>
                <w:color w:val="auto"/>
                <w:sz w:val="16"/>
                <w:szCs w:val="16"/>
              </w:rPr>
              <w:tab/>
              <w:t>Associated companies</w:t>
            </w:r>
          </w:p>
        </w:tc>
        <w:tc>
          <w:tcPr>
            <w:tcW w:w="1440" w:type="dxa"/>
            <w:tcBorders>
              <w:top w:val="nil"/>
              <w:left w:val="nil"/>
              <w:bottom w:val="nil"/>
              <w:right w:val="nil"/>
            </w:tcBorders>
          </w:tcPr>
          <w:p w:rsidR="000A0C66" w:rsidRPr="00DE4BCF" w:rsidRDefault="009016DC" w:rsidP="000A0C66">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109</w:t>
            </w:r>
          </w:p>
        </w:tc>
        <w:tc>
          <w:tcPr>
            <w:tcW w:w="1350" w:type="dxa"/>
            <w:tcBorders>
              <w:top w:val="nil"/>
              <w:left w:val="nil"/>
              <w:bottom w:val="nil"/>
              <w:right w:val="nil"/>
            </w:tcBorders>
          </w:tcPr>
          <w:p w:rsidR="000A0C66" w:rsidRPr="00DE4BCF" w:rsidRDefault="000A0C66" w:rsidP="000A0C66">
            <w:pPr>
              <w:pStyle w:val="1"/>
              <w:widowControl/>
              <w:tabs>
                <w:tab w:val="decimal" w:pos="1044"/>
              </w:tabs>
              <w:spacing w:line="260" w:lineRule="exact"/>
              <w:ind w:left="-18" w:right="-18"/>
              <w:rPr>
                <w:rFonts w:ascii="Arial" w:hAnsi="Arial" w:cs="Angsana New"/>
                <w:color w:val="auto"/>
                <w:sz w:val="16"/>
                <w:szCs w:val="16"/>
              </w:rPr>
            </w:pPr>
            <w:r>
              <w:rPr>
                <w:rFonts w:ascii="Arial" w:hAnsi="Arial" w:cs="Angsana New"/>
                <w:color w:val="auto"/>
                <w:sz w:val="16"/>
                <w:szCs w:val="16"/>
              </w:rPr>
              <w:t>4,140</w:t>
            </w:r>
          </w:p>
        </w:tc>
        <w:tc>
          <w:tcPr>
            <w:tcW w:w="1380" w:type="dxa"/>
            <w:tcBorders>
              <w:top w:val="nil"/>
              <w:left w:val="nil"/>
              <w:bottom w:val="nil"/>
              <w:right w:val="nil"/>
            </w:tcBorders>
          </w:tcPr>
          <w:p w:rsidR="000A0C66" w:rsidRPr="00DE4BCF" w:rsidRDefault="009016DC" w:rsidP="000A0C66">
            <w:pPr>
              <w:pStyle w:val="1"/>
              <w:widowControl/>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410" w:type="dxa"/>
            <w:tcBorders>
              <w:top w:val="nil"/>
              <w:left w:val="nil"/>
              <w:bottom w:val="nil"/>
              <w:right w:val="nil"/>
            </w:tcBorders>
          </w:tcPr>
          <w:p w:rsidR="000A0C66" w:rsidRPr="00DE4BCF" w:rsidRDefault="000A0C66" w:rsidP="000A0C66">
            <w:pPr>
              <w:pStyle w:val="1"/>
              <w:widowControl/>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r>
      <w:tr w:rsidR="000A0C66" w:rsidRPr="00DE4BCF" w:rsidTr="005125B7">
        <w:trPr>
          <w:gridAfter w:val="1"/>
          <w:wAfter w:w="1440" w:type="dxa"/>
          <w:cantSplit/>
        </w:trPr>
        <w:tc>
          <w:tcPr>
            <w:tcW w:w="3060" w:type="dxa"/>
            <w:tcBorders>
              <w:top w:val="nil"/>
              <w:left w:val="nil"/>
              <w:bottom w:val="nil"/>
              <w:right w:val="nil"/>
            </w:tcBorders>
          </w:tcPr>
          <w:p w:rsidR="000A0C66" w:rsidRPr="00DE4BCF" w:rsidRDefault="000A0C66" w:rsidP="000A0C66">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DE4BCF">
              <w:rPr>
                <w:rFonts w:ascii="Arial" w:hAnsi="Arial" w:cs="Angsana New"/>
                <w:color w:val="auto"/>
                <w:sz w:val="16"/>
                <w:szCs w:val="16"/>
              </w:rPr>
              <w:tab/>
              <w:t xml:space="preserve">Related companies (related by </w:t>
            </w:r>
          </w:p>
        </w:tc>
        <w:tc>
          <w:tcPr>
            <w:tcW w:w="1440" w:type="dxa"/>
            <w:tcBorders>
              <w:top w:val="nil"/>
              <w:left w:val="nil"/>
              <w:bottom w:val="nil"/>
              <w:right w:val="nil"/>
            </w:tcBorders>
          </w:tcPr>
          <w:p w:rsidR="000A0C66" w:rsidRPr="00DE4BCF" w:rsidRDefault="000A0C66" w:rsidP="000A0C66">
            <w:pPr>
              <w:pStyle w:val="1"/>
              <w:widowControl/>
              <w:tabs>
                <w:tab w:val="decimal" w:pos="1152"/>
              </w:tabs>
              <w:spacing w:line="260" w:lineRule="exact"/>
              <w:ind w:left="-18" w:right="-18"/>
              <w:rPr>
                <w:rFonts w:ascii="Arial" w:hAnsi="Arial" w:cs="Angsana New"/>
                <w:color w:val="auto"/>
                <w:sz w:val="16"/>
                <w:szCs w:val="16"/>
              </w:rPr>
            </w:pPr>
          </w:p>
        </w:tc>
        <w:tc>
          <w:tcPr>
            <w:tcW w:w="1350" w:type="dxa"/>
            <w:tcBorders>
              <w:top w:val="nil"/>
              <w:left w:val="nil"/>
              <w:bottom w:val="nil"/>
              <w:right w:val="nil"/>
            </w:tcBorders>
          </w:tcPr>
          <w:p w:rsidR="000A0C66" w:rsidRPr="00DE4BCF" w:rsidRDefault="000A0C66" w:rsidP="000A0C66">
            <w:pPr>
              <w:pStyle w:val="1"/>
              <w:widowControl/>
              <w:tabs>
                <w:tab w:val="decimal" w:pos="1044"/>
              </w:tabs>
              <w:spacing w:line="260" w:lineRule="exact"/>
              <w:ind w:left="-18" w:right="-18"/>
              <w:rPr>
                <w:rFonts w:ascii="Arial" w:hAnsi="Arial" w:cs="Angsana New"/>
                <w:color w:val="auto"/>
                <w:sz w:val="16"/>
                <w:szCs w:val="16"/>
              </w:rPr>
            </w:pPr>
          </w:p>
        </w:tc>
        <w:tc>
          <w:tcPr>
            <w:tcW w:w="1380" w:type="dxa"/>
            <w:tcBorders>
              <w:top w:val="nil"/>
              <w:left w:val="nil"/>
              <w:bottom w:val="nil"/>
              <w:right w:val="nil"/>
            </w:tcBorders>
          </w:tcPr>
          <w:p w:rsidR="000A0C66" w:rsidRPr="00DE4BCF" w:rsidRDefault="000A0C66" w:rsidP="000A0C66">
            <w:pPr>
              <w:pStyle w:val="1"/>
              <w:widowControl/>
              <w:tabs>
                <w:tab w:val="decimal" w:pos="1092"/>
              </w:tabs>
              <w:spacing w:line="260" w:lineRule="exact"/>
              <w:ind w:left="-18" w:right="-18"/>
              <w:rPr>
                <w:rFonts w:ascii="Arial" w:hAnsi="Arial" w:cs="Angsana New"/>
                <w:color w:val="auto"/>
                <w:sz w:val="16"/>
                <w:szCs w:val="16"/>
              </w:rPr>
            </w:pPr>
          </w:p>
        </w:tc>
        <w:tc>
          <w:tcPr>
            <w:tcW w:w="1410" w:type="dxa"/>
            <w:tcBorders>
              <w:top w:val="nil"/>
              <w:left w:val="nil"/>
              <w:bottom w:val="nil"/>
              <w:right w:val="nil"/>
            </w:tcBorders>
          </w:tcPr>
          <w:p w:rsidR="000A0C66" w:rsidRPr="00DE4BCF" w:rsidRDefault="000A0C66" w:rsidP="000A0C66">
            <w:pPr>
              <w:pStyle w:val="1"/>
              <w:widowControl/>
              <w:tabs>
                <w:tab w:val="decimal" w:pos="1092"/>
              </w:tabs>
              <w:spacing w:line="260" w:lineRule="exact"/>
              <w:ind w:left="-18" w:right="-18"/>
              <w:rPr>
                <w:rFonts w:ascii="Arial" w:hAnsi="Arial" w:cs="Angsana New"/>
                <w:color w:val="auto"/>
                <w:sz w:val="16"/>
                <w:szCs w:val="16"/>
              </w:rPr>
            </w:pPr>
          </w:p>
        </w:tc>
      </w:tr>
      <w:tr w:rsidR="000A0C66" w:rsidRPr="00DE4BCF" w:rsidTr="005125B7">
        <w:trPr>
          <w:gridAfter w:val="1"/>
          <w:wAfter w:w="1440" w:type="dxa"/>
          <w:cantSplit/>
        </w:trPr>
        <w:tc>
          <w:tcPr>
            <w:tcW w:w="3060" w:type="dxa"/>
            <w:tcBorders>
              <w:top w:val="nil"/>
              <w:left w:val="nil"/>
              <w:bottom w:val="nil"/>
              <w:right w:val="nil"/>
            </w:tcBorders>
          </w:tcPr>
          <w:p w:rsidR="000A0C66" w:rsidRPr="00DE4BCF" w:rsidRDefault="000A0C66" w:rsidP="000A0C66">
            <w:pPr>
              <w:pStyle w:val="1"/>
              <w:widowControl/>
              <w:tabs>
                <w:tab w:val="left" w:pos="162"/>
                <w:tab w:val="left" w:pos="356"/>
                <w:tab w:val="right" w:pos="7200"/>
                <w:tab w:val="right" w:pos="8640"/>
              </w:tabs>
              <w:spacing w:line="260" w:lineRule="exact"/>
              <w:ind w:right="-36"/>
              <w:jc w:val="both"/>
              <w:rPr>
                <w:rFonts w:ascii="Arial" w:hAnsi="Arial" w:cs="Angsana New"/>
                <w:color w:val="auto"/>
                <w:sz w:val="16"/>
                <w:szCs w:val="16"/>
              </w:rPr>
            </w:pPr>
            <w:r w:rsidRPr="00DE4BCF">
              <w:rPr>
                <w:rFonts w:ascii="Arial" w:hAnsi="Arial" w:cs="Angsana New"/>
                <w:color w:val="auto"/>
                <w:sz w:val="16"/>
                <w:szCs w:val="16"/>
              </w:rPr>
              <w:tab/>
            </w:r>
            <w:r w:rsidRPr="00DE4BCF">
              <w:rPr>
                <w:rFonts w:ascii="Arial" w:hAnsi="Arial" w:cs="Angsana New"/>
                <w:color w:val="auto"/>
                <w:sz w:val="16"/>
                <w:szCs w:val="16"/>
              </w:rPr>
              <w:tab/>
              <w:t>common shareholders)</w:t>
            </w:r>
          </w:p>
        </w:tc>
        <w:tc>
          <w:tcPr>
            <w:tcW w:w="1440" w:type="dxa"/>
            <w:tcBorders>
              <w:top w:val="nil"/>
              <w:left w:val="nil"/>
              <w:bottom w:val="nil"/>
              <w:right w:val="nil"/>
            </w:tcBorders>
          </w:tcPr>
          <w:p w:rsidR="000A0C66" w:rsidRPr="00DE4BCF" w:rsidRDefault="009016DC" w:rsidP="000A0C66">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51,052</w:t>
            </w:r>
          </w:p>
        </w:tc>
        <w:tc>
          <w:tcPr>
            <w:tcW w:w="1350" w:type="dxa"/>
            <w:tcBorders>
              <w:top w:val="nil"/>
              <w:left w:val="nil"/>
              <w:bottom w:val="nil"/>
              <w:right w:val="nil"/>
            </w:tcBorders>
          </w:tcPr>
          <w:p w:rsidR="000A0C66" w:rsidRPr="00DE4BCF" w:rsidRDefault="000A0C66" w:rsidP="000A0C66">
            <w:pPr>
              <w:pStyle w:val="1"/>
              <w:widowControl/>
              <w:pBdr>
                <w:bottom w:val="single" w:sz="4" w:space="1" w:color="auto"/>
              </w:pBdr>
              <w:tabs>
                <w:tab w:val="decimal" w:pos="1044"/>
              </w:tabs>
              <w:spacing w:line="260" w:lineRule="exact"/>
              <w:ind w:left="-18" w:right="-18"/>
              <w:rPr>
                <w:rFonts w:ascii="Arial" w:hAnsi="Arial" w:cs="Angsana New"/>
                <w:color w:val="auto"/>
                <w:sz w:val="16"/>
                <w:szCs w:val="16"/>
              </w:rPr>
            </w:pPr>
            <w:r>
              <w:rPr>
                <w:rFonts w:ascii="Arial" w:hAnsi="Arial" w:cs="Angsana New"/>
                <w:color w:val="auto"/>
                <w:sz w:val="16"/>
                <w:szCs w:val="16"/>
              </w:rPr>
              <w:t>35,315</w:t>
            </w:r>
          </w:p>
        </w:tc>
        <w:tc>
          <w:tcPr>
            <w:tcW w:w="1380" w:type="dxa"/>
            <w:tcBorders>
              <w:top w:val="nil"/>
              <w:left w:val="nil"/>
              <w:bottom w:val="nil"/>
              <w:right w:val="nil"/>
            </w:tcBorders>
          </w:tcPr>
          <w:p w:rsidR="000A0C66" w:rsidRPr="00DE4BCF" w:rsidRDefault="009016DC" w:rsidP="000A0C66">
            <w:pPr>
              <w:pStyle w:val="1"/>
              <w:widowControl/>
              <w:pBdr>
                <w:bottom w:val="single" w:sz="4" w:space="1" w:color="auto"/>
              </w:pBdr>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650</w:t>
            </w:r>
          </w:p>
        </w:tc>
        <w:tc>
          <w:tcPr>
            <w:tcW w:w="1410" w:type="dxa"/>
            <w:tcBorders>
              <w:top w:val="nil"/>
              <w:left w:val="nil"/>
              <w:bottom w:val="nil"/>
              <w:right w:val="nil"/>
            </w:tcBorders>
          </w:tcPr>
          <w:p w:rsidR="000A0C66" w:rsidRPr="00DE4BCF" w:rsidRDefault="000A0C66" w:rsidP="000A0C66">
            <w:pPr>
              <w:pStyle w:val="1"/>
              <w:widowControl/>
              <w:pBdr>
                <w:bottom w:val="single" w:sz="4" w:space="1" w:color="auto"/>
              </w:pBdr>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1,611</w:t>
            </w:r>
          </w:p>
        </w:tc>
      </w:tr>
      <w:tr w:rsidR="000A0C66" w:rsidRPr="00DE4BCF" w:rsidTr="005125B7">
        <w:trPr>
          <w:gridAfter w:val="1"/>
          <w:wAfter w:w="1440" w:type="dxa"/>
          <w:cantSplit/>
        </w:trPr>
        <w:tc>
          <w:tcPr>
            <w:tcW w:w="3060" w:type="dxa"/>
            <w:tcBorders>
              <w:top w:val="nil"/>
              <w:left w:val="nil"/>
              <w:bottom w:val="nil"/>
              <w:right w:val="nil"/>
            </w:tcBorders>
          </w:tcPr>
          <w:p w:rsidR="000A0C66" w:rsidRPr="00DE4BCF" w:rsidRDefault="000A0C66" w:rsidP="000A0C66">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DE4BCF">
              <w:rPr>
                <w:rFonts w:ascii="Arial" w:hAnsi="Arial" w:cs="Angsana New"/>
                <w:color w:val="auto"/>
                <w:sz w:val="16"/>
                <w:szCs w:val="16"/>
              </w:rPr>
              <w:tab/>
              <w:t xml:space="preserve">Total amounts due from related </w:t>
            </w:r>
          </w:p>
        </w:tc>
        <w:tc>
          <w:tcPr>
            <w:tcW w:w="1440" w:type="dxa"/>
            <w:tcBorders>
              <w:top w:val="nil"/>
              <w:left w:val="nil"/>
              <w:bottom w:val="nil"/>
              <w:right w:val="nil"/>
            </w:tcBorders>
          </w:tcPr>
          <w:p w:rsidR="000A0C66" w:rsidRPr="00DE4BCF" w:rsidRDefault="000A0C66" w:rsidP="000A0C66">
            <w:pPr>
              <w:pStyle w:val="1"/>
              <w:widowControl/>
              <w:tabs>
                <w:tab w:val="decimal" w:pos="1152"/>
              </w:tabs>
              <w:spacing w:line="260" w:lineRule="exact"/>
              <w:ind w:left="-18" w:right="-18"/>
              <w:rPr>
                <w:rFonts w:ascii="Arial" w:hAnsi="Arial" w:cs="Angsana New"/>
                <w:color w:val="auto"/>
                <w:sz w:val="16"/>
                <w:szCs w:val="16"/>
              </w:rPr>
            </w:pPr>
          </w:p>
        </w:tc>
        <w:tc>
          <w:tcPr>
            <w:tcW w:w="1350" w:type="dxa"/>
            <w:tcBorders>
              <w:top w:val="nil"/>
              <w:left w:val="nil"/>
              <w:bottom w:val="nil"/>
              <w:right w:val="nil"/>
            </w:tcBorders>
          </w:tcPr>
          <w:p w:rsidR="000A0C66" w:rsidRPr="00DE4BCF" w:rsidRDefault="000A0C66" w:rsidP="000A0C66">
            <w:pPr>
              <w:pStyle w:val="1"/>
              <w:widowControl/>
              <w:tabs>
                <w:tab w:val="decimal" w:pos="1044"/>
              </w:tabs>
              <w:spacing w:line="260" w:lineRule="exact"/>
              <w:ind w:left="-18" w:right="-18"/>
              <w:rPr>
                <w:rFonts w:ascii="Arial" w:hAnsi="Arial" w:cs="Angsana New"/>
                <w:color w:val="auto"/>
                <w:sz w:val="16"/>
                <w:szCs w:val="16"/>
              </w:rPr>
            </w:pPr>
          </w:p>
        </w:tc>
        <w:tc>
          <w:tcPr>
            <w:tcW w:w="1380" w:type="dxa"/>
            <w:tcBorders>
              <w:top w:val="nil"/>
              <w:left w:val="nil"/>
              <w:bottom w:val="nil"/>
              <w:right w:val="nil"/>
            </w:tcBorders>
          </w:tcPr>
          <w:p w:rsidR="000A0C66" w:rsidRPr="00DE4BCF" w:rsidRDefault="000A0C66" w:rsidP="000A0C66">
            <w:pPr>
              <w:pStyle w:val="1"/>
              <w:widowControl/>
              <w:tabs>
                <w:tab w:val="decimal" w:pos="1092"/>
              </w:tabs>
              <w:spacing w:line="260" w:lineRule="exact"/>
              <w:ind w:right="-18"/>
              <w:rPr>
                <w:rFonts w:ascii="Arial" w:hAnsi="Arial" w:cs="Angsana New"/>
                <w:color w:val="auto"/>
                <w:sz w:val="16"/>
                <w:szCs w:val="16"/>
              </w:rPr>
            </w:pPr>
          </w:p>
        </w:tc>
        <w:tc>
          <w:tcPr>
            <w:tcW w:w="1410" w:type="dxa"/>
            <w:tcBorders>
              <w:top w:val="nil"/>
              <w:left w:val="nil"/>
              <w:bottom w:val="nil"/>
              <w:right w:val="nil"/>
            </w:tcBorders>
          </w:tcPr>
          <w:p w:rsidR="000A0C66" w:rsidRPr="00DE4BCF" w:rsidRDefault="000A0C66" w:rsidP="000A0C66">
            <w:pPr>
              <w:pStyle w:val="1"/>
              <w:widowControl/>
              <w:tabs>
                <w:tab w:val="decimal" w:pos="1092"/>
              </w:tabs>
              <w:spacing w:line="260" w:lineRule="exact"/>
              <w:ind w:right="-18"/>
              <w:rPr>
                <w:rFonts w:ascii="Arial" w:hAnsi="Arial" w:cs="Angsana New"/>
                <w:color w:val="auto"/>
                <w:sz w:val="16"/>
                <w:szCs w:val="16"/>
              </w:rPr>
            </w:pPr>
          </w:p>
        </w:tc>
      </w:tr>
      <w:tr w:rsidR="000A0C66" w:rsidRPr="00DE4BCF" w:rsidTr="005125B7">
        <w:trPr>
          <w:gridAfter w:val="1"/>
          <w:wAfter w:w="1440" w:type="dxa"/>
          <w:cantSplit/>
        </w:trPr>
        <w:tc>
          <w:tcPr>
            <w:tcW w:w="3060" w:type="dxa"/>
            <w:tcBorders>
              <w:top w:val="nil"/>
              <w:left w:val="nil"/>
              <w:bottom w:val="nil"/>
              <w:right w:val="nil"/>
            </w:tcBorders>
          </w:tcPr>
          <w:p w:rsidR="000A0C66" w:rsidRPr="00DE4BCF" w:rsidRDefault="000A0C66" w:rsidP="000A0C66">
            <w:pPr>
              <w:pStyle w:val="1"/>
              <w:widowControl/>
              <w:tabs>
                <w:tab w:val="left" w:pos="162"/>
                <w:tab w:val="left" w:pos="356"/>
                <w:tab w:val="right" w:pos="7200"/>
                <w:tab w:val="right" w:pos="8640"/>
              </w:tabs>
              <w:spacing w:line="260" w:lineRule="exact"/>
              <w:ind w:right="-36"/>
              <w:jc w:val="both"/>
              <w:rPr>
                <w:rFonts w:ascii="Arial" w:hAnsi="Arial" w:cs="Angsana New"/>
                <w:color w:val="auto"/>
                <w:sz w:val="16"/>
                <w:szCs w:val="16"/>
              </w:rPr>
            </w:pPr>
            <w:r w:rsidRPr="00DE4BCF">
              <w:rPr>
                <w:rFonts w:ascii="Arial" w:hAnsi="Arial" w:cs="Angsana New"/>
                <w:color w:val="auto"/>
                <w:sz w:val="16"/>
                <w:szCs w:val="16"/>
              </w:rPr>
              <w:tab/>
            </w:r>
            <w:r w:rsidRPr="00DE4BCF">
              <w:rPr>
                <w:rFonts w:ascii="Arial" w:hAnsi="Arial" w:cs="Angsana New"/>
                <w:color w:val="auto"/>
                <w:sz w:val="16"/>
                <w:szCs w:val="16"/>
              </w:rPr>
              <w:tab/>
              <w:t>parties (Note 8)</w:t>
            </w:r>
          </w:p>
        </w:tc>
        <w:tc>
          <w:tcPr>
            <w:tcW w:w="1440" w:type="dxa"/>
            <w:tcBorders>
              <w:top w:val="nil"/>
              <w:left w:val="nil"/>
              <w:bottom w:val="nil"/>
              <w:right w:val="nil"/>
            </w:tcBorders>
          </w:tcPr>
          <w:p w:rsidR="000A0C66" w:rsidRPr="00DE4BCF" w:rsidRDefault="009016DC" w:rsidP="000A0C66">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51,161</w:t>
            </w:r>
          </w:p>
        </w:tc>
        <w:tc>
          <w:tcPr>
            <w:tcW w:w="1350" w:type="dxa"/>
            <w:tcBorders>
              <w:top w:val="nil"/>
              <w:left w:val="nil"/>
              <w:bottom w:val="nil"/>
              <w:right w:val="nil"/>
            </w:tcBorders>
          </w:tcPr>
          <w:p w:rsidR="000A0C66" w:rsidRPr="00DE4BCF" w:rsidRDefault="000A0C66" w:rsidP="000A0C66">
            <w:pPr>
              <w:pStyle w:val="1"/>
              <w:widowControl/>
              <w:pBdr>
                <w:bottom w:val="double" w:sz="4" w:space="1" w:color="auto"/>
              </w:pBdr>
              <w:tabs>
                <w:tab w:val="decimal" w:pos="1044"/>
              </w:tabs>
              <w:spacing w:line="260" w:lineRule="exact"/>
              <w:ind w:left="-18" w:right="-18"/>
              <w:rPr>
                <w:rFonts w:ascii="Arial" w:hAnsi="Arial" w:cs="Angsana New"/>
                <w:color w:val="auto"/>
                <w:sz w:val="16"/>
                <w:szCs w:val="16"/>
              </w:rPr>
            </w:pPr>
            <w:r>
              <w:rPr>
                <w:rFonts w:ascii="Arial" w:hAnsi="Arial" w:cs="Angsana New"/>
                <w:color w:val="auto"/>
                <w:sz w:val="16"/>
                <w:szCs w:val="16"/>
              </w:rPr>
              <w:t>39,455</w:t>
            </w:r>
          </w:p>
        </w:tc>
        <w:tc>
          <w:tcPr>
            <w:tcW w:w="1380" w:type="dxa"/>
            <w:tcBorders>
              <w:top w:val="nil"/>
              <w:left w:val="nil"/>
              <w:bottom w:val="nil"/>
              <w:right w:val="nil"/>
            </w:tcBorders>
          </w:tcPr>
          <w:p w:rsidR="000A0C66" w:rsidRPr="00DE4BCF" w:rsidRDefault="009016DC" w:rsidP="000A0C66">
            <w:pPr>
              <w:pStyle w:val="1"/>
              <w:widowControl/>
              <w:pBdr>
                <w:bottom w:val="double" w:sz="4" w:space="1" w:color="auto"/>
              </w:pBdr>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22,969</w:t>
            </w:r>
          </w:p>
        </w:tc>
        <w:tc>
          <w:tcPr>
            <w:tcW w:w="1410" w:type="dxa"/>
            <w:tcBorders>
              <w:top w:val="nil"/>
              <w:left w:val="nil"/>
              <w:bottom w:val="nil"/>
              <w:right w:val="nil"/>
            </w:tcBorders>
          </w:tcPr>
          <w:p w:rsidR="000A0C66" w:rsidRPr="00DE4BCF" w:rsidRDefault="000A0C66" w:rsidP="000A0C66">
            <w:pPr>
              <w:pStyle w:val="1"/>
              <w:widowControl/>
              <w:pBdr>
                <w:bottom w:val="double" w:sz="4" w:space="1" w:color="auto"/>
              </w:pBdr>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158,582</w:t>
            </w:r>
          </w:p>
        </w:tc>
      </w:tr>
      <w:tr w:rsidR="008F5E8F" w:rsidRPr="00DE4BCF" w:rsidTr="005125B7">
        <w:trPr>
          <w:cantSplit/>
        </w:trPr>
        <w:tc>
          <w:tcPr>
            <w:tcW w:w="4500" w:type="dxa"/>
            <w:gridSpan w:val="2"/>
            <w:tcBorders>
              <w:top w:val="nil"/>
              <w:left w:val="nil"/>
              <w:bottom w:val="nil"/>
              <w:right w:val="nil"/>
            </w:tcBorders>
          </w:tcPr>
          <w:p w:rsidR="008F5E8F" w:rsidRPr="00DE4BCF" w:rsidRDefault="008F5E8F" w:rsidP="00EE304E">
            <w:pPr>
              <w:pStyle w:val="1"/>
              <w:widowControl/>
              <w:spacing w:line="260" w:lineRule="exact"/>
              <w:ind w:left="-18" w:right="-18"/>
              <w:rPr>
                <w:rFonts w:ascii="Arial" w:hAnsi="Arial" w:cs="Angsana New"/>
                <w:color w:val="auto"/>
                <w:sz w:val="16"/>
                <w:szCs w:val="16"/>
              </w:rPr>
            </w:pPr>
            <w:r w:rsidRPr="00DE4BCF">
              <w:rPr>
                <w:rFonts w:ascii="Arial" w:hAnsi="Arial" w:cs="Angsana New"/>
                <w:b/>
                <w:bCs/>
                <w:color w:val="auto"/>
                <w:sz w:val="16"/>
                <w:szCs w:val="16"/>
              </w:rPr>
              <w:t>Amounts due to related parties</w:t>
            </w:r>
          </w:p>
        </w:tc>
        <w:tc>
          <w:tcPr>
            <w:tcW w:w="1350" w:type="dxa"/>
            <w:tcBorders>
              <w:top w:val="nil"/>
              <w:left w:val="nil"/>
              <w:bottom w:val="nil"/>
              <w:right w:val="nil"/>
            </w:tcBorders>
          </w:tcPr>
          <w:p w:rsidR="008F5E8F" w:rsidRPr="00DE4BCF" w:rsidRDefault="008F5E8F" w:rsidP="00EE304E">
            <w:pPr>
              <w:pStyle w:val="1"/>
              <w:widowControl/>
              <w:tabs>
                <w:tab w:val="decimal" w:pos="972"/>
                <w:tab w:val="decimal" w:pos="1062"/>
              </w:tabs>
              <w:spacing w:line="260" w:lineRule="exact"/>
              <w:ind w:left="-18" w:right="-18"/>
              <w:rPr>
                <w:rFonts w:ascii="Arial" w:hAnsi="Arial" w:cs="Angsana New"/>
                <w:color w:val="auto"/>
                <w:sz w:val="16"/>
                <w:szCs w:val="16"/>
              </w:rPr>
            </w:pPr>
          </w:p>
        </w:tc>
        <w:tc>
          <w:tcPr>
            <w:tcW w:w="1380" w:type="dxa"/>
            <w:tcBorders>
              <w:top w:val="nil"/>
              <w:left w:val="nil"/>
              <w:bottom w:val="nil"/>
              <w:right w:val="nil"/>
            </w:tcBorders>
          </w:tcPr>
          <w:p w:rsidR="008F5E8F" w:rsidRPr="00DE4BCF" w:rsidRDefault="008F5E8F" w:rsidP="00C8443E">
            <w:pPr>
              <w:pStyle w:val="1"/>
              <w:widowControl/>
              <w:tabs>
                <w:tab w:val="decimal" w:pos="1092"/>
              </w:tabs>
              <w:spacing w:line="260" w:lineRule="exact"/>
              <w:ind w:left="-18" w:right="-18"/>
              <w:rPr>
                <w:rFonts w:ascii="Arial" w:hAnsi="Arial" w:cs="Angsana New"/>
                <w:color w:val="auto"/>
                <w:sz w:val="16"/>
                <w:szCs w:val="16"/>
              </w:rPr>
            </w:pPr>
          </w:p>
        </w:tc>
        <w:tc>
          <w:tcPr>
            <w:tcW w:w="1410" w:type="dxa"/>
            <w:tcBorders>
              <w:top w:val="nil"/>
              <w:left w:val="nil"/>
              <w:bottom w:val="nil"/>
              <w:right w:val="nil"/>
            </w:tcBorders>
          </w:tcPr>
          <w:p w:rsidR="008F5E8F" w:rsidRPr="00DE4BCF" w:rsidRDefault="008F5E8F" w:rsidP="00EE304E">
            <w:pPr>
              <w:pStyle w:val="1"/>
              <w:widowControl/>
              <w:tabs>
                <w:tab w:val="decimal" w:pos="1092"/>
              </w:tabs>
              <w:spacing w:line="260" w:lineRule="exact"/>
              <w:ind w:left="-18" w:right="-18"/>
              <w:rPr>
                <w:rFonts w:ascii="Arial" w:hAnsi="Arial" w:cs="Angsana New"/>
                <w:color w:val="auto"/>
                <w:sz w:val="16"/>
                <w:szCs w:val="16"/>
              </w:rPr>
            </w:pPr>
          </w:p>
        </w:tc>
        <w:tc>
          <w:tcPr>
            <w:tcW w:w="1440" w:type="dxa"/>
          </w:tcPr>
          <w:p w:rsidR="008F5E8F" w:rsidRPr="00DE4BCF" w:rsidRDefault="008F5E8F" w:rsidP="00EE304E">
            <w:pPr>
              <w:pStyle w:val="1"/>
              <w:widowControl/>
              <w:tabs>
                <w:tab w:val="decimal" w:pos="1182"/>
              </w:tabs>
              <w:spacing w:line="260" w:lineRule="exact"/>
              <w:ind w:left="-18" w:right="-18"/>
              <w:rPr>
                <w:rFonts w:ascii="Arial" w:hAnsi="Arial" w:cs="Angsana New"/>
                <w:color w:val="auto"/>
                <w:sz w:val="16"/>
                <w:szCs w:val="16"/>
              </w:rPr>
            </w:pPr>
          </w:p>
        </w:tc>
      </w:tr>
      <w:tr w:rsidR="000A0C66" w:rsidRPr="00DE4BCF" w:rsidTr="005125B7">
        <w:trPr>
          <w:gridAfter w:val="1"/>
          <w:wAfter w:w="1440" w:type="dxa"/>
          <w:cantSplit/>
        </w:trPr>
        <w:tc>
          <w:tcPr>
            <w:tcW w:w="3060" w:type="dxa"/>
            <w:tcBorders>
              <w:top w:val="nil"/>
              <w:left w:val="nil"/>
              <w:bottom w:val="nil"/>
              <w:right w:val="nil"/>
            </w:tcBorders>
          </w:tcPr>
          <w:p w:rsidR="000A0C66" w:rsidRPr="00DE4BCF" w:rsidRDefault="000A0C66" w:rsidP="000A0C66">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DE4BCF">
              <w:rPr>
                <w:rFonts w:ascii="Arial" w:hAnsi="Arial" w:cs="Angsana New"/>
                <w:color w:val="auto"/>
                <w:sz w:val="16"/>
                <w:szCs w:val="16"/>
              </w:rPr>
              <w:tab/>
              <w:t>Subsidiaries</w:t>
            </w:r>
          </w:p>
        </w:tc>
        <w:tc>
          <w:tcPr>
            <w:tcW w:w="1440" w:type="dxa"/>
            <w:tcBorders>
              <w:top w:val="nil"/>
              <w:left w:val="nil"/>
              <w:bottom w:val="nil"/>
              <w:right w:val="nil"/>
            </w:tcBorders>
          </w:tcPr>
          <w:p w:rsidR="000A0C66" w:rsidRPr="00DE4BCF" w:rsidRDefault="009016DC" w:rsidP="000A0C66">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50" w:type="dxa"/>
            <w:tcBorders>
              <w:top w:val="nil"/>
              <w:left w:val="nil"/>
              <w:bottom w:val="nil"/>
              <w:right w:val="nil"/>
            </w:tcBorders>
          </w:tcPr>
          <w:p w:rsidR="000A0C66" w:rsidRPr="00DE4BCF" w:rsidRDefault="000A0C66" w:rsidP="000A0C66">
            <w:pPr>
              <w:pStyle w:val="1"/>
              <w:widowControl/>
              <w:tabs>
                <w:tab w:val="decimal" w:pos="1044"/>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80" w:type="dxa"/>
            <w:tcBorders>
              <w:top w:val="nil"/>
              <w:left w:val="nil"/>
              <w:bottom w:val="nil"/>
              <w:right w:val="nil"/>
            </w:tcBorders>
          </w:tcPr>
          <w:p w:rsidR="000A0C66" w:rsidRPr="00DE4BCF" w:rsidRDefault="000A0C66" w:rsidP="009016DC">
            <w:pPr>
              <w:pStyle w:val="1"/>
              <w:widowControl/>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1</w:t>
            </w:r>
            <w:r w:rsidR="009016DC">
              <w:rPr>
                <w:rFonts w:ascii="Arial" w:hAnsi="Arial" w:cs="Angsana New"/>
                <w:color w:val="auto"/>
                <w:sz w:val="16"/>
                <w:szCs w:val="16"/>
              </w:rPr>
              <w:t>0</w:t>
            </w:r>
            <w:r>
              <w:rPr>
                <w:rFonts w:ascii="Arial" w:hAnsi="Arial" w:cs="Angsana New"/>
                <w:color w:val="auto"/>
                <w:sz w:val="16"/>
                <w:szCs w:val="16"/>
              </w:rPr>
              <w:t>,</w:t>
            </w:r>
            <w:r w:rsidR="009016DC">
              <w:rPr>
                <w:rFonts w:ascii="Arial" w:hAnsi="Arial" w:cs="Angsana New"/>
                <w:color w:val="auto"/>
                <w:sz w:val="16"/>
                <w:szCs w:val="16"/>
              </w:rPr>
              <w:t>2</w:t>
            </w:r>
            <w:r>
              <w:rPr>
                <w:rFonts w:ascii="Arial" w:hAnsi="Arial" w:cs="Angsana New"/>
                <w:color w:val="auto"/>
                <w:sz w:val="16"/>
                <w:szCs w:val="16"/>
              </w:rPr>
              <w:t>1</w:t>
            </w:r>
            <w:r w:rsidR="009016DC">
              <w:rPr>
                <w:rFonts w:ascii="Arial" w:hAnsi="Arial" w:cs="Angsana New"/>
                <w:color w:val="auto"/>
                <w:sz w:val="16"/>
                <w:szCs w:val="16"/>
              </w:rPr>
              <w:t>9</w:t>
            </w:r>
          </w:p>
        </w:tc>
        <w:tc>
          <w:tcPr>
            <w:tcW w:w="1410" w:type="dxa"/>
            <w:tcBorders>
              <w:top w:val="nil"/>
              <w:left w:val="nil"/>
              <w:bottom w:val="nil"/>
              <w:right w:val="nil"/>
            </w:tcBorders>
          </w:tcPr>
          <w:p w:rsidR="000A0C66" w:rsidRPr="00DE4BCF" w:rsidRDefault="000A0C66" w:rsidP="000A0C66">
            <w:pPr>
              <w:pStyle w:val="1"/>
              <w:widowControl/>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12,138</w:t>
            </w:r>
          </w:p>
        </w:tc>
      </w:tr>
      <w:tr w:rsidR="000A0C66" w:rsidRPr="00DE4BCF" w:rsidTr="005125B7">
        <w:trPr>
          <w:gridAfter w:val="1"/>
          <w:wAfter w:w="1440" w:type="dxa"/>
          <w:cantSplit/>
        </w:trPr>
        <w:tc>
          <w:tcPr>
            <w:tcW w:w="3060" w:type="dxa"/>
            <w:tcBorders>
              <w:top w:val="nil"/>
              <w:left w:val="nil"/>
              <w:bottom w:val="nil"/>
              <w:right w:val="nil"/>
            </w:tcBorders>
          </w:tcPr>
          <w:p w:rsidR="000A0C66" w:rsidRPr="00DE4BCF" w:rsidRDefault="000A0C66" w:rsidP="000A0C66">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DE4BCF">
              <w:rPr>
                <w:rFonts w:ascii="Arial" w:hAnsi="Arial" w:cs="Angsana New"/>
                <w:color w:val="auto"/>
                <w:sz w:val="16"/>
                <w:szCs w:val="16"/>
              </w:rPr>
              <w:tab/>
              <w:t>Associated companies</w:t>
            </w:r>
          </w:p>
        </w:tc>
        <w:tc>
          <w:tcPr>
            <w:tcW w:w="1440" w:type="dxa"/>
            <w:tcBorders>
              <w:top w:val="nil"/>
              <w:left w:val="nil"/>
              <w:bottom w:val="nil"/>
              <w:right w:val="nil"/>
            </w:tcBorders>
          </w:tcPr>
          <w:p w:rsidR="000A0C66" w:rsidRPr="00DE4BCF" w:rsidRDefault="009016DC" w:rsidP="000A0C66">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50" w:type="dxa"/>
            <w:tcBorders>
              <w:top w:val="nil"/>
              <w:left w:val="nil"/>
              <w:bottom w:val="nil"/>
              <w:right w:val="nil"/>
            </w:tcBorders>
          </w:tcPr>
          <w:p w:rsidR="000A0C66" w:rsidRPr="00DE4BCF" w:rsidRDefault="000A0C66" w:rsidP="000A0C66">
            <w:pPr>
              <w:pStyle w:val="1"/>
              <w:widowControl/>
              <w:tabs>
                <w:tab w:val="decimal" w:pos="1044"/>
              </w:tabs>
              <w:spacing w:line="260" w:lineRule="exact"/>
              <w:ind w:left="-18" w:right="-18"/>
              <w:rPr>
                <w:rFonts w:ascii="Arial" w:hAnsi="Arial" w:cs="Angsana New"/>
                <w:color w:val="auto"/>
                <w:sz w:val="16"/>
                <w:szCs w:val="16"/>
              </w:rPr>
            </w:pPr>
            <w:r>
              <w:rPr>
                <w:rFonts w:ascii="Arial" w:hAnsi="Arial" w:cs="Angsana New"/>
                <w:color w:val="auto"/>
                <w:sz w:val="16"/>
                <w:szCs w:val="16"/>
              </w:rPr>
              <w:t>376</w:t>
            </w:r>
          </w:p>
        </w:tc>
        <w:tc>
          <w:tcPr>
            <w:tcW w:w="1380" w:type="dxa"/>
            <w:tcBorders>
              <w:top w:val="nil"/>
              <w:left w:val="nil"/>
              <w:bottom w:val="nil"/>
              <w:right w:val="nil"/>
            </w:tcBorders>
          </w:tcPr>
          <w:p w:rsidR="000A0C66" w:rsidRPr="00DE4BCF" w:rsidRDefault="000A0C66" w:rsidP="000A0C66">
            <w:pPr>
              <w:pStyle w:val="1"/>
              <w:widowControl/>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410" w:type="dxa"/>
            <w:tcBorders>
              <w:top w:val="nil"/>
              <w:left w:val="nil"/>
              <w:bottom w:val="nil"/>
              <w:right w:val="nil"/>
            </w:tcBorders>
          </w:tcPr>
          <w:p w:rsidR="000A0C66" w:rsidRPr="00DE4BCF" w:rsidRDefault="000A0C66" w:rsidP="000A0C66">
            <w:pPr>
              <w:pStyle w:val="1"/>
              <w:widowControl/>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r>
      <w:tr w:rsidR="000A0C66" w:rsidRPr="00DE4BCF" w:rsidTr="005125B7">
        <w:trPr>
          <w:gridAfter w:val="1"/>
          <w:wAfter w:w="1440" w:type="dxa"/>
          <w:cantSplit/>
        </w:trPr>
        <w:tc>
          <w:tcPr>
            <w:tcW w:w="3060" w:type="dxa"/>
            <w:tcBorders>
              <w:top w:val="nil"/>
              <w:left w:val="nil"/>
              <w:bottom w:val="nil"/>
              <w:right w:val="nil"/>
            </w:tcBorders>
          </w:tcPr>
          <w:p w:rsidR="000A0C66" w:rsidRPr="00DE4BCF" w:rsidRDefault="000A0C66" w:rsidP="000A0C66">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DE4BCF">
              <w:rPr>
                <w:rFonts w:ascii="Arial" w:hAnsi="Arial" w:cs="Angsana New"/>
                <w:color w:val="auto"/>
                <w:sz w:val="16"/>
                <w:szCs w:val="16"/>
              </w:rPr>
              <w:tab/>
              <w:t xml:space="preserve">Related companies (related by </w:t>
            </w:r>
          </w:p>
        </w:tc>
        <w:tc>
          <w:tcPr>
            <w:tcW w:w="1440" w:type="dxa"/>
            <w:tcBorders>
              <w:top w:val="nil"/>
              <w:left w:val="nil"/>
              <w:bottom w:val="nil"/>
              <w:right w:val="nil"/>
            </w:tcBorders>
          </w:tcPr>
          <w:p w:rsidR="000A0C66" w:rsidRPr="00DE4BCF" w:rsidRDefault="000A0C66" w:rsidP="000A0C66">
            <w:pPr>
              <w:pStyle w:val="1"/>
              <w:widowControl/>
              <w:tabs>
                <w:tab w:val="decimal" w:pos="1152"/>
              </w:tabs>
              <w:spacing w:line="260" w:lineRule="exact"/>
              <w:ind w:left="-18" w:right="-18"/>
              <w:rPr>
                <w:rFonts w:ascii="Arial" w:hAnsi="Arial" w:cs="Angsana New"/>
                <w:color w:val="auto"/>
                <w:sz w:val="16"/>
                <w:szCs w:val="16"/>
              </w:rPr>
            </w:pPr>
          </w:p>
        </w:tc>
        <w:tc>
          <w:tcPr>
            <w:tcW w:w="1350" w:type="dxa"/>
            <w:tcBorders>
              <w:top w:val="nil"/>
              <w:left w:val="nil"/>
              <w:bottom w:val="nil"/>
              <w:right w:val="nil"/>
            </w:tcBorders>
          </w:tcPr>
          <w:p w:rsidR="000A0C66" w:rsidRPr="00DE4BCF" w:rsidRDefault="000A0C66" w:rsidP="000A0C66">
            <w:pPr>
              <w:pStyle w:val="1"/>
              <w:widowControl/>
              <w:tabs>
                <w:tab w:val="decimal" w:pos="1044"/>
              </w:tabs>
              <w:spacing w:line="260" w:lineRule="exact"/>
              <w:ind w:left="-18" w:right="-18"/>
              <w:rPr>
                <w:rFonts w:ascii="Arial" w:hAnsi="Arial" w:cs="Angsana New"/>
                <w:color w:val="auto"/>
                <w:sz w:val="16"/>
                <w:szCs w:val="16"/>
              </w:rPr>
            </w:pPr>
          </w:p>
        </w:tc>
        <w:tc>
          <w:tcPr>
            <w:tcW w:w="1380" w:type="dxa"/>
            <w:tcBorders>
              <w:top w:val="nil"/>
              <w:left w:val="nil"/>
              <w:bottom w:val="nil"/>
              <w:right w:val="nil"/>
            </w:tcBorders>
          </w:tcPr>
          <w:p w:rsidR="000A0C66" w:rsidRPr="00DE4BCF" w:rsidRDefault="000A0C66" w:rsidP="000A0C66">
            <w:pPr>
              <w:pStyle w:val="1"/>
              <w:widowControl/>
              <w:tabs>
                <w:tab w:val="decimal" w:pos="1092"/>
              </w:tabs>
              <w:spacing w:line="260" w:lineRule="exact"/>
              <w:ind w:left="-18" w:right="-18"/>
              <w:rPr>
                <w:rFonts w:ascii="Arial" w:hAnsi="Arial" w:cs="Angsana New"/>
                <w:color w:val="auto"/>
                <w:sz w:val="16"/>
                <w:szCs w:val="16"/>
              </w:rPr>
            </w:pPr>
          </w:p>
        </w:tc>
        <w:tc>
          <w:tcPr>
            <w:tcW w:w="1410" w:type="dxa"/>
            <w:tcBorders>
              <w:top w:val="nil"/>
              <w:left w:val="nil"/>
              <w:bottom w:val="nil"/>
              <w:right w:val="nil"/>
            </w:tcBorders>
          </w:tcPr>
          <w:p w:rsidR="000A0C66" w:rsidRPr="00DE4BCF" w:rsidRDefault="000A0C66" w:rsidP="000A0C66">
            <w:pPr>
              <w:pStyle w:val="1"/>
              <w:widowControl/>
              <w:tabs>
                <w:tab w:val="decimal" w:pos="1092"/>
              </w:tabs>
              <w:spacing w:line="260" w:lineRule="exact"/>
              <w:ind w:left="-18" w:right="-18"/>
              <w:rPr>
                <w:rFonts w:ascii="Arial" w:hAnsi="Arial" w:cs="Angsana New"/>
                <w:color w:val="auto"/>
                <w:sz w:val="16"/>
                <w:szCs w:val="16"/>
              </w:rPr>
            </w:pPr>
          </w:p>
        </w:tc>
      </w:tr>
      <w:tr w:rsidR="000A0C66" w:rsidRPr="00DE4BCF" w:rsidTr="005125B7">
        <w:trPr>
          <w:gridAfter w:val="1"/>
          <w:wAfter w:w="1440" w:type="dxa"/>
          <w:cantSplit/>
        </w:trPr>
        <w:tc>
          <w:tcPr>
            <w:tcW w:w="3060" w:type="dxa"/>
            <w:tcBorders>
              <w:top w:val="nil"/>
              <w:left w:val="nil"/>
              <w:bottom w:val="nil"/>
              <w:right w:val="nil"/>
            </w:tcBorders>
          </w:tcPr>
          <w:p w:rsidR="000A0C66" w:rsidRPr="00DE4BCF" w:rsidRDefault="000A0C66" w:rsidP="000A0C66">
            <w:pPr>
              <w:pStyle w:val="1"/>
              <w:widowControl/>
              <w:tabs>
                <w:tab w:val="left" w:pos="162"/>
                <w:tab w:val="left" w:pos="356"/>
                <w:tab w:val="right" w:pos="7200"/>
                <w:tab w:val="right" w:pos="8640"/>
              </w:tabs>
              <w:spacing w:line="260" w:lineRule="exact"/>
              <w:ind w:right="-36"/>
              <w:jc w:val="both"/>
              <w:rPr>
                <w:rFonts w:ascii="Arial" w:hAnsi="Arial" w:cs="Angsana New"/>
                <w:color w:val="auto"/>
                <w:sz w:val="16"/>
                <w:szCs w:val="16"/>
              </w:rPr>
            </w:pPr>
            <w:r w:rsidRPr="00DE4BCF">
              <w:rPr>
                <w:rFonts w:ascii="Arial" w:hAnsi="Arial" w:cs="Angsana New"/>
                <w:color w:val="auto"/>
                <w:sz w:val="16"/>
                <w:szCs w:val="16"/>
              </w:rPr>
              <w:tab/>
            </w:r>
            <w:r w:rsidRPr="00DE4BCF">
              <w:rPr>
                <w:rFonts w:ascii="Arial" w:hAnsi="Arial" w:cs="Angsana New"/>
                <w:color w:val="auto"/>
                <w:sz w:val="16"/>
                <w:szCs w:val="16"/>
              </w:rPr>
              <w:tab/>
              <w:t>common shareholders)</w:t>
            </w:r>
          </w:p>
        </w:tc>
        <w:tc>
          <w:tcPr>
            <w:tcW w:w="1440" w:type="dxa"/>
            <w:tcBorders>
              <w:top w:val="nil"/>
              <w:left w:val="nil"/>
              <w:bottom w:val="nil"/>
              <w:right w:val="nil"/>
            </w:tcBorders>
          </w:tcPr>
          <w:p w:rsidR="000A0C66" w:rsidRPr="00DE4BCF" w:rsidRDefault="009016DC" w:rsidP="000A0C66">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125,614</w:t>
            </w:r>
          </w:p>
        </w:tc>
        <w:tc>
          <w:tcPr>
            <w:tcW w:w="1350" w:type="dxa"/>
            <w:tcBorders>
              <w:top w:val="nil"/>
              <w:left w:val="nil"/>
              <w:bottom w:val="nil"/>
              <w:right w:val="nil"/>
            </w:tcBorders>
          </w:tcPr>
          <w:p w:rsidR="000A0C66" w:rsidRPr="00DE4BCF" w:rsidRDefault="000A0C66" w:rsidP="000A0C66">
            <w:pPr>
              <w:pStyle w:val="1"/>
              <w:widowControl/>
              <w:pBdr>
                <w:bottom w:val="single" w:sz="4" w:space="1" w:color="auto"/>
              </w:pBdr>
              <w:tabs>
                <w:tab w:val="decimal" w:pos="1044"/>
              </w:tabs>
              <w:spacing w:line="260" w:lineRule="exact"/>
              <w:ind w:left="-18" w:right="-18"/>
              <w:rPr>
                <w:rFonts w:ascii="Arial" w:hAnsi="Arial" w:cs="Angsana New"/>
                <w:color w:val="auto"/>
                <w:sz w:val="16"/>
                <w:szCs w:val="16"/>
              </w:rPr>
            </w:pPr>
            <w:r>
              <w:rPr>
                <w:rFonts w:ascii="Arial" w:hAnsi="Arial" w:cs="Angsana New"/>
                <w:color w:val="auto"/>
                <w:sz w:val="16"/>
                <w:szCs w:val="16"/>
              </w:rPr>
              <w:t>105,207</w:t>
            </w:r>
          </w:p>
        </w:tc>
        <w:tc>
          <w:tcPr>
            <w:tcW w:w="1380" w:type="dxa"/>
            <w:tcBorders>
              <w:top w:val="nil"/>
              <w:left w:val="nil"/>
              <w:bottom w:val="nil"/>
              <w:right w:val="nil"/>
            </w:tcBorders>
          </w:tcPr>
          <w:p w:rsidR="000A0C66" w:rsidRPr="00DE4BCF" w:rsidRDefault="009016DC" w:rsidP="000A0C66">
            <w:pPr>
              <w:pStyle w:val="1"/>
              <w:widowControl/>
              <w:pBdr>
                <w:bottom w:val="single" w:sz="4" w:space="1" w:color="auto"/>
              </w:pBdr>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2,737</w:t>
            </w:r>
          </w:p>
        </w:tc>
        <w:tc>
          <w:tcPr>
            <w:tcW w:w="1410" w:type="dxa"/>
            <w:tcBorders>
              <w:top w:val="nil"/>
              <w:left w:val="nil"/>
              <w:bottom w:val="nil"/>
              <w:right w:val="nil"/>
            </w:tcBorders>
          </w:tcPr>
          <w:p w:rsidR="000A0C66" w:rsidRPr="00DE4BCF" w:rsidRDefault="000A0C66" w:rsidP="000A0C66">
            <w:pPr>
              <w:pStyle w:val="1"/>
              <w:widowControl/>
              <w:pBdr>
                <w:bottom w:val="single" w:sz="4" w:space="1" w:color="auto"/>
              </w:pBdr>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2,891</w:t>
            </w:r>
          </w:p>
        </w:tc>
      </w:tr>
      <w:tr w:rsidR="000A0C66" w:rsidRPr="00DE4BCF" w:rsidTr="005125B7">
        <w:trPr>
          <w:gridAfter w:val="1"/>
          <w:wAfter w:w="1440" w:type="dxa"/>
          <w:cantSplit/>
        </w:trPr>
        <w:tc>
          <w:tcPr>
            <w:tcW w:w="3060" w:type="dxa"/>
            <w:tcBorders>
              <w:top w:val="nil"/>
              <w:left w:val="nil"/>
              <w:bottom w:val="nil"/>
              <w:right w:val="nil"/>
            </w:tcBorders>
          </w:tcPr>
          <w:p w:rsidR="000A0C66" w:rsidRPr="00DE4BCF" w:rsidRDefault="000A0C66" w:rsidP="000A0C66">
            <w:pPr>
              <w:pStyle w:val="1"/>
              <w:widowControl/>
              <w:tabs>
                <w:tab w:val="left" w:pos="162"/>
                <w:tab w:val="right" w:pos="7200"/>
                <w:tab w:val="right" w:pos="8640"/>
              </w:tabs>
              <w:spacing w:line="260" w:lineRule="exact"/>
              <w:ind w:right="-198"/>
              <w:jc w:val="both"/>
              <w:rPr>
                <w:rFonts w:ascii="Arial" w:hAnsi="Arial" w:cs="Angsana New"/>
                <w:color w:val="auto"/>
                <w:sz w:val="16"/>
                <w:szCs w:val="16"/>
              </w:rPr>
            </w:pPr>
            <w:r w:rsidRPr="00DE4BCF">
              <w:rPr>
                <w:rFonts w:ascii="Arial" w:hAnsi="Arial" w:cs="Angsana New"/>
                <w:color w:val="auto"/>
                <w:sz w:val="16"/>
                <w:szCs w:val="16"/>
              </w:rPr>
              <w:tab/>
              <w:t xml:space="preserve">Total amounts due to related parties </w:t>
            </w:r>
          </w:p>
        </w:tc>
        <w:tc>
          <w:tcPr>
            <w:tcW w:w="1440" w:type="dxa"/>
            <w:tcBorders>
              <w:top w:val="nil"/>
              <w:left w:val="nil"/>
              <w:bottom w:val="nil"/>
              <w:right w:val="nil"/>
            </w:tcBorders>
          </w:tcPr>
          <w:p w:rsidR="000A0C66" w:rsidRPr="00DE4BCF" w:rsidRDefault="000A0C66" w:rsidP="000A0C66">
            <w:pPr>
              <w:pStyle w:val="1"/>
              <w:widowControl/>
              <w:tabs>
                <w:tab w:val="decimal" w:pos="1152"/>
              </w:tabs>
              <w:spacing w:line="260" w:lineRule="exact"/>
              <w:ind w:left="-18" w:right="-18"/>
              <w:rPr>
                <w:rFonts w:ascii="Arial" w:hAnsi="Arial" w:cs="Angsana New"/>
                <w:color w:val="auto"/>
                <w:sz w:val="16"/>
                <w:szCs w:val="16"/>
              </w:rPr>
            </w:pPr>
          </w:p>
        </w:tc>
        <w:tc>
          <w:tcPr>
            <w:tcW w:w="1350" w:type="dxa"/>
            <w:tcBorders>
              <w:top w:val="nil"/>
              <w:left w:val="nil"/>
              <w:bottom w:val="nil"/>
              <w:right w:val="nil"/>
            </w:tcBorders>
          </w:tcPr>
          <w:p w:rsidR="000A0C66" w:rsidRPr="00DE4BCF" w:rsidRDefault="000A0C66" w:rsidP="000A0C66">
            <w:pPr>
              <w:pStyle w:val="1"/>
              <w:widowControl/>
              <w:tabs>
                <w:tab w:val="decimal" w:pos="1044"/>
              </w:tabs>
              <w:spacing w:line="260" w:lineRule="exact"/>
              <w:ind w:left="-18" w:right="-18"/>
              <w:rPr>
                <w:rFonts w:ascii="Arial" w:hAnsi="Arial" w:cs="Angsana New"/>
                <w:color w:val="auto"/>
                <w:sz w:val="16"/>
                <w:szCs w:val="16"/>
              </w:rPr>
            </w:pPr>
          </w:p>
        </w:tc>
        <w:tc>
          <w:tcPr>
            <w:tcW w:w="1380" w:type="dxa"/>
            <w:tcBorders>
              <w:top w:val="nil"/>
              <w:left w:val="nil"/>
              <w:bottom w:val="nil"/>
              <w:right w:val="nil"/>
            </w:tcBorders>
          </w:tcPr>
          <w:p w:rsidR="000A0C66" w:rsidRPr="00DE4BCF" w:rsidRDefault="000A0C66" w:rsidP="000A0C66">
            <w:pPr>
              <w:pStyle w:val="1"/>
              <w:widowControl/>
              <w:tabs>
                <w:tab w:val="decimal" w:pos="1092"/>
              </w:tabs>
              <w:spacing w:line="260" w:lineRule="exact"/>
              <w:ind w:left="-18" w:right="-18"/>
              <w:rPr>
                <w:rFonts w:ascii="Arial" w:hAnsi="Arial" w:cs="Angsana New"/>
                <w:color w:val="auto"/>
                <w:sz w:val="16"/>
                <w:szCs w:val="16"/>
              </w:rPr>
            </w:pPr>
          </w:p>
        </w:tc>
        <w:tc>
          <w:tcPr>
            <w:tcW w:w="1410" w:type="dxa"/>
            <w:tcBorders>
              <w:top w:val="nil"/>
              <w:left w:val="nil"/>
              <w:bottom w:val="nil"/>
              <w:right w:val="nil"/>
            </w:tcBorders>
          </w:tcPr>
          <w:p w:rsidR="000A0C66" w:rsidRPr="00DE4BCF" w:rsidRDefault="000A0C66" w:rsidP="000A0C66">
            <w:pPr>
              <w:pStyle w:val="1"/>
              <w:widowControl/>
              <w:tabs>
                <w:tab w:val="decimal" w:pos="1092"/>
              </w:tabs>
              <w:spacing w:line="260" w:lineRule="exact"/>
              <w:ind w:left="-18" w:right="-18"/>
              <w:rPr>
                <w:rFonts w:ascii="Arial" w:hAnsi="Arial" w:cs="Angsana New"/>
                <w:color w:val="auto"/>
                <w:sz w:val="16"/>
                <w:szCs w:val="16"/>
              </w:rPr>
            </w:pPr>
          </w:p>
        </w:tc>
      </w:tr>
      <w:tr w:rsidR="000A0C66" w:rsidRPr="00DE4BCF" w:rsidTr="005125B7">
        <w:trPr>
          <w:gridAfter w:val="1"/>
          <w:wAfter w:w="1440" w:type="dxa"/>
          <w:cantSplit/>
        </w:trPr>
        <w:tc>
          <w:tcPr>
            <w:tcW w:w="3060" w:type="dxa"/>
            <w:tcBorders>
              <w:top w:val="nil"/>
              <w:left w:val="nil"/>
              <w:bottom w:val="nil"/>
              <w:right w:val="nil"/>
            </w:tcBorders>
            <w:shd w:val="clear" w:color="auto" w:fill="auto"/>
          </w:tcPr>
          <w:p w:rsidR="000A0C66" w:rsidRPr="00DE4BCF" w:rsidRDefault="000A0C66" w:rsidP="000A0C66">
            <w:pPr>
              <w:pStyle w:val="1"/>
              <w:widowControl/>
              <w:tabs>
                <w:tab w:val="left" w:pos="162"/>
                <w:tab w:val="right" w:pos="7200"/>
                <w:tab w:val="right" w:pos="8640"/>
              </w:tabs>
              <w:spacing w:line="260" w:lineRule="exact"/>
              <w:ind w:right="-198"/>
              <w:jc w:val="both"/>
              <w:rPr>
                <w:rFonts w:ascii="Arial" w:hAnsi="Arial" w:cs="Angsana New"/>
                <w:color w:val="auto"/>
                <w:sz w:val="16"/>
                <w:szCs w:val="16"/>
              </w:rPr>
            </w:pPr>
            <w:r w:rsidRPr="00DE4BCF">
              <w:rPr>
                <w:rFonts w:ascii="Arial" w:hAnsi="Arial" w:cs="Angsana New"/>
                <w:color w:val="auto"/>
                <w:sz w:val="16"/>
                <w:szCs w:val="16"/>
              </w:rPr>
              <w:tab/>
              <w:t xml:space="preserve">   (Note 21) </w:t>
            </w:r>
          </w:p>
        </w:tc>
        <w:tc>
          <w:tcPr>
            <w:tcW w:w="1440" w:type="dxa"/>
            <w:tcBorders>
              <w:top w:val="nil"/>
              <w:left w:val="nil"/>
              <w:bottom w:val="nil"/>
              <w:right w:val="nil"/>
            </w:tcBorders>
          </w:tcPr>
          <w:p w:rsidR="000A0C66" w:rsidRPr="00DE4BCF" w:rsidRDefault="009016DC" w:rsidP="000A0C66">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125,614</w:t>
            </w:r>
          </w:p>
        </w:tc>
        <w:tc>
          <w:tcPr>
            <w:tcW w:w="1350" w:type="dxa"/>
            <w:tcBorders>
              <w:top w:val="nil"/>
              <w:left w:val="nil"/>
              <w:bottom w:val="nil"/>
              <w:right w:val="nil"/>
            </w:tcBorders>
          </w:tcPr>
          <w:p w:rsidR="000A0C66" w:rsidRPr="00DE4BCF" w:rsidRDefault="000A0C66" w:rsidP="000A0C66">
            <w:pPr>
              <w:pStyle w:val="1"/>
              <w:widowControl/>
              <w:pBdr>
                <w:bottom w:val="double" w:sz="4" w:space="1" w:color="auto"/>
              </w:pBdr>
              <w:tabs>
                <w:tab w:val="decimal" w:pos="1044"/>
              </w:tabs>
              <w:spacing w:line="260" w:lineRule="exact"/>
              <w:ind w:left="-18" w:right="-18"/>
              <w:rPr>
                <w:rFonts w:ascii="Arial" w:hAnsi="Arial" w:cs="Angsana New"/>
                <w:color w:val="auto"/>
                <w:sz w:val="16"/>
                <w:szCs w:val="16"/>
              </w:rPr>
            </w:pPr>
            <w:r>
              <w:rPr>
                <w:rFonts w:ascii="Arial" w:hAnsi="Arial" w:cs="Angsana New"/>
                <w:color w:val="auto"/>
                <w:sz w:val="16"/>
                <w:szCs w:val="16"/>
              </w:rPr>
              <w:t>105,583</w:t>
            </w:r>
          </w:p>
        </w:tc>
        <w:tc>
          <w:tcPr>
            <w:tcW w:w="1380" w:type="dxa"/>
            <w:tcBorders>
              <w:top w:val="nil"/>
              <w:left w:val="nil"/>
              <w:bottom w:val="nil"/>
              <w:right w:val="nil"/>
            </w:tcBorders>
          </w:tcPr>
          <w:p w:rsidR="000A0C66" w:rsidRPr="00DE4BCF" w:rsidRDefault="009016DC" w:rsidP="009016DC">
            <w:pPr>
              <w:pStyle w:val="1"/>
              <w:widowControl/>
              <w:pBdr>
                <w:bottom w:val="double" w:sz="4" w:space="1" w:color="auto"/>
              </w:pBdr>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12</w:t>
            </w:r>
            <w:r w:rsidR="000A0C66">
              <w:rPr>
                <w:rFonts w:ascii="Arial" w:hAnsi="Arial" w:cs="Angsana New"/>
                <w:color w:val="auto"/>
                <w:sz w:val="16"/>
                <w:szCs w:val="16"/>
              </w:rPr>
              <w:t>,</w:t>
            </w:r>
            <w:r>
              <w:rPr>
                <w:rFonts w:ascii="Arial" w:hAnsi="Arial" w:cs="Angsana New"/>
                <w:color w:val="auto"/>
                <w:sz w:val="16"/>
                <w:szCs w:val="16"/>
              </w:rPr>
              <w:t>956</w:t>
            </w:r>
          </w:p>
        </w:tc>
        <w:tc>
          <w:tcPr>
            <w:tcW w:w="1410" w:type="dxa"/>
            <w:tcBorders>
              <w:top w:val="nil"/>
              <w:left w:val="nil"/>
              <w:bottom w:val="nil"/>
              <w:right w:val="nil"/>
            </w:tcBorders>
          </w:tcPr>
          <w:p w:rsidR="000A0C66" w:rsidRPr="00DE4BCF" w:rsidRDefault="000A0C66" w:rsidP="000A0C66">
            <w:pPr>
              <w:pStyle w:val="1"/>
              <w:widowControl/>
              <w:pBdr>
                <w:bottom w:val="double" w:sz="4" w:space="1" w:color="auto"/>
              </w:pBdr>
              <w:tabs>
                <w:tab w:val="decimal" w:pos="1092"/>
              </w:tabs>
              <w:spacing w:line="260" w:lineRule="exact"/>
              <w:ind w:left="-18" w:right="-18"/>
              <w:rPr>
                <w:rFonts w:ascii="Arial" w:hAnsi="Arial" w:cs="Angsana New"/>
                <w:color w:val="auto"/>
                <w:sz w:val="16"/>
                <w:szCs w:val="16"/>
              </w:rPr>
            </w:pPr>
            <w:r>
              <w:rPr>
                <w:rFonts w:ascii="Arial" w:hAnsi="Arial" w:cs="Angsana New"/>
                <w:color w:val="auto"/>
                <w:sz w:val="16"/>
                <w:szCs w:val="16"/>
              </w:rPr>
              <w:t>15,029</w:t>
            </w:r>
          </w:p>
        </w:tc>
      </w:tr>
    </w:tbl>
    <w:p w:rsidR="007E2597" w:rsidRPr="00DE4BCF" w:rsidRDefault="007E2597" w:rsidP="007E2597">
      <w:pPr>
        <w:pStyle w:val="a"/>
        <w:widowControl/>
        <w:tabs>
          <w:tab w:val="left" w:pos="2160"/>
        </w:tabs>
        <w:spacing w:before="240" w:after="120" w:line="380" w:lineRule="exact"/>
        <w:ind w:left="547" w:right="-43"/>
        <w:jc w:val="both"/>
        <w:rPr>
          <w:rFonts w:ascii="Arial" w:hAnsi="Arial" w:cs="Angsana New"/>
          <w:sz w:val="22"/>
          <w:szCs w:val="22"/>
        </w:rPr>
      </w:pPr>
      <w:r w:rsidRPr="00DE4BCF">
        <w:rPr>
          <w:rFonts w:ascii="Arial" w:hAnsi="Arial" w:cs="Angsana New"/>
          <w:sz w:val="22"/>
          <w:szCs w:val="22"/>
        </w:rPr>
        <w:t>L</w:t>
      </w:r>
      <w:r w:rsidR="00E33C62">
        <w:rPr>
          <w:rFonts w:ascii="Arial" w:hAnsi="Arial" w:cs="Angsana New"/>
          <w:sz w:val="22"/>
          <w:szCs w:val="22"/>
        </w:rPr>
        <w:t>ong-term l</w:t>
      </w:r>
      <w:r w:rsidRPr="00DE4BCF">
        <w:rPr>
          <w:rFonts w:ascii="Arial" w:hAnsi="Arial" w:cs="Angsana New"/>
          <w:sz w:val="22"/>
          <w:szCs w:val="22"/>
        </w:rPr>
        <w:t>oans to subsidiaries</w:t>
      </w:r>
      <w:r w:rsidR="00D96283">
        <w:rPr>
          <w:rFonts w:ascii="Arial" w:hAnsi="Arial" w:cs="Angsana New"/>
          <w:sz w:val="22"/>
          <w:szCs w:val="22"/>
        </w:rPr>
        <w:t xml:space="preserve"> </w:t>
      </w:r>
      <w:r w:rsidRPr="00DE4BCF">
        <w:rPr>
          <w:rFonts w:ascii="Arial" w:hAnsi="Arial" w:cs="Angsana New"/>
          <w:sz w:val="22"/>
          <w:szCs w:val="22"/>
        </w:rPr>
        <w:t>and long-term loans from subsidiaries</w:t>
      </w:r>
    </w:p>
    <w:p w:rsidR="007E2597" w:rsidRPr="00DE4BCF" w:rsidRDefault="007E2597" w:rsidP="007E2597">
      <w:pPr>
        <w:pStyle w:val="a"/>
        <w:widowControl/>
        <w:tabs>
          <w:tab w:val="left" w:pos="2160"/>
        </w:tabs>
        <w:spacing w:before="120" w:after="120" w:line="380" w:lineRule="exact"/>
        <w:ind w:left="547" w:right="-43"/>
        <w:jc w:val="both"/>
        <w:rPr>
          <w:rFonts w:ascii="Arial" w:hAnsi="Arial" w:cs="Angsana New"/>
          <w:b w:val="0"/>
          <w:bCs w:val="0"/>
          <w:sz w:val="22"/>
          <w:szCs w:val="22"/>
        </w:rPr>
      </w:pPr>
      <w:r w:rsidRPr="00DE4BCF">
        <w:rPr>
          <w:rFonts w:ascii="Arial" w:hAnsi="Arial" w:cs="Angsana New"/>
          <w:b w:val="0"/>
          <w:bCs w:val="0"/>
          <w:sz w:val="22"/>
          <w:szCs w:val="22"/>
        </w:rPr>
        <w:t xml:space="preserve">As at 31 December </w:t>
      </w:r>
      <w:r w:rsidR="008F5E8F">
        <w:rPr>
          <w:rFonts w:ascii="Arial" w:hAnsi="Arial" w:cs="Angsana New"/>
          <w:b w:val="0"/>
          <w:bCs w:val="0"/>
          <w:sz w:val="22"/>
          <w:szCs w:val="22"/>
        </w:rPr>
        <w:t>201</w:t>
      </w:r>
      <w:r w:rsidR="004F271D">
        <w:rPr>
          <w:rFonts w:ascii="Arial" w:hAnsi="Arial" w:cs="Angsana New"/>
          <w:b w:val="0"/>
          <w:bCs w:val="0"/>
          <w:sz w:val="22"/>
          <w:szCs w:val="22"/>
        </w:rPr>
        <w:t>7</w:t>
      </w:r>
      <w:r w:rsidRPr="00DE4BCF">
        <w:rPr>
          <w:rFonts w:ascii="Arial" w:hAnsi="Arial" w:cs="Angsana New"/>
          <w:b w:val="0"/>
          <w:bCs w:val="0"/>
          <w:sz w:val="22"/>
          <w:szCs w:val="22"/>
        </w:rPr>
        <w:t xml:space="preserve"> and </w:t>
      </w:r>
      <w:r w:rsidR="008F5E8F">
        <w:rPr>
          <w:rFonts w:ascii="Arial" w:hAnsi="Arial" w:cs="Angsana New"/>
          <w:b w:val="0"/>
          <w:bCs w:val="0"/>
          <w:sz w:val="22"/>
          <w:szCs w:val="22"/>
        </w:rPr>
        <w:t>201</w:t>
      </w:r>
      <w:r w:rsidR="004F271D">
        <w:rPr>
          <w:rFonts w:ascii="Arial" w:hAnsi="Arial" w:cs="Angsana New"/>
          <w:b w:val="0"/>
          <w:bCs w:val="0"/>
          <w:sz w:val="22"/>
          <w:szCs w:val="22"/>
        </w:rPr>
        <w:t>6</w:t>
      </w:r>
      <w:r w:rsidRPr="00DE4BCF">
        <w:rPr>
          <w:rFonts w:ascii="Arial" w:hAnsi="Arial" w:cs="Angsana New"/>
          <w:b w:val="0"/>
          <w:bCs w:val="0"/>
          <w:sz w:val="22"/>
          <w:szCs w:val="22"/>
        </w:rPr>
        <w:t>, the balanc</w:t>
      </w:r>
      <w:r w:rsidR="005D3D92">
        <w:rPr>
          <w:rFonts w:ascii="Arial" w:hAnsi="Arial" w:cs="Angsana New"/>
          <w:b w:val="0"/>
          <w:bCs w:val="0"/>
          <w:sz w:val="22"/>
          <w:szCs w:val="22"/>
        </w:rPr>
        <w:t xml:space="preserve">e of loans between the Company </w:t>
      </w:r>
      <w:r w:rsidRPr="00DE4BCF">
        <w:rPr>
          <w:rFonts w:ascii="Arial" w:hAnsi="Arial" w:cs="Angsana New"/>
          <w:b w:val="0"/>
          <w:bCs w:val="0"/>
          <w:sz w:val="22"/>
          <w:szCs w:val="22"/>
        </w:rPr>
        <w:t>and those related companies and the movement are as follows:</w:t>
      </w:r>
    </w:p>
    <w:p w:rsidR="00DD3296" w:rsidRPr="00DE4BCF" w:rsidRDefault="00DD3296" w:rsidP="004B481E">
      <w:pPr>
        <w:pStyle w:val="a"/>
        <w:widowControl/>
        <w:tabs>
          <w:tab w:val="left" w:pos="2160"/>
        </w:tabs>
        <w:spacing w:before="120" w:line="380" w:lineRule="exact"/>
        <w:ind w:left="547" w:right="-43"/>
        <w:rPr>
          <w:rFonts w:ascii="Arial" w:hAnsi="Arial" w:cs="Angsana New"/>
          <w:sz w:val="22"/>
          <w:szCs w:val="22"/>
        </w:rPr>
      </w:pPr>
      <w:r w:rsidRPr="00DE4BCF">
        <w:rPr>
          <w:rFonts w:ascii="Arial" w:hAnsi="Arial" w:cs="Angsana New"/>
          <w:sz w:val="22"/>
          <w:szCs w:val="22"/>
        </w:rPr>
        <w:t>Long-term loans to subsidiaries</w:t>
      </w:r>
    </w:p>
    <w:p w:rsidR="00DD3296" w:rsidRPr="00DE4BCF" w:rsidRDefault="00DD3296" w:rsidP="004B481E">
      <w:pPr>
        <w:pStyle w:val="a"/>
        <w:widowControl/>
        <w:tabs>
          <w:tab w:val="left" w:pos="2160"/>
        </w:tabs>
        <w:spacing w:line="380" w:lineRule="exact"/>
        <w:ind w:left="360" w:right="-43"/>
        <w:jc w:val="right"/>
        <w:rPr>
          <w:rFonts w:ascii="Arial" w:hAnsi="Arial" w:cs="Angsana New"/>
          <w:b w:val="0"/>
          <w:bCs w:val="0"/>
          <w:sz w:val="16"/>
          <w:szCs w:val="16"/>
        </w:rPr>
      </w:pPr>
      <w:r w:rsidRPr="00DE4BCF">
        <w:rPr>
          <w:rFonts w:ascii="Arial" w:hAnsi="Arial" w:cs="Angsana New"/>
          <w:b w:val="0"/>
          <w:bCs w:val="0"/>
          <w:sz w:val="16"/>
          <w:szCs w:val="16"/>
        </w:rPr>
        <w:t xml:space="preserve"> (Unit: Thousand Baht)</w:t>
      </w:r>
    </w:p>
    <w:tbl>
      <w:tblPr>
        <w:tblW w:w="8705" w:type="dxa"/>
        <w:tblInd w:w="450" w:type="dxa"/>
        <w:tblLayout w:type="fixed"/>
        <w:tblLook w:val="0000"/>
      </w:tblPr>
      <w:tblGrid>
        <w:gridCol w:w="2610"/>
        <w:gridCol w:w="1559"/>
        <w:gridCol w:w="1418"/>
        <w:gridCol w:w="1559"/>
        <w:gridCol w:w="1559"/>
      </w:tblGrid>
      <w:tr w:rsidR="00DD3296" w:rsidRPr="00DE4BCF" w:rsidTr="005125B7">
        <w:trPr>
          <w:cantSplit/>
        </w:trPr>
        <w:tc>
          <w:tcPr>
            <w:tcW w:w="2610" w:type="dxa"/>
            <w:tcBorders>
              <w:top w:val="nil"/>
              <w:left w:val="nil"/>
              <w:bottom w:val="nil"/>
              <w:right w:val="nil"/>
            </w:tcBorders>
          </w:tcPr>
          <w:p w:rsidR="00DD3296" w:rsidRPr="00DE4BCF" w:rsidRDefault="00DD3296" w:rsidP="00DF2861">
            <w:pPr>
              <w:pStyle w:val="1"/>
              <w:widowControl/>
              <w:tabs>
                <w:tab w:val="right" w:pos="8640"/>
              </w:tabs>
              <w:spacing w:line="300" w:lineRule="exact"/>
              <w:ind w:right="49"/>
              <w:jc w:val="center"/>
              <w:rPr>
                <w:rFonts w:ascii="Arial" w:hAnsi="Arial" w:cs="Angsana New"/>
                <w:color w:val="auto"/>
                <w:sz w:val="16"/>
                <w:szCs w:val="16"/>
              </w:rPr>
            </w:pPr>
          </w:p>
        </w:tc>
        <w:tc>
          <w:tcPr>
            <w:tcW w:w="6095" w:type="dxa"/>
            <w:gridSpan w:val="4"/>
            <w:tcBorders>
              <w:top w:val="nil"/>
              <w:left w:val="nil"/>
              <w:bottom w:val="nil"/>
              <w:right w:val="nil"/>
            </w:tcBorders>
          </w:tcPr>
          <w:p w:rsidR="00DD3296" w:rsidRPr="00DE4BCF" w:rsidRDefault="00DD3296" w:rsidP="00DF2861">
            <w:pPr>
              <w:pStyle w:val="1"/>
              <w:widowControl/>
              <w:pBdr>
                <w:bottom w:val="single" w:sz="6" w:space="1" w:color="auto"/>
              </w:pBdr>
              <w:tabs>
                <w:tab w:val="right" w:pos="8640"/>
              </w:tabs>
              <w:spacing w:line="300" w:lineRule="exact"/>
              <w:ind w:left="-108" w:right="-43"/>
              <w:jc w:val="center"/>
              <w:rPr>
                <w:rFonts w:ascii="Arial" w:hAnsi="Arial" w:cs="Angsana New"/>
                <w:color w:val="auto"/>
                <w:sz w:val="16"/>
                <w:szCs w:val="16"/>
              </w:rPr>
            </w:pPr>
            <w:r w:rsidRPr="00DE4BCF">
              <w:rPr>
                <w:rFonts w:ascii="Arial" w:hAnsi="Arial" w:cs="Angsana New"/>
                <w:color w:val="auto"/>
                <w:sz w:val="16"/>
                <w:szCs w:val="16"/>
              </w:rPr>
              <w:t>Separate financial statements</w:t>
            </w:r>
          </w:p>
        </w:tc>
      </w:tr>
      <w:tr w:rsidR="00DD3296" w:rsidRPr="00DE4BCF" w:rsidTr="005125B7">
        <w:trPr>
          <w:cantSplit/>
        </w:trPr>
        <w:tc>
          <w:tcPr>
            <w:tcW w:w="2610" w:type="dxa"/>
            <w:tcBorders>
              <w:top w:val="nil"/>
              <w:left w:val="nil"/>
              <w:bottom w:val="nil"/>
              <w:right w:val="nil"/>
            </w:tcBorders>
          </w:tcPr>
          <w:p w:rsidR="00DD3296" w:rsidRPr="00DE4BCF" w:rsidRDefault="00DD3296" w:rsidP="00DF2861">
            <w:pPr>
              <w:pStyle w:val="1"/>
              <w:widowControl/>
              <w:tabs>
                <w:tab w:val="right" w:pos="8640"/>
              </w:tabs>
              <w:spacing w:line="300" w:lineRule="exact"/>
              <w:ind w:right="49"/>
              <w:jc w:val="center"/>
              <w:rPr>
                <w:rFonts w:ascii="Arial" w:hAnsi="Arial" w:cs="Angsana New"/>
                <w:color w:val="auto"/>
                <w:sz w:val="16"/>
                <w:szCs w:val="16"/>
              </w:rPr>
            </w:pPr>
          </w:p>
        </w:tc>
        <w:tc>
          <w:tcPr>
            <w:tcW w:w="1559" w:type="dxa"/>
            <w:tcBorders>
              <w:top w:val="nil"/>
              <w:left w:val="nil"/>
              <w:bottom w:val="nil"/>
              <w:right w:val="nil"/>
            </w:tcBorders>
          </w:tcPr>
          <w:p w:rsidR="00DD3296" w:rsidRPr="00DE4BCF" w:rsidRDefault="00005BB4" w:rsidP="00DF2861">
            <w:pPr>
              <w:pStyle w:val="1"/>
              <w:widowControl/>
              <w:pBdr>
                <w:bottom w:val="single" w:sz="6" w:space="1" w:color="auto"/>
              </w:pBdr>
              <w:tabs>
                <w:tab w:val="right" w:pos="8640"/>
              </w:tabs>
              <w:spacing w:line="300" w:lineRule="exact"/>
              <w:ind w:left="-108" w:right="-18"/>
              <w:jc w:val="center"/>
              <w:rPr>
                <w:rFonts w:ascii="Arial" w:hAnsi="Arial" w:cs="Angsana New"/>
                <w:color w:val="auto"/>
                <w:sz w:val="16"/>
                <w:szCs w:val="16"/>
              </w:rPr>
            </w:pPr>
            <w:r w:rsidRPr="00DE4BCF">
              <w:rPr>
                <w:rFonts w:ascii="Arial" w:hAnsi="Arial" w:cs="Angsana New"/>
                <w:color w:val="auto"/>
                <w:sz w:val="16"/>
                <w:szCs w:val="16"/>
              </w:rPr>
              <w:t>1 January</w:t>
            </w:r>
            <w:r w:rsidR="00DD3296" w:rsidRPr="00DE4BCF">
              <w:rPr>
                <w:rFonts w:ascii="Arial" w:hAnsi="Arial" w:cs="Angsana New"/>
                <w:color w:val="auto"/>
                <w:sz w:val="16"/>
                <w:szCs w:val="16"/>
              </w:rPr>
              <w:t xml:space="preserve"> </w:t>
            </w:r>
            <w:r w:rsidR="000A0C66">
              <w:rPr>
                <w:rFonts w:ascii="Arial" w:hAnsi="Arial" w:cs="Angsana New"/>
                <w:color w:val="auto"/>
                <w:sz w:val="16"/>
                <w:szCs w:val="16"/>
              </w:rPr>
              <w:t>2017</w:t>
            </w:r>
          </w:p>
        </w:tc>
        <w:tc>
          <w:tcPr>
            <w:tcW w:w="1418" w:type="dxa"/>
            <w:tcBorders>
              <w:top w:val="nil"/>
              <w:left w:val="nil"/>
              <w:bottom w:val="nil"/>
              <w:right w:val="nil"/>
            </w:tcBorders>
          </w:tcPr>
          <w:p w:rsidR="00DD3296" w:rsidRPr="00DE4BCF" w:rsidRDefault="00DD3296" w:rsidP="00DF2861">
            <w:pPr>
              <w:pStyle w:val="1"/>
              <w:widowControl/>
              <w:pBdr>
                <w:bottom w:val="single" w:sz="6" w:space="1" w:color="auto"/>
              </w:pBdr>
              <w:tabs>
                <w:tab w:val="right" w:pos="8640"/>
              </w:tabs>
              <w:spacing w:line="300" w:lineRule="exact"/>
              <w:ind w:right="49"/>
              <w:jc w:val="center"/>
              <w:rPr>
                <w:rFonts w:ascii="Arial" w:hAnsi="Arial" w:cs="Angsana New"/>
                <w:color w:val="auto"/>
                <w:sz w:val="16"/>
                <w:szCs w:val="16"/>
              </w:rPr>
            </w:pPr>
            <w:r w:rsidRPr="00DE4BCF">
              <w:rPr>
                <w:rFonts w:ascii="Arial" w:hAnsi="Arial" w:cs="Angsana New"/>
                <w:color w:val="auto"/>
                <w:sz w:val="16"/>
                <w:szCs w:val="16"/>
              </w:rPr>
              <w:t>Addition</w:t>
            </w:r>
          </w:p>
        </w:tc>
        <w:tc>
          <w:tcPr>
            <w:tcW w:w="1559" w:type="dxa"/>
            <w:tcBorders>
              <w:top w:val="nil"/>
              <w:left w:val="nil"/>
              <w:bottom w:val="nil"/>
              <w:right w:val="nil"/>
            </w:tcBorders>
          </w:tcPr>
          <w:p w:rsidR="00DD3296" w:rsidRPr="00DE4BCF" w:rsidRDefault="00DD3296" w:rsidP="00DF2861">
            <w:pPr>
              <w:pStyle w:val="1"/>
              <w:widowControl/>
              <w:pBdr>
                <w:bottom w:val="single" w:sz="6" w:space="1" w:color="auto"/>
              </w:pBdr>
              <w:tabs>
                <w:tab w:val="right" w:pos="8640"/>
              </w:tabs>
              <w:spacing w:line="300" w:lineRule="exact"/>
              <w:ind w:right="49"/>
              <w:jc w:val="center"/>
              <w:rPr>
                <w:rFonts w:ascii="Arial" w:hAnsi="Arial" w:cs="Angsana New"/>
                <w:color w:val="auto"/>
                <w:sz w:val="16"/>
                <w:szCs w:val="16"/>
              </w:rPr>
            </w:pPr>
            <w:r w:rsidRPr="00DE4BCF">
              <w:rPr>
                <w:rFonts w:ascii="Arial" w:hAnsi="Arial" w:cs="Angsana New"/>
                <w:color w:val="auto"/>
                <w:sz w:val="16"/>
                <w:szCs w:val="16"/>
              </w:rPr>
              <w:t>Repayment</w:t>
            </w:r>
          </w:p>
        </w:tc>
        <w:tc>
          <w:tcPr>
            <w:tcW w:w="1559" w:type="dxa"/>
            <w:tcBorders>
              <w:top w:val="nil"/>
              <w:left w:val="nil"/>
              <w:bottom w:val="nil"/>
              <w:right w:val="nil"/>
            </w:tcBorders>
          </w:tcPr>
          <w:p w:rsidR="00DD3296" w:rsidRPr="00DE4BCF" w:rsidRDefault="00DD3296" w:rsidP="00DF2861">
            <w:pPr>
              <w:pStyle w:val="1"/>
              <w:widowControl/>
              <w:pBdr>
                <w:bottom w:val="single" w:sz="6" w:space="1" w:color="auto"/>
              </w:pBdr>
              <w:tabs>
                <w:tab w:val="right" w:pos="8640"/>
              </w:tabs>
              <w:spacing w:line="300" w:lineRule="exact"/>
              <w:ind w:left="-54" w:right="-43"/>
              <w:jc w:val="center"/>
              <w:rPr>
                <w:rFonts w:ascii="Arial" w:hAnsi="Arial" w:cs="Angsana New"/>
                <w:color w:val="auto"/>
                <w:sz w:val="16"/>
                <w:szCs w:val="16"/>
              </w:rPr>
            </w:pPr>
            <w:r w:rsidRPr="00DE4BCF">
              <w:rPr>
                <w:rFonts w:ascii="Arial" w:hAnsi="Arial" w:cs="Angsana New"/>
                <w:color w:val="auto"/>
                <w:sz w:val="16"/>
                <w:szCs w:val="16"/>
              </w:rPr>
              <w:t xml:space="preserve">31 December </w:t>
            </w:r>
            <w:r w:rsidR="000A0C66">
              <w:rPr>
                <w:rFonts w:ascii="Arial" w:hAnsi="Arial" w:cs="Angsana New"/>
                <w:color w:val="auto"/>
                <w:sz w:val="16"/>
                <w:szCs w:val="16"/>
              </w:rPr>
              <w:t>2017</w:t>
            </w:r>
          </w:p>
        </w:tc>
      </w:tr>
      <w:tr w:rsidR="000A0C66" w:rsidRPr="00DE4BCF" w:rsidTr="005125B7">
        <w:trPr>
          <w:cantSplit/>
        </w:trPr>
        <w:tc>
          <w:tcPr>
            <w:tcW w:w="2610" w:type="dxa"/>
            <w:tcBorders>
              <w:top w:val="nil"/>
              <w:left w:val="nil"/>
              <w:bottom w:val="nil"/>
              <w:right w:val="nil"/>
            </w:tcBorders>
          </w:tcPr>
          <w:p w:rsidR="000A0C66" w:rsidRPr="00DE4BCF" w:rsidRDefault="000A0C66" w:rsidP="000A0C66">
            <w:pPr>
              <w:pStyle w:val="a2"/>
              <w:widowControl/>
              <w:tabs>
                <w:tab w:val="right" w:pos="7200"/>
              </w:tabs>
              <w:spacing w:line="300" w:lineRule="exact"/>
              <w:ind w:left="-18" w:right="-43"/>
              <w:jc w:val="both"/>
              <w:rPr>
                <w:rFonts w:ascii="Arial" w:hAnsi="Arial"/>
                <w:sz w:val="16"/>
                <w:szCs w:val="16"/>
              </w:rPr>
            </w:pPr>
            <w:r w:rsidRPr="00DE4BCF">
              <w:rPr>
                <w:rFonts w:ascii="Arial" w:hAnsi="Arial"/>
                <w:sz w:val="16"/>
                <w:szCs w:val="16"/>
              </w:rPr>
              <w:t>Laguna Banyan Tree Limited</w:t>
            </w:r>
          </w:p>
        </w:tc>
        <w:tc>
          <w:tcPr>
            <w:tcW w:w="1559" w:type="dxa"/>
            <w:tcBorders>
              <w:top w:val="nil"/>
              <w:left w:val="nil"/>
              <w:bottom w:val="nil"/>
              <w:right w:val="nil"/>
            </w:tcBorders>
          </w:tcPr>
          <w:p w:rsidR="000A0C66" w:rsidRPr="00DE4BCF" w:rsidRDefault="000A0C66" w:rsidP="004F271D">
            <w:pPr>
              <w:pStyle w:val="1"/>
              <w:widowControl/>
              <w:tabs>
                <w:tab w:val="decimal" w:pos="1224"/>
              </w:tabs>
              <w:spacing w:line="300" w:lineRule="exact"/>
              <w:ind w:right="0" w:firstLine="11"/>
              <w:rPr>
                <w:rFonts w:ascii="Arial" w:hAnsi="Arial" w:cs="Arial"/>
                <w:color w:val="auto"/>
                <w:sz w:val="16"/>
                <w:szCs w:val="16"/>
              </w:rPr>
            </w:pPr>
            <w:r>
              <w:rPr>
                <w:rFonts w:ascii="Arial" w:hAnsi="Arial" w:cs="Arial"/>
                <w:color w:val="auto"/>
                <w:sz w:val="16"/>
                <w:szCs w:val="16"/>
              </w:rPr>
              <w:t>659,100</w:t>
            </w:r>
          </w:p>
        </w:tc>
        <w:tc>
          <w:tcPr>
            <w:tcW w:w="1418" w:type="dxa"/>
            <w:tcBorders>
              <w:top w:val="nil"/>
              <w:left w:val="nil"/>
              <w:bottom w:val="nil"/>
              <w:right w:val="nil"/>
            </w:tcBorders>
          </w:tcPr>
          <w:p w:rsidR="000A0C66" w:rsidRPr="00DE4BCF" w:rsidRDefault="0046542D" w:rsidP="000A0C66">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307,500</w:t>
            </w:r>
          </w:p>
        </w:tc>
        <w:tc>
          <w:tcPr>
            <w:tcW w:w="1559" w:type="dxa"/>
            <w:tcBorders>
              <w:top w:val="nil"/>
              <w:left w:val="nil"/>
              <w:bottom w:val="nil"/>
              <w:right w:val="nil"/>
            </w:tcBorders>
          </w:tcPr>
          <w:p w:rsidR="000A0C66" w:rsidRPr="00DE4BCF" w:rsidRDefault="0046542D" w:rsidP="000A0C66">
            <w:pPr>
              <w:pStyle w:val="1"/>
              <w:widowControl/>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(577,600)</w:t>
            </w:r>
          </w:p>
        </w:tc>
        <w:tc>
          <w:tcPr>
            <w:tcW w:w="1559" w:type="dxa"/>
            <w:tcBorders>
              <w:top w:val="nil"/>
              <w:left w:val="nil"/>
              <w:bottom w:val="nil"/>
              <w:right w:val="nil"/>
            </w:tcBorders>
          </w:tcPr>
          <w:p w:rsidR="000A0C66" w:rsidRPr="00DE4BCF" w:rsidRDefault="0046542D" w:rsidP="000A0C66">
            <w:pPr>
              <w:pStyle w:val="1"/>
              <w:widowControl/>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389,000</w:t>
            </w:r>
          </w:p>
        </w:tc>
      </w:tr>
      <w:tr w:rsidR="000A0C66" w:rsidRPr="00DE4BCF" w:rsidTr="005125B7">
        <w:trPr>
          <w:cantSplit/>
        </w:trPr>
        <w:tc>
          <w:tcPr>
            <w:tcW w:w="2610" w:type="dxa"/>
            <w:tcBorders>
              <w:top w:val="nil"/>
              <w:left w:val="nil"/>
              <w:bottom w:val="nil"/>
              <w:right w:val="nil"/>
            </w:tcBorders>
          </w:tcPr>
          <w:p w:rsidR="000A0C66" w:rsidRPr="00DE4BCF" w:rsidRDefault="000A0C66" w:rsidP="000A0C66">
            <w:pPr>
              <w:pStyle w:val="a2"/>
              <w:widowControl/>
              <w:tabs>
                <w:tab w:val="right" w:pos="7200"/>
              </w:tabs>
              <w:spacing w:line="300" w:lineRule="exact"/>
              <w:ind w:left="-18" w:right="-43"/>
              <w:jc w:val="both"/>
              <w:rPr>
                <w:rFonts w:ascii="Arial" w:hAnsi="Arial"/>
                <w:sz w:val="16"/>
                <w:szCs w:val="16"/>
              </w:rPr>
            </w:pPr>
            <w:r w:rsidRPr="00DE4BCF">
              <w:rPr>
                <w:rFonts w:ascii="Arial" w:hAnsi="Arial"/>
                <w:sz w:val="16"/>
                <w:szCs w:val="16"/>
              </w:rPr>
              <w:t>Laguna Holiday Club Limited</w:t>
            </w:r>
          </w:p>
        </w:tc>
        <w:tc>
          <w:tcPr>
            <w:tcW w:w="1559" w:type="dxa"/>
            <w:tcBorders>
              <w:top w:val="nil"/>
              <w:left w:val="nil"/>
              <w:bottom w:val="nil"/>
              <w:right w:val="nil"/>
            </w:tcBorders>
          </w:tcPr>
          <w:p w:rsidR="000A0C66" w:rsidRPr="00DE4BCF" w:rsidRDefault="000A0C66" w:rsidP="004F271D">
            <w:pPr>
              <w:pStyle w:val="1"/>
              <w:widowControl/>
              <w:tabs>
                <w:tab w:val="decimal" w:pos="1224"/>
              </w:tabs>
              <w:spacing w:line="300" w:lineRule="exact"/>
              <w:ind w:right="0" w:firstLine="11"/>
              <w:rPr>
                <w:rFonts w:ascii="Arial" w:hAnsi="Arial" w:cs="Arial"/>
                <w:color w:val="auto"/>
                <w:sz w:val="16"/>
                <w:szCs w:val="16"/>
              </w:rPr>
            </w:pPr>
            <w:r>
              <w:rPr>
                <w:rFonts w:ascii="Arial" w:hAnsi="Arial" w:cs="Arial"/>
                <w:color w:val="auto"/>
                <w:sz w:val="16"/>
                <w:szCs w:val="16"/>
              </w:rPr>
              <w:t>1,000</w:t>
            </w:r>
          </w:p>
        </w:tc>
        <w:tc>
          <w:tcPr>
            <w:tcW w:w="1418" w:type="dxa"/>
            <w:tcBorders>
              <w:top w:val="nil"/>
              <w:left w:val="nil"/>
              <w:bottom w:val="nil"/>
              <w:right w:val="nil"/>
            </w:tcBorders>
          </w:tcPr>
          <w:p w:rsidR="000A0C66" w:rsidRPr="00DE4BCF" w:rsidRDefault="0046542D" w:rsidP="000A0C66">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213,000</w:t>
            </w:r>
          </w:p>
        </w:tc>
        <w:tc>
          <w:tcPr>
            <w:tcW w:w="1559" w:type="dxa"/>
            <w:tcBorders>
              <w:top w:val="nil"/>
              <w:left w:val="nil"/>
              <w:bottom w:val="nil"/>
              <w:right w:val="nil"/>
            </w:tcBorders>
          </w:tcPr>
          <w:p w:rsidR="000A0C66" w:rsidRPr="00DE4BCF" w:rsidRDefault="0046542D" w:rsidP="000A0C66">
            <w:pPr>
              <w:pStyle w:val="1"/>
              <w:widowControl/>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(19,000)</w:t>
            </w:r>
          </w:p>
        </w:tc>
        <w:tc>
          <w:tcPr>
            <w:tcW w:w="1559" w:type="dxa"/>
            <w:tcBorders>
              <w:top w:val="nil"/>
              <w:left w:val="nil"/>
              <w:bottom w:val="nil"/>
              <w:right w:val="nil"/>
            </w:tcBorders>
          </w:tcPr>
          <w:p w:rsidR="000A0C66" w:rsidRPr="00DE4BCF" w:rsidRDefault="0046542D" w:rsidP="000A0C66">
            <w:pPr>
              <w:pStyle w:val="1"/>
              <w:widowControl/>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195,000</w:t>
            </w:r>
          </w:p>
        </w:tc>
      </w:tr>
      <w:tr w:rsidR="000A0C66" w:rsidRPr="00DE4BCF" w:rsidTr="005125B7">
        <w:trPr>
          <w:cantSplit/>
        </w:trPr>
        <w:tc>
          <w:tcPr>
            <w:tcW w:w="2610" w:type="dxa"/>
            <w:tcBorders>
              <w:top w:val="nil"/>
              <w:left w:val="nil"/>
              <w:bottom w:val="nil"/>
              <w:right w:val="nil"/>
            </w:tcBorders>
          </w:tcPr>
          <w:p w:rsidR="000A0C66" w:rsidRPr="00DE4BCF" w:rsidRDefault="000A0C66" w:rsidP="000A0C66">
            <w:pPr>
              <w:pStyle w:val="a2"/>
              <w:widowControl/>
              <w:tabs>
                <w:tab w:val="right" w:pos="7200"/>
              </w:tabs>
              <w:spacing w:line="300" w:lineRule="exact"/>
              <w:ind w:left="-18" w:right="-43"/>
              <w:jc w:val="both"/>
              <w:rPr>
                <w:rFonts w:ascii="Arial" w:hAnsi="Arial"/>
                <w:sz w:val="16"/>
                <w:szCs w:val="16"/>
              </w:rPr>
            </w:pPr>
            <w:r w:rsidRPr="00DE4BCF">
              <w:rPr>
                <w:rFonts w:ascii="Arial" w:hAnsi="Arial"/>
                <w:sz w:val="16"/>
                <w:szCs w:val="16"/>
              </w:rPr>
              <w:t>Laguna Lakes Limited</w:t>
            </w:r>
          </w:p>
        </w:tc>
        <w:tc>
          <w:tcPr>
            <w:tcW w:w="1559" w:type="dxa"/>
            <w:tcBorders>
              <w:top w:val="nil"/>
              <w:left w:val="nil"/>
              <w:bottom w:val="nil"/>
              <w:right w:val="nil"/>
            </w:tcBorders>
          </w:tcPr>
          <w:p w:rsidR="000A0C66" w:rsidRPr="00DE4BCF" w:rsidRDefault="000A0C66" w:rsidP="004F271D">
            <w:pPr>
              <w:pStyle w:val="1"/>
              <w:widowControl/>
              <w:tabs>
                <w:tab w:val="decimal" w:pos="1224"/>
              </w:tabs>
              <w:spacing w:line="300" w:lineRule="exact"/>
              <w:ind w:right="0" w:firstLine="11"/>
              <w:rPr>
                <w:rFonts w:ascii="Arial" w:hAnsi="Arial" w:cs="Arial"/>
                <w:color w:val="auto"/>
                <w:sz w:val="16"/>
                <w:szCs w:val="16"/>
              </w:rPr>
            </w:pPr>
            <w:r>
              <w:rPr>
                <w:rFonts w:ascii="Arial" w:hAnsi="Arial" w:cs="Arial"/>
                <w:color w:val="auto"/>
                <w:sz w:val="16"/>
                <w:szCs w:val="16"/>
              </w:rPr>
              <w:t>324,301</w:t>
            </w:r>
          </w:p>
        </w:tc>
        <w:tc>
          <w:tcPr>
            <w:tcW w:w="1418" w:type="dxa"/>
            <w:tcBorders>
              <w:top w:val="nil"/>
              <w:left w:val="nil"/>
              <w:bottom w:val="nil"/>
              <w:right w:val="nil"/>
            </w:tcBorders>
          </w:tcPr>
          <w:p w:rsidR="000A0C66" w:rsidRPr="00DE4BCF" w:rsidRDefault="0046542D" w:rsidP="000A0C66">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147,200</w:t>
            </w:r>
          </w:p>
        </w:tc>
        <w:tc>
          <w:tcPr>
            <w:tcW w:w="1559" w:type="dxa"/>
            <w:tcBorders>
              <w:top w:val="nil"/>
              <w:left w:val="nil"/>
              <w:bottom w:val="nil"/>
              <w:right w:val="nil"/>
            </w:tcBorders>
          </w:tcPr>
          <w:p w:rsidR="000A0C66" w:rsidRPr="00DE4BCF" w:rsidRDefault="0046542D" w:rsidP="000A0C66">
            <w:pPr>
              <w:pStyle w:val="1"/>
              <w:widowControl/>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(77,500)</w:t>
            </w:r>
          </w:p>
        </w:tc>
        <w:tc>
          <w:tcPr>
            <w:tcW w:w="1559" w:type="dxa"/>
            <w:tcBorders>
              <w:top w:val="nil"/>
              <w:left w:val="nil"/>
              <w:bottom w:val="nil"/>
              <w:right w:val="nil"/>
            </w:tcBorders>
          </w:tcPr>
          <w:p w:rsidR="000A0C66" w:rsidRPr="00DE4BCF" w:rsidRDefault="0046542D" w:rsidP="000A0C66">
            <w:pPr>
              <w:pStyle w:val="1"/>
              <w:widowControl/>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394,001</w:t>
            </w:r>
          </w:p>
        </w:tc>
      </w:tr>
      <w:tr w:rsidR="000A0C66" w:rsidRPr="00DE4BCF" w:rsidTr="005125B7">
        <w:trPr>
          <w:cantSplit/>
        </w:trPr>
        <w:tc>
          <w:tcPr>
            <w:tcW w:w="2610" w:type="dxa"/>
            <w:tcBorders>
              <w:top w:val="nil"/>
              <w:left w:val="nil"/>
              <w:bottom w:val="nil"/>
              <w:right w:val="nil"/>
            </w:tcBorders>
          </w:tcPr>
          <w:p w:rsidR="000A0C66" w:rsidRPr="00DE4BCF" w:rsidRDefault="000A0C66" w:rsidP="000A0C66">
            <w:pPr>
              <w:pStyle w:val="a2"/>
              <w:widowControl/>
              <w:tabs>
                <w:tab w:val="right" w:pos="7200"/>
              </w:tabs>
              <w:spacing w:line="300" w:lineRule="exact"/>
              <w:ind w:left="-18" w:right="-43"/>
              <w:jc w:val="both"/>
              <w:rPr>
                <w:rFonts w:ascii="Arial" w:hAnsi="Arial"/>
                <w:sz w:val="16"/>
                <w:szCs w:val="16"/>
              </w:rPr>
            </w:pPr>
            <w:r w:rsidRPr="00DE4BCF">
              <w:rPr>
                <w:rFonts w:ascii="Arial" w:hAnsi="Arial"/>
                <w:sz w:val="16"/>
                <w:szCs w:val="16"/>
              </w:rPr>
              <w:t>Laguna Grande Limited</w:t>
            </w:r>
          </w:p>
        </w:tc>
        <w:tc>
          <w:tcPr>
            <w:tcW w:w="1559" w:type="dxa"/>
            <w:tcBorders>
              <w:top w:val="nil"/>
              <w:left w:val="nil"/>
              <w:bottom w:val="nil"/>
              <w:right w:val="nil"/>
            </w:tcBorders>
          </w:tcPr>
          <w:p w:rsidR="000A0C66" w:rsidRPr="00DE4BCF" w:rsidRDefault="000A0C66" w:rsidP="004F271D">
            <w:pPr>
              <w:pStyle w:val="1"/>
              <w:widowControl/>
              <w:pBdr>
                <w:bottom w:val="single" w:sz="4" w:space="1" w:color="auto"/>
              </w:pBdr>
              <w:tabs>
                <w:tab w:val="decimal" w:pos="1224"/>
              </w:tabs>
              <w:spacing w:line="300" w:lineRule="exact"/>
              <w:ind w:right="0" w:firstLine="11"/>
              <w:rPr>
                <w:rFonts w:ascii="Arial" w:hAnsi="Arial" w:cs="Arial"/>
                <w:color w:val="auto"/>
                <w:sz w:val="16"/>
                <w:szCs w:val="16"/>
              </w:rPr>
            </w:pPr>
            <w:r>
              <w:rPr>
                <w:rFonts w:ascii="Arial" w:hAnsi="Arial" w:cs="Arial"/>
                <w:color w:val="auto"/>
                <w:sz w:val="16"/>
                <w:szCs w:val="16"/>
              </w:rPr>
              <w:t>131,600</w:t>
            </w:r>
          </w:p>
        </w:tc>
        <w:tc>
          <w:tcPr>
            <w:tcW w:w="1418" w:type="dxa"/>
            <w:tcBorders>
              <w:top w:val="nil"/>
              <w:left w:val="nil"/>
              <w:bottom w:val="nil"/>
              <w:right w:val="nil"/>
            </w:tcBorders>
          </w:tcPr>
          <w:p w:rsidR="000A0C66" w:rsidRPr="00DE4BCF" w:rsidRDefault="0046542D" w:rsidP="000A0C66">
            <w:pPr>
              <w:pStyle w:val="1"/>
              <w:widowControl/>
              <w:pBdr>
                <w:bottom w:val="sing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177,500</w:t>
            </w:r>
          </w:p>
        </w:tc>
        <w:tc>
          <w:tcPr>
            <w:tcW w:w="1559" w:type="dxa"/>
            <w:tcBorders>
              <w:top w:val="nil"/>
              <w:left w:val="nil"/>
              <w:bottom w:val="nil"/>
              <w:right w:val="nil"/>
            </w:tcBorders>
          </w:tcPr>
          <w:p w:rsidR="000A0C66" w:rsidRPr="00DE4BCF" w:rsidRDefault="0046542D" w:rsidP="000A0C66">
            <w:pPr>
              <w:pStyle w:val="1"/>
              <w:widowControl/>
              <w:pBdr>
                <w:bottom w:val="single" w:sz="4" w:space="1" w:color="auto"/>
              </w:pBdr>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(309,100)</w:t>
            </w:r>
          </w:p>
        </w:tc>
        <w:tc>
          <w:tcPr>
            <w:tcW w:w="1559" w:type="dxa"/>
            <w:tcBorders>
              <w:top w:val="nil"/>
              <w:left w:val="nil"/>
              <w:bottom w:val="nil"/>
              <w:right w:val="nil"/>
            </w:tcBorders>
          </w:tcPr>
          <w:p w:rsidR="000A0C66" w:rsidRPr="00DE4BCF" w:rsidRDefault="0046542D" w:rsidP="000A0C66">
            <w:pPr>
              <w:pStyle w:val="1"/>
              <w:widowControl/>
              <w:pBdr>
                <w:bottom w:val="single" w:sz="4" w:space="1" w:color="auto"/>
              </w:pBdr>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w:t>
            </w:r>
          </w:p>
        </w:tc>
      </w:tr>
      <w:tr w:rsidR="000A0C66" w:rsidRPr="00DE4BCF" w:rsidTr="005125B7">
        <w:trPr>
          <w:cantSplit/>
        </w:trPr>
        <w:tc>
          <w:tcPr>
            <w:tcW w:w="2610" w:type="dxa"/>
            <w:tcBorders>
              <w:top w:val="nil"/>
              <w:left w:val="nil"/>
              <w:bottom w:val="nil"/>
              <w:right w:val="nil"/>
            </w:tcBorders>
          </w:tcPr>
          <w:p w:rsidR="000A0C66" w:rsidRPr="00DE4BCF" w:rsidRDefault="000A0C66" w:rsidP="000A0C66">
            <w:pPr>
              <w:pStyle w:val="a2"/>
              <w:widowControl/>
              <w:tabs>
                <w:tab w:val="right" w:pos="7200"/>
              </w:tabs>
              <w:spacing w:line="300" w:lineRule="exact"/>
              <w:ind w:left="-18" w:right="-108"/>
              <w:jc w:val="both"/>
              <w:rPr>
                <w:rFonts w:ascii="Arial" w:hAnsi="Arial"/>
                <w:sz w:val="16"/>
                <w:szCs w:val="16"/>
              </w:rPr>
            </w:pPr>
            <w:r w:rsidRPr="00DE4BCF">
              <w:rPr>
                <w:rFonts w:ascii="Arial" w:hAnsi="Arial"/>
                <w:sz w:val="16"/>
                <w:szCs w:val="16"/>
              </w:rPr>
              <w:t>Total</w:t>
            </w:r>
          </w:p>
        </w:tc>
        <w:tc>
          <w:tcPr>
            <w:tcW w:w="1559" w:type="dxa"/>
            <w:tcBorders>
              <w:top w:val="nil"/>
              <w:left w:val="nil"/>
              <w:bottom w:val="nil"/>
              <w:right w:val="nil"/>
            </w:tcBorders>
          </w:tcPr>
          <w:p w:rsidR="000A0C66" w:rsidRPr="00DE4BCF" w:rsidRDefault="000A0C66" w:rsidP="004F271D">
            <w:pPr>
              <w:pStyle w:val="1"/>
              <w:widowControl/>
              <w:pBdr>
                <w:bottom w:val="double" w:sz="4" w:space="1" w:color="auto"/>
              </w:pBdr>
              <w:tabs>
                <w:tab w:val="decimal" w:pos="1224"/>
              </w:tabs>
              <w:spacing w:line="300" w:lineRule="exact"/>
              <w:ind w:right="0" w:firstLine="11"/>
              <w:rPr>
                <w:rFonts w:ascii="Arial" w:hAnsi="Arial" w:cs="Arial"/>
                <w:color w:val="auto"/>
                <w:sz w:val="16"/>
                <w:szCs w:val="16"/>
              </w:rPr>
            </w:pPr>
            <w:r>
              <w:rPr>
                <w:rFonts w:ascii="Arial" w:hAnsi="Arial" w:cs="Arial"/>
                <w:color w:val="auto"/>
                <w:sz w:val="16"/>
                <w:szCs w:val="16"/>
              </w:rPr>
              <w:t>1,116,001</w:t>
            </w:r>
          </w:p>
        </w:tc>
        <w:tc>
          <w:tcPr>
            <w:tcW w:w="1418" w:type="dxa"/>
            <w:tcBorders>
              <w:top w:val="nil"/>
              <w:left w:val="nil"/>
              <w:bottom w:val="nil"/>
              <w:right w:val="nil"/>
            </w:tcBorders>
          </w:tcPr>
          <w:p w:rsidR="000A0C66" w:rsidRPr="00DE4BCF" w:rsidRDefault="0046542D" w:rsidP="000A0C66">
            <w:pPr>
              <w:pStyle w:val="1"/>
              <w:widowControl/>
              <w:pBdr>
                <w:bottom w:val="doub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845,200</w:t>
            </w:r>
          </w:p>
        </w:tc>
        <w:tc>
          <w:tcPr>
            <w:tcW w:w="1559" w:type="dxa"/>
            <w:tcBorders>
              <w:top w:val="nil"/>
              <w:left w:val="nil"/>
              <w:bottom w:val="nil"/>
              <w:right w:val="nil"/>
            </w:tcBorders>
          </w:tcPr>
          <w:p w:rsidR="000A0C66" w:rsidRPr="00DE4BCF" w:rsidRDefault="0046542D" w:rsidP="000A0C66">
            <w:pPr>
              <w:pStyle w:val="1"/>
              <w:widowControl/>
              <w:pBdr>
                <w:bottom w:val="double" w:sz="4" w:space="1" w:color="auto"/>
              </w:pBdr>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(983,200)</w:t>
            </w:r>
          </w:p>
        </w:tc>
        <w:tc>
          <w:tcPr>
            <w:tcW w:w="1559" w:type="dxa"/>
            <w:tcBorders>
              <w:top w:val="nil"/>
              <w:left w:val="nil"/>
              <w:bottom w:val="nil"/>
              <w:right w:val="nil"/>
            </w:tcBorders>
          </w:tcPr>
          <w:p w:rsidR="000A0C66" w:rsidRPr="00DE4BCF" w:rsidRDefault="0046542D" w:rsidP="000A0C66">
            <w:pPr>
              <w:pStyle w:val="1"/>
              <w:widowControl/>
              <w:pBdr>
                <w:bottom w:val="double" w:sz="4" w:space="1" w:color="auto"/>
              </w:pBdr>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978,001</w:t>
            </w:r>
          </w:p>
        </w:tc>
      </w:tr>
    </w:tbl>
    <w:p w:rsidR="00DD3296" w:rsidRPr="00DE4BCF" w:rsidRDefault="00A81DA6" w:rsidP="00D96283">
      <w:pPr>
        <w:tabs>
          <w:tab w:val="left" w:pos="2160"/>
        </w:tabs>
        <w:spacing w:before="240" w:after="120" w:line="380" w:lineRule="exact"/>
        <w:ind w:left="547" w:right="-43" w:hanging="547"/>
        <w:outlineLvl w:val="0"/>
        <w:rPr>
          <w:rFonts w:ascii="Arial" w:hAnsi="Arial" w:cs="Angsana New"/>
          <w:b/>
          <w:bCs/>
        </w:rPr>
      </w:pPr>
      <w:r w:rsidRPr="00DE4BCF">
        <w:rPr>
          <w:rFonts w:ascii="Arial" w:hAnsi="Arial" w:cs="Angsana New"/>
          <w:b/>
          <w:bCs/>
        </w:rPr>
        <w:tab/>
      </w:r>
      <w:r w:rsidR="00DD3296" w:rsidRPr="00DE4BCF">
        <w:rPr>
          <w:rFonts w:ascii="Arial" w:hAnsi="Arial" w:cs="Angsana New"/>
          <w:b/>
          <w:bCs/>
        </w:rPr>
        <w:t>L</w:t>
      </w:r>
      <w:r w:rsidR="00262623" w:rsidRPr="00DE4BCF">
        <w:rPr>
          <w:rFonts w:ascii="Arial" w:hAnsi="Arial" w:cs="Angsana New"/>
          <w:b/>
          <w:bCs/>
        </w:rPr>
        <w:t>ong-term loans from subsidiaries</w:t>
      </w:r>
    </w:p>
    <w:p w:rsidR="00DD3296" w:rsidRPr="00DE4BCF" w:rsidRDefault="00DD3296" w:rsidP="00361A70">
      <w:pPr>
        <w:pStyle w:val="a"/>
        <w:widowControl/>
        <w:tabs>
          <w:tab w:val="left" w:pos="2160"/>
        </w:tabs>
        <w:spacing w:line="380" w:lineRule="exact"/>
        <w:ind w:left="360" w:right="-130"/>
        <w:jc w:val="right"/>
        <w:rPr>
          <w:rFonts w:ascii="Arial" w:hAnsi="Arial" w:cs="Angsana New"/>
          <w:b w:val="0"/>
          <w:bCs w:val="0"/>
          <w:sz w:val="16"/>
          <w:szCs w:val="16"/>
        </w:rPr>
      </w:pPr>
      <w:r w:rsidRPr="00DE4BCF">
        <w:rPr>
          <w:rFonts w:ascii="Arial" w:hAnsi="Arial" w:cs="Angsana New"/>
          <w:sz w:val="16"/>
          <w:szCs w:val="16"/>
        </w:rPr>
        <w:tab/>
      </w:r>
      <w:r w:rsidRPr="00DE4BCF">
        <w:rPr>
          <w:rFonts w:ascii="Arial" w:hAnsi="Arial" w:cs="Angsana New"/>
          <w:b w:val="0"/>
          <w:bCs w:val="0"/>
          <w:sz w:val="16"/>
          <w:szCs w:val="16"/>
        </w:rPr>
        <w:t>(Unit: Thousand Baht)</w:t>
      </w:r>
    </w:p>
    <w:tbl>
      <w:tblPr>
        <w:tblW w:w="8730" w:type="dxa"/>
        <w:tblInd w:w="450" w:type="dxa"/>
        <w:tblLayout w:type="fixed"/>
        <w:tblLook w:val="0000"/>
      </w:tblPr>
      <w:tblGrid>
        <w:gridCol w:w="2610"/>
        <w:gridCol w:w="1575"/>
        <w:gridCol w:w="1395"/>
        <w:gridCol w:w="1530"/>
        <w:gridCol w:w="1620"/>
      </w:tblGrid>
      <w:tr w:rsidR="00DD3296" w:rsidRPr="00DE4BCF" w:rsidTr="005125B7">
        <w:trPr>
          <w:cantSplit/>
        </w:trPr>
        <w:tc>
          <w:tcPr>
            <w:tcW w:w="2610" w:type="dxa"/>
            <w:tcBorders>
              <w:top w:val="nil"/>
              <w:left w:val="nil"/>
              <w:bottom w:val="nil"/>
              <w:right w:val="nil"/>
            </w:tcBorders>
          </w:tcPr>
          <w:p w:rsidR="00DD3296" w:rsidRPr="00DE4BCF" w:rsidRDefault="00DD3296" w:rsidP="00DF2861">
            <w:pPr>
              <w:pStyle w:val="1"/>
              <w:widowControl/>
              <w:tabs>
                <w:tab w:val="right" w:pos="8640"/>
              </w:tabs>
              <w:spacing w:line="300" w:lineRule="exact"/>
              <w:ind w:right="49"/>
              <w:jc w:val="center"/>
              <w:rPr>
                <w:rFonts w:ascii="Arial" w:hAnsi="Arial" w:cs="Angsana New"/>
                <w:color w:val="auto"/>
                <w:sz w:val="16"/>
                <w:szCs w:val="16"/>
              </w:rPr>
            </w:pPr>
          </w:p>
        </w:tc>
        <w:tc>
          <w:tcPr>
            <w:tcW w:w="6120" w:type="dxa"/>
            <w:gridSpan w:val="4"/>
            <w:tcBorders>
              <w:top w:val="nil"/>
              <w:left w:val="nil"/>
              <w:bottom w:val="nil"/>
              <w:right w:val="nil"/>
            </w:tcBorders>
          </w:tcPr>
          <w:p w:rsidR="00DD3296" w:rsidRPr="00DE4BCF" w:rsidRDefault="00DD3296" w:rsidP="00DF2861">
            <w:pPr>
              <w:pStyle w:val="1"/>
              <w:widowControl/>
              <w:pBdr>
                <w:bottom w:val="single" w:sz="6" w:space="1" w:color="auto"/>
              </w:pBdr>
              <w:tabs>
                <w:tab w:val="right" w:pos="8640"/>
              </w:tabs>
              <w:spacing w:line="300" w:lineRule="exact"/>
              <w:ind w:left="-108" w:right="-154"/>
              <w:jc w:val="center"/>
              <w:rPr>
                <w:rFonts w:ascii="Arial" w:hAnsi="Arial" w:cs="Angsana New"/>
                <w:color w:val="auto"/>
                <w:sz w:val="16"/>
                <w:szCs w:val="16"/>
              </w:rPr>
            </w:pPr>
            <w:r w:rsidRPr="00DE4BCF">
              <w:rPr>
                <w:rFonts w:ascii="Arial" w:hAnsi="Arial" w:cs="Angsana New"/>
                <w:color w:val="auto"/>
                <w:sz w:val="16"/>
                <w:szCs w:val="16"/>
              </w:rPr>
              <w:t>Separate financial statements</w:t>
            </w:r>
          </w:p>
        </w:tc>
      </w:tr>
      <w:tr w:rsidR="00DD3296" w:rsidRPr="00DE4BCF" w:rsidTr="005125B7">
        <w:trPr>
          <w:cantSplit/>
        </w:trPr>
        <w:tc>
          <w:tcPr>
            <w:tcW w:w="2610" w:type="dxa"/>
            <w:tcBorders>
              <w:top w:val="nil"/>
              <w:left w:val="nil"/>
              <w:bottom w:val="nil"/>
              <w:right w:val="nil"/>
            </w:tcBorders>
          </w:tcPr>
          <w:p w:rsidR="00DD3296" w:rsidRPr="00DE4BCF" w:rsidRDefault="00DD3296" w:rsidP="00DF2861">
            <w:pPr>
              <w:pStyle w:val="1"/>
              <w:widowControl/>
              <w:tabs>
                <w:tab w:val="right" w:pos="8640"/>
              </w:tabs>
              <w:spacing w:line="300" w:lineRule="exact"/>
              <w:ind w:right="49"/>
              <w:jc w:val="center"/>
              <w:rPr>
                <w:rFonts w:ascii="Arial" w:hAnsi="Arial" w:cs="Angsana New"/>
                <w:color w:val="auto"/>
                <w:sz w:val="16"/>
                <w:szCs w:val="16"/>
              </w:rPr>
            </w:pPr>
          </w:p>
        </w:tc>
        <w:tc>
          <w:tcPr>
            <w:tcW w:w="1575" w:type="dxa"/>
            <w:tcBorders>
              <w:top w:val="nil"/>
              <w:left w:val="nil"/>
              <w:bottom w:val="nil"/>
              <w:right w:val="nil"/>
            </w:tcBorders>
          </w:tcPr>
          <w:p w:rsidR="00DD3296" w:rsidRPr="00DE4BCF" w:rsidRDefault="00005BB4" w:rsidP="00DF2861">
            <w:pPr>
              <w:pStyle w:val="1"/>
              <w:widowControl/>
              <w:pBdr>
                <w:bottom w:val="single" w:sz="6" w:space="1" w:color="auto"/>
              </w:pBdr>
              <w:tabs>
                <w:tab w:val="right" w:pos="8640"/>
              </w:tabs>
              <w:spacing w:line="300" w:lineRule="exact"/>
              <w:ind w:left="-108" w:right="-18"/>
              <w:jc w:val="center"/>
              <w:rPr>
                <w:rFonts w:ascii="Arial" w:hAnsi="Arial" w:cs="Angsana New"/>
                <w:color w:val="auto"/>
                <w:sz w:val="16"/>
                <w:szCs w:val="16"/>
              </w:rPr>
            </w:pPr>
            <w:r w:rsidRPr="00DE4BCF">
              <w:rPr>
                <w:rFonts w:ascii="Arial" w:hAnsi="Arial" w:cs="Angsana New"/>
                <w:color w:val="auto"/>
                <w:sz w:val="16"/>
                <w:szCs w:val="16"/>
              </w:rPr>
              <w:t xml:space="preserve">1 January </w:t>
            </w:r>
            <w:r w:rsidR="000A0C66">
              <w:rPr>
                <w:rFonts w:ascii="Arial" w:hAnsi="Arial" w:cs="Angsana New"/>
                <w:color w:val="auto"/>
                <w:sz w:val="16"/>
                <w:szCs w:val="16"/>
              </w:rPr>
              <w:t>2017</w:t>
            </w:r>
          </w:p>
        </w:tc>
        <w:tc>
          <w:tcPr>
            <w:tcW w:w="1395" w:type="dxa"/>
            <w:tcBorders>
              <w:top w:val="nil"/>
              <w:left w:val="nil"/>
              <w:bottom w:val="nil"/>
              <w:right w:val="nil"/>
            </w:tcBorders>
          </w:tcPr>
          <w:p w:rsidR="00DD3296" w:rsidRPr="00DE4BCF" w:rsidRDefault="00DD3296" w:rsidP="00DF2861">
            <w:pPr>
              <w:pStyle w:val="1"/>
              <w:widowControl/>
              <w:pBdr>
                <w:bottom w:val="single" w:sz="6" w:space="1" w:color="auto"/>
              </w:pBdr>
              <w:tabs>
                <w:tab w:val="right" w:pos="8640"/>
              </w:tabs>
              <w:spacing w:line="300" w:lineRule="exact"/>
              <w:ind w:right="49"/>
              <w:jc w:val="center"/>
              <w:rPr>
                <w:rFonts w:ascii="Arial" w:hAnsi="Arial" w:cs="Angsana New"/>
                <w:color w:val="auto"/>
                <w:sz w:val="16"/>
                <w:szCs w:val="16"/>
              </w:rPr>
            </w:pPr>
            <w:r w:rsidRPr="00DE4BCF">
              <w:rPr>
                <w:rFonts w:ascii="Arial" w:hAnsi="Arial" w:cs="Angsana New"/>
                <w:color w:val="auto"/>
                <w:sz w:val="16"/>
                <w:szCs w:val="16"/>
              </w:rPr>
              <w:t>Addition</w:t>
            </w:r>
          </w:p>
        </w:tc>
        <w:tc>
          <w:tcPr>
            <w:tcW w:w="1530" w:type="dxa"/>
            <w:tcBorders>
              <w:top w:val="nil"/>
              <w:left w:val="nil"/>
              <w:bottom w:val="nil"/>
              <w:right w:val="nil"/>
            </w:tcBorders>
          </w:tcPr>
          <w:p w:rsidR="00DD3296" w:rsidRPr="00DE4BCF" w:rsidRDefault="00DD3296" w:rsidP="00DF2861">
            <w:pPr>
              <w:pStyle w:val="1"/>
              <w:widowControl/>
              <w:pBdr>
                <w:bottom w:val="single" w:sz="6" w:space="1" w:color="auto"/>
              </w:pBdr>
              <w:tabs>
                <w:tab w:val="right" w:pos="8640"/>
              </w:tabs>
              <w:spacing w:line="300" w:lineRule="exact"/>
              <w:ind w:right="49"/>
              <w:jc w:val="center"/>
              <w:rPr>
                <w:rFonts w:ascii="Arial" w:hAnsi="Arial" w:cs="Angsana New"/>
                <w:color w:val="auto"/>
                <w:sz w:val="16"/>
                <w:szCs w:val="16"/>
              </w:rPr>
            </w:pPr>
            <w:r w:rsidRPr="00DE4BCF">
              <w:rPr>
                <w:rFonts w:ascii="Arial" w:hAnsi="Arial" w:cs="Angsana New"/>
                <w:color w:val="auto"/>
                <w:sz w:val="16"/>
                <w:szCs w:val="16"/>
              </w:rPr>
              <w:t>Repayment</w:t>
            </w:r>
          </w:p>
        </w:tc>
        <w:tc>
          <w:tcPr>
            <w:tcW w:w="1620" w:type="dxa"/>
            <w:tcBorders>
              <w:top w:val="nil"/>
              <w:left w:val="nil"/>
              <w:bottom w:val="nil"/>
              <w:right w:val="nil"/>
            </w:tcBorders>
          </w:tcPr>
          <w:p w:rsidR="00DD3296" w:rsidRPr="00DE4BCF" w:rsidRDefault="00DD3296" w:rsidP="000A0C66">
            <w:pPr>
              <w:pStyle w:val="1"/>
              <w:widowControl/>
              <w:pBdr>
                <w:bottom w:val="single" w:sz="6" w:space="1" w:color="auto"/>
              </w:pBdr>
              <w:tabs>
                <w:tab w:val="right" w:pos="8640"/>
              </w:tabs>
              <w:spacing w:line="300" w:lineRule="exact"/>
              <w:ind w:left="-108" w:right="-154"/>
              <w:jc w:val="center"/>
              <w:rPr>
                <w:rFonts w:ascii="Arial" w:hAnsi="Arial" w:cs="Angsana New"/>
                <w:color w:val="auto"/>
                <w:sz w:val="16"/>
                <w:szCs w:val="16"/>
              </w:rPr>
            </w:pPr>
            <w:r w:rsidRPr="00DE4BCF">
              <w:rPr>
                <w:rFonts w:ascii="Arial" w:hAnsi="Arial" w:cs="Angsana New"/>
                <w:color w:val="auto"/>
                <w:sz w:val="16"/>
                <w:szCs w:val="16"/>
              </w:rPr>
              <w:t xml:space="preserve">31 December </w:t>
            </w:r>
            <w:r w:rsidR="008F5E8F">
              <w:rPr>
                <w:rFonts w:ascii="Arial" w:hAnsi="Arial" w:cs="Angsana New"/>
                <w:color w:val="auto"/>
                <w:sz w:val="16"/>
                <w:szCs w:val="16"/>
              </w:rPr>
              <w:t>201</w:t>
            </w:r>
            <w:r w:rsidR="000A0C66">
              <w:rPr>
                <w:rFonts w:ascii="Arial" w:hAnsi="Arial" w:cs="Angsana New"/>
                <w:color w:val="auto"/>
                <w:sz w:val="16"/>
                <w:szCs w:val="16"/>
              </w:rPr>
              <w:t>7</w:t>
            </w:r>
          </w:p>
        </w:tc>
      </w:tr>
      <w:tr w:rsidR="000A0C66" w:rsidRPr="00DE4BCF" w:rsidTr="005125B7">
        <w:trPr>
          <w:cantSplit/>
        </w:trPr>
        <w:tc>
          <w:tcPr>
            <w:tcW w:w="2610" w:type="dxa"/>
            <w:tcBorders>
              <w:top w:val="nil"/>
              <w:left w:val="nil"/>
              <w:bottom w:val="nil"/>
              <w:right w:val="nil"/>
            </w:tcBorders>
          </w:tcPr>
          <w:p w:rsidR="000A0C66" w:rsidRPr="00DE4BCF" w:rsidRDefault="000A0C66" w:rsidP="000A0C66">
            <w:pPr>
              <w:pStyle w:val="a2"/>
              <w:widowControl/>
              <w:tabs>
                <w:tab w:val="right" w:pos="7200"/>
              </w:tabs>
              <w:spacing w:line="300" w:lineRule="exact"/>
              <w:ind w:left="-18" w:right="-43"/>
              <w:jc w:val="both"/>
              <w:rPr>
                <w:rFonts w:ascii="Arial" w:hAnsi="Arial"/>
                <w:sz w:val="16"/>
                <w:szCs w:val="16"/>
              </w:rPr>
            </w:pPr>
            <w:r w:rsidRPr="00DE4BCF">
              <w:rPr>
                <w:rFonts w:ascii="Arial" w:hAnsi="Arial"/>
                <w:sz w:val="16"/>
                <w:szCs w:val="16"/>
              </w:rPr>
              <w:t>Laguna Holiday Club Limited</w:t>
            </w:r>
          </w:p>
        </w:tc>
        <w:tc>
          <w:tcPr>
            <w:tcW w:w="1575" w:type="dxa"/>
            <w:tcBorders>
              <w:top w:val="nil"/>
              <w:left w:val="nil"/>
              <w:bottom w:val="nil"/>
              <w:right w:val="nil"/>
            </w:tcBorders>
          </w:tcPr>
          <w:p w:rsidR="000A0C66" w:rsidRPr="00DE4BCF" w:rsidRDefault="000A0C66" w:rsidP="000A0C66">
            <w:pPr>
              <w:pStyle w:val="1"/>
              <w:widowControl/>
              <w:tabs>
                <w:tab w:val="decimal" w:pos="1242"/>
              </w:tabs>
              <w:spacing w:line="300" w:lineRule="exact"/>
              <w:ind w:right="-22"/>
              <w:jc w:val="both"/>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rsidR="000A0C66" w:rsidRPr="00DE4BCF" w:rsidRDefault="0046542D" w:rsidP="000A0C66">
            <w:pPr>
              <w:pStyle w:val="1"/>
              <w:widowControl/>
              <w:tabs>
                <w:tab w:val="decimal" w:pos="1107"/>
              </w:tabs>
              <w:spacing w:line="300" w:lineRule="exact"/>
              <w:ind w:right="20" w:hanging="18"/>
              <w:jc w:val="both"/>
              <w:rPr>
                <w:rFonts w:ascii="Arial" w:hAnsi="Arial" w:cs="Angsana New"/>
                <w:color w:val="auto"/>
                <w:sz w:val="16"/>
                <w:szCs w:val="16"/>
              </w:rPr>
            </w:pPr>
            <w:r>
              <w:rPr>
                <w:rFonts w:ascii="Arial" w:hAnsi="Arial" w:cs="Angsana New"/>
                <w:color w:val="auto"/>
                <w:sz w:val="16"/>
                <w:szCs w:val="16"/>
              </w:rPr>
              <w:t>29,000</w:t>
            </w:r>
          </w:p>
        </w:tc>
        <w:tc>
          <w:tcPr>
            <w:tcW w:w="1530" w:type="dxa"/>
            <w:tcBorders>
              <w:top w:val="nil"/>
              <w:left w:val="nil"/>
              <w:bottom w:val="nil"/>
              <w:right w:val="nil"/>
            </w:tcBorders>
          </w:tcPr>
          <w:p w:rsidR="000A0C66" w:rsidRPr="00032DDC" w:rsidRDefault="0046542D" w:rsidP="000A0C66">
            <w:pPr>
              <w:pStyle w:val="1"/>
              <w:widowControl/>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(29,000)</w:t>
            </w:r>
          </w:p>
        </w:tc>
        <w:tc>
          <w:tcPr>
            <w:tcW w:w="1620" w:type="dxa"/>
            <w:tcBorders>
              <w:top w:val="nil"/>
              <w:left w:val="nil"/>
              <w:bottom w:val="nil"/>
              <w:right w:val="nil"/>
            </w:tcBorders>
          </w:tcPr>
          <w:p w:rsidR="000A0C66" w:rsidRPr="00DE4BCF" w:rsidRDefault="0046542D" w:rsidP="000A0C66">
            <w:pPr>
              <w:pStyle w:val="1"/>
              <w:widowControl/>
              <w:tabs>
                <w:tab w:val="decimal" w:pos="1242"/>
              </w:tabs>
              <w:spacing w:line="300" w:lineRule="exact"/>
              <w:ind w:right="-22"/>
              <w:jc w:val="both"/>
              <w:rPr>
                <w:rFonts w:ascii="Arial" w:hAnsi="Arial" w:cs="Angsana New"/>
                <w:color w:val="auto"/>
                <w:sz w:val="16"/>
                <w:szCs w:val="16"/>
              </w:rPr>
            </w:pPr>
            <w:r>
              <w:rPr>
                <w:rFonts w:ascii="Arial" w:hAnsi="Arial" w:cs="Angsana New"/>
                <w:color w:val="auto"/>
                <w:sz w:val="16"/>
                <w:szCs w:val="16"/>
              </w:rPr>
              <w:t>-</w:t>
            </w:r>
          </w:p>
        </w:tc>
      </w:tr>
      <w:tr w:rsidR="0046542D" w:rsidRPr="00DE4BCF" w:rsidTr="005125B7">
        <w:trPr>
          <w:cantSplit/>
        </w:trPr>
        <w:tc>
          <w:tcPr>
            <w:tcW w:w="2610" w:type="dxa"/>
            <w:tcBorders>
              <w:top w:val="nil"/>
              <w:left w:val="nil"/>
              <w:bottom w:val="nil"/>
              <w:right w:val="nil"/>
            </w:tcBorders>
          </w:tcPr>
          <w:p w:rsidR="0046542D" w:rsidRPr="00DE4BCF" w:rsidRDefault="0046542D" w:rsidP="000A0C66">
            <w:pPr>
              <w:pStyle w:val="a2"/>
              <w:widowControl/>
              <w:tabs>
                <w:tab w:val="right" w:pos="7200"/>
              </w:tabs>
              <w:spacing w:line="300" w:lineRule="exact"/>
              <w:ind w:left="-18" w:right="-43"/>
              <w:jc w:val="both"/>
              <w:rPr>
                <w:rFonts w:ascii="Arial" w:hAnsi="Arial"/>
                <w:sz w:val="16"/>
                <w:szCs w:val="16"/>
              </w:rPr>
            </w:pPr>
            <w:r>
              <w:rPr>
                <w:rFonts w:ascii="Arial" w:hAnsi="Arial"/>
                <w:sz w:val="16"/>
                <w:szCs w:val="16"/>
              </w:rPr>
              <w:t>Laguna Grande Limited</w:t>
            </w:r>
          </w:p>
        </w:tc>
        <w:tc>
          <w:tcPr>
            <w:tcW w:w="1575" w:type="dxa"/>
            <w:tcBorders>
              <w:top w:val="nil"/>
              <w:left w:val="nil"/>
              <w:bottom w:val="nil"/>
              <w:right w:val="nil"/>
            </w:tcBorders>
          </w:tcPr>
          <w:p w:rsidR="0046542D" w:rsidRDefault="0046542D" w:rsidP="000A0C66">
            <w:pPr>
              <w:pStyle w:val="1"/>
              <w:widowControl/>
              <w:tabs>
                <w:tab w:val="decimal" w:pos="1242"/>
              </w:tabs>
              <w:spacing w:line="300" w:lineRule="exact"/>
              <w:ind w:right="-22"/>
              <w:jc w:val="both"/>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rsidR="0046542D" w:rsidRDefault="0046542D" w:rsidP="000A0C66">
            <w:pPr>
              <w:pStyle w:val="1"/>
              <w:widowControl/>
              <w:tabs>
                <w:tab w:val="decimal" w:pos="1107"/>
              </w:tabs>
              <w:spacing w:line="300" w:lineRule="exact"/>
              <w:ind w:right="20" w:hanging="18"/>
              <w:jc w:val="both"/>
              <w:rPr>
                <w:rFonts w:ascii="Arial" w:hAnsi="Arial" w:cs="Angsana New"/>
                <w:color w:val="auto"/>
                <w:sz w:val="16"/>
                <w:szCs w:val="16"/>
              </w:rPr>
            </w:pPr>
            <w:r>
              <w:rPr>
                <w:rFonts w:ascii="Arial" w:hAnsi="Arial" w:cs="Angsana New"/>
                <w:color w:val="auto"/>
                <w:sz w:val="16"/>
                <w:szCs w:val="16"/>
              </w:rPr>
              <w:t>149,000</w:t>
            </w:r>
          </w:p>
        </w:tc>
        <w:tc>
          <w:tcPr>
            <w:tcW w:w="1530" w:type="dxa"/>
            <w:tcBorders>
              <w:top w:val="nil"/>
              <w:left w:val="nil"/>
              <w:bottom w:val="nil"/>
              <w:right w:val="nil"/>
            </w:tcBorders>
          </w:tcPr>
          <w:p w:rsidR="0046542D" w:rsidRDefault="0046542D" w:rsidP="000A0C66">
            <w:pPr>
              <w:pStyle w:val="1"/>
              <w:widowControl/>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(149,000)</w:t>
            </w:r>
          </w:p>
        </w:tc>
        <w:tc>
          <w:tcPr>
            <w:tcW w:w="1620" w:type="dxa"/>
            <w:tcBorders>
              <w:top w:val="nil"/>
              <w:left w:val="nil"/>
              <w:bottom w:val="nil"/>
              <w:right w:val="nil"/>
            </w:tcBorders>
          </w:tcPr>
          <w:p w:rsidR="0046542D" w:rsidRDefault="0046542D" w:rsidP="000A0C66">
            <w:pPr>
              <w:pStyle w:val="1"/>
              <w:widowControl/>
              <w:tabs>
                <w:tab w:val="decimal" w:pos="1242"/>
              </w:tabs>
              <w:spacing w:line="300" w:lineRule="exact"/>
              <w:ind w:right="-22"/>
              <w:jc w:val="both"/>
              <w:rPr>
                <w:rFonts w:ascii="Arial" w:hAnsi="Arial" w:cs="Angsana New"/>
                <w:color w:val="auto"/>
                <w:sz w:val="16"/>
                <w:szCs w:val="16"/>
              </w:rPr>
            </w:pPr>
            <w:r>
              <w:rPr>
                <w:rFonts w:ascii="Arial" w:hAnsi="Arial" w:cs="Angsana New"/>
                <w:color w:val="auto"/>
                <w:sz w:val="16"/>
                <w:szCs w:val="16"/>
              </w:rPr>
              <w:t>-</w:t>
            </w:r>
          </w:p>
        </w:tc>
      </w:tr>
      <w:tr w:rsidR="000A0C66" w:rsidRPr="00DE4BCF" w:rsidTr="005125B7">
        <w:trPr>
          <w:cantSplit/>
        </w:trPr>
        <w:tc>
          <w:tcPr>
            <w:tcW w:w="2610" w:type="dxa"/>
            <w:tcBorders>
              <w:top w:val="nil"/>
              <w:left w:val="nil"/>
              <w:bottom w:val="nil"/>
              <w:right w:val="nil"/>
            </w:tcBorders>
          </w:tcPr>
          <w:p w:rsidR="000A0C66" w:rsidRPr="00DE4BCF" w:rsidRDefault="000A0C66" w:rsidP="000A0C66">
            <w:pPr>
              <w:pStyle w:val="a2"/>
              <w:widowControl/>
              <w:tabs>
                <w:tab w:val="right" w:pos="7200"/>
              </w:tabs>
              <w:spacing w:line="300" w:lineRule="exact"/>
              <w:ind w:left="-18" w:right="-43"/>
              <w:jc w:val="both"/>
              <w:rPr>
                <w:rFonts w:ascii="Arial" w:hAnsi="Arial"/>
                <w:sz w:val="16"/>
                <w:szCs w:val="16"/>
              </w:rPr>
            </w:pPr>
            <w:r w:rsidRPr="00DE4BCF">
              <w:rPr>
                <w:rStyle w:val="PageNumber"/>
                <w:rFonts w:ascii="Arial" w:hAnsi="Arial"/>
                <w:sz w:val="16"/>
                <w:szCs w:val="16"/>
              </w:rPr>
              <w:t>Laguna (3) Limited</w:t>
            </w:r>
          </w:p>
        </w:tc>
        <w:tc>
          <w:tcPr>
            <w:tcW w:w="1575" w:type="dxa"/>
            <w:tcBorders>
              <w:top w:val="nil"/>
              <w:left w:val="nil"/>
              <w:bottom w:val="nil"/>
              <w:right w:val="nil"/>
            </w:tcBorders>
          </w:tcPr>
          <w:p w:rsidR="000A0C66" w:rsidRPr="00DE4BCF" w:rsidRDefault="000A0C66" w:rsidP="000A0C66">
            <w:pPr>
              <w:pStyle w:val="1"/>
              <w:widowControl/>
              <w:tabs>
                <w:tab w:val="decimal" w:pos="1242"/>
              </w:tabs>
              <w:spacing w:line="300" w:lineRule="exact"/>
              <w:ind w:right="-22"/>
              <w:jc w:val="both"/>
              <w:rPr>
                <w:rFonts w:ascii="Arial" w:hAnsi="Arial" w:cs="Angsana New"/>
                <w:color w:val="auto"/>
                <w:sz w:val="16"/>
                <w:szCs w:val="16"/>
              </w:rPr>
            </w:pPr>
            <w:r>
              <w:rPr>
                <w:rFonts w:ascii="Arial" w:hAnsi="Arial" w:cs="Angsana New"/>
                <w:color w:val="auto"/>
                <w:sz w:val="16"/>
                <w:szCs w:val="16"/>
              </w:rPr>
              <w:t>24,000</w:t>
            </w:r>
          </w:p>
        </w:tc>
        <w:tc>
          <w:tcPr>
            <w:tcW w:w="1395" w:type="dxa"/>
            <w:tcBorders>
              <w:top w:val="nil"/>
              <w:left w:val="nil"/>
              <w:bottom w:val="nil"/>
              <w:right w:val="nil"/>
            </w:tcBorders>
          </w:tcPr>
          <w:p w:rsidR="000A0C66" w:rsidRPr="00DE4BCF" w:rsidRDefault="0046542D" w:rsidP="000A0C66">
            <w:pPr>
              <w:pStyle w:val="1"/>
              <w:widowControl/>
              <w:tabs>
                <w:tab w:val="decimal" w:pos="1107"/>
              </w:tabs>
              <w:spacing w:line="300" w:lineRule="exact"/>
              <w:ind w:right="20" w:hanging="18"/>
              <w:jc w:val="both"/>
              <w:rPr>
                <w:rFonts w:ascii="Arial" w:hAnsi="Arial" w:cs="Angsana New"/>
                <w:color w:val="auto"/>
                <w:sz w:val="16"/>
                <w:szCs w:val="16"/>
              </w:rPr>
            </w:pPr>
            <w:r>
              <w:rPr>
                <w:rFonts w:ascii="Arial" w:hAnsi="Arial" w:cs="Angsana New"/>
                <w:color w:val="auto"/>
                <w:sz w:val="16"/>
                <w:szCs w:val="16"/>
              </w:rPr>
              <w:t>2,000</w:t>
            </w:r>
          </w:p>
        </w:tc>
        <w:tc>
          <w:tcPr>
            <w:tcW w:w="1530" w:type="dxa"/>
            <w:tcBorders>
              <w:top w:val="nil"/>
              <w:left w:val="nil"/>
              <w:bottom w:val="nil"/>
              <w:right w:val="nil"/>
            </w:tcBorders>
          </w:tcPr>
          <w:p w:rsidR="000A0C66" w:rsidRPr="00032DDC" w:rsidRDefault="0046542D" w:rsidP="000A0C66">
            <w:pPr>
              <w:pStyle w:val="1"/>
              <w:widowControl/>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620" w:type="dxa"/>
            <w:tcBorders>
              <w:top w:val="nil"/>
              <w:left w:val="nil"/>
              <w:bottom w:val="nil"/>
              <w:right w:val="nil"/>
            </w:tcBorders>
          </w:tcPr>
          <w:p w:rsidR="000A0C66" w:rsidRPr="00DE4BCF" w:rsidRDefault="0046542D" w:rsidP="000A0C66">
            <w:pPr>
              <w:pStyle w:val="1"/>
              <w:widowControl/>
              <w:tabs>
                <w:tab w:val="decimal" w:pos="1242"/>
              </w:tabs>
              <w:spacing w:line="300" w:lineRule="exact"/>
              <w:ind w:right="-22"/>
              <w:jc w:val="both"/>
              <w:rPr>
                <w:rFonts w:ascii="Arial" w:hAnsi="Arial" w:cs="Angsana New"/>
                <w:color w:val="auto"/>
                <w:sz w:val="16"/>
                <w:szCs w:val="16"/>
              </w:rPr>
            </w:pPr>
            <w:r>
              <w:rPr>
                <w:rFonts w:ascii="Arial" w:hAnsi="Arial" w:cs="Angsana New"/>
                <w:color w:val="auto"/>
                <w:sz w:val="16"/>
                <w:szCs w:val="16"/>
              </w:rPr>
              <w:t>26,000</w:t>
            </w:r>
          </w:p>
        </w:tc>
      </w:tr>
      <w:tr w:rsidR="000A0C66" w:rsidRPr="00DE4BCF" w:rsidTr="005125B7">
        <w:trPr>
          <w:cantSplit/>
        </w:trPr>
        <w:tc>
          <w:tcPr>
            <w:tcW w:w="2610" w:type="dxa"/>
            <w:tcBorders>
              <w:top w:val="nil"/>
              <w:left w:val="nil"/>
              <w:bottom w:val="nil"/>
              <w:right w:val="nil"/>
            </w:tcBorders>
          </w:tcPr>
          <w:p w:rsidR="000A0C66" w:rsidRPr="00DE4BCF" w:rsidRDefault="000A0C66" w:rsidP="000A0C66">
            <w:pPr>
              <w:pStyle w:val="a2"/>
              <w:widowControl/>
              <w:tabs>
                <w:tab w:val="right" w:pos="7200"/>
              </w:tabs>
              <w:spacing w:line="300" w:lineRule="exact"/>
              <w:ind w:left="-18" w:right="-43"/>
              <w:jc w:val="both"/>
              <w:rPr>
                <w:rFonts w:ascii="Arial" w:hAnsi="Arial"/>
                <w:sz w:val="16"/>
                <w:szCs w:val="16"/>
              </w:rPr>
            </w:pPr>
            <w:r w:rsidRPr="00DE4BCF">
              <w:rPr>
                <w:rStyle w:val="PageNumber"/>
                <w:rFonts w:ascii="Arial" w:hAnsi="Arial"/>
                <w:sz w:val="16"/>
                <w:szCs w:val="16"/>
              </w:rPr>
              <w:t>TWR-Holdings Limited</w:t>
            </w:r>
          </w:p>
        </w:tc>
        <w:tc>
          <w:tcPr>
            <w:tcW w:w="1575" w:type="dxa"/>
            <w:tcBorders>
              <w:top w:val="nil"/>
              <w:left w:val="nil"/>
              <w:bottom w:val="nil"/>
              <w:right w:val="nil"/>
            </w:tcBorders>
          </w:tcPr>
          <w:p w:rsidR="000A0C66" w:rsidRPr="00DE4BCF" w:rsidRDefault="000A0C66" w:rsidP="000A0C66">
            <w:pPr>
              <w:pStyle w:val="1"/>
              <w:widowControl/>
              <w:pBdr>
                <w:bottom w:val="single" w:sz="4" w:space="1" w:color="auto"/>
              </w:pBdr>
              <w:tabs>
                <w:tab w:val="decimal" w:pos="1242"/>
              </w:tabs>
              <w:spacing w:line="300" w:lineRule="exact"/>
              <w:ind w:right="-22"/>
              <w:jc w:val="both"/>
              <w:rPr>
                <w:rFonts w:ascii="Arial" w:hAnsi="Arial" w:cs="Angsana New"/>
                <w:color w:val="auto"/>
                <w:sz w:val="16"/>
                <w:szCs w:val="16"/>
              </w:rPr>
            </w:pPr>
            <w:r>
              <w:rPr>
                <w:rFonts w:ascii="Arial" w:hAnsi="Arial" w:cs="Angsana New"/>
                <w:color w:val="auto"/>
                <w:sz w:val="16"/>
                <w:szCs w:val="16"/>
              </w:rPr>
              <w:t>722,680</w:t>
            </w:r>
          </w:p>
        </w:tc>
        <w:tc>
          <w:tcPr>
            <w:tcW w:w="1395" w:type="dxa"/>
            <w:tcBorders>
              <w:top w:val="nil"/>
              <w:left w:val="nil"/>
              <w:bottom w:val="nil"/>
              <w:right w:val="nil"/>
            </w:tcBorders>
          </w:tcPr>
          <w:p w:rsidR="000A0C66" w:rsidRPr="00DE4BCF" w:rsidRDefault="0046542D" w:rsidP="000A0C66">
            <w:pPr>
              <w:pStyle w:val="1"/>
              <w:widowControl/>
              <w:pBdr>
                <w:bottom w:val="single" w:sz="4" w:space="1" w:color="auto"/>
              </w:pBdr>
              <w:tabs>
                <w:tab w:val="decimal" w:pos="1107"/>
              </w:tabs>
              <w:spacing w:line="300" w:lineRule="exact"/>
              <w:ind w:right="20" w:hanging="18"/>
              <w:jc w:val="both"/>
              <w:rPr>
                <w:rFonts w:ascii="Arial" w:hAnsi="Arial" w:cs="Angsana New"/>
                <w:color w:val="auto"/>
                <w:sz w:val="16"/>
                <w:szCs w:val="16"/>
              </w:rPr>
            </w:pPr>
            <w:r>
              <w:rPr>
                <w:rFonts w:ascii="Arial" w:hAnsi="Arial" w:cs="Angsana New"/>
                <w:color w:val="auto"/>
                <w:sz w:val="16"/>
                <w:szCs w:val="16"/>
              </w:rPr>
              <w:t>264,520</w:t>
            </w:r>
          </w:p>
        </w:tc>
        <w:tc>
          <w:tcPr>
            <w:tcW w:w="1530" w:type="dxa"/>
            <w:tcBorders>
              <w:top w:val="nil"/>
              <w:left w:val="nil"/>
              <w:bottom w:val="nil"/>
              <w:right w:val="nil"/>
            </w:tcBorders>
          </w:tcPr>
          <w:p w:rsidR="000A0C66" w:rsidRPr="00032DDC" w:rsidRDefault="0046542D" w:rsidP="000A0C66">
            <w:pPr>
              <w:pStyle w:val="1"/>
              <w:widowControl/>
              <w:pBdr>
                <w:bottom w:val="single" w:sz="4" w:space="1" w:color="auto"/>
              </w:pBdr>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(667,200)</w:t>
            </w:r>
          </w:p>
        </w:tc>
        <w:tc>
          <w:tcPr>
            <w:tcW w:w="1620" w:type="dxa"/>
            <w:tcBorders>
              <w:top w:val="nil"/>
              <w:left w:val="nil"/>
              <w:bottom w:val="nil"/>
              <w:right w:val="nil"/>
            </w:tcBorders>
          </w:tcPr>
          <w:p w:rsidR="000A0C66" w:rsidRPr="00DE4BCF" w:rsidRDefault="0046542D" w:rsidP="000A0C66">
            <w:pPr>
              <w:pStyle w:val="1"/>
              <w:widowControl/>
              <w:pBdr>
                <w:bottom w:val="single" w:sz="4" w:space="1" w:color="auto"/>
              </w:pBdr>
              <w:tabs>
                <w:tab w:val="decimal" w:pos="1242"/>
              </w:tabs>
              <w:spacing w:line="300" w:lineRule="exact"/>
              <w:ind w:right="-22"/>
              <w:jc w:val="both"/>
              <w:rPr>
                <w:rFonts w:ascii="Arial" w:hAnsi="Arial" w:cs="Angsana New"/>
                <w:color w:val="auto"/>
                <w:sz w:val="16"/>
                <w:szCs w:val="16"/>
              </w:rPr>
            </w:pPr>
            <w:r>
              <w:rPr>
                <w:rFonts w:ascii="Arial" w:hAnsi="Arial" w:cs="Angsana New"/>
                <w:color w:val="auto"/>
                <w:sz w:val="16"/>
                <w:szCs w:val="16"/>
              </w:rPr>
              <w:t>320,000</w:t>
            </w:r>
          </w:p>
        </w:tc>
      </w:tr>
      <w:tr w:rsidR="000A0C66" w:rsidRPr="00DE4BCF" w:rsidTr="005125B7">
        <w:trPr>
          <w:cantSplit/>
        </w:trPr>
        <w:tc>
          <w:tcPr>
            <w:tcW w:w="2610" w:type="dxa"/>
            <w:tcBorders>
              <w:top w:val="nil"/>
              <w:left w:val="nil"/>
              <w:bottom w:val="nil"/>
              <w:right w:val="nil"/>
            </w:tcBorders>
          </w:tcPr>
          <w:p w:rsidR="000A0C66" w:rsidRPr="00DE4BCF" w:rsidRDefault="000A0C66" w:rsidP="000A0C66">
            <w:pPr>
              <w:pStyle w:val="a2"/>
              <w:widowControl/>
              <w:tabs>
                <w:tab w:val="right" w:pos="7200"/>
              </w:tabs>
              <w:spacing w:line="300" w:lineRule="exact"/>
              <w:ind w:left="-18" w:right="-43"/>
              <w:jc w:val="both"/>
              <w:rPr>
                <w:rFonts w:ascii="Arial" w:hAnsi="Arial"/>
                <w:sz w:val="16"/>
                <w:szCs w:val="16"/>
              </w:rPr>
            </w:pPr>
            <w:r w:rsidRPr="00DE4BCF">
              <w:rPr>
                <w:rFonts w:ascii="Arial" w:hAnsi="Arial"/>
                <w:sz w:val="16"/>
                <w:szCs w:val="16"/>
              </w:rPr>
              <w:t>Total</w:t>
            </w:r>
          </w:p>
        </w:tc>
        <w:tc>
          <w:tcPr>
            <w:tcW w:w="1575" w:type="dxa"/>
            <w:tcBorders>
              <w:top w:val="nil"/>
              <w:left w:val="nil"/>
              <w:bottom w:val="nil"/>
              <w:right w:val="nil"/>
            </w:tcBorders>
          </w:tcPr>
          <w:p w:rsidR="000A0C66" w:rsidRPr="00DE4BCF" w:rsidRDefault="000A0C66" w:rsidP="000A0C66">
            <w:pPr>
              <w:pStyle w:val="1"/>
              <w:widowControl/>
              <w:pBdr>
                <w:bottom w:val="double" w:sz="4" w:space="1" w:color="auto"/>
              </w:pBdr>
              <w:tabs>
                <w:tab w:val="decimal" w:pos="1242"/>
              </w:tabs>
              <w:spacing w:line="300" w:lineRule="exact"/>
              <w:ind w:right="-22"/>
              <w:jc w:val="both"/>
              <w:rPr>
                <w:rFonts w:ascii="Arial" w:hAnsi="Arial" w:cs="Angsana New"/>
                <w:color w:val="auto"/>
                <w:sz w:val="16"/>
                <w:szCs w:val="16"/>
              </w:rPr>
            </w:pPr>
            <w:r>
              <w:rPr>
                <w:rFonts w:ascii="Arial" w:hAnsi="Arial" w:cs="Angsana New"/>
                <w:color w:val="auto"/>
                <w:sz w:val="16"/>
                <w:szCs w:val="16"/>
              </w:rPr>
              <w:t>746,680</w:t>
            </w:r>
          </w:p>
        </w:tc>
        <w:tc>
          <w:tcPr>
            <w:tcW w:w="1395" w:type="dxa"/>
            <w:tcBorders>
              <w:top w:val="nil"/>
              <w:left w:val="nil"/>
              <w:bottom w:val="nil"/>
              <w:right w:val="nil"/>
            </w:tcBorders>
          </w:tcPr>
          <w:p w:rsidR="000A0C66" w:rsidRPr="00DE4BCF" w:rsidRDefault="0046542D" w:rsidP="000A0C66">
            <w:pPr>
              <w:pStyle w:val="1"/>
              <w:widowControl/>
              <w:pBdr>
                <w:bottom w:val="double" w:sz="4" w:space="1" w:color="auto"/>
              </w:pBdr>
              <w:tabs>
                <w:tab w:val="decimal" w:pos="1107"/>
              </w:tabs>
              <w:spacing w:line="300" w:lineRule="exact"/>
              <w:ind w:right="20" w:hanging="18"/>
              <w:jc w:val="both"/>
              <w:rPr>
                <w:rFonts w:ascii="Arial" w:hAnsi="Arial" w:cs="Angsana New"/>
                <w:color w:val="auto"/>
                <w:sz w:val="16"/>
                <w:szCs w:val="16"/>
              </w:rPr>
            </w:pPr>
            <w:r>
              <w:rPr>
                <w:rFonts w:ascii="Arial" w:hAnsi="Arial" w:cs="Angsana New"/>
                <w:color w:val="auto"/>
                <w:sz w:val="16"/>
                <w:szCs w:val="16"/>
              </w:rPr>
              <w:t>444,520</w:t>
            </w:r>
          </w:p>
        </w:tc>
        <w:tc>
          <w:tcPr>
            <w:tcW w:w="1530" w:type="dxa"/>
            <w:tcBorders>
              <w:top w:val="nil"/>
              <w:left w:val="nil"/>
              <w:bottom w:val="nil"/>
              <w:right w:val="nil"/>
            </w:tcBorders>
          </w:tcPr>
          <w:p w:rsidR="000A0C66" w:rsidRPr="00032DDC" w:rsidRDefault="0046542D" w:rsidP="0046542D">
            <w:pPr>
              <w:pStyle w:val="1"/>
              <w:widowControl/>
              <w:pBdr>
                <w:bottom w:val="double" w:sz="4" w:space="1" w:color="auto"/>
              </w:pBdr>
              <w:tabs>
                <w:tab w:val="decimal" w:pos="1152"/>
              </w:tabs>
              <w:spacing w:line="300" w:lineRule="exact"/>
              <w:ind w:right="0" w:firstLine="11"/>
              <w:rPr>
                <w:rFonts w:ascii="Arial" w:hAnsi="Arial" w:cs="Arial"/>
                <w:color w:val="auto"/>
                <w:sz w:val="16"/>
                <w:szCs w:val="16"/>
              </w:rPr>
            </w:pPr>
            <w:r>
              <w:rPr>
                <w:rFonts w:ascii="Arial" w:hAnsi="Arial" w:cs="Arial"/>
                <w:color w:val="auto"/>
                <w:sz w:val="16"/>
                <w:szCs w:val="16"/>
              </w:rPr>
              <w:t>(845,200)</w:t>
            </w:r>
          </w:p>
        </w:tc>
        <w:tc>
          <w:tcPr>
            <w:tcW w:w="1620" w:type="dxa"/>
            <w:tcBorders>
              <w:top w:val="nil"/>
              <w:left w:val="nil"/>
              <w:bottom w:val="nil"/>
              <w:right w:val="nil"/>
            </w:tcBorders>
          </w:tcPr>
          <w:p w:rsidR="000A0C66" w:rsidRPr="00DE4BCF" w:rsidRDefault="0046542D" w:rsidP="000A0C66">
            <w:pPr>
              <w:pStyle w:val="1"/>
              <w:widowControl/>
              <w:pBdr>
                <w:bottom w:val="double" w:sz="4" w:space="1" w:color="auto"/>
              </w:pBdr>
              <w:tabs>
                <w:tab w:val="decimal" w:pos="1242"/>
              </w:tabs>
              <w:spacing w:line="300" w:lineRule="exact"/>
              <w:ind w:right="-22"/>
              <w:jc w:val="both"/>
              <w:rPr>
                <w:rFonts w:ascii="Arial" w:hAnsi="Arial" w:cs="Angsana New"/>
                <w:color w:val="auto"/>
                <w:sz w:val="16"/>
                <w:szCs w:val="16"/>
              </w:rPr>
            </w:pPr>
            <w:r>
              <w:rPr>
                <w:rFonts w:ascii="Arial" w:hAnsi="Arial" w:cs="Angsana New"/>
                <w:color w:val="auto"/>
                <w:sz w:val="16"/>
                <w:szCs w:val="16"/>
              </w:rPr>
              <w:t>346,000</w:t>
            </w:r>
          </w:p>
        </w:tc>
      </w:tr>
    </w:tbl>
    <w:p w:rsidR="005125B7" w:rsidRDefault="005125B7" w:rsidP="00262623">
      <w:pPr>
        <w:pStyle w:val="a"/>
        <w:widowControl/>
        <w:tabs>
          <w:tab w:val="left" w:pos="2160"/>
          <w:tab w:val="left" w:pos="3060"/>
        </w:tabs>
        <w:spacing w:before="240" w:after="120" w:line="380" w:lineRule="exact"/>
        <w:ind w:left="547" w:right="-43"/>
        <w:jc w:val="both"/>
        <w:outlineLvl w:val="0"/>
        <w:rPr>
          <w:rFonts w:ascii="Arial" w:hAnsi="Arial" w:cs="Angsana New"/>
          <w:sz w:val="22"/>
          <w:szCs w:val="22"/>
        </w:rPr>
      </w:pPr>
    </w:p>
    <w:p w:rsidR="00DD3296" w:rsidRPr="00DE4BCF" w:rsidRDefault="00DD3296" w:rsidP="00262623">
      <w:pPr>
        <w:pStyle w:val="a"/>
        <w:widowControl/>
        <w:tabs>
          <w:tab w:val="left" w:pos="2160"/>
          <w:tab w:val="left" w:pos="3060"/>
        </w:tabs>
        <w:spacing w:before="240" w:after="120" w:line="380" w:lineRule="exact"/>
        <w:ind w:left="547" w:right="-43"/>
        <w:jc w:val="both"/>
        <w:outlineLvl w:val="0"/>
        <w:rPr>
          <w:rFonts w:ascii="Arial" w:hAnsi="Arial" w:cs="Angsana New"/>
          <w:sz w:val="22"/>
          <w:szCs w:val="22"/>
        </w:rPr>
      </w:pPr>
      <w:r w:rsidRPr="00DE4BCF">
        <w:rPr>
          <w:rFonts w:ascii="Arial" w:hAnsi="Arial" w:cs="Angsana New"/>
          <w:sz w:val="22"/>
          <w:szCs w:val="22"/>
        </w:rPr>
        <w:t>Directors and management’s benefits</w:t>
      </w:r>
    </w:p>
    <w:p w:rsidR="00DD3296" w:rsidRPr="00DE4BCF" w:rsidRDefault="00DD3296" w:rsidP="007B4BF5">
      <w:pPr>
        <w:tabs>
          <w:tab w:val="left" w:pos="900"/>
          <w:tab w:val="left" w:pos="1440"/>
        </w:tabs>
        <w:spacing w:before="120" w:after="120" w:line="380" w:lineRule="exact"/>
        <w:ind w:left="547" w:right="-43"/>
        <w:jc w:val="thaiDistribute"/>
        <w:rPr>
          <w:rFonts w:ascii="Arial" w:hAnsi="Arial"/>
        </w:rPr>
      </w:pPr>
      <w:r w:rsidRPr="00DE4BCF">
        <w:rPr>
          <w:rFonts w:ascii="Arial" w:hAnsi="Arial"/>
        </w:rPr>
        <w:t>During the year</w:t>
      </w:r>
      <w:r w:rsidR="003842AD" w:rsidRPr="00DE4BCF">
        <w:rPr>
          <w:rFonts w:ascii="Arial" w:hAnsi="Arial"/>
        </w:rPr>
        <w:t>s</w:t>
      </w:r>
      <w:r w:rsidRPr="00DE4BCF">
        <w:rPr>
          <w:rFonts w:ascii="Arial" w:hAnsi="Arial"/>
        </w:rPr>
        <w:t xml:space="preserve"> ended 31 December </w:t>
      </w:r>
      <w:r w:rsidR="008F5E8F">
        <w:rPr>
          <w:rFonts w:ascii="Arial" w:hAnsi="Arial"/>
        </w:rPr>
        <w:t>201</w:t>
      </w:r>
      <w:r w:rsidR="000A0C66">
        <w:rPr>
          <w:rFonts w:ascii="Arial" w:hAnsi="Arial"/>
        </w:rPr>
        <w:t>7</w:t>
      </w:r>
      <w:r w:rsidRPr="00DE4BCF">
        <w:rPr>
          <w:rFonts w:ascii="Arial" w:hAnsi="Arial"/>
        </w:rPr>
        <w:t xml:space="preserve"> and </w:t>
      </w:r>
      <w:r w:rsidR="008F5E8F">
        <w:rPr>
          <w:rFonts w:ascii="Arial" w:hAnsi="Arial"/>
        </w:rPr>
        <w:t>201</w:t>
      </w:r>
      <w:r w:rsidR="000A0C66">
        <w:rPr>
          <w:rFonts w:ascii="Arial" w:hAnsi="Arial"/>
        </w:rPr>
        <w:t>6</w:t>
      </w:r>
      <w:r w:rsidRPr="00DE4BCF">
        <w:rPr>
          <w:rFonts w:ascii="Arial" w:hAnsi="Arial"/>
        </w:rPr>
        <w:t>, the Company and its subsidiaries had employee benefit expenses of their directors and management as below.</w:t>
      </w:r>
    </w:p>
    <w:p w:rsidR="00DD3296" w:rsidRPr="00DE4BCF" w:rsidRDefault="00DD3296" w:rsidP="007B4BF5">
      <w:pPr>
        <w:tabs>
          <w:tab w:val="left" w:pos="900"/>
          <w:tab w:val="left" w:pos="1440"/>
        </w:tabs>
        <w:spacing w:before="120" w:after="120" w:line="380" w:lineRule="exact"/>
        <w:ind w:left="547" w:right="-43"/>
        <w:jc w:val="right"/>
        <w:rPr>
          <w:rFonts w:ascii="Arial" w:hAnsi="Arial"/>
        </w:rPr>
      </w:pPr>
      <w:r w:rsidRPr="00DE4BCF">
        <w:rPr>
          <w:rFonts w:ascii="Arial" w:hAnsi="Arial" w:cs="Arial"/>
        </w:rPr>
        <w:t>(Unit: Thousand Baht)</w:t>
      </w:r>
    </w:p>
    <w:tbl>
      <w:tblPr>
        <w:tblW w:w="864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00"/>
        <w:gridCol w:w="1260"/>
        <w:gridCol w:w="1260"/>
        <w:gridCol w:w="1260"/>
        <w:gridCol w:w="1260"/>
      </w:tblGrid>
      <w:tr w:rsidR="00DD3296" w:rsidRPr="00DE4BCF" w:rsidTr="005125B7">
        <w:tc>
          <w:tcPr>
            <w:tcW w:w="3600" w:type="dxa"/>
            <w:tcBorders>
              <w:top w:val="nil"/>
              <w:left w:val="nil"/>
              <w:bottom w:val="nil"/>
              <w:right w:val="nil"/>
            </w:tcBorders>
          </w:tcPr>
          <w:p w:rsidR="00DD3296" w:rsidRPr="00DE4BCF" w:rsidRDefault="00DD3296" w:rsidP="005125B7">
            <w:pPr>
              <w:tabs>
                <w:tab w:val="left" w:pos="600"/>
                <w:tab w:val="left" w:pos="900"/>
                <w:tab w:val="right" w:pos="7280"/>
                <w:tab w:val="right" w:pos="8540"/>
              </w:tabs>
              <w:spacing w:line="340" w:lineRule="exact"/>
              <w:ind w:right="-43"/>
              <w:jc w:val="center"/>
              <w:rPr>
                <w:rFonts w:ascii="Arial" w:hAnsi="Arial" w:cs="Arial"/>
              </w:rPr>
            </w:pPr>
          </w:p>
        </w:tc>
        <w:tc>
          <w:tcPr>
            <w:tcW w:w="2520" w:type="dxa"/>
            <w:gridSpan w:val="2"/>
            <w:tcBorders>
              <w:top w:val="nil"/>
              <w:left w:val="nil"/>
              <w:bottom w:val="nil"/>
              <w:right w:val="nil"/>
            </w:tcBorders>
          </w:tcPr>
          <w:p w:rsidR="00DD3296" w:rsidRPr="00DE4BCF" w:rsidRDefault="00DD3296" w:rsidP="005125B7">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DE4BCF">
              <w:rPr>
                <w:rFonts w:ascii="Arial" w:hAnsi="Arial"/>
              </w:rPr>
              <w:t>Consolidated financial statements</w:t>
            </w:r>
          </w:p>
        </w:tc>
        <w:tc>
          <w:tcPr>
            <w:tcW w:w="2520" w:type="dxa"/>
            <w:gridSpan w:val="2"/>
            <w:tcBorders>
              <w:top w:val="nil"/>
              <w:left w:val="nil"/>
              <w:bottom w:val="nil"/>
              <w:right w:val="nil"/>
            </w:tcBorders>
          </w:tcPr>
          <w:p w:rsidR="00DD3296" w:rsidRPr="00DE4BCF" w:rsidRDefault="00DD3296" w:rsidP="005125B7">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DE4BCF">
              <w:rPr>
                <w:rFonts w:ascii="Arial" w:hAnsi="Arial"/>
              </w:rPr>
              <w:t>Separate financial statements</w:t>
            </w:r>
          </w:p>
        </w:tc>
      </w:tr>
      <w:tr w:rsidR="00DD3296" w:rsidRPr="00DE4BCF" w:rsidTr="005125B7">
        <w:tc>
          <w:tcPr>
            <w:tcW w:w="3600" w:type="dxa"/>
            <w:tcBorders>
              <w:top w:val="nil"/>
              <w:left w:val="nil"/>
              <w:bottom w:val="nil"/>
              <w:right w:val="nil"/>
            </w:tcBorders>
          </w:tcPr>
          <w:p w:rsidR="00DD3296" w:rsidRPr="00DE4BCF" w:rsidRDefault="00DD3296" w:rsidP="005125B7">
            <w:pPr>
              <w:tabs>
                <w:tab w:val="left" w:pos="600"/>
                <w:tab w:val="left" w:pos="900"/>
                <w:tab w:val="right" w:pos="7280"/>
                <w:tab w:val="right" w:pos="8540"/>
              </w:tabs>
              <w:spacing w:line="340" w:lineRule="exact"/>
              <w:ind w:right="-43"/>
              <w:jc w:val="thaiDistribute"/>
              <w:rPr>
                <w:rFonts w:ascii="Arial" w:hAnsi="Arial" w:cs="Arial"/>
              </w:rPr>
            </w:pPr>
          </w:p>
        </w:tc>
        <w:tc>
          <w:tcPr>
            <w:tcW w:w="1260" w:type="dxa"/>
            <w:tcBorders>
              <w:top w:val="nil"/>
              <w:left w:val="nil"/>
              <w:bottom w:val="nil"/>
              <w:right w:val="nil"/>
            </w:tcBorders>
          </w:tcPr>
          <w:p w:rsidR="00DD3296" w:rsidRPr="00DE4BCF" w:rsidRDefault="008F5E8F" w:rsidP="005125B7">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Pr>
                <w:rFonts w:ascii="Arial" w:hAnsi="Arial" w:cs="Arial"/>
              </w:rPr>
              <w:t>201</w:t>
            </w:r>
            <w:r w:rsidR="000A0C66">
              <w:rPr>
                <w:rFonts w:ascii="Arial" w:hAnsi="Arial" w:cs="Arial"/>
              </w:rPr>
              <w:t>7</w:t>
            </w:r>
          </w:p>
        </w:tc>
        <w:tc>
          <w:tcPr>
            <w:tcW w:w="1260" w:type="dxa"/>
            <w:tcBorders>
              <w:top w:val="nil"/>
              <w:left w:val="nil"/>
              <w:bottom w:val="nil"/>
              <w:right w:val="nil"/>
            </w:tcBorders>
          </w:tcPr>
          <w:p w:rsidR="00DD3296" w:rsidRPr="00DE4BCF" w:rsidRDefault="008F5E8F" w:rsidP="005125B7">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Pr>
                <w:rFonts w:ascii="Arial" w:hAnsi="Arial" w:cs="Arial"/>
              </w:rPr>
              <w:t>2</w:t>
            </w:r>
            <w:r w:rsidR="000A0C66">
              <w:rPr>
                <w:rFonts w:ascii="Arial" w:hAnsi="Arial" w:cs="Arial"/>
              </w:rPr>
              <w:t>016</w:t>
            </w:r>
          </w:p>
        </w:tc>
        <w:tc>
          <w:tcPr>
            <w:tcW w:w="1260" w:type="dxa"/>
            <w:tcBorders>
              <w:top w:val="nil"/>
              <w:left w:val="nil"/>
              <w:bottom w:val="nil"/>
              <w:right w:val="nil"/>
            </w:tcBorders>
          </w:tcPr>
          <w:p w:rsidR="00DD3296" w:rsidRPr="00DE4BCF" w:rsidRDefault="000A0C66" w:rsidP="005125B7">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Pr>
                <w:rFonts w:ascii="Arial" w:hAnsi="Arial" w:cs="Arial"/>
              </w:rPr>
              <w:t>2017</w:t>
            </w:r>
          </w:p>
        </w:tc>
        <w:tc>
          <w:tcPr>
            <w:tcW w:w="1260" w:type="dxa"/>
            <w:tcBorders>
              <w:top w:val="nil"/>
              <w:left w:val="nil"/>
              <w:bottom w:val="nil"/>
              <w:right w:val="nil"/>
            </w:tcBorders>
          </w:tcPr>
          <w:p w:rsidR="00DD3296" w:rsidRPr="00DE4BCF" w:rsidRDefault="000A0C66" w:rsidP="005125B7">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Pr>
                <w:rFonts w:ascii="Arial" w:hAnsi="Arial" w:cs="Arial"/>
              </w:rPr>
              <w:t>2016</w:t>
            </w:r>
          </w:p>
        </w:tc>
      </w:tr>
      <w:tr w:rsidR="000A0C66" w:rsidRPr="00DE4BCF" w:rsidTr="005125B7">
        <w:tc>
          <w:tcPr>
            <w:tcW w:w="3600" w:type="dxa"/>
            <w:tcBorders>
              <w:top w:val="nil"/>
              <w:left w:val="nil"/>
              <w:bottom w:val="nil"/>
              <w:right w:val="nil"/>
            </w:tcBorders>
          </w:tcPr>
          <w:p w:rsidR="000A0C66" w:rsidRPr="00DE4BCF" w:rsidRDefault="000A0C66" w:rsidP="005125B7">
            <w:pPr>
              <w:tabs>
                <w:tab w:val="left" w:pos="600"/>
                <w:tab w:val="left" w:pos="900"/>
                <w:tab w:val="right" w:pos="7280"/>
                <w:tab w:val="right" w:pos="8540"/>
              </w:tabs>
              <w:spacing w:line="340" w:lineRule="exact"/>
              <w:ind w:left="-18" w:right="-43"/>
              <w:jc w:val="thaiDistribute"/>
              <w:rPr>
                <w:rFonts w:ascii="Arial" w:hAnsi="Arial" w:cs="Arial"/>
              </w:rPr>
            </w:pPr>
            <w:r w:rsidRPr="00DE4BCF">
              <w:rPr>
                <w:rFonts w:ascii="Arial" w:hAnsi="Arial" w:cs="Arial"/>
              </w:rPr>
              <w:t>Short-term employee benefits</w:t>
            </w:r>
          </w:p>
        </w:tc>
        <w:tc>
          <w:tcPr>
            <w:tcW w:w="1260" w:type="dxa"/>
            <w:tcBorders>
              <w:top w:val="nil"/>
              <w:left w:val="nil"/>
              <w:bottom w:val="nil"/>
              <w:right w:val="nil"/>
            </w:tcBorders>
          </w:tcPr>
          <w:p w:rsidR="000A0C66" w:rsidRPr="00DE4BCF" w:rsidRDefault="00AF3CE2" w:rsidP="005125B7">
            <w:pPr>
              <w:tabs>
                <w:tab w:val="decimal" w:pos="972"/>
              </w:tabs>
              <w:spacing w:line="340" w:lineRule="exact"/>
              <w:ind w:right="-45"/>
              <w:rPr>
                <w:rFonts w:ascii="Arial" w:hAnsi="Arial" w:cs="Arial"/>
              </w:rPr>
            </w:pPr>
            <w:r>
              <w:rPr>
                <w:rFonts w:ascii="Arial" w:hAnsi="Arial" w:cs="Arial"/>
              </w:rPr>
              <w:t>102,</w:t>
            </w:r>
            <w:r w:rsidR="00F61738">
              <w:rPr>
                <w:rFonts w:ascii="Arial" w:hAnsi="Arial" w:cs="Arial"/>
              </w:rPr>
              <w:t>682</w:t>
            </w:r>
          </w:p>
        </w:tc>
        <w:tc>
          <w:tcPr>
            <w:tcW w:w="1260" w:type="dxa"/>
            <w:tcBorders>
              <w:top w:val="nil"/>
              <w:left w:val="nil"/>
              <w:bottom w:val="nil"/>
              <w:right w:val="nil"/>
            </w:tcBorders>
          </w:tcPr>
          <w:p w:rsidR="000A0C66" w:rsidRPr="00DE4BCF" w:rsidRDefault="000A0C66" w:rsidP="005125B7">
            <w:pPr>
              <w:tabs>
                <w:tab w:val="decimal" w:pos="972"/>
              </w:tabs>
              <w:spacing w:line="340" w:lineRule="exact"/>
              <w:ind w:right="-45"/>
              <w:rPr>
                <w:rFonts w:ascii="Arial" w:hAnsi="Arial" w:cs="Arial"/>
              </w:rPr>
            </w:pPr>
            <w:r>
              <w:rPr>
                <w:rFonts w:ascii="Arial" w:hAnsi="Arial" w:cs="Arial"/>
              </w:rPr>
              <w:t>100,435</w:t>
            </w:r>
          </w:p>
        </w:tc>
        <w:tc>
          <w:tcPr>
            <w:tcW w:w="1260" w:type="dxa"/>
            <w:tcBorders>
              <w:top w:val="nil"/>
              <w:left w:val="nil"/>
              <w:bottom w:val="nil"/>
              <w:right w:val="nil"/>
            </w:tcBorders>
          </w:tcPr>
          <w:p w:rsidR="000A0C66" w:rsidRPr="00DE4BCF" w:rsidRDefault="00AF3CE2" w:rsidP="005125B7">
            <w:pPr>
              <w:tabs>
                <w:tab w:val="decimal" w:pos="972"/>
              </w:tabs>
              <w:spacing w:line="340" w:lineRule="exact"/>
              <w:ind w:right="-45"/>
              <w:rPr>
                <w:rFonts w:ascii="Arial" w:hAnsi="Arial" w:cs="Arial"/>
              </w:rPr>
            </w:pPr>
            <w:r>
              <w:rPr>
                <w:rFonts w:ascii="Arial" w:hAnsi="Arial" w:cs="Arial"/>
              </w:rPr>
              <w:t>6</w:t>
            </w:r>
            <w:r w:rsidR="00F61738">
              <w:rPr>
                <w:rFonts w:ascii="Arial" w:hAnsi="Arial" w:cs="Arial"/>
              </w:rPr>
              <w:t>3</w:t>
            </w:r>
            <w:r>
              <w:rPr>
                <w:rFonts w:ascii="Arial" w:hAnsi="Arial" w:cs="Arial"/>
              </w:rPr>
              <w:t>,</w:t>
            </w:r>
            <w:r w:rsidR="00F61738">
              <w:rPr>
                <w:rFonts w:ascii="Arial" w:hAnsi="Arial" w:cs="Arial"/>
              </w:rPr>
              <w:t>231</w:t>
            </w:r>
          </w:p>
        </w:tc>
        <w:tc>
          <w:tcPr>
            <w:tcW w:w="1260" w:type="dxa"/>
            <w:tcBorders>
              <w:top w:val="nil"/>
              <w:left w:val="nil"/>
              <w:bottom w:val="nil"/>
              <w:right w:val="nil"/>
            </w:tcBorders>
          </w:tcPr>
          <w:p w:rsidR="000A0C66" w:rsidRPr="00DE4BCF" w:rsidRDefault="000A0C66" w:rsidP="005125B7">
            <w:pPr>
              <w:tabs>
                <w:tab w:val="decimal" w:pos="972"/>
              </w:tabs>
              <w:spacing w:line="340" w:lineRule="exact"/>
              <w:ind w:right="-45"/>
              <w:rPr>
                <w:rFonts w:ascii="Arial" w:hAnsi="Arial" w:cs="Arial"/>
              </w:rPr>
            </w:pPr>
            <w:r>
              <w:rPr>
                <w:rFonts w:ascii="Arial" w:hAnsi="Arial" w:cs="Arial"/>
              </w:rPr>
              <w:t>63,402</w:t>
            </w:r>
          </w:p>
        </w:tc>
      </w:tr>
      <w:tr w:rsidR="000A0C66" w:rsidRPr="00DE4BCF" w:rsidTr="005125B7">
        <w:tc>
          <w:tcPr>
            <w:tcW w:w="3600" w:type="dxa"/>
            <w:tcBorders>
              <w:top w:val="nil"/>
              <w:left w:val="nil"/>
              <w:bottom w:val="nil"/>
              <w:right w:val="nil"/>
            </w:tcBorders>
          </w:tcPr>
          <w:p w:rsidR="000A0C66" w:rsidRPr="00DE4BCF" w:rsidRDefault="000A0C66" w:rsidP="005125B7">
            <w:pPr>
              <w:tabs>
                <w:tab w:val="left" w:pos="600"/>
                <w:tab w:val="left" w:pos="900"/>
                <w:tab w:val="right" w:pos="7280"/>
                <w:tab w:val="right" w:pos="8540"/>
              </w:tabs>
              <w:spacing w:line="340" w:lineRule="exact"/>
              <w:ind w:left="-18" w:right="-43"/>
              <w:jc w:val="thaiDistribute"/>
              <w:rPr>
                <w:rFonts w:ascii="Arial" w:hAnsi="Arial" w:cs="Arial"/>
              </w:rPr>
            </w:pPr>
            <w:r w:rsidRPr="00DE4BCF">
              <w:rPr>
                <w:rFonts w:ascii="Arial" w:hAnsi="Arial" w:cs="Arial"/>
              </w:rPr>
              <w:t>Post-employment benefits</w:t>
            </w:r>
          </w:p>
        </w:tc>
        <w:tc>
          <w:tcPr>
            <w:tcW w:w="1260" w:type="dxa"/>
            <w:tcBorders>
              <w:top w:val="nil"/>
              <w:left w:val="nil"/>
              <w:bottom w:val="nil"/>
              <w:right w:val="nil"/>
            </w:tcBorders>
          </w:tcPr>
          <w:p w:rsidR="000A0C66" w:rsidRPr="00DE4BCF" w:rsidRDefault="00AF3CE2" w:rsidP="005125B7">
            <w:pPr>
              <w:tabs>
                <w:tab w:val="decimal" w:pos="972"/>
              </w:tabs>
              <w:spacing w:line="340" w:lineRule="exact"/>
              <w:ind w:right="-45"/>
              <w:rPr>
                <w:rFonts w:ascii="Arial" w:hAnsi="Arial" w:cs="Arial"/>
              </w:rPr>
            </w:pPr>
            <w:r>
              <w:rPr>
                <w:rFonts w:ascii="Arial" w:hAnsi="Arial" w:cs="Arial"/>
              </w:rPr>
              <w:t>2,709</w:t>
            </w:r>
          </w:p>
        </w:tc>
        <w:tc>
          <w:tcPr>
            <w:tcW w:w="1260" w:type="dxa"/>
            <w:tcBorders>
              <w:top w:val="nil"/>
              <w:left w:val="nil"/>
              <w:bottom w:val="nil"/>
              <w:right w:val="nil"/>
            </w:tcBorders>
          </w:tcPr>
          <w:p w:rsidR="000A0C66" w:rsidRPr="00DE4BCF" w:rsidRDefault="000A0C66" w:rsidP="005125B7">
            <w:pPr>
              <w:tabs>
                <w:tab w:val="decimal" w:pos="972"/>
              </w:tabs>
              <w:spacing w:line="340" w:lineRule="exact"/>
              <w:ind w:right="-45"/>
              <w:rPr>
                <w:rFonts w:ascii="Arial" w:hAnsi="Arial" w:cs="Arial"/>
              </w:rPr>
            </w:pPr>
            <w:r>
              <w:rPr>
                <w:rFonts w:ascii="Arial" w:hAnsi="Arial" w:cs="Arial"/>
              </w:rPr>
              <w:t>2,506</w:t>
            </w:r>
          </w:p>
        </w:tc>
        <w:tc>
          <w:tcPr>
            <w:tcW w:w="1260" w:type="dxa"/>
            <w:tcBorders>
              <w:top w:val="nil"/>
              <w:left w:val="nil"/>
              <w:bottom w:val="nil"/>
              <w:right w:val="nil"/>
            </w:tcBorders>
          </w:tcPr>
          <w:p w:rsidR="000A0C66" w:rsidRPr="00DE4BCF" w:rsidRDefault="00AF3CE2" w:rsidP="005125B7">
            <w:pPr>
              <w:tabs>
                <w:tab w:val="decimal" w:pos="972"/>
              </w:tabs>
              <w:spacing w:line="340" w:lineRule="exact"/>
              <w:ind w:right="-45"/>
              <w:rPr>
                <w:rFonts w:ascii="Arial" w:hAnsi="Arial" w:cs="Arial"/>
              </w:rPr>
            </w:pPr>
            <w:r>
              <w:rPr>
                <w:rFonts w:ascii="Arial" w:hAnsi="Arial" w:cs="Arial"/>
              </w:rPr>
              <w:t>1,503</w:t>
            </w:r>
          </w:p>
        </w:tc>
        <w:tc>
          <w:tcPr>
            <w:tcW w:w="1260" w:type="dxa"/>
            <w:tcBorders>
              <w:top w:val="nil"/>
              <w:left w:val="nil"/>
              <w:bottom w:val="nil"/>
              <w:right w:val="nil"/>
            </w:tcBorders>
          </w:tcPr>
          <w:p w:rsidR="000A0C66" w:rsidRPr="00DE4BCF" w:rsidRDefault="000A0C66" w:rsidP="005125B7">
            <w:pPr>
              <w:tabs>
                <w:tab w:val="decimal" w:pos="972"/>
              </w:tabs>
              <w:spacing w:line="340" w:lineRule="exact"/>
              <w:ind w:right="-45"/>
              <w:rPr>
                <w:rFonts w:ascii="Arial" w:hAnsi="Arial" w:cs="Arial"/>
              </w:rPr>
            </w:pPr>
            <w:r>
              <w:rPr>
                <w:rFonts w:ascii="Arial" w:hAnsi="Arial" w:cs="Arial"/>
              </w:rPr>
              <w:t>1,440</w:t>
            </w:r>
          </w:p>
        </w:tc>
      </w:tr>
      <w:tr w:rsidR="000A0C66" w:rsidRPr="00DE4BCF" w:rsidTr="005125B7">
        <w:tc>
          <w:tcPr>
            <w:tcW w:w="3600" w:type="dxa"/>
            <w:tcBorders>
              <w:top w:val="nil"/>
              <w:left w:val="nil"/>
              <w:bottom w:val="nil"/>
              <w:right w:val="nil"/>
            </w:tcBorders>
          </w:tcPr>
          <w:p w:rsidR="000A0C66" w:rsidRPr="00DE4BCF" w:rsidRDefault="000A0C66" w:rsidP="005125B7">
            <w:pPr>
              <w:tabs>
                <w:tab w:val="left" w:pos="600"/>
                <w:tab w:val="left" w:pos="900"/>
                <w:tab w:val="right" w:pos="7280"/>
                <w:tab w:val="right" w:pos="8540"/>
              </w:tabs>
              <w:spacing w:line="340" w:lineRule="exact"/>
              <w:ind w:left="-18" w:right="-126"/>
              <w:jc w:val="thaiDistribute"/>
              <w:rPr>
                <w:rFonts w:ascii="Arial" w:hAnsi="Arial" w:cs="Arial"/>
              </w:rPr>
            </w:pPr>
            <w:r w:rsidRPr="00DE4BCF">
              <w:rPr>
                <w:rFonts w:ascii="Arial" w:hAnsi="Arial" w:cs="Arial"/>
              </w:rPr>
              <w:t>Other long-term employee benefits</w:t>
            </w:r>
          </w:p>
        </w:tc>
        <w:tc>
          <w:tcPr>
            <w:tcW w:w="1260" w:type="dxa"/>
            <w:tcBorders>
              <w:top w:val="nil"/>
              <w:left w:val="nil"/>
              <w:bottom w:val="nil"/>
              <w:right w:val="nil"/>
            </w:tcBorders>
          </w:tcPr>
          <w:p w:rsidR="000A0C66" w:rsidRPr="00DE4BCF" w:rsidRDefault="00AF3CE2" w:rsidP="005125B7">
            <w:pPr>
              <w:pBdr>
                <w:bottom w:val="single" w:sz="4" w:space="1" w:color="auto"/>
              </w:pBdr>
              <w:tabs>
                <w:tab w:val="decimal" w:pos="972"/>
              </w:tabs>
              <w:spacing w:line="340" w:lineRule="exact"/>
              <w:ind w:right="-45"/>
              <w:rPr>
                <w:rFonts w:ascii="Arial" w:hAnsi="Arial" w:cs="Arial"/>
              </w:rPr>
            </w:pPr>
            <w:r>
              <w:rPr>
                <w:rFonts w:ascii="Arial" w:hAnsi="Arial" w:cs="Arial"/>
              </w:rPr>
              <w:t>37</w:t>
            </w:r>
          </w:p>
        </w:tc>
        <w:tc>
          <w:tcPr>
            <w:tcW w:w="1260" w:type="dxa"/>
            <w:tcBorders>
              <w:top w:val="nil"/>
              <w:left w:val="nil"/>
              <w:bottom w:val="nil"/>
              <w:right w:val="nil"/>
            </w:tcBorders>
          </w:tcPr>
          <w:p w:rsidR="000A0C66" w:rsidRPr="00DE4BCF" w:rsidRDefault="000A0C66" w:rsidP="005125B7">
            <w:pPr>
              <w:pBdr>
                <w:bottom w:val="single" w:sz="4" w:space="1" w:color="auto"/>
              </w:pBdr>
              <w:tabs>
                <w:tab w:val="decimal" w:pos="972"/>
              </w:tabs>
              <w:spacing w:line="340" w:lineRule="exact"/>
              <w:ind w:right="-45"/>
              <w:rPr>
                <w:rFonts w:ascii="Arial" w:hAnsi="Arial" w:cs="Arial"/>
              </w:rPr>
            </w:pPr>
            <w:r>
              <w:rPr>
                <w:rFonts w:ascii="Arial" w:hAnsi="Arial" w:cs="Arial"/>
              </w:rPr>
              <w:t>44</w:t>
            </w:r>
          </w:p>
        </w:tc>
        <w:tc>
          <w:tcPr>
            <w:tcW w:w="1260" w:type="dxa"/>
            <w:tcBorders>
              <w:top w:val="nil"/>
              <w:left w:val="nil"/>
              <w:bottom w:val="nil"/>
              <w:right w:val="nil"/>
            </w:tcBorders>
          </w:tcPr>
          <w:p w:rsidR="000A0C66" w:rsidRPr="00DE4BCF" w:rsidRDefault="00AF3CE2" w:rsidP="005125B7">
            <w:pPr>
              <w:pBdr>
                <w:bottom w:val="single" w:sz="4" w:space="1" w:color="auto"/>
              </w:pBdr>
              <w:tabs>
                <w:tab w:val="decimal" w:pos="972"/>
              </w:tabs>
              <w:spacing w:line="340" w:lineRule="exact"/>
              <w:ind w:right="-45"/>
              <w:rPr>
                <w:rFonts w:ascii="Arial" w:hAnsi="Arial" w:cs="Arial"/>
              </w:rPr>
            </w:pPr>
            <w:r>
              <w:rPr>
                <w:rFonts w:ascii="Arial" w:hAnsi="Arial" w:cs="Arial"/>
              </w:rPr>
              <w:t>22</w:t>
            </w:r>
          </w:p>
        </w:tc>
        <w:tc>
          <w:tcPr>
            <w:tcW w:w="1260" w:type="dxa"/>
            <w:tcBorders>
              <w:top w:val="nil"/>
              <w:left w:val="nil"/>
              <w:bottom w:val="nil"/>
              <w:right w:val="nil"/>
            </w:tcBorders>
          </w:tcPr>
          <w:p w:rsidR="000A0C66" w:rsidRPr="00DE4BCF" w:rsidRDefault="000A0C66" w:rsidP="005125B7">
            <w:pPr>
              <w:pBdr>
                <w:bottom w:val="single" w:sz="4" w:space="1" w:color="auto"/>
              </w:pBdr>
              <w:tabs>
                <w:tab w:val="decimal" w:pos="972"/>
              </w:tabs>
              <w:spacing w:line="340" w:lineRule="exact"/>
              <w:ind w:right="-45"/>
              <w:rPr>
                <w:rFonts w:ascii="Arial" w:hAnsi="Arial" w:cs="Arial"/>
              </w:rPr>
            </w:pPr>
            <w:r>
              <w:rPr>
                <w:rFonts w:ascii="Arial" w:hAnsi="Arial" w:cs="Arial"/>
              </w:rPr>
              <w:t>28</w:t>
            </w:r>
          </w:p>
        </w:tc>
      </w:tr>
      <w:tr w:rsidR="000A0C66" w:rsidRPr="00DE4BCF" w:rsidTr="005125B7">
        <w:tc>
          <w:tcPr>
            <w:tcW w:w="3600" w:type="dxa"/>
            <w:tcBorders>
              <w:top w:val="nil"/>
              <w:left w:val="nil"/>
              <w:bottom w:val="nil"/>
              <w:right w:val="nil"/>
            </w:tcBorders>
          </w:tcPr>
          <w:p w:rsidR="000A0C66" w:rsidRPr="00DE4BCF" w:rsidRDefault="000A0C66" w:rsidP="005125B7">
            <w:pPr>
              <w:tabs>
                <w:tab w:val="left" w:pos="600"/>
                <w:tab w:val="left" w:pos="900"/>
                <w:tab w:val="right" w:pos="7280"/>
                <w:tab w:val="right" w:pos="8540"/>
              </w:tabs>
              <w:spacing w:line="340" w:lineRule="exact"/>
              <w:ind w:left="-18" w:right="-43"/>
              <w:jc w:val="thaiDistribute"/>
              <w:rPr>
                <w:rFonts w:ascii="Arial" w:hAnsi="Arial" w:cs="Arial"/>
              </w:rPr>
            </w:pPr>
            <w:r w:rsidRPr="00DE4BCF">
              <w:rPr>
                <w:rFonts w:ascii="Arial" w:hAnsi="Arial" w:cs="Arial"/>
              </w:rPr>
              <w:t>Total</w:t>
            </w:r>
          </w:p>
        </w:tc>
        <w:tc>
          <w:tcPr>
            <w:tcW w:w="1260" w:type="dxa"/>
            <w:tcBorders>
              <w:top w:val="nil"/>
              <w:left w:val="nil"/>
              <w:bottom w:val="nil"/>
              <w:right w:val="nil"/>
            </w:tcBorders>
          </w:tcPr>
          <w:p w:rsidR="000A0C66" w:rsidRPr="00DE4BCF" w:rsidRDefault="00F40B0B" w:rsidP="005125B7">
            <w:pPr>
              <w:pBdr>
                <w:bottom w:val="double" w:sz="4" w:space="1" w:color="auto"/>
              </w:pBdr>
              <w:tabs>
                <w:tab w:val="decimal" w:pos="972"/>
              </w:tabs>
              <w:spacing w:line="340" w:lineRule="exact"/>
              <w:ind w:right="-45"/>
              <w:rPr>
                <w:rFonts w:ascii="Arial" w:hAnsi="Arial" w:cs="Arial"/>
              </w:rPr>
            </w:pPr>
            <w:r>
              <w:rPr>
                <w:rFonts w:ascii="Arial" w:hAnsi="Arial" w:cs="Arial"/>
              </w:rPr>
              <w:t>105,</w:t>
            </w:r>
            <w:r w:rsidR="00F61738">
              <w:rPr>
                <w:rFonts w:ascii="Arial" w:hAnsi="Arial" w:cs="Arial"/>
              </w:rPr>
              <w:t>428</w:t>
            </w:r>
          </w:p>
        </w:tc>
        <w:tc>
          <w:tcPr>
            <w:tcW w:w="1260" w:type="dxa"/>
            <w:tcBorders>
              <w:top w:val="nil"/>
              <w:left w:val="nil"/>
              <w:bottom w:val="nil"/>
              <w:right w:val="nil"/>
            </w:tcBorders>
          </w:tcPr>
          <w:p w:rsidR="000A0C66" w:rsidRPr="00DE4BCF" w:rsidRDefault="000A0C66" w:rsidP="005125B7">
            <w:pPr>
              <w:pBdr>
                <w:bottom w:val="double" w:sz="4" w:space="1" w:color="auto"/>
              </w:pBdr>
              <w:tabs>
                <w:tab w:val="decimal" w:pos="972"/>
              </w:tabs>
              <w:spacing w:line="340" w:lineRule="exact"/>
              <w:ind w:right="-45"/>
              <w:rPr>
                <w:rFonts w:ascii="Arial" w:hAnsi="Arial" w:cs="Arial"/>
              </w:rPr>
            </w:pPr>
            <w:r>
              <w:rPr>
                <w:rFonts w:ascii="Arial" w:hAnsi="Arial" w:cs="Arial"/>
              </w:rPr>
              <w:t>102,985</w:t>
            </w:r>
          </w:p>
        </w:tc>
        <w:tc>
          <w:tcPr>
            <w:tcW w:w="1260" w:type="dxa"/>
            <w:tcBorders>
              <w:top w:val="nil"/>
              <w:left w:val="nil"/>
              <w:bottom w:val="nil"/>
              <w:right w:val="nil"/>
            </w:tcBorders>
          </w:tcPr>
          <w:p w:rsidR="000A0C66" w:rsidRPr="00DE4BCF" w:rsidRDefault="00F40B0B" w:rsidP="005125B7">
            <w:pPr>
              <w:pBdr>
                <w:bottom w:val="double" w:sz="4" w:space="1" w:color="auto"/>
              </w:pBdr>
              <w:tabs>
                <w:tab w:val="decimal" w:pos="972"/>
              </w:tabs>
              <w:spacing w:line="340" w:lineRule="exact"/>
              <w:ind w:right="-45"/>
              <w:rPr>
                <w:rFonts w:ascii="Arial" w:hAnsi="Arial" w:cs="Arial"/>
              </w:rPr>
            </w:pPr>
            <w:r>
              <w:rPr>
                <w:rFonts w:ascii="Arial" w:hAnsi="Arial" w:cs="Arial"/>
              </w:rPr>
              <w:t>64,</w:t>
            </w:r>
            <w:r w:rsidR="00F61738">
              <w:rPr>
                <w:rFonts w:ascii="Arial" w:hAnsi="Arial" w:cs="Arial"/>
              </w:rPr>
              <w:t>756</w:t>
            </w:r>
          </w:p>
        </w:tc>
        <w:tc>
          <w:tcPr>
            <w:tcW w:w="1260" w:type="dxa"/>
            <w:tcBorders>
              <w:top w:val="nil"/>
              <w:left w:val="nil"/>
              <w:bottom w:val="nil"/>
              <w:right w:val="nil"/>
            </w:tcBorders>
          </w:tcPr>
          <w:p w:rsidR="000A0C66" w:rsidRPr="00DE4BCF" w:rsidRDefault="000A0C66" w:rsidP="005125B7">
            <w:pPr>
              <w:pBdr>
                <w:bottom w:val="double" w:sz="4" w:space="1" w:color="auto"/>
              </w:pBdr>
              <w:tabs>
                <w:tab w:val="decimal" w:pos="972"/>
              </w:tabs>
              <w:spacing w:line="340" w:lineRule="exact"/>
              <w:ind w:right="-45"/>
              <w:rPr>
                <w:rFonts w:ascii="Arial" w:hAnsi="Arial" w:cs="Arial"/>
              </w:rPr>
            </w:pPr>
            <w:r>
              <w:rPr>
                <w:rFonts w:ascii="Arial" w:hAnsi="Arial" w:cs="Arial"/>
              </w:rPr>
              <w:t>64,870</w:t>
            </w:r>
          </w:p>
        </w:tc>
      </w:tr>
    </w:tbl>
    <w:p w:rsidR="00DD3296" w:rsidRPr="00DE4BCF" w:rsidRDefault="00822B4F" w:rsidP="005125B7">
      <w:pPr>
        <w:widowControl/>
        <w:overflowPunct/>
        <w:autoSpaceDE/>
        <w:autoSpaceDN/>
        <w:adjustRightInd/>
        <w:spacing w:before="240"/>
        <w:textAlignment w:val="auto"/>
        <w:rPr>
          <w:rFonts w:ascii="Arial" w:hAnsi="Arial" w:cs="Angsana New"/>
        </w:rPr>
      </w:pPr>
      <w:r w:rsidRPr="00DE4BCF">
        <w:rPr>
          <w:rFonts w:ascii="Arial" w:hAnsi="Arial" w:cs="Angsana New"/>
          <w:b/>
          <w:bCs/>
        </w:rPr>
        <w:t>10</w:t>
      </w:r>
      <w:r w:rsidR="00DD3296" w:rsidRPr="00DE4BCF">
        <w:rPr>
          <w:rFonts w:ascii="Arial" w:hAnsi="Arial" w:cs="Angsana New"/>
          <w:b/>
          <w:bCs/>
        </w:rPr>
        <w:t>.</w:t>
      </w:r>
      <w:r w:rsidR="00373963" w:rsidRPr="00DE4BCF">
        <w:rPr>
          <w:rFonts w:ascii="Arial" w:hAnsi="Arial" w:cs="Angsana New"/>
          <w:b/>
          <w:bCs/>
        </w:rPr>
        <w:t xml:space="preserve">   </w:t>
      </w:r>
      <w:r w:rsidR="00DD3296" w:rsidRPr="00DE4BCF">
        <w:rPr>
          <w:rFonts w:ascii="Arial" w:hAnsi="Arial" w:cs="Angsana New"/>
          <w:b/>
          <w:bCs/>
        </w:rPr>
        <w:t>Inventories</w:t>
      </w:r>
    </w:p>
    <w:p w:rsidR="00DD3296" w:rsidRPr="00DE4BCF" w:rsidRDefault="00DD3296" w:rsidP="005125B7">
      <w:pPr>
        <w:pStyle w:val="a"/>
        <w:widowControl/>
        <w:tabs>
          <w:tab w:val="left" w:pos="2160"/>
        </w:tabs>
        <w:spacing w:after="120" w:line="380" w:lineRule="exact"/>
        <w:ind w:left="547" w:right="-144" w:hanging="547"/>
        <w:jc w:val="right"/>
        <w:outlineLvl w:val="0"/>
        <w:rPr>
          <w:rFonts w:ascii="Arial" w:hAnsi="Arial" w:cs="Arial"/>
          <w:b w:val="0"/>
          <w:bCs w:val="0"/>
          <w:sz w:val="16"/>
          <w:szCs w:val="16"/>
        </w:rPr>
      </w:pPr>
      <w:r w:rsidRPr="00DE4BCF">
        <w:rPr>
          <w:rFonts w:ascii="Arial" w:hAnsi="Arial" w:cs="Arial"/>
          <w:b w:val="0"/>
          <w:bCs w:val="0"/>
          <w:sz w:val="16"/>
          <w:szCs w:val="16"/>
        </w:rPr>
        <w:t>(Unit: Thousand Baht)</w:t>
      </w:r>
    </w:p>
    <w:tbl>
      <w:tblPr>
        <w:tblW w:w="8754" w:type="dxa"/>
        <w:tblInd w:w="450" w:type="dxa"/>
        <w:tblLayout w:type="fixed"/>
        <w:tblLook w:val="0000"/>
      </w:tblPr>
      <w:tblGrid>
        <w:gridCol w:w="2274"/>
        <w:gridCol w:w="1080"/>
        <w:gridCol w:w="1080"/>
        <w:gridCol w:w="1080"/>
        <w:gridCol w:w="1080"/>
        <w:gridCol w:w="1080"/>
        <w:gridCol w:w="1080"/>
      </w:tblGrid>
      <w:tr w:rsidR="00DD3296" w:rsidRPr="00DE4BCF" w:rsidTr="005125B7">
        <w:tc>
          <w:tcPr>
            <w:tcW w:w="2274" w:type="dxa"/>
          </w:tcPr>
          <w:p w:rsidR="00DD3296" w:rsidRPr="00DE4BCF" w:rsidRDefault="00DD3296" w:rsidP="005125B7">
            <w:pPr>
              <w:spacing w:line="280" w:lineRule="exact"/>
              <w:ind w:right="-36"/>
              <w:jc w:val="thaiDistribute"/>
              <w:rPr>
                <w:rFonts w:ascii="Arial" w:hAnsi="Arial" w:cs="Arial"/>
                <w:sz w:val="16"/>
                <w:szCs w:val="16"/>
              </w:rPr>
            </w:pPr>
          </w:p>
        </w:tc>
        <w:tc>
          <w:tcPr>
            <w:tcW w:w="6480" w:type="dxa"/>
            <w:gridSpan w:val="6"/>
          </w:tcPr>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DE4BCF">
              <w:rPr>
                <w:rFonts w:ascii="Arial" w:hAnsi="Arial" w:cs="Arial"/>
                <w:sz w:val="16"/>
                <w:szCs w:val="16"/>
              </w:rPr>
              <w:t>Consolidated financial statements</w:t>
            </w:r>
          </w:p>
        </w:tc>
      </w:tr>
      <w:tr w:rsidR="00DD3296" w:rsidRPr="00DE4BCF" w:rsidTr="005125B7">
        <w:tc>
          <w:tcPr>
            <w:tcW w:w="2274" w:type="dxa"/>
          </w:tcPr>
          <w:p w:rsidR="00DD3296" w:rsidRPr="00DE4BCF" w:rsidRDefault="00DD3296" w:rsidP="005125B7">
            <w:pPr>
              <w:spacing w:line="280" w:lineRule="exact"/>
              <w:ind w:right="-36"/>
              <w:jc w:val="thaiDistribute"/>
              <w:rPr>
                <w:rFonts w:ascii="Arial" w:hAnsi="Arial" w:cs="Arial"/>
                <w:sz w:val="16"/>
                <w:szCs w:val="16"/>
              </w:rPr>
            </w:pPr>
          </w:p>
        </w:tc>
        <w:tc>
          <w:tcPr>
            <w:tcW w:w="2160" w:type="dxa"/>
            <w:gridSpan w:val="2"/>
          </w:tcPr>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p>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DE4BCF">
              <w:rPr>
                <w:rFonts w:ascii="Arial" w:hAnsi="Arial" w:cs="Arial"/>
                <w:sz w:val="16"/>
                <w:szCs w:val="16"/>
              </w:rPr>
              <w:t>Cost</w:t>
            </w:r>
          </w:p>
        </w:tc>
        <w:tc>
          <w:tcPr>
            <w:tcW w:w="2160" w:type="dxa"/>
            <w:gridSpan w:val="2"/>
          </w:tcPr>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DE4BCF">
              <w:rPr>
                <w:rFonts w:ascii="Arial" w:hAnsi="Arial" w:cs="Arial"/>
                <w:sz w:val="16"/>
                <w:szCs w:val="16"/>
              </w:rPr>
              <w:t xml:space="preserve">Reduce cost to net </w:t>
            </w:r>
            <w:proofErr w:type="spellStart"/>
            <w:r w:rsidRPr="00DE4BCF">
              <w:rPr>
                <w:rFonts w:ascii="Arial" w:hAnsi="Arial" w:cs="Arial"/>
                <w:sz w:val="16"/>
                <w:szCs w:val="16"/>
              </w:rPr>
              <w:t>realisable</w:t>
            </w:r>
            <w:proofErr w:type="spellEnd"/>
            <w:r w:rsidRPr="00DE4BCF">
              <w:rPr>
                <w:rFonts w:ascii="Arial" w:hAnsi="Arial" w:cs="Arial"/>
                <w:sz w:val="16"/>
                <w:szCs w:val="16"/>
              </w:rPr>
              <w:t xml:space="preserve"> value</w:t>
            </w:r>
          </w:p>
        </w:tc>
        <w:tc>
          <w:tcPr>
            <w:tcW w:w="2160" w:type="dxa"/>
            <w:gridSpan w:val="2"/>
          </w:tcPr>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p>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DE4BCF">
              <w:rPr>
                <w:rFonts w:ascii="Arial" w:hAnsi="Arial" w:cs="Arial"/>
                <w:sz w:val="16"/>
                <w:szCs w:val="16"/>
              </w:rPr>
              <w:t>Inventories-net</w:t>
            </w:r>
          </w:p>
        </w:tc>
      </w:tr>
      <w:tr w:rsidR="00DD3296" w:rsidRPr="00DE4BCF" w:rsidTr="005125B7">
        <w:tc>
          <w:tcPr>
            <w:tcW w:w="2274" w:type="dxa"/>
          </w:tcPr>
          <w:p w:rsidR="00DD3296" w:rsidRPr="00DE4BCF" w:rsidRDefault="00DD3296" w:rsidP="005125B7">
            <w:pPr>
              <w:spacing w:line="280" w:lineRule="exact"/>
              <w:ind w:right="-36"/>
              <w:jc w:val="thaiDistribute"/>
              <w:rPr>
                <w:rFonts w:ascii="Arial" w:hAnsi="Arial" w:cs="Arial"/>
                <w:sz w:val="16"/>
                <w:szCs w:val="16"/>
                <w:u w:val="single"/>
              </w:rPr>
            </w:pPr>
          </w:p>
        </w:tc>
        <w:tc>
          <w:tcPr>
            <w:tcW w:w="1080" w:type="dxa"/>
          </w:tcPr>
          <w:p w:rsidR="00DD3296" w:rsidRPr="00DE4BCF" w:rsidRDefault="0055590D"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Pr>
                <w:rFonts w:ascii="Arial" w:hAnsi="Arial" w:cs="Arial"/>
                <w:sz w:val="16"/>
                <w:szCs w:val="16"/>
              </w:rPr>
              <w:t>2017</w:t>
            </w:r>
          </w:p>
        </w:tc>
        <w:tc>
          <w:tcPr>
            <w:tcW w:w="1080" w:type="dxa"/>
          </w:tcPr>
          <w:p w:rsidR="00DD3296" w:rsidRPr="00DE4BCF" w:rsidRDefault="008F5E8F"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Pr>
                <w:rFonts w:ascii="Arial" w:hAnsi="Arial" w:cs="Arial"/>
                <w:sz w:val="16"/>
                <w:szCs w:val="16"/>
              </w:rPr>
              <w:t>201</w:t>
            </w:r>
            <w:r w:rsidR="0055590D">
              <w:rPr>
                <w:rFonts w:ascii="Arial" w:hAnsi="Arial" w:cs="Arial"/>
                <w:sz w:val="16"/>
                <w:szCs w:val="16"/>
              </w:rPr>
              <w:t>6</w:t>
            </w:r>
          </w:p>
        </w:tc>
        <w:tc>
          <w:tcPr>
            <w:tcW w:w="1080" w:type="dxa"/>
          </w:tcPr>
          <w:p w:rsidR="00DD3296" w:rsidRPr="00DE4BCF" w:rsidRDefault="0055590D"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Pr>
                <w:rFonts w:ascii="Arial" w:hAnsi="Arial" w:cs="Arial"/>
                <w:sz w:val="16"/>
                <w:szCs w:val="16"/>
              </w:rPr>
              <w:t>2017</w:t>
            </w:r>
          </w:p>
        </w:tc>
        <w:tc>
          <w:tcPr>
            <w:tcW w:w="1080" w:type="dxa"/>
          </w:tcPr>
          <w:p w:rsidR="00DD3296" w:rsidRPr="00DE4BCF" w:rsidRDefault="0055590D"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Pr>
                <w:rFonts w:ascii="Arial" w:hAnsi="Arial" w:cs="Arial"/>
                <w:sz w:val="16"/>
                <w:szCs w:val="16"/>
              </w:rPr>
              <w:t>2016</w:t>
            </w:r>
          </w:p>
        </w:tc>
        <w:tc>
          <w:tcPr>
            <w:tcW w:w="1080" w:type="dxa"/>
          </w:tcPr>
          <w:p w:rsidR="00DD3296" w:rsidRPr="00DE4BCF" w:rsidRDefault="0055590D"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Pr>
                <w:rFonts w:ascii="Arial" w:hAnsi="Arial" w:cs="Arial"/>
                <w:sz w:val="16"/>
                <w:szCs w:val="16"/>
              </w:rPr>
              <w:t>2017</w:t>
            </w:r>
          </w:p>
        </w:tc>
        <w:tc>
          <w:tcPr>
            <w:tcW w:w="1080" w:type="dxa"/>
          </w:tcPr>
          <w:p w:rsidR="00DD3296" w:rsidRPr="00DE4BCF" w:rsidRDefault="0055590D"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Pr>
                <w:rFonts w:ascii="Arial" w:hAnsi="Arial" w:cs="Arial"/>
                <w:sz w:val="16"/>
                <w:szCs w:val="16"/>
              </w:rPr>
              <w:t>2016</w:t>
            </w:r>
          </w:p>
        </w:tc>
      </w:tr>
      <w:tr w:rsidR="0055590D" w:rsidRPr="00DE4BCF" w:rsidTr="005125B7">
        <w:tc>
          <w:tcPr>
            <w:tcW w:w="2274" w:type="dxa"/>
          </w:tcPr>
          <w:p w:rsidR="0055590D" w:rsidRPr="00DE4BCF" w:rsidRDefault="0055590D" w:rsidP="005125B7">
            <w:pPr>
              <w:pStyle w:val="a1"/>
              <w:widowControl/>
              <w:tabs>
                <w:tab w:val="right" w:pos="7200"/>
                <w:tab w:val="right" w:pos="8640"/>
              </w:tabs>
              <w:spacing w:line="280" w:lineRule="exact"/>
              <w:ind w:right="-43" w:hanging="720"/>
              <w:jc w:val="both"/>
              <w:rPr>
                <w:rFonts w:ascii="Arial" w:hAnsi="Arial" w:cs="Arial"/>
                <w:sz w:val="16"/>
                <w:szCs w:val="16"/>
              </w:rPr>
            </w:pPr>
            <w:r w:rsidRPr="00DE4BCF">
              <w:rPr>
                <w:rFonts w:ascii="Arial" w:hAnsi="Arial" w:cs="Arial"/>
                <w:sz w:val="16"/>
                <w:szCs w:val="16"/>
              </w:rPr>
              <w:t>Food and beverage</w:t>
            </w:r>
          </w:p>
        </w:tc>
        <w:tc>
          <w:tcPr>
            <w:tcW w:w="1080" w:type="dxa"/>
          </w:tcPr>
          <w:p w:rsidR="0055590D" w:rsidRPr="00DE4BCF" w:rsidRDefault="00864251" w:rsidP="005125B7">
            <w:pPr>
              <w:tabs>
                <w:tab w:val="decimal" w:pos="864"/>
              </w:tabs>
              <w:spacing w:line="280" w:lineRule="exact"/>
              <w:ind w:left="-18" w:right="-36"/>
              <w:rPr>
                <w:rFonts w:ascii="Arial" w:hAnsi="Arial" w:cs="Arial"/>
                <w:sz w:val="16"/>
                <w:szCs w:val="16"/>
              </w:rPr>
            </w:pPr>
            <w:r>
              <w:rPr>
                <w:rFonts w:ascii="Arial" w:hAnsi="Arial" w:cs="Arial"/>
                <w:sz w:val="16"/>
                <w:szCs w:val="16"/>
              </w:rPr>
              <w:t>28,054</w:t>
            </w:r>
          </w:p>
        </w:tc>
        <w:tc>
          <w:tcPr>
            <w:tcW w:w="1080" w:type="dxa"/>
          </w:tcPr>
          <w:p w:rsidR="0055590D" w:rsidRPr="00DE4BCF" w:rsidRDefault="0055590D" w:rsidP="005125B7">
            <w:pPr>
              <w:tabs>
                <w:tab w:val="decimal" w:pos="864"/>
              </w:tabs>
              <w:spacing w:line="280" w:lineRule="exact"/>
              <w:ind w:left="-18" w:right="-36"/>
              <w:rPr>
                <w:rFonts w:ascii="Arial" w:hAnsi="Arial" w:cs="Arial"/>
                <w:sz w:val="16"/>
                <w:szCs w:val="16"/>
              </w:rPr>
            </w:pPr>
            <w:r>
              <w:rPr>
                <w:rFonts w:ascii="Arial" w:hAnsi="Arial" w:cs="Arial"/>
                <w:sz w:val="16"/>
                <w:szCs w:val="16"/>
              </w:rPr>
              <w:t>26,757</w:t>
            </w:r>
          </w:p>
        </w:tc>
        <w:tc>
          <w:tcPr>
            <w:tcW w:w="1080" w:type="dxa"/>
          </w:tcPr>
          <w:p w:rsidR="0055590D" w:rsidRPr="00DE4BCF" w:rsidRDefault="00864251" w:rsidP="005125B7">
            <w:pPr>
              <w:tabs>
                <w:tab w:val="decimal" w:pos="864"/>
              </w:tabs>
              <w:spacing w:line="280" w:lineRule="exact"/>
              <w:ind w:left="-18" w:right="-36"/>
              <w:rPr>
                <w:rFonts w:ascii="Arial" w:hAnsi="Arial" w:cs="Arial"/>
                <w:sz w:val="16"/>
                <w:szCs w:val="16"/>
              </w:rPr>
            </w:pPr>
            <w:r>
              <w:rPr>
                <w:rFonts w:ascii="Arial" w:hAnsi="Arial" w:cs="Arial"/>
                <w:sz w:val="16"/>
                <w:szCs w:val="16"/>
              </w:rPr>
              <w:t>-</w:t>
            </w:r>
          </w:p>
        </w:tc>
        <w:tc>
          <w:tcPr>
            <w:tcW w:w="1080" w:type="dxa"/>
          </w:tcPr>
          <w:p w:rsidR="0055590D" w:rsidRPr="00DE4BCF" w:rsidRDefault="0055590D" w:rsidP="005125B7">
            <w:pPr>
              <w:tabs>
                <w:tab w:val="decimal" w:pos="864"/>
              </w:tabs>
              <w:spacing w:line="280" w:lineRule="exact"/>
              <w:ind w:left="-18" w:right="-36"/>
              <w:rPr>
                <w:rFonts w:ascii="Arial" w:hAnsi="Arial" w:cs="Arial"/>
                <w:sz w:val="16"/>
                <w:szCs w:val="16"/>
              </w:rPr>
            </w:pPr>
            <w:r>
              <w:rPr>
                <w:rFonts w:ascii="Arial" w:hAnsi="Arial" w:cs="Arial"/>
                <w:sz w:val="16"/>
                <w:szCs w:val="16"/>
              </w:rPr>
              <w:t>-</w:t>
            </w:r>
          </w:p>
        </w:tc>
        <w:tc>
          <w:tcPr>
            <w:tcW w:w="1080" w:type="dxa"/>
          </w:tcPr>
          <w:p w:rsidR="0055590D" w:rsidRPr="00DE4BCF" w:rsidRDefault="00864251" w:rsidP="005125B7">
            <w:pPr>
              <w:tabs>
                <w:tab w:val="decimal" w:pos="864"/>
              </w:tabs>
              <w:spacing w:line="280" w:lineRule="exact"/>
              <w:ind w:left="-14" w:right="-43"/>
              <w:rPr>
                <w:rFonts w:ascii="Arial" w:hAnsi="Arial" w:cs="Arial"/>
                <w:sz w:val="16"/>
                <w:szCs w:val="16"/>
              </w:rPr>
            </w:pPr>
            <w:r>
              <w:rPr>
                <w:rFonts w:ascii="Arial" w:hAnsi="Arial" w:cs="Arial"/>
                <w:sz w:val="16"/>
                <w:szCs w:val="16"/>
              </w:rPr>
              <w:t>28,054</w:t>
            </w:r>
          </w:p>
        </w:tc>
        <w:tc>
          <w:tcPr>
            <w:tcW w:w="1080" w:type="dxa"/>
          </w:tcPr>
          <w:p w:rsidR="0055590D" w:rsidRPr="00DE4BCF" w:rsidRDefault="0055590D" w:rsidP="005125B7">
            <w:pPr>
              <w:tabs>
                <w:tab w:val="decimal" w:pos="864"/>
              </w:tabs>
              <w:spacing w:line="280" w:lineRule="exact"/>
              <w:ind w:left="-14" w:right="-43"/>
              <w:rPr>
                <w:rFonts w:ascii="Arial" w:hAnsi="Arial" w:cs="Arial"/>
                <w:sz w:val="16"/>
                <w:szCs w:val="16"/>
              </w:rPr>
            </w:pPr>
            <w:r>
              <w:rPr>
                <w:rFonts w:ascii="Arial" w:hAnsi="Arial" w:cs="Arial"/>
                <w:sz w:val="16"/>
                <w:szCs w:val="16"/>
              </w:rPr>
              <w:t>26,757</w:t>
            </w:r>
          </w:p>
        </w:tc>
      </w:tr>
      <w:tr w:rsidR="0055590D" w:rsidRPr="00DE4BCF" w:rsidTr="005125B7">
        <w:tc>
          <w:tcPr>
            <w:tcW w:w="2274" w:type="dxa"/>
          </w:tcPr>
          <w:p w:rsidR="0055590D" w:rsidRPr="00DE4BCF" w:rsidRDefault="0055590D" w:rsidP="005125B7">
            <w:pPr>
              <w:pStyle w:val="a1"/>
              <w:widowControl/>
              <w:tabs>
                <w:tab w:val="right" w:pos="7200"/>
                <w:tab w:val="right" w:pos="8640"/>
              </w:tabs>
              <w:spacing w:line="280" w:lineRule="exact"/>
              <w:ind w:right="-43" w:hanging="720"/>
              <w:jc w:val="both"/>
              <w:rPr>
                <w:rFonts w:ascii="Arial" w:hAnsi="Arial" w:cs="Arial"/>
                <w:sz w:val="16"/>
                <w:szCs w:val="16"/>
              </w:rPr>
            </w:pPr>
            <w:r w:rsidRPr="00DE4BCF">
              <w:rPr>
                <w:rFonts w:ascii="Arial" w:hAnsi="Arial" w:cs="Arial"/>
                <w:sz w:val="16"/>
                <w:szCs w:val="16"/>
              </w:rPr>
              <w:t>Finished goods and supplies</w:t>
            </w:r>
          </w:p>
        </w:tc>
        <w:tc>
          <w:tcPr>
            <w:tcW w:w="1080" w:type="dxa"/>
          </w:tcPr>
          <w:p w:rsidR="0055590D" w:rsidRPr="00DE4BCF" w:rsidRDefault="00864251" w:rsidP="005125B7">
            <w:pPr>
              <w:pBdr>
                <w:bottom w:val="sing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86,000</w:t>
            </w:r>
          </w:p>
        </w:tc>
        <w:tc>
          <w:tcPr>
            <w:tcW w:w="1080" w:type="dxa"/>
          </w:tcPr>
          <w:p w:rsidR="0055590D" w:rsidRPr="00DE4BCF" w:rsidRDefault="0055590D" w:rsidP="005125B7">
            <w:pPr>
              <w:pBdr>
                <w:bottom w:val="sing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88,457</w:t>
            </w:r>
          </w:p>
        </w:tc>
        <w:tc>
          <w:tcPr>
            <w:tcW w:w="1080" w:type="dxa"/>
          </w:tcPr>
          <w:p w:rsidR="0055590D" w:rsidRPr="00DE4BCF" w:rsidRDefault="00864251" w:rsidP="005125B7">
            <w:pPr>
              <w:pBdr>
                <w:bottom w:val="sing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(1,457)</w:t>
            </w:r>
          </w:p>
        </w:tc>
        <w:tc>
          <w:tcPr>
            <w:tcW w:w="1080" w:type="dxa"/>
          </w:tcPr>
          <w:p w:rsidR="0055590D" w:rsidRPr="00DE4BCF" w:rsidRDefault="0055590D" w:rsidP="005125B7">
            <w:pPr>
              <w:pBdr>
                <w:bottom w:val="sing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(276)</w:t>
            </w:r>
          </w:p>
        </w:tc>
        <w:tc>
          <w:tcPr>
            <w:tcW w:w="1080" w:type="dxa"/>
          </w:tcPr>
          <w:p w:rsidR="0055590D" w:rsidRPr="00DE4BCF" w:rsidRDefault="00864251" w:rsidP="005125B7">
            <w:pPr>
              <w:pBdr>
                <w:bottom w:val="single" w:sz="4" w:space="1" w:color="auto"/>
              </w:pBdr>
              <w:tabs>
                <w:tab w:val="decimal" w:pos="864"/>
              </w:tabs>
              <w:spacing w:line="280" w:lineRule="exact"/>
              <w:ind w:left="-14" w:right="-43"/>
              <w:rPr>
                <w:rFonts w:ascii="Arial" w:hAnsi="Arial" w:cs="Arial"/>
                <w:sz w:val="16"/>
                <w:szCs w:val="16"/>
              </w:rPr>
            </w:pPr>
            <w:r>
              <w:rPr>
                <w:rFonts w:ascii="Arial" w:hAnsi="Arial" w:cs="Arial"/>
                <w:sz w:val="16"/>
                <w:szCs w:val="16"/>
              </w:rPr>
              <w:t>84,543</w:t>
            </w:r>
          </w:p>
        </w:tc>
        <w:tc>
          <w:tcPr>
            <w:tcW w:w="1080" w:type="dxa"/>
          </w:tcPr>
          <w:p w:rsidR="0055590D" w:rsidRPr="00DE4BCF" w:rsidRDefault="0055590D" w:rsidP="005125B7">
            <w:pPr>
              <w:pBdr>
                <w:bottom w:val="single" w:sz="4" w:space="1" w:color="auto"/>
              </w:pBdr>
              <w:tabs>
                <w:tab w:val="decimal" w:pos="864"/>
              </w:tabs>
              <w:spacing w:line="280" w:lineRule="exact"/>
              <w:ind w:left="-14" w:right="-43"/>
              <w:rPr>
                <w:rFonts w:ascii="Arial" w:hAnsi="Arial" w:cs="Arial"/>
                <w:sz w:val="16"/>
                <w:szCs w:val="16"/>
              </w:rPr>
            </w:pPr>
            <w:r>
              <w:rPr>
                <w:rFonts w:ascii="Arial" w:hAnsi="Arial" w:cs="Arial"/>
                <w:sz w:val="16"/>
                <w:szCs w:val="16"/>
              </w:rPr>
              <w:t>88,181</w:t>
            </w:r>
          </w:p>
        </w:tc>
      </w:tr>
      <w:tr w:rsidR="0055590D" w:rsidRPr="00DE4BCF" w:rsidTr="005125B7">
        <w:tc>
          <w:tcPr>
            <w:tcW w:w="2274" w:type="dxa"/>
          </w:tcPr>
          <w:p w:rsidR="0055590D" w:rsidRPr="00DE4BCF" w:rsidRDefault="0055590D" w:rsidP="005125B7">
            <w:pPr>
              <w:spacing w:line="280" w:lineRule="exact"/>
              <w:ind w:right="-36"/>
              <w:jc w:val="thaiDistribute"/>
              <w:rPr>
                <w:rFonts w:ascii="Arial" w:hAnsi="Arial" w:cs="Arial"/>
                <w:sz w:val="16"/>
                <w:szCs w:val="16"/>
              </w:rPr>
            </w:pPr>
            <w:r w:rsidRPr="00DE4BCF">
              <w:rPr>
                <w:rFonts w:ascii="Arial" w:hAnsi="Arial" w:cs="Arial"/>
                <w:sz w:val="16"/>
                <w:szCs w:val="16"/>
              </w:rPr>
              <w:t>Total</w:t>
            </w:r>
          </w:p>
        </w:tc>
        <w:tc>
          <w:tcPr>
            <w:tcW w:w="1080" w:type="dxa"/>
          </w:tcPr>
          <w:p w:rsidR="0055590D" w:rsidRPr="00DE4BCF" w:rsidRDefault="00864251" w:rsidP="005125B7">
            <w:pPr>
              <w:pBdr>
                <w:bottom w:val="doub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114,055</w:t>
            </w:r>
          </w:p>
        </w:tc>
        <w:tc>
          <w:tcPr>
            <w:tcW w:w="1080" w:type="dxa"/>
          </w:tcPr>
          <w:p w:rsidR="0055590D" w:rsidRPr="00DE4BCF" w:rsidRDefault="0055590D" w:rsidP="005125B7">
            <w:pPr>
              <w:pBdr>
                <w:bottom w:val="doub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115,214</w:t>
            </w:r>
          </w:p>
        </w:tc>
        <w:tc>
          <w:tcPr>
            <w:tcW w:w="1080" w:type="dxa"/>
          </w:tcPr>
          <w:p w:rsidR="0055590D" w:rsidRPr="00DE4BCF" w:rsidRDefault="00864251" w:rsidP="005125B7">
            <w:pPr>
              <w:pBdr>
                <w:bottom w:val="doub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(1,457)</w:t>
            </w:r>
          </w:p>
        </w:tc>
        <w:tc>
          <w:tcPr>
            <w:tcW w:w="1080" w:type="dxa"/>
          </w:tcPr>
          <w:p w:rsidR="0055590D" w:rsidRPr="00DE4BCF" w:rsidRDefault="0055590D" w:rsidP="005125B7">
            <w:pPr>
              <w:pBdr>
                <w:bottom w:val="doub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(276)</w:t>
            </w:r>
          </w:p>
        </w:tc>
        <w:tc>
          <w:tcPr>
            <w:tcW w:w="1080" w:type="dxa"/>
          </w:tcPr>
          <w:p w:rsidR="0055590D" w:rsidRPr="00DE4BCF" w:rsidRDefault="00864251" w:rsidP="005125B7">
            <w:pPr>
              <w:pBdr>
                <w:bottom w:val="double" w:sz="4" w:space="1" w:color="auto"/>
              </w:pBdr>
              <w:tabs>
                <w:tab w:val="decimal" w:pos="864"/>
              </w:tabs>
              <w:spacing w:line="280" w:lineRule="exact"/>
              <w:ind w:left="-14" w:right="-43"/>
              <w:rPr>
                <w:rFonts w:ascii="Arial" w:hAnsi="Arial" w:cs="Arial"/>
                <w:sz w:val="16"/>
                <w:szCs w:val="16"/>
              </w:rPr>
            </w:pPr>
            <w:r>
              <w:rPr>
                <w:rFonts w:ascii="Arial" w:hAnsi="Arial" w:cs="Arial"/>
                <w:sz w:val="16"/>
                <w:szCs w:val="16"/>
              </w:rPr>
              <w:t>112,597</w:t>
            </w:r>
          </w:p>
        </w:tc>
        <w:tc>
          <w:tcPr>
            <w:tcW w:w="1080" w:type="dxa"/>
          </w:tcPr>
          <w:p w:rsidR="0055590D" w:rsidRPr="00DE4BCF" w:rsidRDefault="0055590D" w:rsidP="005125B7">
            <w:pPr>
              <w:pBdr>
                <w:bottom w:val="double" w:sz="4" w:space="1" w:color="auto"/>
              </w:pBdr>
              <w:tabs>
                <w:tab w:val="decimal" w:pos="864"/>
              </w:tabs>
              <w:spacing w:line="280" w:lineRule="exact"/>
              <w:ind w:left="-14" w:right="-43"/>
              <w:rPr>
                <w:rFonts w:ascii="Arial" w:hAnsi="Arial" w:cs="Arial"/>
                <w:sz w:val="16"/>
                <w:szCs w:val="16"/>
              </w:rPr>
            </w:pPr>
            <w:r>
              <w:rPr>
                <w:rFonts w:ascii="Arial" w:hAnsi="Arial" w:cs="Arial"/>
                <w:sz w:val="16"/>
                <w:szCs w:val="16"/>
              </w:rPr>
              <w:t>114,938</w:t>
            </w:r>
          </w:p>
        </w:tc>
      </w:tr>
    </w:tbl>
    <w:p w:rsidR="00DD3296" w:rsidRPr="00DE4BCF" w:rsidRDefault="00767A9E" w:rsidP="005125B7">
      <w:pPr>
        <w:pStyle w:val="a"/>
        <w:widowControl/>
        <w:tabs>
          <w:tab w:val="left" w:pos="2160"/>
        </w:tabs>
        <w:spacing w:before="240" w:line="380" w:lineRule="exact"/>
        <w:ind w:left="547" w:right="-43" w:hanging="547"/>
        <w:outlineLvl w:val="0"/>
        <w:rPr>
          <w:rFonts w:ascii="Arial" w:hAnsi="Arial" w:cs="Angsana New"/>
          <w:sz w:val="22"/>
          <w:szCs w:val="22"/>
        </w:rPr>
      </w:pPr>
      <w:r w:rsidRPr="00DE4BCF">
        <w:rPr>
          <w:rFonts w:ascii="Arial" w:hAnsi="Arial" w:cs="Angsana New"/>
          <w:sz w:val="22"/>
          <w:szCs w:val="22"/>
        </w:rPr>
        <w:t>1</w:t>
      </w:r>
      <w:r w:rsidR="00377C90" w:rsidRPr="00DE4BCF">
        <w:rPr>
          <w:rFonts w:ascii="Arial" w:hAnsi="Arial" w:cs="Angsana New"/>
          <w:sz w:val="22"/>
          <w:szCs w:val="22"/>
        </w:rPr>
        <w:t>1</w:t>
      </w:r>
      <w:r w:rsidR="00DD3296" w:rsidRPr="00DE4BCF">
        <w:rPr>
          <w:rFonts w:ascii="Arial" w:hAnsi="Arial" w:cs="Angsana New"/>
          <w:sz w:val="22"/>
          <w:szCs w:val="22"/>
        </w:rPr>
        <w:t xml:space="preserve">.  </w:t>
      </w:r>
      <w:r w:rsidR="005125B7">
        <w:rPr>
          <w:rFonts w:ascii="Arial" w:hAnsi="Arial" w:cs="Angsana New"/>
          <w:sz w:val="22"/>
          <w:szCs w:val="22"/>
          <w:cs/>
        </w:rPr>
        <w:tab/>
      </w:r>
      <w:r w:rsidR="00DD3296" w:rsidRPr="00DE4BCF">
        <w:rPr>
          <w:rFonts w:ascii="Arial" w:hAnsi="Arial" w:cs="Angsana New"/>
          <w:sz w:val="22"/>
          <w:szCs w:val="22"/>
        </w:rPr>
        <w:t xml:space="preserve">Property development cost </w:t>
      </w:r>
    </w:p>
    <w:p w:rsidR="00DD3296" w:rsidRPr="00DE4BCF" w:rsidRDefault="00DD3296" w:rsidP="005125B7">
      <w:pPr>
        <w:tabs>
          <w:tab w:val="left" w:pos="2160"/>
        </w:tabs>
        <w:spacing w:after="120" w:line="380" w:lineRule="exact"/>
        <w:ind w:left="360" w:right="-43" w:hanging="360"/>
        <w:jc w:val="right"/>
        <w:rPr>
          <w:rFonts w:ascii="Arial" w:hAnsi="Arial" w:cs="Angsana New"/>
          <w:b/>
          <w:bCs/>
          <w:sz w:val="17"/>
          <w:szCs w:val="17"/>
        </w:rPr>
      </w:pPr>
      <w:r w:rsidRPr="00DE4BCF">
        <w:rPr>
          <w:rFonts w:ascii="Arial" w:hAnsi="Arial" w:cs="Angsana New"/>
          <w:sz w:val="17"/>
          <w:szCs w:val="17"/>
        </w:rPr>
        <w:t>(Unit: Thousand Baht)</w:t>
      </w:r>
    </w:p>
    <w:tbl>
      <w:tblPr>
        <w:tblW w:w="8640" w:type="dxa"/>
        <w:tblInd w:w="450" w:type="dxa"/>
        <w:tblLayout w:type="fixed"/>
        <w:tblLook w:val="0000"/>
      </w:tblPr>
      <w:tblGrid>
        <w:gridCol w:w="3960"/>
        <w:gridCol w:w="1170"/>
        <w:gridCol w:w="1170"/>
        <w:gridCol w:w="1170"/>
        <w:gridCol w:w="1170"/>
      </w:tblGrid>
      <w:tr w:rsidR="00DD3296" w:rsidRPr="00DE4BCF" w:rsidTr="005125B7">
        <w:trPr>
          <w:cantSplit/>
        </w:trPr>
        <w:tc>
          <w:tcPr>
            <w:tcW w:w="3960" w:type="dxa"/>
            <w:tcBorders>
              <w:top w:val="nil"/>
              <w:left w:val="nil"/>
              <w:bottom w:val="nil"/>
              <w:right w:val="nil"/>
            </w:tcBorders>
          </w:tcPr>
          <w:p w:rsidR="00DD3296" w:rsidRPr="00DE4BCF" w:rsidRDefault="00DD3296" w:rsidP="005125B7">
            <w:pPr>
              <w:pStyle w:val="10"/>
              <w:widowControl/>
              <w:tabs>
                <w:tab w:val="right" w:pos="8640"/>
              </w:tabs>
              <w:spacing w:line="280" w:lineRule="exact"/>
              <w:ind w:left="-14" w:right="-43"/>
              <w:jc w:val="both"/>
              <w:rPr>
                <w:rFonts w:ascii="Arial" w:hAnsi="Arial" w:cs="Arial"/>
                <w:color w:val="auto"/>
                <w:sz w:val="17"/>
                <w:szCs w:val="17"/>
              </w:rPr>
            </w:pPr>
          </w:p>
        </w:tc>
        <w:tc>
          <w:tcPr>
            <w:tcW w:w="2340" w:type="dxa"/>
            <w:gridSpan w:val="2"/>
            <w:tcBorders>
              <w:top w:val="nil"/>
              <w:left w:val="nil"/>
              <w:bottom w:val="nil"/>
              <w:right w:val="nil"/>
            </w:tcBorders>
            <w:vAlign w:val="bottom"/>
          </w:tcPr>
          <w:p w:rsidR="00DD3296" w:rsidRPr="00DE4BCF" w:rsidRDefault="00DD3296" w:rsidP="005125B7">
            <w:pPr>
              <w:pStyle w:val="10"/>
              <w:widowControl/>
              <w:pBdr>
                <w:bottom w:val="single" w:sz="6"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sidRPr="00DE4BCF">
              <w:rPr>
                <w:rFonts w:ascii="Arial" w:hAnsi="Arial" w:cs="Arial"/>
                <w:color w:val="auto"/>
                <w:sz w:val="17"/>
                <w:szCs w:val="17"/>
              </w:rPr>
              <w:t>Consolidated financial statements</w:t>
            </w:r>
          </w:p>
        </w:tc>
        <w:tc>
          <w:tcPr>
            <w:tcW w:w="2340" w:type="dxa"/>
            <w:gridSpan w:val="2"/>
            <w:tcBorders>
              <w:top w:val="nil"/>
              <w:left w:val="nil"/>
              <w:bottom w:val="nil"/>
              <w:right w:val="nil"/>
            </w:tcBorders>
            <w:vAlign w:val="bottom"/>
          </w:tcPr>
          <w:p w:rsidR="00DD3296" w:rsidRPr="00DE4BCF" w:rsidRDefault="00DD3296" w:rsidP="005125B7">
            <w:pPr>
              <w:pStyle w:val="10"/>
              <w:widowControl/>
              <w:pBdr>
                <w:bottom w:val="single" w:sz="6"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sidRPr="00DE4BCF">
              <w:rPr>
                <w:rFonts w:ascii="Arial" w:hAnsi="Arial" w:cs="Arial"/>
                <w:color w:val="auto"/>
                <w:sz w:val="17"/>
                <w:szCs w:val="17"/>
              </w:rPr>
              <w:t>Separate financial statements</w:t>
            </w:r>
          </w:p>
        </w:tc>
      </w:tr>
      <w:tr w:rsidR="00DD3296" w:rsidRPr="00DE4BCF" w:rsidTr="005125B7">
        <w:trPr>
          <w:cantSplit/>
        </w:trPr>
        <w:tc>
          <w:tcPr>
            <w:tcW w:w="3960" w:type="dxa"/>
            <w:tcBorders>
              <w:top w:val="nil"/>
              <w:left w:val="nil"/>
              <w:bottom w:val="nil"/>
              <w:right w:val="nil"/>
            </w:tcBorders>
          </w:tcPr>
          <w:p w:rsidR="00DD3296" w:rsidRPr="00DE4BCF" w:rsidRDefault="00DD3296" w:rsidP="005125B7">
            <w:pPr>
              <w:pStyle w:val="10"/>
              <w:widowControl/>
              <w:tabs>
                <w:tab w:val="right" w:pos="8640"/>
              </w:tabs>
              <w:spacing w:line="280" w:lineRule="exact"/>
              <w:ind w:left="-14" w:right="-43"/>
              <w:jc w:val="center"/>
              <w:rPr>
                <w:rFonts w:ascii="Arial" w:hAnsi="Arial" w:cs="Arial"/>
                <w:color w:val="auto"/>
                <w:sz w:val="17"/>
                <w:szCs w:val="17"/>
              </w:rPr>
            </w:pPr>
          </w:p>
        </w:tc>
        <w:tc>
          <w:tcPr>
            <w:tcW w:w="1170" w:type="dxa"/>
            <w:tcBorders>
              <w:top w:val="nil"/>
              <w:left w:val="nil"/>
              <w:bottom w:val="nil"/>
              <w:right w:val="nil"/>
            </w:tcBorders>
          </w:tcPr>
          <w:p w:rsidR="00DD3296" w:rsidRPr="00DE4BCF" w:rsidRDefault="0055590D" w:rsidP="005125B7">
            <w:pPr>
              <w:pStyle w:val="10"/>
              <w:widowControl/>
              <w:pBdr>
                <w:bottom w:val="single" w:sz="4"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Pr>
                <w:rFonts w:ascii="Arial" w:hAnsi="Arial" w:cs="Arial"/>
                <w:color w:val="auto"/>
                <w:sz w:val="17"/>
                <w:szCs w:val="17"/>
              </w:rPr>
              <w:t>2017</w:t>
            </w:r>
          </w:p>
        </w:tc>
        <w:tc>
          <w:tcPr>
            <w:tcW w:w="1170" w:type="dxa"/>
            <w:tcBorders>
              <w:top w:val="nil"/>
              <w:left w:val="nil"/>
              <w:bottom w:val="nil"/>
              <w:right w:val="nil"/>
            </w:tcBorders>
          </w:tcPr>
          <w:p w:rsidR="00DD3296" w:rsidRPr="00DE4BCF" w:rsidRDefault="0055590D" w:rsidP="005125B7">
            <w:pPr>
              <w:pStyle w:val="10"/>
              <w:widowControl/>
              <w:pBdr>
                <w:bottom w:val="single" w:sz="4"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Pr>
                <w:rFonts w:ascii="Arial" w:hAnsi="Arial" w:cs="Arial"/>
                <w:color w:val="auto"/>
                <w:sz w:val="17"/>
                <w:szCs w:val="17"/>
              </w:rPr>
              <w:t>2016</w:t>
            </w:r>
          </w:p>
        </w:tc>
        <w:tc>
          <w:tcPr>
            <w:tcW w:w="1170" w:type="dxa"/>
            <w:tcBorders>
              <w:top w:val="nil"/>
              <w:left w:val="nil"/>
              <w:bottom w:val="nil"/>
              <w:right w:val="nil"/>
            </w:tcBorders>
          </w:tcPr>
          <w:p w:rsidR="00DD3296" w:rsidRPr="00DE4BCF" w:rsidRDefault="0055590D" w:rsidP="005125B7">
            <w:pPr>
              <w:pStyle w:val="10"/>
              <w:widowControl/>
              <w:pBdr>
                <w:bottom w:val="single" w:sz="4"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Pr>
                <w:rFonts w:ascii="Arial" w:hAnsi="Arial" w:cs="Arial"/>
                <w:color w:val="auto"/>
                <w:sz w:val="17"/>
                <w:szCs w:val="17"/>
              </w:rPr>
              <w:t>2017</w:t>
            </w:r>
          </w:p>
        </w:tc>
        <w:tc>
          <w:tcPr>
            <w:tcW w:w="1170" w:type="dxa"/>
            <w:tcBorders>
              <w:top w:val="nil"/>
              <w:left w:val="nil"/>
              <w:bottom w:val="nil"/>
              <w:right w:val="nil"/>
            </w:tcBorders>
          </w:tcPr>
          <w:p w:rsidR="00DD3296" w:rsidRPr="00DE4BCF" w:rsidRDefault="0055590D" w:rsidP="005125B7">
            <w:pPr>
              <w:pStyle w:val="10"/>
              <w:widowControl/>
              <w:pBdr>
                <w:bottom w:val="single" w:sz="4"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Pr>
                <w:rFonts w:ascii="Arial" w:hAnsi="Arial" w:cs="Arial"/>
                <w:color w:val="auto"/>
                <w:sz w:val="17"/>
                <w:szCs w:val="17"/>
              </w:rPr>
              <w:t>2016</w:t>
            </w:r>
          </w:p>
        </w:tc>
      </w:tr>
      <w:tr w:rsidR="0055590D" w:rsidRPr="00DE4BCF" w:rsidTr="005125B7">
        <w:trPr>
          <w:cantSplit/>
        </w:trPr>
        <w:tc>
          <w:tcPr>
            <w:tcW w:w="3960" w:type="dxa"/>
            <w:tcBorders>
              <w:top w:val="nil"/>
              <w:left w:val="nil"/>
              <w:bottom w:val="nil"/>
              <w:right w:val="nil"/>
            </w:tcBorders>
          </w:tcPr>
          <w:p w:rsidR="0055590D" w:rsidRPr="00DE4BCF" w:rsidRDefault="0055590D" w:rsidP="005125B7">
            <w:pPr>
              <w:pStyle w:val="a1"/>
              <w:widowControl/>
              <w:tabs>
                <w:tab w:val="right" w:pos="7200"/>
                <w:tab w:val="right" w:pos="8640"/>
              </w:tabs>
              <w:spacing w:line="280" w:lineRule="exact"/>
              <w:ind w:left="162" w:right="-198" w:hanging="162"/>
              <w:rPr>
                <w:rFonts w:ascii="Arial" w:hAnsi="Arial" w:cs="Arial"/>
                <w:sz w:val="17"/>
                <w:szCs w:val="17"/>
              </w:rPr>
            </w:pPr>
            <w:r w:rsidRPr="00DE4BCF">
              <w:rPr>
                <w:rFonts w:ascii="Arial" w:hAnsi="Arial" w:cs="Arial"/>
                <w:sz w:val="17"/>
                <w:szCs w:val="17"/>
              </w:rPr>
              <w:t>Property for sale under holiday club memberships</w:t>
            </w:r>
          </w:p>
        </w:tc>
        <w:tc>
          <w:tcPr>
            <w:tcW w:w="1170" w:type="dxa"/>
            <w:tcBorders>
              <w:top w:val="nil"/>
              <w:left w:val="nil"/>
              <w:bottom w:val="nil"/>
              <w:right w:val="nil"/>
            </w:tcBorders>
          </w:tcPr>
          <w:p w:rsidR="0055590D" w:rsidRPr="00DE4BCF" w:rsidRDefault="001C53D2"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420,172</w:t>
            </w:r>
          </w:p>
        </w:tc>
        <w:tc>
          <w:tcPr>
            <w:tcW w:w="1170" w:type="dxa"/>
            <w:tcBorders>
              <w:top w:val="nil"/>
              <w:left w:val="nil"/>
              <w:bottom w:val="nil"/>
              <w:right w:val="nil"/>
            </w:tcBorders>
          </w:tcPr>
          <w:p w:rsidR="0055590D" w:rsidRPr="00DE4BCF" w:rsidRDefault="0055590D"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414,537</w:t>
            </w:r>
          </w:p>
        </w:tc>
        <w:tc>
          <w:tcPr>
            <w:tcW w:w="1170" w:type="dxa"/>
            <w:tcBorders>
              <w:top w:val="nil"/>
              <w:left w:val="nil"/>
              <w:bottom w:val="nil"/>
              <w:right w:val="nil"/>
            </w:tcBorders>
          </w:tcPr>
          <w:p w:rsidR="0055590D" w:rsidRPr="00DE4BCF" w:rsidRDefault="001C53D2"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w:t>
            </w:r>
          </w:p>
        </w:tc>
        <w:tc>
          <w:tcPr>
            <w:tcW w:w="1170" w:type="dxa"/>
            <w:tcBorders>
              <w:top w:val="nil"/>
              <w:left w:val="nil"/>
              <w:bottom w:val="nil"/>
              <w:right w:val="nil"/>
            </w:tcBorders>
          </w:tcPr>
          <w:p w:rsidR="0055590D" w:rsidRPr="00DE4BCF" w:rsidRDefault="0055590D"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w:t>
            </w:r>
          </w:p>
        </w:tc>
      </w:tr>
      <w:tr w:rsidR="0055590D" w:rsidRPr="00DE4BCF" w:rsidTr="005125B7">
        <w:trPr>
          <w:cantSplit/>
        </w:trPr>
        <w:tc>
          <w:tcPr>
            <w:tcW w:w="3960" w:type="dxa"/>
            <w:tcBorders>
              <w:top w:val="nil"/>
              <w:left w:val="nil"/>
              <w:bottom w:val="nil"/>
              <w:right w:val="nil"/>
            </w:tcBorders>
          </w:tcPr>
          <w:p w:rsidR="0055590D" w:rsidRPr="00DE4BCF" w:rsidRDefault="0055590D" w:rsidP="005125B7">
            <w:pPr>
              <w:pStyle w:val="a1"/>
              <w:widowControl/>
              <w:tabs>
                <w:tab w:val="right" w:pos="7200"/>
                <w:tab w:val="right" w:pos="8640"/>
              </w:tabs>
              <w:spacing w:line="280" w:lineRule="exact"/>
              <w:ind w:left="-108" w:right="-198" w:firstLine="108"/>
              <w:rPr>
                <w:rFonts w:ascii="Arial" w:hAnsi="Arial" w:cs="Arial"/>
                <w:sz w:val="17"/>
                <w:szCs w:val="17"/>
              </w:rPr>
            </w:pPr>
            <w:r w:rsidRPr="00DE4BCF">
              <w:rPr>
                <w:rFonts w:ascii="Arial" w:hAnsi="Arial" w:cs="Arial"/>
                <w:sz w:val="17"/>
                <w:szCs w:val="17"/>
              </w:rPr>
              <w:t xml:space="preserve">Completed </w:t>
            </w:r>
            <w:r>
              <w:rPr>
                <w:rFonts w:ascii="Arial" w:hAnsi="Arial" w:cs="Arial"/>
                <w:sz w:val="17"/>
                <w:szCs w:val="17"/>
              </w:rPr>
              <w:t>buildings</w:t>
            </w:r>
          </w:p>
        </w:tc>
        <w:tc>
          <w:tcPr>
            <w:tcW w:w="1170" w:type="dxa"/>
            <w:tcBorders>
              <w:top w:val="nil"/>
              <w:left w:val="nil"/>
              <w:bottom w:val="nil"/>
              <w:right w:val="nil"/>
            </w:tcBorders>
          </w:tcPr>
          <w:p w:rsidR="0055590D" w:rsidRPr="00DE4BCF" w:rsidRDefault="00EC7C8D"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806,596</w:t>
            </w:r>
          </w:p>
        </w:tc>
        <w:tc>
          <w:tcPr>
            <w:tcW w:w="1170" w:type="dxa"/>
            <w:tcBorders>
              <w:top w:val="nil"/>
              <w:left w:val="nil"/>
              <w:bottom w:val="nil"/>
              <w:right w:val="nil"/>
            </w:tcBorders>
          </w:tcPr>
          <w:p w:rsidR="0055590D" w:rsidRPr="00DE4BCF" w:rsidRDefault="0055590D"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461,796</w:t>
            </w:r>
          </w:p>
        </w:tc>
        <w:tc>
          <w:tcPr>
            <w:tcW w:w="1170" w:type="dxa"/>
            <w:tcBorders>
              <w:top w:val="nil"/>
              <w:left w:val="nil"/>
              <w:bottom w:val="nil"/>
              <w:right w:val="nil"/>
            </w:tcBorders>
          </w:tcPr>
          <w:p w:rsidR="0055590D" w:rsidRPr="00DE4BCF" w:rsidRDefault="001C53D2"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w:t>
            </w:r>
          </w:p>
        </w:tc>
        <w:tc>
          <w:tcPr>
            <w:tcW w:w="1170" w:type="dxa"/>
            <w:tcBorders>
              <w:top w:val="nil"/>
              <w:left w:val="nil"/>
              <w:bottom w:val="nil"/>
              <w:right w:val="nil"/>
            </w:tcBorders>
          </w:tcPr>
          <w:p w:rsidR="0055590D" w:rsidRPr="00DE4BCF" w:rsidRDefault="0055590D"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w:t>
            </w:r>
          </w:p>
        </w:tc>
      </w:tr>
      <w:tr w:rsidR="0055590D" w:rsidRPr="00DE4BCF" w:rsidTr="005125B7">
        <w:trPr>
          <w:cantSplit/>
        </w:trPr>
        <w:tc>
          <w:tcPr>
            <w:tcW w:w="3960" w:type="dxa"/>
            <w:tcBorders>
              <w:top w:val="nil"/>
              <w:left w:val="nil"/>
              <w:bottom w:val="nil"/>
              <w:right w:val="nil"/>
            </w:tcBorders>
          </w:tcPr>
          <w:p w:rsidR="0055590D" w:rsidRPr="00DE4BCF" w:rsidRDefault="0055590D" w:rsidP="005125B7">
            <w:pPr>
              <w:pStyle w:val="a1"/>
              <w:widowControl/>
              <w:tabs>
                <w:tab w:val="right" w:pos="7200"/>
                <w:tab w:val="right" w:pos="8640"/>
              </w:tabs>
              <w:spacing w:line="280" w:lineRule="exact"/>
              <w:ind w:left="-108" w:right="-198" w:firstLine="108"/>
              <w:rPr>
                <w:rFonts w:ascii="Arial" w:hAnsi="Arial" w:cs="Arial"/>
                <w:sz w:val="17"/>
                <w:szCs w:val="17"/>
              </w:rPr>
            </w:pPr>
            <w:r w:rsidRPr="00DE4BCF">
              <w:rPr>
                <w:rFonts w:ascii="Arial" w:hAnsi="Arial" w:cs="Arial"/>
                <w:sz w:val="17"/>
                <w:szCs w:val="17"/>
              </w:rPr>
              <w:t>Land</w:t>
            </w:r>
          </w:p>
        </w:tc>
        <w:tc>
          <w:tcPr>
            <w:tcW w:w="1170" w:type="dxa"/>
            <w:tcBorders>
              <w:top w:val="nil"/>
              <w:left w:val="nil"/>
              <w:bottom w:val="nil"/>
              <w:right w:val="nil"/>
            </w:tcBorders>
          </w:tcPr>
          <w:p w:rsidR="0055590D" w:rsidRPr="00DE4BCF" w:rsidRDefault="00E00E1F"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1,954</w:t>
            </w:r>
            <w:r w:rsidR="001C53D2">
              <w:rPr>
                <w:rFonts w:ascii="Arial" w:hAnsi="Arial" w:cs="Arial"/>
                <w:b w:val="0"/>
                <w:bCs w:val="0"/>
                <w:sz w:val="17"/>
                <w:szCs w:val="17"/>
              </w:rPr>
              <w:t>,</w:t>
            </w:r>
            <w:r>
              <w:rPr>
                <w:rFonts w:ascii="Arial" w:hAnsi="Arial" w:cs="Arial"/>
                <w:b w:val="0"/>
                <w:bCs w:val="0"/>
                <w:sz w:val="17"/>
                <w:szCs w:val="17"/>
              </w:rPr>
              <w:t>1</w:t>
            </w:r>
            <w:r w:rsidR="006C2387">
              <w:rPr>
                <w:rFonts w:ascii="Arial" w:hAnsi="Arial" w:cs="Arial"/>
                <w:b w:val="0"/>
                <w:bCs w:val="0"/>
                <w:sz w:val="17"/>
                <w:szCs w:val="17"/>
              </w:rPr>
              <w:t>2</w:t>
            </w:r>
            <w:r>
              <w:rPr>
                <w:rFonts w:ascii="Arial" w:hAnsi="Arial" w:cs="Arial"/>
                <w:b w:val="0"/>
                <w:bCs w:val="0"/>
                <w:sz w:val="17"/>
                <w:szCs w:val="17"/>
              </w:rPr>
              <w:t>4</w:t>
            </w:r>
          </w:p>
        </w:tc>
        <w:tc>
          <w:tcPr>
            <w:tcW w:w="1170" w:type="dxa"/>
            <w:tcBorders>
              <w:top w:val="nil"/>
              <w:left w:val="nil"/>
              <w:bottom w:val="nil"/>
              <w:right w:val="nil"/>
            </w:tcBorders>
          </w:tcPr>
          <w:p w:rsidR="0055590D" w:rsidRPr="00DE4BCF" w:rsidRDefault="0055590D"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1,699,661</w:t>
            </w:r>
          </w:p>
        </w:tc>
        <w:tc>
          <w:tcPr>
            <w:tcW w:w="1170" w:type="dxa"/>
            <w:tcBorders>
              <w:top w:val="nil"/>
              <w:left w:val="nil"/>
              <w:bottom w:val="nil"/>
              <w:right w:val="nil"/>
            </w:tcBorders>
          </w:tcPr>
          <w:p w:rsidR="0055590D" w:rsidRPr="00DE4BCF" w:rsidRDefault="001C53D2"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111,429</w:t>
            </w:r>
          </w:p>
        </w:tc>
        <w:tc>
          <w:tcPr>
            <w:tcW w:w="1170" w:type="dxa"/>
            <w:tcBorders>
              <w:top w:val="nil"/>
              <w:left w:val="nil"/>
              <w:bottom w:val="nil"/>
              <w:right w:val="nil"/>
            </w:tcBorders>
          </w:tcPr>
          <w:p w:rsidR="0055590D" w:rsidRPr="00DE4BCF" w:rsidRDefault="0055590D" w:rsidP="005125B7">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111,429</w:t>
            </w:r>
          </w:p>
        </w:tc>
      </w:tr>
      <w:tr w:rsidR="0055590D" w:rsidRPr="00DE4BCF" w:rsidTr="005125B7">
        <w:trPr>
          <w:cantSplit/>
        </w:trPr>
        <w:tc>
          <w:tcPr>
            <w:tcW w:w="3960" w:type="dxa"/>
            <w:tcBorders>
              <w:top w:val="nil"/>
              <w:left w:val="nil"/>
              <w:bottom w:val="nil"/>
              <w:right w:val="nil"/>
            </w:tcBorders>
          </w:tcPr>
          <w:p w:rsidR="0055590D" w:rsidRPr="00DE4BCF" w:rsidRDefault="0055590D" w:rsidP="005125B7">
            <w:pPr>
              <w:pStyle w:val="a1"/>
              <w:widowControl/>
              <w:tabs>
                <w:tab w:val="right" w:pos="7200"/>
                <w:tab w:val="right" w:pos="8640"/>
              </w:tabs>
              <w:spacing w:line="280" w:lineRule="exact"/>
              <w:ind w:left="-108" w:right="-198" w:firstLine="108"/>
              <w:rPr>
                <w:rFonts w:ascii="Arial" w:hAnsi="Arial" w:cs="Arial"/>
                <w:sz w:val="17"/>
                <w:szCs w:val="17"/>
              </w:rPr>
            </w:pPr>
            <w:r w:rsidRPr="00DE4BCF">
              <w:rPr>
                <w:rFonts w:ascii="Arial" w:hAnsi="Arial" w:cs="Arial"/>
                <w:sz w:val="17"/>
                <w:szCs w:val="17"/>
              </w:rPr>
              <w:t>Property under construction</w:t>
            </w:r>
          </w:p>
        </w:tc>
        <w:tc>
          <w:tcPr>
            <w:tcW w:w="1170" w:type="dxa"/>
            <w:tcBorders>
              <w:top w:val="nil"/>
              <w:left w:val="nil"/>
              <w:bottom w:val="nil"/>
              <w:right w:val="nil"/>
            </w:tcBorders>
          </w:tcPr>
          <w:p w:rsidR="0055590D" w:rsidRPr="00DE4BCF" w:rsidRDefault="00EC7C8D" w:rsidP="00871F8A">
            <w:pPr>
              <w:pStyle w:val="3"/>
              <w:widowControl/>
              <w:pBdr>
                <w:bottom w:val="single" w:sz="6"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805,087</w:t>
            </w:r>
          </w:p>
        </w:tc>
        <w:tc>
          <w:tcPr>
            <w:tcW w:w="1170" w:type="dxa"/>
            <w:tcBorders>
              <w:top w:val="nil"/>
              <w:left w:val="nil"/>
              <w:bottom w:val="nil"/>
              <w:right w:val="nil"/>
            </w:tcBorders>
          </w:tcPr>
          <w:p w:rsidR="0055590D" w:rsidRPr="00DE4BCF" w:rsidRDefault="0055590D" w:rsidP="005125B7">
            <w:pPr>
              <w:pStyle w:val="3"/>
              <w:widowControl/>
              <w:pBdr>
                <w:bottom w:val="single" w:sz="6"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963,961</w:t>
            </w:r>
          </w:p>
        </w:tc>
        <w:tc>
          <w:tcPr>
            <w:tcW w:w="1170" w:type="dxa"/>
            <w:tcBorders>
              <w:top w:val="nil"/>
              <w:left w:val="nil"/>
              <w:bottom w:val="nil"/>
              <w:right w:val="nil"/>
            </w:tcBorders>
          </w:tcPr>
          <w:p w:rsidR="0055590D" w:rsidRPr="00DE4BCF" w:rsidRDefault="001C53D2" w:rsidP="005125B7">
            <w:pPr>
              <w:pStyle w:val="3"/>
              <w:widowControl/>
              <w:pBdr>
                <w:bottom w:val="single" w:sz="6"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15,728</w:t>
            </w:r>
          </w:p>
        </w:tc>
        <w:tc>
          <w:tcPr>
            <w:tcW w:w="1170" w:type="dxa"/>
            <w:tcBorders>
              <w:top w:val="nil"/>
              <w:left w:val="nil"/>
              <w:bottom w:val="nil"/>
              <w:right w:val="nil"/>
            </w:tcBorders>
          </w:tcPr>
          <w:p w:rsidR="0055590D" w:rsidRPr="00DE4BCF" w:rsidRDefault="0055590D" w:rsidP="005125B7">
            <w:pPr>
              <w:pStyle w:val="3"/>
              <w:widowControl/>
              <w:pBdr>
                <w:bottom w:val="single" w:sz="6"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8,795</w:t>
            </w:r>
          </w:p>
        </w:tc>
      </w:tr>
      <w:tr w:rsidR="0055590D" w:rsidRPr="00DE4BCF" w:rsidTr="005125B7">
        <w:trPr>
          <w:cantSplit/>
          <w:trHeight w:val="142"/>
        </w:trPr>
        <w:tc>
          <w:tcPr>
            <w:tcW w:w="3960" w:type="dxa"/>
            <w:tcBorders>
              <w:top w:val="nil"/>
              <w:left w:val="nil"/>
              <w:bottom w:val="nil"/>
              <w:right w:val="nil"/>
            </w:tcBorders>
          </w:tcPr>
          <w:p w:rsidR="0055590D" w:rsidRPr="00DE4BCF" w:rsidRDefault="0055590D" w:rsidP="005125B7">
            <w:pPr>
              <w:pStyle w:val="a1"/>
              <w:widowControl/>
              <w:tabs>
                <w:tab w:val="right" w:pos="7200"/>
                <w:tab w:val="right" w:pos="8640"/>
              </w:tabs>
              <w:spacing w:line="280" w:lineRule="exact"/>
              <w:ind w:left="-108" w:right="-198" w:firstLine="108"/>
              <w:rPr>
                <w:rFonts w:ascii="Arial" w:hAnsi="Arial" w:cs="Arial"/>
                <w:sz w:val="17"/>
                <w:szCs w:val="17"/>
              </w:rPr>
            </w:pPr>
            <w:r w:rsidRPr="00DE4BCF">
              <w:rPr>
                <w:rFonts w:ascii="Arial" w:hAnsi="Arial" w:cs="Arial"/>
                <w:sz w:val="17"/>
                <w:szCs w:val="17"/>
              </w:rPr>
              <w:t>Total</w:t>
            </w:r>
          </w:p>
        </w:tc>
        <w:tc>
          <w:tcPr>
            <w:tcW w:w="1170" w:type="dxa"/>
            <w:tcBorders>
              <w:top w:val="nil"/>
              <w:left w:val="nil"/>
              <w:bottom w:val="nil"/>
              <w:right w:val="nil"/>
            </w:tcBorders>
          </w:tcPr>
          <w:p w:rsidR="0055590D" w:rsidRPr="00BA2374" w:rsidRDefault="001C53D2" w:rsidP="005125B7">
            <w:pPr>
              <w:pStyle w:val="3"/>
              <w:widowControl/>
              <w:pBdr>
                <w:bottom w:val="double" w:sz="6"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3,985,979</w:t>
            </w:r>
          </w:p>
        </w:tc>
        <w:tc>
          <w:tcPr>
            <w:tcW w:w="1170" w:type="dxa"/>
            <w:tcBorders>
              <w:top w:val="nil"/>
              <w:left w:val="nil"/>
              <w:bottom w:val="nil"/>
              <w:right w:val="nil"/>
            </w:tcBorders>
          </w:tcPr>
          <w:p w:rsidR="0055590D" w:rsidRPr="00BA2374" w:rsidRDefault="0055590D" w:rsidP="005125B7">
            <w:pPr>
              <w:pStyle w:val="3"/>
              <w:widowControl/>
              <w:pBdr>
                <w:bottom w:val="double" w:sz="6" w:space="1" w:color="auto"/>
              </w:pBdr>
              <w:tabs>
                <w:tab w:val="decimal" w:pos="972"/>
              </w:tabs>
              <w:spacing w:line="280" w:lineRule="exact"/>
              <w:ind w:left="-14" w:right="-43"/>
              <w:rPr>
                <w:rFonts w:ascii="Arial" w:hAnsi="Arial" w:cs="Arial"/>
                <w:b w:val="0"/>
                <w:bCs w:val="0"/>
                <w:sz w:val="17"/>
                <w:szCs w:val="17"/>
              </w:rPr>
            </w:pPr>
            <w:r w:rsidRPr="00BA2374">
              <w:rPr>
                <w:rFonts w:ascii="Arial" w:hAnsi="Arial" w:cs="Arial"/>
                <w:b w:val="0"/>
                <w:bCs w:val="0"/>
                <w:sz w:val="17"/>
                <w:szCs w:val="17"/>
              </w:rPr>
              <w:t>3,539,955</w:t>
            </w:r>
          </w:p>
        </w:tc>
        <w:tc>
          <w:tcPr>
            <w:tcW w:w="1170" w:type="dxa"/>
            <w:tcBorders>
              <w:top w:val="nil"/>
              <w:left w:val="nil"/>
              <w:bottom w:val="nil"/>
              <w:right w:val="nil"/>
            </w:tcBorders>
          </w:tcPr>
          <w:p w:rsidR="0055590D" w:rsidRPr="00DE4BCF" w:rsidRDefault="001C53D2" w:rsidP="005125B7">
            <w:pPr>
              <w:widowControl/>
              <w:pBdr>
                <w:bottom w:val="double" w:sz="6" w:space="1" w:color="auto"/>
              </w:pBdr>
              <w:tabs>
                <w:tab w:val="decimal" w:pos="972"/>
              </w:tabs>
              <w:spacing w:line="280" w:lineRule="exact"/>
              <w:ind w:left="-14" w:right="-43"/>
              <w:rPr>
                <w:rStyle w:val="FootnoteTextChar"/>
                <w:rFonts w:ascii="Arial" w:hAnsi="Arial" w:cs="Arial"/>
                <w:sz w:val="17"/>
                <w:szCs w:val="17"/>
              </w:rPr>
            </w:pPr>
            <w:r>
              <w:rPr>
                <w:rStyle w:val="FootnoteTextChar"/>
                <w:rFonts w:ascii="Arial" w:hAnsi="Arial" w:cs="Arial"/>
                <w:sz w:val="17"/>
                <w:szCs w:val="17"/>
              </w:rPr>
              <w:t>127,157</w:t>
            </w:r>
          </w:p>
        </w:tc>
        <w:tc>
          <w:tcPr>
            <w:tcW w:w="1170" w:type="dxa"/>
            <w:tcBorders>
              <w:top w:val="nil"/>
              <w:left w:val="nil"/>
              <w:bottom w:val="nil"/>
              <w:right w:val="nil"/>
            </w:tcBorders>
          </w:tcPr>
          <w:p w:rsidR="0055590D" w:rsidRPr="00DE4BCF" w:rsidRDefault="0055590D" w:rsidP="005125B7">
            <w:pPr>
              <w:widowControl/>
              <w:pBdr>
                <w:bottom w:val="double" w:sz="6" w:space="1" w:color="auto"/>
              </w:pBdr>
              <w:tabs>
                <w:tab w:val="decimal" w:pos="972"/>
              </w:tabs>
              <w:spacing w:line="280" w:lineRule="exact"/>
              <w:ind w:left="-14" w:right="-43"/>
              <w:rPr>
                <w:rStyle w:val="FootnoteTextChar"/>
                <w:rFonts w:ascii="Arial" w:hAnsi="Arial" w:cs="Arial"/>
                <w:sz w:val="17"/>
                <w:szCs w:val="17"/>
              </w:rPr>
            </w:pPr>
            <w:r>
              <w:rPr>
                <w:rStyle w:val="FootnoteTextChar"/>
                <w:rFonts w:ascii="Arial" w:hAnsi="Arial" w:cs="Arial"/>
                <w:sz w:val="17"/>
                <w:szCs w:val="17"/>
              </w:rPr>
              <w:t>120,224</w:t>
            </w:r>
          </w:p>
        </w:tc>
      </w:tr>
    </w:tbl>
    <w:p w:rsidR="00DD3296" w:rsidRPr="00DE4BCF" w:rsidRDefault="00DD3296" w:rsidP="005125B7">
      <w:pPr>
        <w:pStyle w:val="a"/>
        <w:widowControl/>
        <w:tabs>
          <w:tab w:val="left" w:pos="2160"/>
        </w:tabs>
        <w:spacing w:before="80" w:after="80" w:line="380" w:lineRule="exact"/>
        <w:ind w:left="547" w:right="-43" w:hanging="547"/>
        <w:jc w:val="both"/>
        <w:rPr>
          <w:rFonts w:ascii="Arial" w:hAnsi="Arial" w:cs="Angsana New"/>
          <w:b w:val="0"/>
          <w:bCs w:val="0"/>
          <w:sz w:val="22"/>
          <w:szCs w:val="22"/>
        </w:rPr>
      </w:pPr>
      <w:r w:rsidRPr="00DE4BCF">
        <w:rPr>
          <w:rFonts w:ascii="Arial" w:hAnsi="Arial" w:cs="Angsana New"/>
          <w:b w:val="0"/>
          <w:bCs w:val="0"/>
          <w:sz w:val="22"/>
          <w:szCs w:val="22"/>
        </w:rPr>
        <w:tab/>
        <w:t xml:space="preserve">Subsidiaries have mortgaged property development cost amounting to </w:t>
      </w:r>
      <w:r w:rsidR="00027105" w:rsidRPr="00DE4BCF">
        <w:rPr>
          <w:rFonts w:ascii="Arial" w:hAnsi="Arial" w:cs="Angsana New"/>
          <w:b w:val="0"/>
          <w:bCs w:val="0"/>
          <w:sz w:val="22"/>
          <w:szCs w:val="22"/>
        </w:rPr>
        <w:t xml:space="preserve">Baht </w:t>
      </w:r>
      <w:r w:rsidR="00871F8A">
        <w:rPr>
          <w:rFonts w:ascii="Arial" w:hAnsi="Arial" w:cs="Angsana New"/>
          <w:b w:val="0"/>
          <w:bCs w:val="0"/>
          <w:sz w:val="22"/>
          <w:szCs w:val="22"/>
        </w:rPr>
        <w:t>978</w:t>
      </w:r>
      <w:r w:rsidR="003C6778" w:rsidRPr="00DE4BCF">
        <w:rPr>
          <w:rFonts w:ascii="Arial" w:hAnsi="Arial" w:cs="Angsana New"/>
          <w:b w:val="0"/>
          <w:bCs w:val="0"/>
          <w:sz w:val="22"/>
          <w:szCs w:val="22"/>
        </w:rPr>
        <w:t xml:space="preserve"> </w:t>
      </w:r>
      <w:r w:rsidRPr="00DE4BCF">
        <w:rPr>
          <w:rFonts w:ascii="Arial" w:hAnsi="Arial" w:cs="Angsana New"/>
          <w:b w:val="0"/>
          <w:bCs w:val="0"/>
          <w:sz w:val="22"/>
          <w:szCs w:val="22"/>
        </w:rPr>
        <w:t>million (</w:t>
      </w:r>
      <w:r w:rsidR="0055590D">
        <w:rPr>
          <w:rFonts w:ascii="Arial" w:hAnsi="Arial" w:cs="Angsana New"/>
          <w:b w:val="0"/>
          <w:bCs w:val="0"/>
          <w:sz w:val="22"/>
          <w:szCs w:val="22"/>
        </w:rPr>
        <w:t>2016</w:t>
      </w:r>
      <w:r w:rsidR="00D06897" w:rsidRPr="00DE4BCF">
        <w:rPr>
          <w:rFonts w:ascii="Arial" w:hAnsi="Arial" w:cs="Angsana New"/>
          <w:b w:val="0"/>
          <w:bCs w:val="0"/>
          <w:sz w:val="22"/>
          <w:szCs w:val="22"/>
        </w:rPr>
        <w:t xml:space="preserve">: Baht </w:t>
      </w:r>
      <w:r w:rsidR="0055590D">
        <w:rPr>
          <w:rFonts w:ascii="Arial" w:hAnsi="Arial" w:cs="Angsana New"/>
          <w:b w:val="0"/>
          <w:bCs w:val="0"/>
          <w:sz w:val="22"/>
          <w:szCs w:val="22"/>
        </w:rPr>
        <w:t>1,029</w:t>
      </w:r>
      <w:r w:rsidR="00D06897" w:rsidRPr="00DE4BCF">
        <w:rPr>
          <w:rFonts w:ascii="Arial" w:hAnsi="Arial" w:cs="Angsana New"/>
          <w:b w:val="0"/>
          <w:bCs w:val="0"/>
          <w:sz w:val="22"/>
          <w:szCs w:val="22"/>
        </w:rPr>
        <w:t xml:space="preserve"> million</w:t>
      </w:r>
      <w:r w:rsidRPr="00DE4BCF">
        <w:rPr>
          <w:rFonts w:ascii="Arial" w:hAnsi="Arial" w:cs="Angsana New"/>
          <w:b w:val="0"/>
          <w:bCs w:val="0"/>
          <w:sz w:val="22"/>
          <w:szCs w:val="22"/>
        </w:rPr>
        <w:t>) as collateral against its credit facilities received from financial institutions.</w:t>
      </w:r>
    </w:p>
    <w:p w:rsidR="00D26774" w:rsidRPr="00DE4BCF" w:rsidRDefault="00D26774" w:rsidP="005125B7">
      <w:pPr>
        <w:pStyle w:val="a"/>
        <w:widowControl/>
        <w:tabs>
          <w:tab w:val="left" w:pos="2160"/>
        </w:tabs>
        <w:spacing w:before="80" w:after="80" w:line="380" w:lineRule="exact"/>
        <w:ind w:left="547" w:right="-43" w:hanging="547"/>
        <w:jc w:val="both"/>
        <w:rPr>
          <w:rFonts w:ascii="Arial" w:hAnsi="Arial" w:cs="Angsana New"/>
          <w:b w:val="0"/>
          <w:bCs w:val="0"/>
          <w:sz w:val="22"/>
          <w:szCs w:val="22"/>
        </w:rPr>
      </w:pPr>
      <w:r w:rsidRPr="00DE4BCF">
        <w:rPr>
          <w:rFonts w:ascii="Arial" w:hAnsi="Arial" w:cs="Angsana New"/>
          <w:b w:val="0"/>
          <w:bCs w:val="0"/>
          <w:sz w:val="22"/>
          <w:szCs w:val="22"/>
        </w:rPr>
        <w:tab/>
        <w:t xml:space="preserve">The property development cost has been financed with a loan from a financial institution. Borrowing costs amounting to Baht </w:t>
      </w:r>
      <w:r w:rsidR="00E00E1F">
        <w:rPr>
          <w:rFonts w:ascii="Arial" w:hAnsi="Arial" w:cs="Angsana New"/>
          <w:b w:val="0"/>
          <w:bCs w:val="0"/>
          <w:sz w:val="22"/>
          <w:szCs w:val="22"/>
        </w:rPr>
        <w:t>9</w:t>
      </w:r>
      <w:r w:rsidRPr="00DE4BCF">
        <w:rPr>
          <w:rFonts w:ascii="Arial" w:hAnsi="Arial" w:cs="Angsana New"/>
          <w:b w:val="0"/>
          <w:bCs w:val="0"/>
          <w:sz w:val="22"/>
          <w:szCs w:val="22"/>
        </w:rPr>
        <w:t xml:space="preserve"> million were </w:t>
      </w:r>
      <w:proofErr w:type="spellStart"/>
      <w:r w:rsidRPr="00DE4BCF">
        <w:rPr>
          <w:rFonts w:ascii="Arial" w:hAnsi="Arial" w:cs="Angsana New"/>
          <w:b w:val="0"/>
          <w:bCs w:val="0"/>
          <w:sz w:val="22"/>
          <w:szCs w:val="22"/>
        </w:rPr>
        <w:t>capitali</w:t>
      </w:r>
      <w:r w:rsidR="00E33C62">
        <w:rPr>
          <w:rFonts w:ascii="Arial" w:hAnsi="Arial" w:cs="Angsana New"/>
          <w:b w:val="0"/>
          <w:bCs w:val="0"/>
          <w:sz w:val="22"/>
          <w:szCs w:val="22"/>
        </w:rPr>
        <w:t>s</w:t>
      </w:r>
      <w:r w:rsidRPr="00DE4BCF">
        <w:rPr>
          <w:rFonts w:ascii="Arial" w:hAnsi="Arial" w:cs="Angsana New"/>
          <w:b w:val="0"/>
          <w:bCs w:val="0"/>
          <w:sz w:val="22"/>
          <w:szCs w:val="22"/>
        </w:rPr>
        <w:t>ed</w:t>
      </w:r>
      <w:proofErr w:type="spellEnd"/>
      <w:r w:rsidRPr="00DE4BCF">
        <w:rPr>
          <w:rFonts w:ascii="Arial" w:hAnsi="Arial" w:cs="Angsana New"/>
          <w:b w:val="0"/>
          <w:bCs w:val="0"/>
          <w:sz w:val="22"/>
          <w:szCs w:val="22"/>
        </w:rPr>
        <w:t xml:space="preserve"> </w:t>
      </w:r>
      <w:r w:rsidR="00032DDC">
        <w:rPr>
          <w:rFonts w:ascii="Arial" w:hAnsi="Arial" w:cs="Angsana New"/>
          <w:b w:val="0"/>
          <w:bCs w:val="0"/>
          <w:sz w:val="22"/>
          <w:szCs w:val="22"/>
        </w:rPr>
        <w:t>for</w:t>
      </w:r>
      <w:r w:rsidRPr="00DE4BCF">
        <w:rPr>
          <w:rFonts w:ascii="Arial" w:hAnsi="Arial" w:cs="Angsana New"/>
          <w:b w:val="0"/>
          <w:bCs w:val="0"/>
          <w:sz w:val="22"/>
          <w:szCs w:val="22"/>
        </w:rPr>
        <w:t xml:space="preserve"> the year ended </w:t>
      </w:r>
      <w:r w:rsidR="00871F8A">
        <w:rPr>
          <w:rFonts w:ascii="Arial" w:hAnsi="Arial" w:cs="Angsana New"/>
          <w:b w:val="0"/>
          <w:bCs w:val="0"/>
          <w:sz w:val="22"/>
          <w:szCs w:val="22"/>
        </w:rPr>
        <w:t xml:space="preserve">                    </w:t>
      </w:r>
      <w:r w:rsidRPr="00DE4BCF">
        <w:rPr>
          <w:rFonts w:ascii="Arial" w:hAnsi="Arial" w:cs="Angsana New"/>
          <w:b w:val="0"/>
          <w:bCs w:val="0"/>
          <w:sz w:val="22"/>
          <w:szCs w:val="22"/>
        </w:rPr>
        <w:t xml:space="preserve">31 December </w:t>
      </w:r>
      <w:r w:rsidR="008F5E8F">
        <w:rPr>
          <w:rFonts w:ascii="Arial" w:hAnsi="Arial" w:cs="Angsana New"/>
          <w:b w:val="0"/>
          <w:bCs w:val="0"/>
          <w:sz w:val="22"/>
          <w:szCs w:val="22"/>
        </w:rPr>
        <w:t>201</w:t>
      </w:r>
      <w:r w:rsidR="0055590D">
        <w:rPr>
          <w:rFonts w:ascii="Arial" w:hAnsi="Arial" w:cs="Angsana New"/>
          <w:b w:val="0"/>
          <w:bCs w:val="0"/>
          <w:sz w:val="22"/>
          <w:szCs w:val="22"/>
        </w:rPr>
        <w:t>7</w:t>
      </w:r>
      <w:r w:rsidR="00DE4BCF">
        <w:rPr>
          <w:rFonts w:ascii="Arial" w:hAnsi="Arial" w:cs="Angsana New"/>
          <w:b w:val="0"/>
          <w:bCs w:val="0"/>
          <w:sz w:val="22"/>
          <w:szCs w:val="22"/>
        </w:rPr>
        <w:t xml:space="preserve"> (</w:t>
      </w:r>
      <w:r w:rsidR="008F5E8F">
        <w:rPr>
          <w:rFonts w:ascii="Arial" w:hAnsi="Arial" w:cs="Angsana New"/>
          <w:b w:val="0"/>
          <w:bCs w:val="0"/>
          <w:sz w:val="22"/>
          <w:szCs w:val="22"/>
        </w:rPr>
        <w:t>201</w:t>
      </w:r>
      <w:r w:rsidR="0055590D">
        <w:rPr>
          <w:rFonts w:ascii="Arial" w:hAnsi="Arial" w:cs="Angsana New"/>
          <w:b w:val="0"/>
          <w:bCs w:val="0"/>
          <w:sz w:val="22"/>
          <w:szCs w:val="22"/>
        </w:rPr>
        <w:t>6</w:t>
      </w:r>
      <w:r w:rsidR="00DE4BCF">
        <w:rPr>
          <w:rFonts w:ascii="Arial" w:hAnsi="Arial" w:cs="Angsana New"/>
          <w:b w:val="0"/>
          <w:bCs w:val="0"/>
          <w:sz w:val="22"/>
          <w:szCs w:val="22"/>
        </w:rPr>
        <w:t xml:space="preserve">: </w:t>
      </w:r>
      <w:r w:rsidR="008F5E8F" w:rsidRPr="00DE4BCF">
        <w:rPr>
          <w:rFonts w:ascii="Arial" w:hAnsi="Arial" w:cs="Angsana New"/>
          <w:b w:val="0"/>
          <w:bCs w:val="0"/>
          <w:sz w:val="22"/>
          <w:szCs w:val="22"/>
        </w:rPr>
        <w:t>Baht 1</w:t>
      </w:r>
      <w:r w:rsidR="0055590D">
        <w:rPr>
          <w:rFonts w:ascii="Arial" w:hAnsi="Arial" w:cs="Angsana New"/>
          <w:b w:val="0"/>
          <w:bCs w:val="0"/>
          <w:sz w:val="22"/>
          <w:szCs w:val="22"/>
        </w:rPr>
        <w:t>3</w:t>
      </w:r>
      <w:r w:rsidR="008F5E8F" w:rsidRPr="00DE4BCF">
        <w:rPr>
          <w:rFonts w:ascii="Arial" w:hAnsi="Arial" w:cs="Angsana New"/>
          <w:b w:val="0"/>
          <w:bCs w:val="0"/>
          <w:sz w:val="22"/>
          <w:szCs w:val="22"/>
        </w:rPr>
        <w:t xml:space="preserve"> million</w:t>
      </w:r>
      <w:r w:rsidR="00DE4BCF">
        <w:rPr>
          <w:rFonts w:ascii="Arial" w:hAnsi="Arial" w:cs="Angsana New"/>
          <w:b w:val="0"/>
          <w:bCs w:val="0"/>
          <w:sz w:val="22"/>
          <w:szCs w:val="22"/>
        </w:rPr>
        <w:t>)</w:t>
      </w:r>
      <w:r w:rsidRPr="00DE4BCF">
        <w:rPr>
          <w:rFonts w:ascii="Arial" w:hAnsi="Arial" w:cs="Angsana New"/>
          <w:b w:val="0"/>
          <w:bCs w:val="0"/>
          <w:sz w:val="22"/>
          <w:szCs w:val="22"/>
        </w:rPr>
        <w:t xml:space="preserve">. The weighted average rate of </w:t>
      </w:r>
      <w:r w:rsidR="007B2BD2">
        <w:rPr>
          <w:rFonts w:ascii="Arial" w:hAnsi="Arial" w:cs="Angsana New"/>
          <w:b w:val="0"/>
          <w:bCs w:val="0"/>
          <w:sz w:val="22"/>
          <w:szCs w:val="22"/>
        </w:rPr>
        <w:t>4.</w:t>
      </w:r>
      <w:r w:rsidR="00462911">
        <w:rPr>
          <w:rFonts w:ascii="Arial" w:hAnsi="Arial" w:cs="Angsana New"/>
          <w:b w:val="0"/>
          <w:bCs w:val="0"/>
          <w:sz w:val="22"/>
          <w:szCs w:val="22"/>
        </w:rPr>
        <w:t>6</w:t>
      </w:r>
      <w:r w:rsidR="00871F8A">
        <w:rPr>
          <w:rFonts w:ascii="Arial" w:hAnsi="Arial" w:cs="Angsana New"/>
          <w:b w:val="0"/>
          <w:bCs w:val="0"/>
          <w:sz w:val="22"/>
          <w:szCs w:val="22"/>
        </w:rPr>
        <w:t>8</w:t>
      </w:r>
      <w:r w:rsidRPr="00DE4BCF">
        <w:rPr>
          <w:rFonts w:ascii="Arial" w:hAnsi="Arial" w:cs="Angsana New"/>
          <w:b w:val="0"/>
          <w:bCs w:val="0"/>
          <w:sz w:val="22"/>
          <w:szCs w:val="22"/>
        </w:rPr>
        <w:t>%</w:t>
      </w:r>
      <w:r w:rsidR="009D617D">
        <w:rPr>
          <w:rFonts w:ascii="Arial" w:hAnsi="Arial" w:cs="Angsana New"/>
          <w:b w:val="0"/>
          <w:bCs w:val="0"/>
          <w:sz w:val="22"/>
          <w:szCs w:val="22"/>
        </w:rPr>
        <w:t xml:space="preserve"> (2016: 4</w:t>
      </w:r>
      <w:r w:rsidR="00773221">
        <w:rPr>
          <w:rFonts w:ascii="Arial" w:hAnsi="Arial" w:cs="Angsana New"/>
          <w:b w:val="0"/>
          <w:bCs w:val="0"/>
          <w:sz w:val="22"/>
          <w:szCs w:val="22"/>
        </w:rPr>
        <w:t>.</w:t>
      </w:r>
      <w:r w:rsidR="009D617D">
        <w:rPr>
          <w:rFonts w:ascii="Arial" w:hAnsi="Arial" w:cs="Angsana New"/>
          <w:b w:val="0"/>
          <w:bCs w:val="0"/>
          <w:sz w:val="22"/>
          <w:szCs w:val="22"/>
        </w:rPr>
        <w:t>88</w:t>
      </w:r>
      <w:r w:rsidR="00773221">
        <w:rPr>
          <w:rFonts w:ascii="Arial" w:hAnsi="Arial" w:cs="Angsana New"/>
          <w:b w:val="0"/>
          <w:bCs w:val="0"/>
          <w:sz w:val="22"/>
          <w:szCs w:val="22"/>
        </w:rPr>
        <w:t>%)</w:t>
      </w:r>
      <w:r w:rsidRPr="00DE4BCF">
        <w:rPr>
          <w:rFonts w:ascii="Arial" w:hAnsi="Arial" w:cs="Angsana New"/>
          <w:b w:val="0"/>
          <w:bCs w:val="0"/>
          <w:sz w:val="22"/>
          <w:szCs w:val="22"/>
        </w:rPr>
        <w:t xml:space="preserve"> has been used to determine the amount of borrowing costs eligible for </w:t>
      </w:r>
      <w:proofErr w:type="spellStart"/>
      <w:r w:rsidRPr="00DE4BCF">
        <w:rPr>
          <w:rFonts w:ascii="Arial" w:hAnsi="Arial" w:cs="Angsana New"/>
          <w:b w:val="0"/>
          <w:bCs w:val="0"/>
          <w:sz w:val="22"/>
          <w:szCs w:val="22"/>
        </w:rPr>
        <w:t>capitali</w:t>
      </w:r>
      <w:r w:rsidR="00E33C62">
        <w:rPr>
          <w:rFonts w:ascii="Arial" w:hAnsi="Arial" w:cs="Angsana New"/>
          <w:b w:val="0"/>
          <w:bCs w:val="0"/>
          <w:sz w:val="22"/>
          <w:szCs w:val="22"/>
        </w:rPr>
        <w:t>s</w:t>
      </w:r>
      <w:r w:rsidRPr="00DE4BCF">
        <w:rPr>
          <w:rFonts w:ascii="Arial" w:hAnsi="Arial" w:cs="Angsana New"/>
          <w:b w:val="0"/>
          <w:bCs w:val="0"/>
          <w:sz w:val="22"/>
          <w:szCs w:val="22"/>
        </w:rPr>
        <w:t>ation</w:t>
      </w:r>
      <w:proofErr w:type="spellEnd"/>
      <w:r w:rsidRPr="00DE4BCF">
        <w:rPr>
          <w:rFonts w:ascii="Arial" w:hAnsi="Arial" w:cs="Angsana New"/>
          <w:b w:val="0"/>
          <w:bCs w:val="0"/>
          <w:sz w:val="22"/>
          <w:szCs w:val="22"/>
        </w:rPr>
        <w:t xml:space="preserve">. </w:t>
      </w:r>
    </w:p>
    <w:p w:rsidR="00DD3296" w:rsidRPr="00DE4BCF" w:rsidRDefault="00767A9E" w:rsidP="005125B7">
      <w:pPr>
        <w:pStyle w:val="a"/>
        <w:widowControl/>
        <w:tabs>
          <w:tab w:val="left" w:pos="2160"/>
        </w:tabs>
        <w:spacing w:before="120" w:after="120" w:line="380" w:lineRule="exact"/>
        <w:ind w:left="540" w:right="-43" w:hanging="540"/>
        <w:jc w:val="both"/>
        <w:rPr>
          <w:rFonts w:ascii="Arial" w:hAnsi="Arial" w:cs="Angsana New"/>
          <w:sz w:val="22"/>
          <w:szCs w:val="22"/>
        </w:rPr>
      </w:pPr>
      <w:r w:rsidRPr="00DE4BCF">
        <w:rPr>
          <w:rFonts w:ascii="Arial" w:hAnsi="Arial" w:cs="Angsana New"/>
          <w:sz w:val="22"/>
          <w:szCs w:val="22"/>
        </w:rPr>
        <w:t>1</w:t>
      </w:r>
      <w:r w:rsidR="00377C90" w:rsidRPr="00DE4BCF">
        <w:rPr>
          <w:rFonts w:ascii="Arial" w:hAnsi="Arial" w:cs="Angsana New"/>
          <w:sz w:val="22"/>
          <w:szCs w:val="22"/>
        </w:rPr>
        <w:t>2</w:t>
      </w:r>
      <w:r w:rsidR="00DD3296" w:rsidRPr="00DE4BCF">
        <w:rPr>
          <w:rFonts w:ascii="Arial" w:hAnsi="Arial" w:cs="Angsana New"/>
          <w:sz w:val="22"/>
          <w:szCs w:val="22"/>
        </w:rPr>
        <w:t>.</w:t>
      </w:r>
      <w:r w:rsidR="00DD3296" w:rsidRPr="00DE4BCF">
        <w:rPr>
          <w:rFonts w:ascii="Arial" w:hAnsi="Arial" w:cs="Angsana New"/>
          <w:sz w:val="22"/>
          <w:szCs w:val="22"/>
        </w:rPr>
        <w:tab/>
        <w:t>Other current assets</w:t>
      </w:r>
    </w:p>
    <w:p w:rsidR="00DD3296" w:rsidRPr="00DE4BCF" w:rsidRDefault="00DD3296" w:rsidP="00CB103C">
      <w:pPr>
        <w:tabs>
          <w:tab w:val="left" w:pos="2160"/>
        </w:tabs>
        <w:spacing w:line="380" w:lineRule="exact"/>
        <w:ind w:left="360" w:right="-29" w:hanging="360"/>
        <w:jc w:val="right"/>
        <w:rPr>
          <w:rFonts w:ascii="Arial" w:hAnsi="Arial" w:cs="Angsana New"/>
          <w:b/>
          <w:bCs/>
          <w:sz w:val="18"/>
          <w:szCs w:val="18"/>
        </w:rPr>
      </w:pPr>
      <w:r w:rsidRPr="00DE4BCF">
        <w:rPr>
          <w:rFonts w:ascii="Arial" w:hAnsi="Arial" w:cs="Angsana New"/>
          <w:sz w:val="18"/>
          <w:szCs w:val="18"/>
        </w:rPr>
        <w:t>(Unit: Thousand Baht)</w:t>
      </w:r>
    </w:p>
    <w:tbl>
      <w:tblPr>
        <w:tblW w:w="8640" w:type="dxa"/>
        <w:tblInd w:w="450" w:type="dxa"/>
        <w:tblLayout w:type="fixed"/>
        <w:tblLook w:val="0000"/>
      </w:tblPr>
      <w:tblGrid>
        <w:gridCol w:w="3240"/>
        <w:gridCol w:w="1350"/>
        <w:gridCol w:w="1350"/>
        <w:gridCol w:w="45"/>
        <w:gridCol w:w="1305"/>
        <w:gridCol w:w="1350"/>
      </w:tblGrid>
      <w:tr w:rsidR="001B71C9" w:rsidRPr="00DE4BCF" w:rsidTr="005125B7">
        <w:trPr>
          <w:cantSplit/>
        </w:trPr>
        <w:tc>
          <w:tcPr>
            <w:tcW w:w="3240" w:type="dxa"/>
            <w:tcBorders>
              <w:top w:val="nil"/>
              <w:left w:val="nil"/>
              <w:bottom w:val="nil"/>
              <w:right w:val="nil"/>
            </w:tcBorders>
          </w:tcPr>
          <w:p w:rsidR="001B71C9" w:rsidRPr="00DE4BCF" w:rsidRDefault="001B71C9" w:rsidP="00E6072F">
            <w:pPr>
              <w:pStyle w:val="10"/>
              <w:widowControl/>
              <w:tabs>
                <w:tab w:val="right" w:pos="8640"/>
              </w:tabs>
              <w:spacing w:line="360" w:lineRule="exact"/>
              <w:ind w:left="-18" w:right="-43"/>
              <w:jc w:val="both"/>
              <w:rPr>
                <w:rFonts w:ascii="Arial" w:hAnsi="Arial" w:cs="Angsana New"/>
                <w:color w:val="auto"/>
                <w:sz w:val="18"/>
                <w:szCs w:val="18"/>
              </w:rPr>
            </w:pPr>
          </w:p>
        </w:tc>
        <w:tc>
          <w:tcPr>
            <w:tcW w:w="2745" w:type="dxa"/>
            <w:gridSpan w:val="3"/>
            <w:tcBorders>
              <w:top w:val="nil"/>
              <w:left w:val="nil"/>
              <w:bottom w:val="nil"/>
              <w:right w:val="nil"/>
            </w:tcBorders>
          </w:tcPr>
          <w:p w:rsidR="001B71C9" w:rsidRPr="00DE4BCF" w:rsidRDefault="001B71C9" w:rsidP="00E6072F">
            <w:pPr>
              <w:pStyle w:val="10"/>
              <w:widowControl/>
              <w:pBdr>
                <w:bottom w:val="single" w:sz="6" w:space="1" w:color="auto"/>
              </w:pBdr>
              <w:tabs>
                <w:tab w:val="right" w:pos="5580"/>
                <w:tab w:val="right" w:pos="7200"/>
                <w:tab w:val="right" w:pos="9000"/>
              </w:tabs>
              <w:spacing w:line="360" w:lineRule="exact"/>
              <w:ind w:right="-43"/>
              <w:jc w:val="center"/>
              <w:rPr>
                <w:rFonts w:ascii="Arial" w:hAnsi="Arial" w:cs="Angsana New"/>
                <w:caps/>
                <w:color w:val="auto"/>
                <w:sz w:val="18"/>
                <w:szCs w:val="18"/>
              </w:rPr>
            </w:pPr>
            <w:r w:rsidRPr="00DE4BCF">
              <w:rPr>
                <w:rFonts w:ascii="Arial" w:hAnsi="Arial" w:cs="Angsana New"/>
                <w:color w:val="auto"/>
                <w:sz w:val="18"/>
                <w:szCs w:val="18"/>
              </w:rPr>
              <w:t>Consolidated financial statements</w:t>
            </w:r>
          </w:p>
        </w:tc>
        <w:tc>
          <w:tcPr>
            <w:tcW w:w="2655" w:type="dxa"/>
            <w:gridSpan w:val="2"/>
            <w:tcBorders>
              <w:top w:val="nil"/>
              <w:left w:val="nil"/>
              <w:bottom w:val="nil"/>
              <w:right w:val="nil"/>
            </w:tcBorders>
          </w:tcPr>
          <w:p w:rsidR="001B71C9" w:rsidRPr="00DE4BCF" w:rsidRDefault="001B71C9" w:rsidP="00E6072F">
            <w:pPr>
              <w:pStyle w:val="10"/>
              <w:widowControl/>
              <w:pBdr>
                <w:bottom w:val="single" w:sz="6" w:space="1" w:color="auto"/>
              </w:pBdr>
              <w:tabs>
                <w:tab w:val="right" w:pos="5580"/>
                <w:tab w:val="right" w:pos="7200"/>
                <w:tab w:val="right" w:pos="9000"/>
              </w:tabs>
              <w:spacing w:line="360" w:lineRule="exact"/>
              <w:ind w:right="-43"/>
              <w:jc w:val="center"/>
              <w:rPr>
                <w:rFonts w:ascii="Arial" w:hAnsi="Arial" w:cs="Angsana New"/>
                <w:caps/>
                <w:color w:val="auto"/>
                <w:sz w:val="18"/>
                <w:szCs w:val="18"/>
              </w:rPr>
            </w:pPr>
            <w:r w:rsidRPr="00DE4BCF">
              <w:rPr>
                <w:rFonts w:ascii="Arial" w:hAnsi="Arial" w:cs="Angsana New"/>
                <w:color w:val="auto"/>
                <w:sz w:val="18"/>
                <w:szCs w:val="18"/>
              </w:rPr>
              <w:t xml:space="preserve">Separate financial </w:t>
            </w:r>
            <w:r w:rsidR="00045CF0" w:rsidRPr="00DE4BCF">
              <w:rPr>
                <w:rFonts w:ascii="Arial" w:hAnsi="Arial" w:cs="Angsana New"/>
                <w:color w:val="auto"/>
                <w:sz w:val="18"/>
                <w:szCs w:val="18"/>
              </w:rPr>
              <w:t xml:space="preserve">    </w:t>
            </w:r>
            <w:r w:rsidRPr="00DE4BCF">
              <w:rPr>
                <w:rFonts w:ascii="Arial" w:hAnsi="Arial" w:cs="Angsana New"/>
                <w:color w:val="auto"/>
                <w:sz w:val="18"/>
                <w:szCs w:val="18"/>
              </w:rPr>
              <w:t>statements</w:t>
            </w:r>
          </w:p>
        </w:tc>
      </w:tr>
      <w:tr w:rsidR="001B71C9" w:rsidRPr="00DE4BCF" w:rsidTr="005125B7">
        <w:trPr>
          <w:cantSplit/>
        </w:trPr>
        <w:tc>
          <w:tcPr>
            <w:tcW w:w="3240" w:type="dxa"/>
            <w:tcBorders>
              <w:top w:val="nil"/>
              <w:left w:val="nil"/>
              <w:bottom w:val="nil"/>
              <w:right w:val="nil"/>
            </w:tcBorders>
          </w:tcPr>
          <w:p w:rsidR="001B71C9" w:rsidRPr="00DE4BCF" w:rsidRDefault="001B71C9" w:rsidP="00E6072F">
            <w:pPr>
              <w:pStyle w:val="10"/>
              <w:widowControl/>
              <w:tabs>
                <w:tab w:val="right" w:pos="8640"/>
              </w:tabs>
              <w:spacing w:line="360" w:lineRule="exact"/>
              <w:ind w:left="-18" w:right="-43"/>
              <w:jc w:val="center"/>
              <w:rPr>
                <w:rFonts w:ascii="Arial" w:hAnsi="Arial" w:cs="Angsana New"/>
                <w:color w:val="auto"/>
                <w:sz w:val="18"/>
                <w:szCs w:val="18"/>
              </w:rPr>
            </w:pPr>
          </w:p>
        </w:tc>
        <w:tc>
          <w:tcPr>
            <w:tcW w:w="1350" w:type="dxa"/>
            <w:tcBorders>
              <w:top w:val="nil"/>
              <w:left w:val="nil"/>
              <w:bottom w:val="nil"/>
              <w:right w:val="nil"/>
            </w:tcBorders>
          </w:tcPr>
          <w:p w:rsidR="001B71C9" w:rsidRPr="00DE4BCF" w:rsidRDefault="009D617D" w:rsidP="00E6072F">
            <w:pPr>
              <w:pStyle w:val="10"/>
              <w:widowControl/>
              <w:pBdr>
                <w:bottom w:val="single" w:sz="4" w:space="1" w:color="auto"/>
              </w:pBdr>
              <w:tabs>
                <w:tab w:val="right" w:pos="5580"/>
                <w:tab w:val="right" w:pos="7200"/>
                <w:tab w:val="right" w:pos="9000"/>
              </w:tabs>
              <w:spacing w:line="360" w:lineRule="exact"/>
              <w:ind w:right="-43"/>
              <w:jc w:val="center"/>
              <w:rPr>
                <w:rFonts w:ascii="Arial" w:hAnsi="Arial" w:cs="Angsana New"/>
                <w:color w:val="auto"/>
                <w:sz w:val="18"/>
                <w:szCs w:val="18"/>
              </w:rPr>
            </w:pPr>
            <w:r>
              <w:rPr>
                <w:rFonts w:ascii="Arial" w:hAnsi="Arial" w:cs="Angsana New"/>
                <w:color w:val="auto"/>
                <w:sz w:val="18"/>
                <w:szCs w:val="18"/>
              </w:rPr>
              <w:t>2017</w:t>
            </w:r>
          </w:p>
        </w:tc>
        <w:tc>
          <w:tcPr>
            <w:tcW w:w="1350" w:type="dxa"/>
            <w:tcBorders>
              <w:top w:val="nil"/>
              <w:left w:val="nil"/>
              <w:bottom w:val="nil"/>
              <w:right w:val="nil"/>
            </w:tcBorders>
          </w:tcPr>
          <w:p w:rsidR="001B71C9" w:rsidRPr="00DE4BCF" w:rsidRDefault="009D617D" w:rsidP="00E6072F">
            <w:pPr>
              <w:pStyle w:val="10"/>
              <w:widowControl/>
              <w:pBdr>
                <w:bottom w:val="single" w:sz="4" w:space="1" w:color="auto"/>
              </w:pBdr>
              <w:tabs>
                <w:tab w:val="right" w:pos="5580"/>
                <w:tab w:val="right" w:pos="7200"/>
                <w:tab w:val="right" w:pos="9000"/>
              </w:tabs>
              <w:spacing w:line="360" w:lineRule="exact"/>
              <w:ind w:right="-43"/>
              <w:jc w:val="center"/>
              <w:rPr>
                <w:rFonts w:ascii="Arial" w:hAnsi="Arial" w:cs="Angsana New"/>
                <w:color w:val="auto"/>
                <w:sz w:val="18"/>
                <w:szCs w:val="18"/>
              </w:rPr>
            </w:pPr>
            <w:r>
              <w:rPr>
                <w:rFonts w:ascii="Arial" w:hAnsi="Arial" w:cs="Angsana New"/>
                <w:color w:val="auto"/>
                <w:sz w:val="18"/>
                <w:szCs w:val="18"/>
              </w:rPr>
              <w:t>2016</w:t>
            </w:r>
          </w:p>
        </w:tc>
        <w:tc>
          <w:tcPr>
            <w:tcW w:w="1350" w:type="dxa"/>
            <w:gridSpan w:val="2"/>
            <w:tcBorders>
              <w:top w:val="nil"/>
              <w:left w:val="nil"/>
              <w:bottom w:val="nil"/>
              <w:right w:val="nil"/>
            </w:tcBorders>
          </w:tcPr>
          <w:p w:rsidR="001B71C9" w:rsidRPr="00DE4BCF" w:rsidRDefault="009D617D" w:rsidP="00E6072F">
            <w:pPr>
              <w:pStyle w:val="10"/>
              <w:widowControl/>
              <w:pBdr>
                <w:bottom w:val="single" w:sz="4" w:space="1" w:color="auto"/>
              </w:pBdr>
              <w:tabs>
                <w:tab w:val="right" w:pos="5580"/>
                <w:tab w:val="right" w:pos="7200"/>
                <w:tab w:val="right" w:pos="9000"/>
              </w:tabs>
              <w:spacing w:line="360" w:lineRule="exact"/>
              <w:ind w:right="-43"/>
              <w:jc w:val="center"/>
              <w:rPr>
                <w:rFonts w:ascii="Arial" w:hAnsi="Arial" w:cs="Angsana New"/>
                <w:color w:val="auto"/>
                <w:sz w:val="18"/>
                <w:szCs w:val="18"/>
              </w:rPr>
            </w:pPr>
            <w:r>
              <w:rPr>
                <w:rFonts w:ascii="Arial" w:hAnsi="Arial" w:cs="Angsana New"/>
                <w:color w:val="auto"/>
                <w:sz w:val="18"/>
                <w:szCs w:val="18"/>
              </w:rPr>
              <w:t>2017</w:t>
            </w:r>
          </w:p>
        </w:tc>
        <w:tc>
          <w:tcPr>
            <w:tcW w:w="1350" w:type="dxa"/>
            <w:tcBorders>
              <w:top w:val="nil"/>
              <w:left w:val="nil"/>
              <w:bottom w:val="nil"/>
              <w:right w:val="nil"/>
            </w:tcBorders>
          </w:tcPr>
          <w:p w:rsidR="001B71C9" w:rsidRPr="00DE4BCF" w:rsidRDefault="009D617D" w:rsidP="00E6072F">
            <w:pPr>
              <w:pStyle w:val="10"/>
              <w:widowControl/>
              <w:pBdr>
                <w:bottom w:val="single" w:sz="4" w:space="1" w:color="auto"/>
              </w:pBdr>
              <w:tabs>
                <w:tab w:val="right" w:pos="5580"/>
                <w:tab w:val="right" w:pos="7200"/>
                <w:tab w:val="right" w:pos="9000"/>
              </w:tabs>
              <w:spacing w:line="360" w:lineRule="exact"/>
              <w:ind w:right="-18"/>
              <w:jc w:val="center"/>
              <w:rPr>
                <w:rFonts w:ascii="Arial" w:hAnsi="Arial" w:cs="Angsana New"/>
                <w:color w:val="auto"/>
                <w:sz w:val="18"/>
                <w:szCs w:val="18"/>
              </w:rPr>
            </w:pPr>
            <w:r>
              <w:rPr>
                <w:rFonts w:ascii="Arial" w:hAnsi="Arial" w:cs="Angsana New"/>
                <w:color w:val="auto"/>
                <w:sz w:val="18"/>
                <w:szCs w:val="18"/>
              </w:rPr>
              <w:t>2016</w:t>
            </w:r>
          </w:p>
        </w:tc>
      </w:tr>
      <w:tr w:rsidR="009D617D" w:rsidRPr="00DE4BCF" w:rsidTr="005125B7">
        <w:trPr>
          <w:cantSplit/>
        </w:trPr>
        <w:tc>
          <w:tcPr>
            <w:tcW w:w="3240" w:type="dxa"/>
            <w:tcBorders>
              <w:top w:val="nil"/>
              <w:left w:val="nil"/>
              <w:bottom w:val="nil"/>
              <w:right w:val="nil"/>
            </w:tcBorders>
          </w:tcPr>
          <w:p w:rsidR="009D617D" w:rsidRPr="00DE4BCF" w:rsidRDefault="009D617D" w:rsidP="009D617D">
            <w:pPr>
              <w:pStyle w:val="a1"/>
              <w:widowControl/>
              <w:tabs>
                <w:tab w:val="right" w:pos="7200"/>
                <w:tab w:val="right" w:pos="8640"/>
              </w:tabs>
              <w:spacing w:line="360" w:lineRule="exact"/>
              <w:ind w:left="-18" w:right="-43"/>
              <w:rPr>
                <w:rFonts w:ascii="Arial" w:hAnsi="Arial" w:cs="Angsana New"/>
                <w:sz w:val="18"/>
                <w:szCs w:val="18"/>
              </w:rPr>
            </w:pPr>
            <w:r w:rsidRPr="00DE4BCF">
              <w:rPr>
                <w:rFonts w:ascii="Arial" w:hAnsi="Arial" w:cs="Angsana New"/>
                <w:sz w:val="18"/>
                <w:szCs w:val="18"/>
              </w:rPr>
              <w:t xml:space="preserve">Value added tax </w:t>
            </w:r>
          </w:p>
        </w:tc>
        <w:tc>
          <w:tcPr>
            <w:tcW w:w="1350" w:type="dxa"/>
            <w:tcBorders>
              <w:top w:val="nil"/>
              <w:left w:val="nil"/>
              <w:bottom w:val="nil"/>
              <w:right w:val="nil"/>
            </w:tcBorders>
            <w:vAlign w:val="bottom"/>
          </w:tcPr>
          <w:p w:rsidR="009D617D" w:rsidRPr="00DE4BCF" w:rsidRDefault="00AC56E2" w:rsidP="00AC56E2">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32,778</w:t>
            </w:r>
          </w:p>
        </w:tc>
        <w:tc>
          <w:tcPr>
            <w:tcW w:w="1350" w:type="dxa"/>
            <w:tcBorders>
              <w:top w:val="nil"/>
              <w:left w:val="nil"/>
              <w:bottom w:val="nil"/>
              <w:right w:val="nil"/>
            </w:tcBorders>
            <w:vAlign w:val="bottom"/>
          </w:tcPr>
          <w:p w:rsidR="009D617D" w:rsidRPr="00DE4BCF" w:rsidRDefault="009D617D" w:rsidP="009D617D">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46,449</w:t>
            </w:r>
          </w:p>
        </w:tc>
        <w:tc>
          <w:tcPr>
            <w:tcW w:w="1350" w:type="dxa"/>
            <w:gridSpan w:val="2"/>
            <w:tcBorders>
              <w:top w:val="nil"/>
              <w:left w:val="nil"/>
              <w:bottom w:val="nil"/>
              <w:right w:val="nil"/>
            </w:tcBorders>
          </w:tcPr>
          <w:p w:rsidR="009D617D" w:rsidRPr="00DE4BCF" w:rsidRDefault="00AC56E2" w:rsidP="009D617D">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582</w:t>
            </w:r>
          </w:p>
        </w:tc>
        <w:tc>
          <w:tcPr>
            <w:tcW w:w="1350" w:type="dxa"/>
            <w:tcBorders>
              <w:top w:val="nil"/>
              <w:left w:val="nil"/>
              <w:bottom w:val="nil"/>
              <w:right w:val="nil"/>
            </w:tcBorders>
          </w:tcPr>
          <w:p w:rsidR="009D617D" w:rsidRPr="00DE4BCF" w:rsidRDefault="009D617D" w:rsidP="009D617D">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625</w:t>
            </w:r>
          </w:p>
        </w:tc>
      </w:tr>
      <w:tr w:rsidR="009D617D" w:rsidRPr="00DE4BCF" w:rsidTr="005125B7">
        <w:trPr>
          <w:cantSplit/>
        </w:trPr>
        <w:tc>
          <w:tcPr>
            <w:tcW w:w="3240" w:type="dxa"/>
            <w:tcBorders>
              <w:top w:val="nil"/>
              <w:left w:val="nil"/>
              <w:bottom w:val="nil"/>
              <w:right w:val="nil"/>
            </w:tcBorders>
          </w:tcPr>
          <w:p w:rsidR="009D617D" w:rsidRPr="00DE4BCF" w:rsidRDefault="009D617D" w:rsidP="009D617D">
            <w:pPr>
              <w:pStyle w:val="a1"/>
              <w:widowControl/>
              <w:tabs>
                <w:tab w:val="right" w:pos="7200"/>
                <w:tab w:val="right" w:pos="8640"/>
              </w:tabs>
              <w:spacing w:line="360" w:lineRule="exact"/>
              <w:ind w:left="-18" w:right="-43"/>
              <w:jc w:val="both"/>
              <w:rPr>
                <w:rFonts w:ascii="Arial" w:hAnsi="Arial" w:cs="Angsana New"/>
                <w:sz w:val="18"/>
                <w:szCs w:val="18"/>
              </w:rPr>
            </w:pPr>
            <w:r w:rsidRPr="00DE4BCF">
              <w:rPr>
                <w:rFonts w:ascii="Arial" w:hAnsi="Arial" w:cs="Angsana New"/>
                <w:sz w:val="18"/>
                <w:szCs w:val="18"/>
              </w:rPr>
              <w:t>Prepaid expenses and withholding</w:t>
            </w:r>
          </w:p>
        </w:tc>
        <w:tc>
          <w:tcPr>
            <w:tcW w:w="1350" w:type="dxa"/>
            <w:tcBorders>
              <w:top w:val="nil"/>
              <w:left w:val="nil"/>
              <w:bottom w:val="nil"/>
              <w:right w:val="nil"/>
            </w:tcBorders>
            <w:vAlign w:val="bottom"/>
          </w:tcPr>
          <w:p w:rsidR="009D617D" w:rsidRPr="00DE4BCF" w:rsidRDefault="009D617D" w:rsidP="009D617D">
            <w:pPr>
              <w:pStyle w:val="10"/>
              <w:widowControl/>
              <w:tabs>
                <w:tab w:val="decimal" w:pos="792"/>
                <w:tab w:val="decimal" w:pos="1062"/>
              </w:tabs>
              <w:spacing w:line="360" w:lineRule="exact"/>
              <w:ind w:right="0"/>
              <w:jc w:val="right"/>
              <w:rPr>
                <w:rFonts w:ascii="Arial" w:hAnsi="Arial" w:cs="Angsana New"/>
                <w:color w:val="auto"/>
                <w:sz w:val="18"/>
                <w:szCs w:val="18"/>
              </w:rPr>
            </w:pPr>
          </w:p>
        </w:tc>
        <w:tc>
          <w:tcPr>
            <w:tcW w:w="1350" w:type="dxa"/>
            <w:tcBorders>
              <w:top w:val="nil"/>
              <w:left w:val="nil"/>
              <w:bottom w:val="nil"/>
              <w:right w:val="nil"/>
            </w:tcBorders>
            <w:vAlign w:val="bottom"/>
          </w:tcPr>
          <w:p w:rsidR="009D617D" w:rsidRPr="00DE4BCF" w:rsidRDefault="009D617D" w:rsidP="009D617D">
            <w:pPr>
              <w:pStyle w:val="10"/>
              <w:widowControl/>
              <w:tabs>
                <w:tab w:val="decimal" w:pos="792"/>
                <w:tab w:val="decimal" w:pos="1062"/>
              </w:tabs>
              <w:spacing w:line="360" w:lineRule="exact"/>
              <w:ind w:right="0"/>
              <w:jc w:val="right"/>
              <w:rPr>
                <w:rFonts w:ascii="Arial" w:hAnsi="Arial" w:cs="Angsana New"/>
                <w:color w:val="auto"/>
                <w:sz w:val="18"/>
                <w:szCs w:val="18"/>
              </w:rPr>
            </w:pPr>
          </w:p>
        </w:tc>
        <w:tc>
          <w:tcPr>
            <w:tcW w:w="1350" w:type="dxa"/>
            <w:gridSpan w:val="2"/>
            <w:tcBorders>
              <w:top w:val="nil"/>
              <w:left w:val="nil"/>
              <w:bottom w:val="nil"/>
              <w:right w:val="nil"/>
            </w:tcBorders>
          </w:tcPr>
          <w:p w:rsidR="009D617D" w:rsidRPr="00DE4BCF" w:rsidRDefault="009D617D" w:rsidP="009D617D">
            <w:pPr>
              <w:pStyle w:val="10"/>
              <w:widowControl/>
              <w:tabs>
                <w:tab w:val="decimal" w:pos="792"/>
                <w:tab w:val="decimal" w:pos="1062"/>
              </w:tabs>
              <w:spacing w:line="360" w:lineRule="exact"/>
              <w:ind w:right="0"/>
              <w:jc w:val="right"/>
              <w:rPr>
                <w:rFonts w:ascii="Arial" w:hAnsi="Arial" w:cs="Angsana New"/>
                <w:color w:val="auto"/>
                <w:sz w:val="18"/>
                <w:szCs w:val="18"/>
              </w:rPr>
            </w:pPr>
          </w:p>
        </w:tc>
        <w:tc>
          <w:tcPr>
            <w:tcW w:w="1350" w:type="dxa"/>
            <w:tcBorders>
              <w:top w:val="nil"/>
              <w:left w:val="nil"/>
              <w:bottom w:val="nil"/>
              <w:right w:val="nil"/>
            </w:tcBorders>
          </w:tcPr>
          <w:p w:rsidR="009D617D" w:rsidRPr="00DE4BCF" w:rsidRDefault="009D617D" w:rsidP="009D617D">
            <w:pPr>
              <w:pStyle w:val="10"/>
              <w:widowControl/>
              <w:tabs>
                <w:tab w:val="decimal" w:pos="792"/>
                <w:tab w:val="decimal" w:pos="1062"/>
              </w:tabs>
              <w:spacing w:line="360" w:lineRule="exact"/>
              <w:ind w:right="0"/>
              <w:jc w:val="right"/>
              <w:rPr>
                <w:rFonts w:ascii="Arial" w:hAnsi="Arial" w:cs="Angsana New"/>
                <w:color w:val="auto"/>
                <w:sz w:val="18"/>
                <w:szCs w:val="18"/>
              </w:rPr>
            </w:pPr>
          </w:p>
        </w:tc>
      </w:tr>
      <w:tr w:rsidR="009D617D" w:rsidRPr="00DE4BCF" w:rsidTr="005125B7">
        <w:trPr>
          <w:cantSplit/>
        </w:trPr>
        <w:tc>
          <w:tcPr>
            <w:tcW w:w="3240" w:type="dxa"/>
            <w:tcBorders>
              <w:top w:val="nil"/>
              <w:left w:val="nil"/>
              <w:bottom w:val="nil"/>
              <w:right w:val="nil"/>
            </w:tcBorders>
          </w:tcPr>
          <w:p w:rsidR="009D617D" w:rsidRPr="00DE4BCF" w:rsidRDefault="009D617D" w:rsidP="009D617D">
            <w:pPr>
              <w:pStyle w:val="a1"/>
              <w:widowControl/>
              <w:tabs>
                <w:tab w:val="right" w:pos="7200"/>
                <w:tab w:val="right" w:pos="8640"/>
              </w:tabs>
              <w:spacing w:line="360" w:lineRule="exact"/>
              <w:ind w:left="-18" w:right="-43"/>
              <w:jc w:val="both"/>
              <w:rPr>
                <w:rFonts w:ascii="Arial" w:hAnsi="Arial" w:cs="Angsana New"/>
                <w:sz w:val="18"/>
                <w:szCs w:val="18"/>
              </w:rPr>
            </w:pPr>
            <w:r w:rsidRPr="00DE4BCF">
              <w:rPr>
                <w:rFonts w:ascii="Arial" w:hAnsi="Arial" w:cs="Angsana New"/>
                <w:sz w:val="18"/>
                <w:szCs w:val="18"/>
              </w:rPr>
              <w:t xml:space="preserve">   tax deducted at source</w:t>
            </w:r>
          </w:p>
        </w:tc>
        <w:tc>
          <w:tcPr>
            <w:tcW w:w="1350" w:type="dxa"/>
            <w:tcBorders>
              <w:top w:val="nil"/>
              <w:left w:val="nil"/>
              <w:bottom w:val="nil"/>
              <w:right w:val="nil"/>
            </w:tcBorders>
            <w:vAlign w:val="bottom"/>
          </w:tcPr>
          <w:p w:rsidR="009D617D" w:rsidRPr="00DE4BCF" w:rsidRDefault="00AC56E2" w:rsidP="009D617D">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47,190</w:t>
            </w:r>
          </w:p>
        </w:tc>
        <w:tc>
          <w:tcPr>
            <w:tcW w:w="1350" w:type="dxa"/>
            <w:tcBorders>
              <w:top w:val="nil"/>
              <w:left w:val="nil"/>
              <w:bottom w:val="nil"/>
              <w:right w:val="nil"/>
            </w:tcBorders>
            <w:vAlign w:val="bottom"/>
          </w:tcPr>
          <w:p w:rsidR="009D617D" w:rsidRPr="00DE4BCF" w:rsidRDefault="009D617D" w:rsidP="009D617D">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49,298</w:t>
            </w:r>
          </w:p>
        </w:tc>
        <w:tc>
          <w:tcPr>
            <w:tcW w:w="1350" w:type="dxa"/>
            <w:gridSpan w:val="2"/>
            <w:tcBorders>
              <w:top w:val="nil"/>
              <w:left w:val="nil"/>
              <w:bottom w:val="nil"/>
              <w:right w:val="nil"/>
            </w:tcBorders>
          </w:tcPr>
          <w:p w:rsidR="009D617D" w:rsidRPr="00DE4BCF" w:rsidRDefault="00AC56E2" w:rsidP="009D617D">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7,183</w:t>
            </w:r>
          </w:p>
        </w:tc>
        <w:tc>
          <w:tcPr>
            <w:tcW w:w="1350" w:type="dxa"/>
            <w:tcBorders>
              <w:top w:val="nil"/>
              <w:left w:val="nil"/>
              <w:bottom w:val="nil"/>
              <w:right w:val="nil"/>
            </w:tcBorders>
          </w:tcPr>
          <w:p w:rsidR="009D617D" w:rsidRPr="00DE4BCF" w:rsidRDefault="009D617D" w:rsidP="009D617D">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4,903</w:t>
            </w:r>
          </w:p>
        </w:tc>
      </w:tr>
      <w:tr w:rsidR="009D617D" w:rsidRPr="00DE4BCF" w:rsidTr="005125B7">
        <w:trPr>
          <w:cantSplit/>
        </w:trPr>
        <w:tc>
          <w:tcPr>
            <w:tcW w:w="3240" w:type="dxa"/>
            <w:tcBorders>
              <w:top w:val="nil"/>
              <w:left w:val="nil"/>
              <w:bottom w:val="nil"/>
              <w:right w:val="nil"/>
            </w:tcBorders>
          </w:tcPr>
          <w:p w:rsidR="009D617D" w:rsidRPr="00DE4BCF" w:rsidRDefault="009D617D" w:rsidP="009D617D">
            <w:pPr>
              <w:pStyle w:val="a1"/>
              <w:widowControl/>
              <w:tabs>
                <w:tab w:val="right" w:pos="7200"/>
                <w:tab w:val="right" w:pos="8640"/>
              </w:tabs>
              <w:spacing w:line="360" w:lineRule="exact"/>
              <w:ind w:left="-18" w:right="-43"/>
              <w:jc w:val="both"/>
              <w:rPr>
                <w:rFonts w:ascii="Arial" w:hAnsi="Arial" w:cs="Angsana New"/>
                <w:sz w:val="18"/>
                <w:szCs w:val="18"/>
              </w:rPr>
            </w:pPr>
            <w:r>
              <w:rPr>
                <w:rFonts w:ascii="Arial" w:hAnsi="Arial" w:cs="Angsana New"/>
                <w:sz w:val="18"/>
                <w:szCs w:val="18"/>
              </w:rPr>
              <w:t>Advances to suppliers and staff</w:t>
            </w:r>
          </w:p>
        </w:tc>
        <w:tc>
          <w:tcPr>
            <w:tcW w:w="1350" w:type="dxa"/>
            <w:tcBorders>
              <w:top w:val="nil"/>
              <w:left w:val="nil"/>
              <w:right w:val="nil"/>
            </w:tcBorders>
            <w:vAlign w:val="bottom"/>
          </w:tcPr>
          <w:p w:rsidR="009D617D" w:rsidRPr="00DE4BCF" w:rsidRDefault="00AC56E2" w:rsidP="009D617D">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33,454</w:t>
            </w:r>
          </w:p>
        </w:tc>
        <w:tc>
          <w:tcPr>
            <w:tcW w:w="1350" w:type="dxa"/>
            <w:tcBorders>
              <w:top w:val="nil"/>
              <w:left w:val="nil"/>
              <w:right w:val="nil"/>
            </w:tcBorders>
            <w:vAlign w:val="bottom"/>
          </w:tcPr>
          <w:p w:rsidR="009D617D" w:rsidRPr="00DE4BCF" w:rsidRDefault="009D617D" w:rsidP="009D617D">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35,784</w:t>
            </w:r>
          </w:p>
        </w:tc>
        <w:tc>
          <w:tcPr>
            <w:tcW w:w="1350" w:type="dxa"/>
            <w:gridSpan w:val="2"/>
            <w:tcBorders>
              <w:top w:val="nil"/>
              <w:left w:val="nil"/>
              <w:bottom w:val="nil"/>
              <w:right w:val="nil"/>
            </w:tcBorders>
          </w:tcPr>
          <w:p w:rsidR="009D617D" w:rsidRPr="00DE4BCF" w:rsidRDefault="00AC56E2" w:rsidP="009D617D">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2,669</w:t>
            </w:r>
          </w:p>
        </w:tc>
        <w:tc>
          <w:tcPr>
            <w:tcW w:w="1350" w:type="dxa"/>
            <w:tcBorders>
              <w:top w:val="nil"/>
              <w:left w:val="nil"/>
              <w:bottom w:val="nil"/>
              <w:right w:val="nil"/>
            </w:tcBorders>
          </w:tcPr>
          <w:p w:rsidR="009D617D" w:rsidRPr="00DE4BCF" w:rsidRDefault="009D617D" w:rsidP="009D617D">
            <w:pPr>
              <w:pStyle w:val="10"/>
              <w:widowControl/>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9,534</w:t>
            </w:r>
          </w:p>
        </w:tc>
      </w:tr>
      <w:tr w:rsidR="009D617D" w:rsidRPr="00DE4BCF" w:rsidTr="005125B7">
        <w:trPr>
          <w:cantSplit/>
        </w:trPr>
        <w:tc>
          <w:tcPr>
            <w:tcW w:w="3240" w:type="dxa"/>
            <w:tcBorders>
              <w:top w:val="nil"/>
              <w:left w:val="nil"/>
              <w:bottom w:val="nil"/>
              <w:right w:val="nil"/>
            </w:tcBorders>
          </w:tcPr>
          <w:p w:rsidR="009D617D" w:rsidRPr="00DE4BCF" w:rsidRDefault="009D617D" w:rsidP="009D617D">
            <w:pPr>
              <w:pStyle w:val="a1"/>
              <w:widowControl/>
              <w:tabs>
                <w:tab w:val="right" w:pos="7200"/>
                <w:tab w:val="right" w:pos="8640"/>
              </w:tabs>
              <w:spacing w:line="360" w:lineRule="exact"/>
              <w:ind w:left="-18" w:right="-43"/>
              <w:jc w:val="both"/>
              <w:rPr>
                <w:rFonts w:ascii="Arial" w:hAnsi="Arial" w:cs="Angsana New"/>
                <w:sz w:val="18"/>
                <w:szCs w:val="18"/>
              </w:rPr>
            </w:pPr>
            <w:r w:rsidRPr="00DE4BCF">
              <w:rPr>
                <w:rFonts w:ascii="Arial" w:hAnsi="Arial" w:cs="Angsana New"/>
                <w:sz w:val="18"/>
                <w:szCs w:val="18"/>
              </w:rPr>
              <w:t>Income tax and VAT refundable</w:t>
            </w:r>
          </w:p>
        </w:tc>
        <w:tc>
          <w:tcPr>
            <w:tcW w:w="1350" w:type="dxa"/>
            <w:tcBorders>
              <w:top w:val="nil"/>
              <w:left w:val="nil"/>
              <w:right w:val="nil"/>
            </w:tcBorders>
            <w:vAlign w:val="bottom"/>
          </w:tcPr>
          <w:p w:rsidR="009D617D" w:rsidRPr="00DE4BCF" w:rsidRDefault="00AC56E2" w:rsidP="009D617D">
            <w:pPr>
              <w:pStyle w:val="10"/>
              <w:widowControl/>
              <w:pBdr>
                <w:bottom w:val="single" w:sz="4" w:space="1" w:color="auto"/>
              </w:pBdr>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25,457</w:t>
            </w:r>
          </w:p>
        </w:tc>
        <w:tc>
          <w:tcPr>
            <w:tcW w:w="1350" w:type="dxa"/>
            <w:tcBorders>
              <w:top w:val="nil"/>
              <w:left w:val="nil"/>
              <w:right w:val="nil"/>
            </w:tcBorders>
            <w:vAlign w:val="bottom"/>
          </w:tcPr>
          <w:p w:rsidR="009D617D" w:rsidRPr="00DE4BCF" w:rsidRDefault="009D617D" w:rsidP="009D617D">
            <w:pPr>
              <w:pStyle w:val="10"/>
              <w:widowControl/>
              <w:pBdr>
                <w:bottom w:val="single" w:sz="4" w:space="1" w:color="auto"/>
              </w:pBdr>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25,289</w:t>
            </w:r>
          </w:p>
        </w:tc>
        <w:tc>
          <w:tcPr>
            <w:tcW w:w="1350" w:type="dxa"/>
            <w:gridSpan w:val="2"/>
            <w:tcBorders>
              <w:top w:val="nil"/>
              <w:left w:val="nil"/>
              <w:bottom w:val="nil"/>
              <w:right w:val="nil"/>
            </w:tcBorders>
          </w:tcPr>
          <w:p w:rsidR="009D617D" w:rsidRPr="00DE4BCF" w:rsidRDefault="00AC56E2" w:rsidP="009D617D">
            <w:pPr>
              <w:pStyle w:val="10"/>
              <w:widowControl/>
              <w:pBdr>
                <w:bottom w:val="single" w:sz="4" w:space="1" w:color="auto"/>
              </w:pBdr>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4,362</w:t>
            </w:r>
          </w:p>
        </w:tc>
        <w:tc>
          <w:tcPr>
            <w:tcW w:w="1350" w:type="dxa"/>
            <w:tcBorders>
              <w:top w:val="nil"/>
              <w:left w:val="nil"/>
              <w:bottom w:val="nil"/>
              <w:right w:val="nil"/>
            </w:tcBorders>
          </w:tcPr>
          <w:p w:rsidR="009D617D" w:rsidRPr="00DE4BCF" w:rsidRDefault="009D617D" w:rsidP="009D617D">
            <w:pPr>
              <w:pStyle w:val="10"/>
              <w:widowControl/>
              <w:pBdr>
                <w:bottom w:val="single" w:sz="4" w:space="1" w:color="auto"/>
              </w:pBdr>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5,576</w:t>
            </w:r>
          </w:p>
        </w:tc>
      </w:tr>
      <w:tr w:rsidR="009D617D" w:rsidRPr="00DE4BCF" w:rsidTr="005125B7">
        <w:trPr>
          <w:cantSplit/>
        </w:trPr>
        <w:tc>
          <w:tcPr>
            <w:tcW w:w="3240" w:type="dxa"/>
            <w:tcBorders>
              <w:top w:val="nil"/>
              <w:left w:val="nil"/>
              <w:bottom w:val="nil"/>
              <w:right w:val="nil"/>
            </w:tcBorders>
          </w:tcPr>
          <w:p w:rsidR="009D617D" w:rsidRPr="00DE4BCF" w:rsidRDefault="009D617D" w:rsidP="009D617D">
            <w:pPr>
              <w:pStyle w:val="a1"/>
              <w:widowControl/>
              <w:tabs>
                <w:tab w:val="right" w:pos="7200"/>
                <w:tab w:val="right" w:pos="8640"/>
              </w:tabs>
              <w:spacing w:line="360" w:lineRule="exact"/>
              <w:ind w:left="-18" w:right="-43"/>
              <w:jc w:val="both"/>
              <w:rPr>
                <w:rFonts w:ascii="Arial" w:hAnsi="Arial" w:cs="Angsana New"/>
                <w:sz w:val="18"/>
                <w:szCs w:val="18"/>
              </w:rPr>
            </w:pPr>
            <w:r w:rsidRPr="00DE4BCF">
              <w:rPr>
                <w:rFonts w:ascii="Arial" w:hAnsi="Arial" w:cs="Angsana New"/>
                <w:sz w:val="18"/>
                <w:szCs w:val="18"/>
              </w:rPr>
              <w:t>Total</w:t>
            </w:r>
          </w:p>
        </w:tc>
        <w:tc>
          <w:tcPr>
            <w:tcW w:w="1350" w:type="dxa"/>
            <w:tcBorders>
              <w:left w:val="nil"/>
              <w:bottom w:val="nil"/>
              <w:right w:val="nil"/>
            </w:tcBorders>
            <w:vAlign w:val="bottom"/>
          </w:tcPr>
          <w:p w:rsidR="009D617D" w:rsidRPr="00DE4BCF" w:rsidRDefault="00AC56E2" w:rsidP="009D617D">
            <w:pPr>
              <w:pStyle w:val="10"/>
              <w:widowControl/>
              <w:pBdr>
                <w:bottom w:val="double" w:sz="6" w:space="1" w:color="auto"/>
              </w:pBdr>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138,879</w:t>
            </w:r>
          </w:p>
        </w:tc>
        <w:tc>
          <w:tcPr>
            <w:tcW w:w="1350" w:type="dxa"/>
            <w:tcBorders>
              <w:left w:val="nil"/>
              <w:bottom w:val="nil"/>
              <w:right w:val="nil"/>
            </w:tcBorders>
            <w:vAlign w:val="bottom"/>
          </w:tcPr>
          <w:p w:rsidR="009D617D" w:rsidRPr="00DE4BCF" w:rsidRDefault="009D617D" w:rsidP="009D617D">
            <w:pPr>
              <w:pStyle w:val="10"/>
              <w:widowControl/>
              <w:pBdr>
                <w:bottom w:val="double" w:sz="6" w:space="1" w:color="auto"/>
              </w:pBdr>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156,820</w:t>
            </w:r>
          </w:p>
        </w:tc>
        <w:tc>
          <w:tcPr>
            <w:tcW w:w="1350" w:type="dxa"/>
            <w:gridSpan w:val="2"/>
            <w:tcBorders>
              <w:top w:val="nil"/>
              <w:left w:val="nil"/>
              <w:bottom w:val="nil"/>
              <w:right w:val="nil"/>
            </w:tcBorders>
          </w:tcPr>
          <w:p w:rsidR="009D617D" w:rsidRPr="00DE4BCF" w:rsidRDefault="00AC56E2" w:rsidP="009D617D">
            <w:pPr>
              <w:pStyle w:val="10"/>
              <w:widowControl/>
              <w:pBdr>
                <w:bottom w:val="double" w:sz="6" w:space="1" w:color="auto"/>
              </w:pBdr>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14,796</w:t>
            </w:r>
          </w:p>
        </w:tc>
        <w:tc>
          <w:tcPr>
            <w:tcW w:w="1350" w:type="dxa"/>
            <w:tcBorders>
              <w:top w:val="nil"/>
              <w:left w:val="nil"/>
              <w:bottom w:val="nil"/>
              <w:right w:val="nil"/>
            </w:tcBorders>
          </w:tcPr>
          <w:p w:rsidR="009D617D" w:rsidRPr="00DE4BCF" w:rsidRDefault="009D617D" w:rsidP="009D617D">
            <w:pPr>
              <w:pStyle w:val="10"/>
              <w:widowControl/>
              <w:pBdr>
                <w:bottom w:val="double" w:sz="6" w:space="1" w:color="auto"/>
              </w:pBdr>
              <w:tabs>
                <w:tab w:val="decimal" w:pos="1062"/>
              </w:tabs>
              <w:spacing w:line="360" w:lineRule="exact"/>
              <w:ind w:right="0"/>
              <w:rPr>
                <w:rFonts w:ascii="Arial" w:hAnsi="Arial" w:cs="Angsana New"/>
                <w:color w:val="auto"/>
                <w:sz w:val="18"/>
                <w:szCs w:val="18"/>
              </w:rPr>
            </w:pPr>
            <w:r>
              <w:rPr>
                <w:rFonts w:ascii="Arial" w:hAnsi="Arial" w:cs="Angsana New"/>
                <w:color w:val="auto"/>
                <w:sz w:val="18"/>
                <w:szCs w:val="18"/>
              </w:rPr>
              <w:t>20,638</w:t>
            </w:r>
          </w:p>
        </w:tc>
      </w:tr>
    </w:tbl>
    <w:p w:rsidR="00DD3296" w:rsidRPr="00DE4BCF" w:rsidRDefault="00767A9E" w:rsidP="003D6000">
      <w:pPr>
        <w:pStyle w:val="a"/>
        <w:widowControl/>
        <w:spacing w:before="120" w:after="120" w:line="380" w:lineRule="exact"/>
        <w:ind w:left="547" w:right="-43" w:hanging="547"/>
        <w:jc w:val="both"/>
        <w:rPr>
          <w:rFonts w:ascii="Arial" w:hAnsi="Arial" w:cs="Angsana New"/>
          <w:sz w:val="22"/>
          <w:szCs w:val="22"/>
        </w:rPr>
      </w:pPr>
      <w:r w:rsidRPr="00DE4BCF">
        <w:rPr>
          <w:rFonts w:ascii="Arial" w:hAnsi="Arial" w:cs="Angsana New"/>
          <w:sz w:val="22"/>
          <w:szCs w:val="22"/>
        </w:rPr>
        <w:t>1</w:t>
      </w:r>
      <w:r w:rsidR="00377C90" w:rsidRPr="00DE4BCF">
        <w:rPr>
          <w:rFonts w:ascii="Arial" w:hAnsi="Arial" w:cs="Angsana New"/>
          <w:sz w:val="22"/>
          <w:szCs w:val="22"/>
        </w:rPr>
        <w:t>3</w:t>
      </w:r>
      <w:r w:rsidR="00DD3296" w:rsidRPr="00DE4BCF">
        <w:rPr>
          <w:rFonts w:ascii="Arial" w:hAnsi="Arial" w:cs="Angsana New"/>
          <w:sz w:val="22"/>
          <w:szCs w:val="22"/>
        </w:rPr>
        <w:t>.</w:t>
      </w:r>
      <w:r w:rsidR="00DD3296" w:rsidRPr="00DE4BCF">
        <w:rPr>
          <w:rFonts w:ascii="Arial" w:hAnsi="Arial" w:cs="Angsana New"/>
          <w:sz w:val="22"/>
          <w:szCs w:val="22"/>
        </w:rPr>
        <w:tab/>
        <w:t xml:space="preserve">Long-term trade accounts receivable </w:t>
      </w:r>
    </w:p>
    <w:p w:rsidR="00DD3296" w:rsidRPr="00DE4BCF" w:rsidRDefault="00DD3296" w:rsidP="00E6723A">
      <w:pPr>
        <w:pStyle w:val="a"/>
        <w:widowControl/>
        <w:spacing w:before="120" w:after="120" w:line="380" w:lineRule="exact"/>
        <w:ind w:left="547" w:right="-43" w:hanging="547"/>
        <w:jc w:val="both"/>
        <w:rPr>
          <w:rFonts w:ascii="Arial" w:hAnsi="Arial" w:cs="Angsana New"/>
          <w:b w:val="0"/>
          <w:bCs w:val="0"/>
          <w:sz w:val="22"/>
          <w:szCs w:val="22"/>
        </w:rPr>
      </w:pPr>
      <w:r w:rsidRPr="00DE4BCF">
        <w:rPr>
          <w:b w:val="0"/>
          <w:bCs w:val="0"/>
        </w:rPr>
        <w:tab/>
      </w:r>
      <w:r w:rsidRPr="00DE4BCF">
        <w:rPr>
          <w:rFonts w:ascii="Arial" w:hAnsi="Arial" w:cs="Angsana New"/>
          <w:b w:val="0"/>
          <w:bCs w:val="0"/>
          <w:sz w:val="22"/>
          <w:szCs w:val="22"/>
        </w:rPr>
        <w:t>Long-term trade accounts receivable consist of:</w:t>
      </w:r>
    </w:p>
    <w:p w:rsidR="00DD3296" w:rsidRPr="00DE4BCF" w:rsidRDefault="00767A9E" w:rsidP="007B4BF5">
      <w:pPr>
        <w:pStyle w:val="a"/>
        <w:widowControl/>
        <w:spacing w:before="120" w:after="120" w:line="380" w:lineRule="exact"/>
        <w:ind w:left="547" w:right="-43" w:hanging="547"/>
        <w:jc w:val="both"/>
        <w:rPr>
          <w:rFonts w:ascii="Arial" w:hAnsi="Arial" w:cs="Angsana New"/>
          <w:b w:val="0"/>
          <w:bCs w:val="0"/>
          <w:sz w:val="22"/>
          <w:szCs w:val="22"/>
        </w:rPr>
      </w:pPr>
      <w:r w:rsidRPr="00DE4BCF">
        <w:rPr>
          <w:rFonts w:ascii="Arial" w:hAnsi="Arial" w:cs="Arial"/>
          <w:b w:val="0"/>
          <w:bCs w:val="0"/>
          <w:sz w:val="22"/>
          <w:szCs w:val="22"/>
        </w:rPr>
        <w:t>1</w:t>
      </w:r>
      <w:r w:rsidR="00377C90" w:rsidRPr="00DE4BCF">
        <w:rPr>
          <w:rFonts w:ascii="Arial" w:hAnsi="Arial" w:cs="Arial"/>
          <w:b w:val="0"/>
          <w:bCs w:val="0"/>
          <w:sz w:val="22"/>
          <w:szCs w:val="22"/>
        </w:rPr>
        <w:t>3</w:t>
      </w:r>
      <w:r w:rsidR="00DD3296" w:rsidRPr="00DE4BCF">
        <w:rPr>
          <w:rFonts w:ascii="Arial" w:hAnsi="Arial" w:cs="Arial"/>
          <w:b w:val="0"/>
          <w:bCs w:val="0"/>
          <w:sz w:val="22"/>
          <w:szCs w:val="22"/>
        </w:rPr>
        <w:t>.1</w:t>
      </w:r>
      <w:r w:rsidR="00DD3296" w:rsidRPr="00DE4BCF">
        <w:rPr>
          <w:rFonts w:ascii="Arial" w:hAnsi="Arial" w:cs="Arial"/>
          <w:sz w:val="22"/>
          <w:szCs w:val="22"/>
        </w:rPr>
        <w:tab/>
      </w:r>
      <w:r w:rsidR="00DD3296" w:rsidRPr="00DE4BCF">
        <w:rPr>
          <w:rFonts w:ascii="Arial" w:hAnsi="Arial" w:cs="Arial"/>
          <w:b w:val="0"/>
          <w:bCs w:val="0"/>
          <w:sz w:val="22"/>
          <w:szCs w:val="22"/>
        </w:rPr>
        <w:t>Installments receivable from property sales whic</w:t>
      </w:r>
      <w:r w:rsidR="00C8443E">
        <w:rPr>
          <w:rFonts w:ascii="Arial" w:hAnsi="Arial" w:cs="Arial"/>
          <w:b w:val="0"/>
          <w:bCs w:val="0"/>
          <w:sz w:val="22"/>
          <w:szCs w:val="22"/>
        </w:rPr>
        <w:t>h bear interest at a rate</w:t>
      </w:r>
      <w:r w:rsidR="006719A4">
        <w:rPr>
          <w:rFonts w:ascii="Arial" w:hAnsi="Arial" w:cs="Arial"/>
          <w:b w:val="0"/>
          <w:bCs w:val="0"/>
          <w:sz w:val="22"/>
          <w:szCs w:val="22"/>
        </w:rPr>
        <w:t xml:space="preserve"> of 5</w:t>
      </w:r>
      <w:r w:rsidR="00B8780B" w:rsidRPr="00DE4BCF">
        <w:rPr>
          <w:rFonts w:ascii="Arial" w:hAnsi="Arial" w:cs="Arial"/>
          <w:b w:val="0"/>
          <w:bCs w:val="0"/>
          <w:sz w:val="22"/>
          <w:szCs w:val="22"/>
        </w:rPr>
        <w:t>.0</w:t>
      </w:r>
      <w:r w:rsidR="00083731" w:rsidRPr="00DE4BCF">
        <w:rPr>
          <w:rFonts w:ascii="Arial" w:hAnsi="Arial" w:cs="Arial"/>
          <w:b w:val="0"/>
          <w:bCs w:val="0"/>
          <w:sz w:val="22"/>
          <w:szCs w:val="22"/>
        </w:rPr>
        <w:t xml:space="preserve">% - </w:t>
      </w:r>
      <w:r w:rsidR="00E32DEA">
        <w:rPr>
          <w:rFonts w:ascii="Arial" w:hAnsi="Arial" w:cs="Arial"/>
          <w:b w:val="0"/>
          <w:bCs w:val="0"/>
          <w:sz w:val="22"/>
          <w:szCs w:val="22"/>
        </w:rPr>
        <w:t>7</w:t>
      </w:r>
      <w:r w:rsidR="00B8780B" w:rsidRPr="00DE4BCF">
        <w:rPr>
          <w:rFonts w:ascii="Arial" w:hAnsi="Arial" w:cs="Arial"/>
          <w:b w:val="0"/>
          <w:bCs w:val="0"/>
          <w:sz w:val="22"/>
          <w:szCs w:val="22"/>
        </w:rPr>
        <w:t>.0</w:t>
      </w:r>
      <w:r w:rsidR="00786306">
        <w:rPr>
          <w:rFonts w:ascii="Arial" w:hAnsi="Arial" w:cs="Arial"/>
          <w:b w:val="0"/>
          <w:bCs w:val="0"/>
          <w:sz w:val="22"/>
          <w:szCs w:val="22"/>
        </w:rPr>
        <w:t xml:space="preserve">% and </w:t>
      </w:r>
      <w:r w:rsidR="00DD3296" w:rsidRPr="00DE4BCF">
        <w:rPr>
          <w:rFonts w:ascii="Arial" w:hAnsi="Arial" w:cs="Arial"/>
          <w:b w:val="0"/>
          <w:bCs w:val="0"/>
          <w:sz w:val="22"/>
          <w:szCs w:val="22"/>
        </w:rPr>
        <w:t>MLR plus 0.5%</w:t>
      </w:r>
      <w:r w:rsidR="00B8780B" w:rsidRPr="00DE4BCF">
        <w:rPr>
          <w:rFonts w:ascii="Arial" w:hAnsi="Arial" w:cs="Arial"/>
          <w:b w:val="0"/>
          <w:bCs w:val="0"/>
          <w:sz w:val="22"/>
          <w:szCs w:val="22"/>
        </w:rPr>
        <w:t xml:space="preserve"> </w:t>
      </w:r>
      <w:r w:rsidR="00DD3296" w:rsidRPr="00DE4BCF">
        <w:rPr>
          <w:rFonts w:ascii="Arial" w:hAnsi="Arial" w:cs="Arial"/>
          <w:b w:val="0"/>
          <w:bCs w:val="0"/>
          <w:sz w:val="22"/>
          <w:szCs w:val="22"/>
        </w:rPr>
        <w:t xml:space="preserve">per annum and installments are repaid over a period of </w:t>
      </w:r>
      <w:r w:rsidR="00E32DEA">
        <w:rPr>
          <w:rFonts w:ascii="Arial" w:hAnsi="Arial" w:cs="Arial"/>
          <w:b w:val="0"/>
          <w:bCs w:val="0"/>
          <w:sz w:val="22"/>
          <w:szCs w:val="22"/>
        </w:rPr>
        <w:t>3</w:t>
      </w:r>
      <w:r w:rsidR="00DD3296" w:rsidRPr="00DE4BCF">
        <w:rPr>
          <w:rFonts w:ascii="Arial" w:hAnsi="Arial" w:cs="Arial"/>
          <w:b w:val="0"/>
          <w:bCs w:val="0"/>
          <w:sz w:val="22"/>
          <w:szCs w:val="22"/>
        </w:rPr>
        <w:t xml:space="preserve"> to 1</w:t>
      </w:r>
      <w:r w:rsidR="00F92FA2" w:rsidRPr="00DE4BCF">
        <w:rPr>
          <w:rFonts w:ascii="Arial" w:hAnsi="Arial" w:cs="Arial"/>
          <w:b w:val="0"/>
          <w:bCs w:val="0"/>
          <w:sz w:val="22"/>
          <w:szCs w:val="22"/>
        </w:rPr>
        <w:t>0</w:t>
      </w:r>
      <w:r w:rsidR="00DD3296" w:rsidRPr="00DE4BCF">
        <w:rPr>
          <w:rFonts w:ascii="Arial" w:hAnsi="Arial" w:cs="Arial"/>
          <w:b w:val="0"/>
          <w:bCs w:val="0"/>
          <w:sz w:val="22"/>
          <w:szCs w:val="22"/>
        </w:rPr>
        <w:t xml:space="preserve"> years.</w:t>
      </w:r>
    </w:p>
    <w:p w:rsidR="00DD3296" w:rsidRPr="00DE4BCF" w:rsidRDefault="00767A9E" w:rsidP="00327932">
      <w:pPr>
        <w:pStyle w:val="a"/>
        <w:widowControl/>
        <w:spacing w:before="120" w:after="120" w:line="380" w:lineRule="exact"/>
        <w:ind w:left="547" w:right="-43" w:hanging="547"/>
        <w:jc w:val="both"/>
        <w:rPr>
          <w:rFonts w:ascii="Arial" w:hAnsi="Arial" w:cs="Angsana New"/>
          <w:b w:val="0"/>
          <w:bCs w:val="0"/>
          <w:sz w:val="22"/>
          <w:szCs w:val="22"/>
        </w:rPr>
      </w:pPr>
      <w:r w:rsidRPr="00DE4BCF">
        <w:rPr>
          <w:rFonts w:ascii="Arial" w:hAnsi="Arial" w:cs="Angsana New"/>
          <w:b w:val="0"/>
          <w:bCs w:val="0"/>
          <w:sz w:val="22"/>
          <w:szCs w:val="22"/>
        </w:rPr>
        <w:t>1</w:t>
      </w:r>
      <w:r w:rsidR="00377C90" w:rsidRPr="00DE4BCF">
        <w:rPr>
          <w:rFonts w:ascii="Arial" w:hAnsi="Arial" w:cs="Angsana New"/>
          <w:b w:val="0"/>
          <w:bCs w:val="0"/>
          <w:sz w:val="22"/>
          <w:szCs w:val="22"/>
        </w:rPr>
        <w:t>3</w:t>
      </w:r>
      <w:r w:rsidR="00DD3296" w:rsidRPr="00DE4BCF">
        <w:rPr>
          <w:rFonts w:ascii="Arial" w:hAnsi="Arial" w:cs="Angsana New"/>
          <w:b w:val="0"/>
          <w:bCs w:val="0"/>
          <w:sz w:val="22"/>
          <w:szCs w:val="22"/>
        </w:rPr>
        <w:t>.2</w:t>
      </w:r>
      <w:r w:rsidR="00DD3296" w:rsidRPr="00DE4BCF">
        <w:rPr>
          <w:rFonts w:ascii="Arial" w:hAnsi="Arial" w:cs="Angsana New"/>
          <w:b w:val="0"/>
          <w:bCs w:val="0"/>
          <w:sz w:val="22"/>
          <w:szCs w:val="22"/>
        </w:rPr>
        <w:tab/>
        <w:t>Installments receivable from sales of holiday club memberships which bear i</w:t>
      </w:r>
      <w:r w:rsidR="00083731" w:rsidRPr="00DE4BCF">
        <w:rPr>
          <w:rFonts w:ascii="Arial" w:hAnsi="Arial" w:cs="Angsana New"/>
          <w:b w:val="0"/>
          <w:bCs w:val="0"/>
          <w:sz w:val="22"/>
          <w:szCs w:val="22"/>
        </w:rPr>
        <w:t xml:space="preserve">nterest at a rate of </w:t>
      </w:r>
      <w:r w:rsidR="00773221">
        <w:rPr>
          <w:rFonts w:ascii="Arial" w:hAnsi="Arial" w:cs="Angsana New"/>
          <w:b w:val="0"/>
          <w:bCs w:val="0"/>
          <w:sz w:val="22"/>
          <w:szCs w:val="22"/>
        </w:rPr>
        <w:t>8</w:t>
      </w:r>
      <w:r w:rsidR="00C8443E">
        <w:rPr>
          <w:rFonts w:ascii="Arial" w:hAnsi="Arial" w:cs="Angsana New"/>
          <w:b w:val="0"/>
          <w:bCs w:val="0"/>
          <w:sz w:val="22"/>
          <w:szCs w:val="22"/>
        </w:rPr>
        <w:t>.0</w:t>
      </w:r>
      <w:r w:rsidR="00083731" w:rsidRPr="00DE4BCF">
        <w:rPr>
          <w:rFonts w:ascii="Arial" w:hAnsi="Arial" w:cs="Angsana New"/>
          <w:b w:val="0"/>
          <w:bCs w:val="0"/>
          <w:sz w:val="22"/>
          <w:szCs w:val="22"/>
        </w:rPr>
        <w:t>% - 9</w:t>
      </w:r>
      <w:r w:rsidR="00B8780B" w:rsidRPr="00DE4BCF">
        <w:rPr>
          <w:rFonts w:ascii="Arial" w:hAnsi="Arial" w:cs="Angsana New"/>
          <w:b w:val="0"/>
          <w:bCs w:val="0"/>
          <w:sz w:val="22"/>
          <w:szCs w:val="22"/>
        </w:rPr>
        <w:t>.0</w:t>
      </w:r>
      <w:r w:rsidR="00DD3296" w:rsidRPr="00DE4BCF">
        <w:rPr>
          <w:rFonts w:ascii="Arial" w:hAnsi="Arial" w:cs="Angsana New"/>
          <w:b w:val="0"/>
          <w:bCs w:val="0"/>
          <w:sz w:val="22"/>
          <w:szCs w:val="22"/>
        </w:rPr>
        <w:t>% per annum and installments are repaid over a period of 2 to 5 years.</w:t>
      </w:r>
    </w:p>
    <w:p w:rsidR="00DD3296" w:rsidRPr="00DE4BCF" w:rsidRDefault="00DD3296" w:rsidP="003D6000">
      <w:pPr>
        <w:pStyle w:val="a"/>
        <w:widowControl/>
        <w:spacing w:before="120" w:line="380" w:lineRule="exact"/>
        <w:ind w:left="547" w:right="-43"/>
        <w:jc w:val="both"/>
        <w:rPr>
          <w:rFonts w:ascii="Arial" w:hAnsi="Arial" w:cs="Angsana New"/>
          <w:b w:val="0"/>
          <w:bCs w:val="0"/>
          <w:sz w:val="22"/>
          <w:szCs w:val="22"/>
        </w:rPr>
      </w:pPr>
      <w:r w:rsidRPr="00DE4BCF">
        <w:rPr>
          <w:rFonts w:ascii="Arial" w:hAnsi="Arial" w:cs="Angsana New"/>
          <w:b w:val="0"/>
          <w:bCs w:val="0"/>
          <w:sz w:val="22"/>
          <w:szCs w:val="22"/>
        </w:rPr>
        <w:t>Long-term trade accounts receivable are due as follows:</w:t>
      </w:r>
    </w:p>
    <w:p w:rsidR="00DD3296" w:rsidRPr="00DE4BCF" w:rsidRDefault="00DD3296" w:rsidP="00045CF0">
      <w:pPr>
        <w:pStyle w:val="a"/>
        <w:widowControl/>
        <w:tabs>
          <w:tab w:val="left" w:pos="2160"/>
        </w:tabs>
        <w:spacing w:line="380" w:lineRule="exact"/>
        <w:ind w:left="360" w:right="-43" w:hanging="360"/>
        <w:jc w:val="right"/>
        <w:rPr>
          <w:rFonts w:ascii="Arial" w:hAnsi="Arial" w:cs="Arial"/>
          <w:b w:val="0"/>
          <w:bCs w:val="0"/>
          <w:sz w:val="22"/>
          <w:szCs w:val="22"/>
        </w:rPr>
      </w:pPr>
      <w:r w:rsidRPr="00DE4BCF">
        <w:rPr>
          <w:rFonts w:ascii="Arial" w:hAnsi="Arial" w:cs="Angsana New"/>
          <w:sz w:val="14"/>
          <w:szCs w:val="14"/>
        </w:rPr>
        <w:tab/>
      </w:r>
      <w:r w:rsidRPr="00DE4BCF">
        <w:rPr>
          <w:rFonts w:ascii="Arial" w:hAnsi="Arial" w:cs="Angsana New"/>
          <w:sz w:val="14"/>
          <w:szCs w:val="14"/>
        </w:rPr>
        <w:tab/>
      </w:r>
      <w:r w:rsidRPr="00DE4BCF">
        <w:rPr>
          <w:rFonts w:ascii="Arial" w:hAnsi="Arial" w:cs="Angsana New"/>
          <w:sz w:val="14"/>
          <w:szCs w:val="14"/>
        </w:rPr>
        <w:tab/>
      </w:r>
      <w:r w:rsidRPr="00DE4BCF">
        <w:rPr>
          <w:rFonts w:ascii="Arial" w:hAnsi="Arial" w:cs="Angsana New"/>
          <w:sz w:val="14"/>
          <w:szCs w:val="14"/>
        </w:rPr>
        <w:tab/>
      </w:r>
      <w:r w:rsidRPr="00DE4BCF">
        <w:rPr>
          <w:rFonts w:ascii="Arial" w:hAnsi="Arial" w:cs="Angsana New"/>
          <w:sz w:val="14"/>
          <w:szCs w:val="14"/>
        </w:rPr>
        <w:tab/>
      </w:r>
      <w:r w:rsidRPr="00DE4BCF">
        <w:rPr>
          <w:rFonts w:ascii="Arial" w:hAnsi="Arial" w:cs="Angsana New"/>
          <w:sz w:val="14"/>
          <w:szCs w:val="14"/>
        </w:rPr>
        <w:tab/>
      </w:r>
      <w:r w:rsidRPr="00DE4BCF">
        <w:rPr>
          <w:rFonts w:ascii="Arial" w:hAnsi="Arial" w:cs="Arial"/>
          <w:sz w:val="14"/>
          <w:szCs w:val="14"/>
        </w:rPr>
        <w:tab/>
      </w:r>
      <w:r w:rsidRPr="00DE4BCF">
        <w:rPr>
          <w:rFonts w:ascii="Arial" w:hAnsi="Arial" w:cs="Arial"/>
          <w:b w:val="0"/>
          <w:bCs w:val="0"/>
          <w:sz w:val="22"/>
          <w:szCs w:val="22"/>
        </w:rPr>
        <w:t>(Unit: Thousand Baht)</w:t>
      </w:r>
    </w:p>
    <w:tbl>
      <w:tblPr>
        <w:tblW w:w="8730" w:type="dxa"/>
        <w:tblInd w:w="450" w:type="dxa"/>
        <w:tblLayout w:type="fixed"/>
        <w:tblLook w:val="0000"/>
      </w:tblPr>
      <w:tblGrid>
        <w:gridCol w:w="5130"/>
        <w:gridCol w:w="1800"/>
        <w:gridCol w:w="1800"/>
      </w:tblGrid>
      <w:tr w:rsidR="00DD3296" w:rsidRPr="00DE4BCF" w:rsidTr="005125B7">
        <w:tc>
          <w:tcPr>
            <w:tcW w:w="5130" w:type="dxa"/>
            <w:tcBorders>
              <w:top w:val="nil"/>
              <w:left w:val="nil"/>
              <w:bottom w:val="nil"/>
              <w:right w:val="nil"/>
            </w:tcBorders>
          </w:tcPr>
          <w:p w:rsidR="00DD3296" w:rsidRPr="00DE4BCF" w:rsidRDefault="00DD3296" w:rsidP="003D6000">
            <w:pPr>
              <w:spacing w:line="320" w:lineRule="exact"/>
              <w:ind w:left="180" w:right="-43" w:hanging="180"/>
              <w:jc w:val="both"/>
              <w:rPr>
                <w:rFonts w:ascii="Arial" w:hAnsi="Arial" w:cs="Arial"/>
                <w:b/>
                <w:bCs/>
              </w:rPr>
            </w:pPr>
          </w:p>
        </w:tc>
        <w:tc>
          <w:tcPr>
            <w:tcW w:w="3600" w:type="dxa"/>
            <w:gridSpan w:val="2"/>
            <w:tcBorders>
              <w:top w:val="nil"/>
              <w:left w:val="nil"/>
              <w:bottom w:val="nil"/>
            </w:tcBorders>
          </w:tcPr>
          <w:p w:rsidR="00DD3296" w:rsidRPr="00DE4BCF" w:rsidRDefault="00DD3296" w:rsidP="003D6000">
            <w:pPr>
              <w:pStyle w:val="10"/>
              <w:widowControl/>
              <w:pBdr>
                <w:bottom w:val="single" w:sz="6" w:space="1" w:color="auto"/>
              </w:pBdr>
              <w:spacing w:line="320" w:lineRule="exact"/>
              <w:ind w:right="0"/>
              <w:jc w:val="center"/>
              <w:rPr>
                <w:rFonts w:ascii="Arial" w:hAnsi="Arial" w:cs="Arial"/>
                <w:color w:val="auto"/>
                <w:sz w:val="22"/>
                <w:szCs w:val="22"/>
              </w:rPr>
            </w:pPr>
            <w:r w:rsidRPr="00DE4BCF">
              <w:rPr>
                <w:rFonts w:ascii="Arial" w:hAnsi="Arial" w:cs="Arial"/>
                <w:color w:val="auto"/>
                <w:sz w:val="22"/>
                <w:szCs w:val="22"/>
              </w:rPr>
              <w:t>Consolidated financial statements</w:t>
            </w:r>
          </w:p>
        </w:tc>
      </w:tr>
      <w:tr w:rsidR="00DD3296" w:rsidRPr="00DE4BCF" w:rsidTr="005125B7">
        <w:tc>
          <w:tcPr>
            <w:tcW w:w="5130" w:type="dxa"/>
            <w:tcBorders>
              <w:top w:val="nil"/>
              <w:left w:val="nil"/>
              <w:bottom w:val="nil"/>
              <w:right w:val="nil"/>
            </w:tcBorders>
          </w:tcPr>
          <w:p w:rsidR="00DD3296" w:rsidRPr="00DE4BCF" w:rsidRDefault="00DD3296" w:rsidP="003D6000">
            <w:pPr>
              <w:spacing w:line="320" w:lineRule="exact"/>
              <w:ind w:left="180" w:right="-43" w:hanging="180"/>
              <w:jc w:val="both"/>
              <w:rPr>
                <w:rFonts w:ascii="Arial" w:hAnsi="Arial" w:cs="Arial"/>
                <w:b/>
                <w:bCs/>
              </w:rPr>
            </w:pPr>
          </w:p>
        </w:tc>
        <w:tc>
          <w:tcPr>
            <w:tcW w:w="1800" w:type="dxa"/>
            <w:tcBorders>
              <w:top w:val="nil"/>
              <w:left w:val="nil"/>
              <w:bottom w:val="nil"/>
              <w:right w:val="nil"/>
            </w:tcBorders>
          </w:tcPr>
          <w:p w:rsidR="00DD3296" w:rsidRPr="00DE4BCF" w:rsidRDefault="009D617D" w:rsidP="003D6000">
            <w:pPr>
              <w:pStyle w:val="10"/>
              <w:widowControl/>
              <w:pBdr>
                <w:bottom w:val="single" w:sz="6" w:space="1" w:color="auto"/>
              </w:pBdr>
              <w:spacing w:line="320" w:lineRule="exact"/>
              <w:ind w:right="0"/>
              <w:jc w:val="center"/>
              <w:rPr>
                <w:rFonts w:ascii="Arial" w:hAnsi="Arial" w:cs="Arial"/>
                <w:color w:val="auto"/>
                <w:sz w:val="22"/>
                <w:szCs w:val="22"/>
              </w:rPr>
            </w:pPr>
            <w:r>
              <w:rPr>
                <w:rFonts w:ascii="Arial" w:hAnsi="Arial" w:cs="Arial"/>
                <w:color w:val="auto"/>
                <w:sz w:val="22"/>
                <w:szCs w:val="22"/>
              </w:rPr>
              <w:t>2017</w:t>
            </w:r>
          </w:p>
        </w:tc>
        <w:tc>
          <w:tcPr>
            <w:tcW w:w="1800" w:type="dxa"/>
            <w:tcBorders>
              <w:top w:val="nil"/>
              <w:left w:val="nil"/>
              <w:bottom w:val="nil"/>
              <w:right w:val="nil"/>
            </w:tcBorders>
          </w:tcPr>
          <w:p w:rsidR="00DD3296" w:rsidRPr="00DE4BCF" w:rsidRDefault="009D617D" w:rsidP="003D6000">
            <w:pPr>
              <w:pStyle w:val="10"/>
              <w:widowControl/>
              <w:pBdr>
                <w:bottom w:val="single" w:sz="6" w:space="1" w:color="auto"/>
              </w:pBdr>
              <w:spacing w:line="320" w:lineRule="exact"/>
              <w:ind w:right="0"/>
              <w:jc w:val="center"/>
              <w:rPr>
                <w:rFonts w:ascii="Arial" w:hAnsi="Arial" w:cs="Arial"/>
                <w:color w:val="auto"/>
                <w:sz w:val="22"/>
                <w:szCs w:val="22"/>
              </w:rPr>
            </w:pPr>
            <w:r>
              <w:rPr>
                <w:rFonts w:ascii="Arial" w:hAnsi="Arial" w:cs="Arial"/>
                <w:color w:val="auto"/>
                <w:sz w:val="22"/>
                <w:szCs w:val="22"/>
              </w:rPr>
              <w:t>2016</w:t>
            </w:r>
          </w:p>
        </w:tc>
      </w:tr>
      <w:tr w:rsidR="00A81DA6" w:rsidRPr="00DE4BCF" w:rsidTr="005125B7">
        <w:tc>
          <w:tcPr>
            <w:tcW w:w="5130" w:type="dxa"/>
            <w:tcBorders>
              <w:top w:val="nil"/>
              <w:left w:val="nil"/>
              <w:bottom w:val="nil"/>
              <w:right w:val="nil"/>
            </w:tcBorders>
          </w:tcPr>
          <w:p w:rsidR="00A81DA6" w:rsidRPr="00DE4BCF" w:rsidRDefault="00A81DA6" w:rsidP="003D6000">
            <w:pPr>
              <w:pStyle w:val="a1"/>
              <w:widowControl/>
              <w:tabs>
                <w:tab w:val="right" w:pos="7200"/>
                <w:tab w:val="right" w:pos="8640"/>
              </w:tabs>
              <w:spacing w:line="320" w:lineRule="exact"/>
              <w:ind w:left="180" w:right="-198" w:hanging="180"/>
              <w:rPr>
                <w:rFonts w:ascii="Arial" w:eastAsia="Arial Unicode MS" w:hAnsi="Arial" w:cs="Arial"/>
                <w:sz w:val="22"/>
                <w:szCs w:val="22"/>
              </w:rPr>
            </w:pPr>
            <w:r w:rsidRPr="00DE4BCF">
              <w:rPr>
                <w:rFonts w:ascii="Arial" w:eastAsia="Arial Unicode MS" w:hAnsi="Arial" w:cs="Arial"/>
                <w:sz w:val="22"/>
                <w:szCs w:val="22"/>
              </w:rPr>
              <w:t xml:space="preserve">Current portion of long-term trade </w:t>
            </w:r>
          </w:p>
        </w:tc>
        <w:tc>
          <w:tcPr>
            <w:tcW w:w="1800" w:type="dxa"/>
            <w:tcBorders>
              <w:top w:val="nil"/>
              <w:left w:val="nil"/>
              <w:bottom w:val="nil"/>
              <w:right w:val="nil"/>
            </w:tcBorders>
          </w:tcPr>
          <w:p w:rsidR="00A81DA6" w:rsidRPr="00DE4BCF" w:rsidRDefault="00A81DA6" w:rsidP="003D6000">
            <w:pPr>
              <w:pStyle w:val="10"/>
              <w:widowControl/>
              <w:spacing w:line="320" w:lineRule="exact"/>
              <w:ind w:right="0"/>
              <w:jc w:val="both"/>
              <w:rPr>
                <w:rFonts w:ascii="Arial" w:eastAsia="Arial Unicode MS" w:hAnsi="Arial" w:cs="Arial"/>
                <w:color w:val="auto"/>
                <w:sz w:val="22"/>
                <w:szCs w:val="22"/>
              </w:rPr>
            </w:pPr>
          </w:p>
        </w:tc>
        <w:tc>
          <w:tcPr>
            <w:tcW w:w="1800" w:type="dxa"/>
            <w:tcBorders>
              <w:top w:val="nil"/>
              <w:left w:val="nil"/>
              <w:bottom w:val="nil"/>
              <w:right w:val="nil"/>
            </w:tcBorders>
          </w:tcPr>
          <w:p w:rsidR="00A81DA6" w:rsidRPr="00DE4BCF" w:rsidRDefault="00A81DA6" w:rsidP="003D6000">
            <w:pPr>
              <w:pStyle w:val="10"/>
              <w:widowControl/>
              <w:spacing w:line="320" w:lineRule="exact"/>
              <w:ind w:right="0"/>
              <w:jc w:val="both"/>
              <w:rPr>
                <w:rFonts w:ascii="Arial" w:eastAsia="Arial Unicode MS" w:hAnsi="Arial" w:cs="Arial"/>
                <w:color w:val="auto"/>
                <w:sz w:val="22"/>
                <w:szCs w:val="22"/>
              </w:rPr>
            </w:pPr>
          </w:p>
        </w:tc>
      </w:tr>
      <w:tr w:rsidR="009D617D" w:rsidRPr="00DE4BCF" w:rsidTr="005125B7">
        <w:tc>
          <w:tcPr>
            <w:tcW w:w="5130" w:type="dxa"/>
            <w:tcBorders>
              <w:top w:val="nil"/>
              <w:left w:val="nil"/>
              <w:bottom w:val="nil"/>
              <w:right w:val="nil"/>
            </w:tcBorders>
          </w:tcPr>
          <w:p w:rsidR="009D617D" w:rsidRPr="00DE4BCF" w:rsidRDefault="009D617D" w:rsidP="009D617D">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ab/>
              <w:t>accounts receivable</w:t>
            </w:r>
          </w:p>
        </w:tc>
        <w:tc>
          <w:tcPr>
            <w:tcW w:w="1800" w:type="dxa"/>
            <w:tcBorders>
              <w:top w:val="nil"/>
              <w:left w:val="nil"/>
              <w:bottom w:val="nil"/>
              <w:right w:val="nil"/>
            </w:tcBorders>
          </w:tcPr>
          <w:p w:rsidR="009D617D" w:rsidRPr="00DE4BCF" w:rsidRDefault="006A74B8" w:rsidP="009D617D">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200,264</w:t>
            </w: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209,616</w:t>
            </w:r>
          </w:p>
        </w:tc>
      </w:tr>
      <w:tr w:rsidR="009D617D" w:rsidRPr="00DE4BCF" w:rsidTr="005125B7">
        <w:tc>
          <w:tcPr>
            <w:tcW w:w="5130" w:type="dxa"/>
            <w:tcBorders>
              <w:top w:val="nil"/>
              <w:left w:val="nil"/>
              <w:bottom w:val="nil"/>
              <w:right w:val="nil"/>
            </w:tcBorders>
          </w:tcPr>
          <w:p w:rsidR="009D617D" w:rsidRPr="00DE4BCF" w:rsidRDefault="009D617D" w:rsidP="009D617D">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Long-term trade accounts receivable</w:t>
            </w:r>
          </w:p>
        </w:tc>
        <w:tc>
          <w:tcPr>
            <w:tcW w:w="1800" w:type="dxa"/>
            <w:tcBorders>
              <w:top w:val="nil"/>
              <w:left w:val="nil"/>
              <w:bottom w:val="nil"/>
              <w:right w:val="nil"/>
            </w:tcBorders>
          </w:tcPr>
          <w:p w:rsidR="009D617D" w:rsidRPr="00DE4BCF" w:rsidRDefault="006A74B8" w:rsidP="009D617D">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322,175</w:t>
            </w:r>
          </w:p>
        </w:tc>
        <w:tc>
          <w:tcPr>
            <w:tcW w:w="1800" w:type="dxa"/>
            <w:tcBorders>
              <w:top w:val="nil"/>
              <w:left w:val="nil"/>
              <w:bottom w:val="nil"/>
              <w:right w:val="nil"/>
            </w:tcBorders>
          </w:tcPr>
          <w:p w:rsidR="009D617D" w:rsidRPr="00DE4BCF" w:rsidRDefault="009D617D" w:rsidP="009D617D">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393,401</w:t>
            </w:r>
          </w:p>
        </w:tc>
      </w:tr>
      <w:tr w:rsidR="009D617D" w:rsidRPr="00DE4BCF" w:rsidTr="005125B7">
        <w:tc>
          <w:tcPr>
            <w:tcW w:w="5130" w:type="dxa"/>
            <w:tcBorders>
              <w:top w:val="nil"/>
              <w:left w:val="nil"/>
              <w:bottom w:val="nil"/>
              <w:right w:val="nil"/>
            </w:tcBorders>
          </w:tcPr>
          <w:p w:rsidR="009D617D" w:rsidRPr="00DE4BCF" w:rsidRDefault="009D617D" w:rsidP="009D617D">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Total</w:t>
            </w:r>
          </w:p>
        </w:tc>
        <w:tc>
          <w:tcPr>
            <w:tcW w:w="1800" w:type="dxa"/>
            <w:tcBorders>
              <w:top w:val="nil"/>
              <w:left w:val="nil"/>
              <w:bottom w:val="nil"/>
              <w:right w:val="nil"/>
            </w:tcBorders>
          </w:tcPr>
          <w:p w:rsidR="009D617D" w:rsidRPr="00DE4BCF" w:rsidRDefault="006A74B8" w:rsidP="009D617D">
            <w:pPr>
              <w:pStyle w:val="a1"/>
              <w:widowControl/>
              <w:pBdr>
                <w:bottom w:val="doub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522,439</w:t>
            </w:r>
          </w:p>
        </w:tc>
        <w:tc>
          <w:tcPr>
            <w:tcW w:w="1800" w:type="dxa"/>
            <w:tcBorders>
              <w:top w:val="nil"/>
              <w:left w:val="nil"/>
              <w:bottom w:val="nil"/>
              <w:right w:val="nil"/>
            </w:tcBorders>
          </w:tcPr>
          <w:p w:rsidR="009D617D" w:rsidRPr="00DE4BCF" w:rsidRDefault="009D617D" w:rsidP="009D617D">
            <w:pPr>
              <w:pStyle w:val="a1"/>
              <w:widowControl/>
              <w:pBdr>
                <w:bottom w:val="doub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603,017</w:t>
            </w:r>
          </w:p>
        </w:tc>
      </w:tr>
      <w:tr w:rsidR="009D617D" w:rsidRPr="00DE4BCF" w:rsidTr="005125B7">
        <w:tc>
          <w:tcPr>
            <w:tcW w:w="5130" w:type="dxa"/>
            <w:tcBorders>
              <w:top w:val="nil"/>
              <w:left w:val="nil"/>
              <w:bottom w:val="nil"/>
              <w:right w:val="nil"/>
            </w:tcBorders>
          </w:tcPr>
          <w:p w:rsidR="009D617D" w:rsidRPr="00DE4BCF" w:rsidRDefault="009D617D" w:rsidP="009D617D">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 xml:space="preserve">Sales of property </w:t>
            </w: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p>
        </w:tc>
      </w:tr>
      <w:tr w:rsidR="009D617D" w:rsidRPr="00DE4BCF" w:rsidTr="005125B7">
        <w:tc>
          <w:tcPr>
            <w:tcW w:w="5130" w:type="dxa"/>
            <w:tcBorders>
              <w:top w:val="nil"/>
              <w:left w:val="nil"/>
              <w:bottom w:val="nil"/>
              <w:right w:val="nil"/>
            </w:tcBorders>
          </w:tcPr>
          <w:p w:rsidR="009D617D" w:rsidRPr="00DE4BCF" w:rsidRDefault="009D617D" w:rsidP="009D617D">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ab/>
              <w:t>Within 1 year (Note 8)</w:t>
            </w:r>
          </w:p>
        </w:tc>
        <w:tc>
          <w:tcPr>
            <w:tcW w:w="1800" w:type="dxa"/>
            <w:tcBorders>
              <w:top w:val="nil"/>
              <w:left w:val="nil"/>
              <w:bottom w:val="nil"/>
              <w:right w:val="nil"/>
            </w:tcBorders>
          </w:tcPr>
          <w:p w:rsidR="009D617D" w:rsidRPr="00DE4BCF" w:rsidRDefault="006A74B8" w:rsidP="009D617D">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196,269</w:t>
            </w: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204,135</w:t>
            </w:r>
          </w:p>
        </w:tc>
      </w:tr>
      <w:tr w:rsidR="009D617D" w:rsidRPr="00DE4BCF" w:rsidTr="005125B7">
        <w:tc>
          <w:tcPr>
            <w:tcW w:w="5130" w:type="dxa"/>
            <w:tcBorders>
              <w:top w:val="nil"/>
              <w:left w:val="nil"/>
              <w:bottom w:val="nil"/>
              <w:right w:val="nil"/>
            </w:tcBorders>
          </w:tcPr>
          <w:p w:rsidR="009D617D" w:rsidRPr="00DE4BCF" w:rsidRDefault="009D617D" w:rsidP="009D617D">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ab/>
              <w:t>Over 1 year to 5 years</w:t>
            </w:r>
          </w:p>
        </w:tc>
        <w:tc>
          <w:tcPr>
            <w:tcW w:w="1800" w:type="dxa"/>
            <w:tcBorders>
              <w:top w:val="nil"/>
              <w:left w:val="nil"/>
              <w:bottom w:val="nil"/>
              <w:right w:val="nil"/>
            </w:tcBorders>
          </w:tcPr>
          <w:p w:rsidR="009D617D" w:rsidRPr="00DE4BCF" w:rsidRDefault="006A74B8" w:rsidP="009D617D">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319,337</w:t>
            </w: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389,862</w:t>
            </w:r>
          </w:p>
        </w:tc>
      </w:tr>
      <w:tr w:rsidR="009D617D" w:rsidRPr="00DE4BCF" w:rsidTr="005125B7">
        <w:tc>
          <w:tcPr>
            <w:tcW w:w="5130" w:type="dxa"/>
            <w:tcBorders>
              <w:top w:val="nil"/>
              <w:left w:val="nil"/>
              <w:bottom w:val="nil"/>
              <w:right w:val="nil"/>
            </w:tcBorders>
          </w:tcPr>
          <w:p w:rsidR="009D617D" w:rsidRPr="00DE4BCF" w:rsidRDefault="009D617D" w:rsidP="009D617D">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ab/>
              <w:t>Over 5 years</w:t>
            </w:r>
          </w:p>
        </w:tc>
        <w:tc>
          <w:tcPr>
            <w:tcW w:w="1800" w:type="dxa"/>
            <w:tcBorders>
              <w:top w:val="nil"/>
              <w:left w:val="nil"/>
              <w:bottom w:val="nil"/>
              <w:right w:val="nil"/>
            </w:tcBorders>
          </w:tcPr>
          <w:p w:rsidR="009D617D" w:rsidRPr="00DE4BCF" w:rsidRDefault="006A74B8" w:rsidP="009D617D">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347</w:t>
            </w:r>
          </w:p>
        </w:tc>
        <w:tc>
          <w:tcPr>
            <w:tcW w:w="1800" w:type="dxa"/>
            <w:tcBorders>
              <w:top w:val="nil"/>
              <w:left w:val="nil"/>
              <w:bottom w:val="nil"/>
              <w:right w:val="nil"/>
            </w:tcBorders>
          </w:tcPr>
          <w:p w:rsidR="009D617D" w:rsidRPr="00DE4BCF" w:rsidRDefault="009D617D" w:rsidP="009D617D">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588</w:t>
            </w:r>
          </w:p>
        </w:tc>
      </w:tr>
      <w:tr w:rsidR="009D617D" w:rsidRPr="00DE4BCF" w:rsidTr="005125B7">
        <w:tc>
          <w:tcPr>
            <w:tcW w:w="5130" w:type="dxa"/>
            <w:tcBorders>
              <w:top w:val="nil"/>
              <w:left w:val="nil"/>
              <w:bottom w:val="nil"/>
              <w:right w:val="nil"/>
            </w:tcBorders>
          </w:tcPr>
          <w:p w:rsidR="009D617D" w:rsidRPr="00DE4BCF" w:rsidRDefault="009D617D" w:rsidP="009D617D">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Long-term trade accounts receivable -</w:t>
            </w: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p>
        </w:tc>
      </w:tr>
      <w:tr w:rsidR="009D617D" w:rsidRPr="00DE4BCF" w:rsidTr="005125B7">
        <w:tc>
          <w:tcPr>
            <w:tcW w:w="5130" w:type="dxa"/>
            <w:tcBorders>
              <w:top w:val="nil"/>
              <w:left w:val="nil"/>
              <w:bottom w:val="nil"/>
              <w:right w:val="nil"/>
            </w:tcBorders>
          </w:tcPr>
          <w:p w:rsidR="009D617D" w:rsidRPr="00DE4BCF" w:rsidRDefault="009D617D" w:rsidP="009D617D">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ab/>
              <w:t>sales of property</w:t>
            </w:r>
          </w:p>
        </w:tc>
        <w:tc>
          <w:tcPr>
            <w:tcW w:w="1800" w:type="dxa"/>
            <w:tcBorders>
              <w:top w:val="nil"/>
              <w:left w:val="nil"/>
              <w:bottom w:val="nil"/>
              <w:right w:val="nil"/>
            </w:tcBorders>
          </w:tcPr>
          <w:p w:rsidR="009D617D" w:rsidRPr="00DE4BCF" w:rsidRDefault="006A74B8" w:rsidP="009D617D">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515,953</w:t>
            </w:r>
          </w:p>
        </w:tc>
        <w:tc>
          <w:tcPr>
            <w:tcW w:w="1800" w:type="dxa"/>
            <w:tcBorders>
              <w:top w:val="nil"/>
              <w:left w:val="nil"/>
              <w:bottom w:val="nil"/>
              <w:right w:val="nil"/>
            </w:tcBorders>
          </w:tcPr>
          <w:p w:rsidR="009D617D" w:rsidRPr="00DE4BCF" w:rsidRDefault="009D617D" w:rsidP="009D617D">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594,585</w:t>
            </w:r>
          </w:p>
        </w:tc>
      </w:tr>
      <w:tr w:rsidR="009D617D" w:rsidRPr="00DE4BCF" w:rsidTr="005125B7">
        <w:tc>
          <w:tcPr>
            <w:tcW w:w="5130" w:type="dxa"/>
            <w:tcBorders>
              <w:top w:val="nil"/>
              <w:left w:val="nil"/>
              <w:bottom w:val="nil"/>
              <w:right w:val="nil"/>
            </w:tcBorders>
          </w:tcPr>
          <w:p w:rsidR="009D617D" w:rsidRPr="00DE4BCF" w:rsidRDefault="009D617D" w:rsidP="009D617D">
            <w:pPr>
              <w:pStyle w:val="10"/>
              <w:widowControl/>
              <w:tabs>
                <w:tab w:val="right" w:pos="8640"/>
              </w:tabs>
              <w:spacing w:line="320" w:lineRule="exact"/>
              <w:ind w:left="180" w:right="-198" w:hanging="180"/>
              <w:rPr>
                <w:rFonts w:ascii="Arial" w:eastAsia="Arial Unicode MS" w:hAnsi="Arial" w:cs="Arial"/>
                <w:color w:val="auto"/>
                <w:sz w:val="22"/>
                <w:szCs w:val="22"/>
              </w:rPr>
            </w:pPr>
            <w:r w:rsidRPr="00DE4BCF">
              <w:rPr>
                <w:rFonts w:ascii="Arial" w:eastAsia="Arial Unicode MS" w:hAnsi="Arial" w:cs="Arial"/>
                <w:color w:val="auto"/>
                <w:sz w:val="22"/>
                <w:szCs w:val="22"/>
              </w:rPr>
              <w:t>Sales of holiday club memberships</w:t>
            </w: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p>
        </w:tc>
      </w:tr>
      <w:tr w:rsidR="009D617D" w:rsidRPr="00DE4BCF" w:rsidTr="005125B7">
        <w:tc>
          <w:tcPr>
            <w:tcW w:w="5130" w:type="dxa"/>
            <w:tcBorders>
              <w:top w:val="nil"/>
              <w:left w:val="nil"/>
              <w:bottom w:val="nil"/>
              <w:right w:val="nil"/>
            </w:tcBorders>
          </w:tcPr>
          <w:p w:rsidR="009D617D" w:rsidRPr="00DE4BCF" w:rsidRDefault="009D617D" w:rsidP="009D617D">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ab/>
              <w:t>Within 1 year (Note 8)</w:t>
            </w:r>
          </w:p>
        </w:tc>
        <w:tc>
          <w:tcPr>
            <w:tcW w:w="1800" w:type="dxa"/>
            <w:tcBorders>
              <w:top w:val="nil"/>
              <w:left w:val="nil"/>
              <w:bottom w:val="nil"/>
              <w:right w:val="nil"/>
            </w:tcBorders>
          </w:tcPr>
          <w:p w:rsidR="009D617D" w:rsidRPr="00DE4BCF" w:rsidRDefault="006A74B8" w:rsidP="009D617D">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3,995</w:t>
            </w: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5,481</w:t>
            </w:r>
          </w:p>
        </w:tc>
      </w:tr>
      <w:tr w:rsidR="009D617D" w:rsidRPr="00DE4BCF" w:rsidTr="005125B7">
        <w:tc>
          <w:tcPr>
            <w:tcW w:w="5130" w:type="dxa"/>
            <w:tcBorders>
              <w:top w:val="nil"/>
              <w:left w:val="nil"/>
              <w:bottom w:val="nil"/>
              <w:right w:val="nil"/>
            </w:tcBorders>
          </w:tcPr>
          <w:p w:rsidR="009D617D" w:rsidRPr="00DE4BCF" w:rsidRDefault="009D617D" w:rsidP="009D617D">
            <w:pPr>
              <w:pStyle w:val="10"/>
              <w:widowControl/>
              <w:tabs>
                <w:tab w:val="right" w:pos="8640"/>
              </w:tabs>
              <w:spacing w:line="320" w:lineRule="exact"/>
              <w:ind w:left="180" w:right="-198" w:hanging="180"/>
              <w:rPr>
                <w:rFonts w:ascii="Arial" w:eastAsia="Arial Unicode MS" w:hAnsi="Arial" w:cs="Arial"/>
                <w:color w:val="auto"/>
                <w:sz w:val="22"/>
                <w:szCs w:val="22"/>
              </w:rPr>
            </w:pPr>
            <w:r w:rsidRPr="00DE4BCF">
              <w:rPr>
                <w:rFonts w:ascii="Arial" w:eastAsia="Arial Unicode MS" w:hAnsi="Arial" w:cs="Arial"/>
                <w:color w:val="auto"/>
                <w:sz w:val="22"/>
                <w:szCs w:val="22"/>
              </w:rPr>
              <w:tab/>
              <w:t>Over 1 year to 5 years</w:t>
            </w:r>
          </w:p>
        </w:tc>
        <w:tc>
          <w:tcPr>
            <w:tcW w:w="1800" w:type="dxa"/>
            <w:tcBorders>
              <w:top w:val="nil"/>
              <w:left w:val="nil"/>
              <w:bottom w:val="nil"/>
              <w:right w:val="nil"/>
            </w:tcBorders>
          </w:tcPr>
          <w:p w:rsidR="009D617D" w:rsidRPr="00DE4BCF" w:rsidRDefault="006A74B8" w:rsidP="009D617D">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2,491</w:t>
            </w:r>
          </w:p>
        </w:tc>
        <w:tc>
          <w:tcPr>
            <w:tcW w:w="1800" w:type="dxa"/>
            <w:tcBorders>
              <w:top w:val="nil"/>
              <w:left w:val="nil"/>
              <w:bottom w:val="nil"/>
              <w:right w:val="nil"/>
            </w:tcBorders>
          </w:tcPr>
          <w:p w:rsidR="009D617D" w:rsidRPr="00DE4BCF" w:rsidRDefault="009D617D" w:rsidP="009D617D">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2,951</w:t>
            </w:r>
          </w:p>
        </w:tc>
      </w:tr>
      <w:tr w:rsidR="009D617D" w:rsidRPr="00DE4BCF" w:rsidTr="005125B7">
        <w:tc>
          <w:tcPr>
            <w:tcW w:w="5130" w:type="dxa"/>
            <w:tcBorders>
              <w:top w:val="nil"/>
              <w:left w:val="nil"/>
              <w:bottom w:val="nil"/>
              <w:right w:val="nil"/>
            </w:tcBorders>
          </w:tcPr>
          <w:p w:rsidR="009D617D" w:rsidRPr="00DE4BCF" w:rsidRDefault="009D617D" w:rsidP="009D617D">
            <w:pPr>
              <w:pStyle w:val="10"/>
              <w:widowControl/>
              <w:tabs>
                <w:tab w:val="right" w:pos="8640"/>
              </w:tabs>
              <w:spacing w:line="320" w:lineRule="exact"/>
              <w:ind w:right="-198"/>
              <w:rPr>
                <w:rFonts w:ascii="Arial" w:eastAsia="Arial Unicode MS" w:hAnsi="Arial" w:cs="Arial"/>
                <w:color w:val="auto"/>
                <w:sz w:val="22"/>
                <w:szCs w:val="22"/>
              </w:rPr>
            </w:pPr>
            <w:r w:rsidRPr="00DE4BCF">
              <w:rPr>
                <w:rFonts w:ascii="Arial" w:eastAsia="Arial Unicode MS" w:hAnsi="Arial" w:cs="Arial"/>
                <w:color w:val="auto"/>
                <w:sz w:val="22"/>
                <w:szCs w:val="22"/>
              </w:rPr>
              <w:t>Long-term trade accounts receivable -</w:t>
            </w: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p>
        </w:tc>
        <w:tc>
          <w:tcPr>
            <w:tcW w:w="1800" w:type="dxa"/>
            <w:tcBorders>
              <w:top w:val="nil"/>
              <w:left w:val="nil"/>
              <w:bottom w:val="nil"/>
              <w:right w:val="nil"/>
            </w:tcBorders>
          </w:tcPr>
          <w:p w:rsidR="009D617D" w:rsidRPr="00DE4BCF" w:rsidRDefault="009D617D" w:rsidP="009D617D">
            <w:pPr>
              <w:pStyle w:val="a1"/>
              <w:widowControl/>
              <w:tabs>
                <w:tab w:val="decimal" w:pos="1512"/>
              </w:tabs>
              <w:spacing w:line="320" w:lineRule="exact"/>
              <w:ind w:left="0"/>
              <w:rPr>
                <w:rFonts w:ascii="Arial" w:eastAsia="Arial Unicode MS" w:hAnsi="Arial" w:cs="Arial"/>
                <w:sz w:val="22"/>
                <w:szCs w:val="22"/>
              </w:rPr>
            </w:pPr>
          </w:p>
        </w:tc>
      </w:tr>
      <w:tr w:rsidR="009D617D" w:rsidRPr="00DE4BCF" w:rsidTr="005125B7">
        <w:tc>
          <w:tcPr>
            <w:tcW w:w="5130" w:type="dxa"/>
            <w:tcBorders>
              <w:top w:val="nil"/>
              <w:left w:val="nil"/>
              <w:bottom w:val="nil"/>
              <w:right w:val="nil"/>
            </w:tcBorders>
          </w:tcPr>
          <w:p w:rsidR="009D617D" w:rsidRPr="00DE4BCF" w:rsidRDefault="009D617D" w:rsidP="009D617D">
            <w:pPr>
              <w:pStyle w:val="10"/>
              <w:widowControl/>
              <w:tabs>
                <w:tab w:val="right" w:pos="8640"/>
              </w:tabs>
              <w:spacing w:line="320" w:lineRule="exact"/>
              <w:ind w:left="180" w:right="-198" w:hanging="180"/>
              <w:rPr>
                <w:rFonts w:ascii="Arial" w:hAnsi="Arial" w:cs="Arial"/>
                <w:color w:val="auto"/>
                <w:sz w:val="22"/>
                <w:szCs w:val="22"/>
              </w:rPr>
            </w:pPr>
            <w:r w:rsidRPr="00DE4BCF">
              <w:rPr>
                <w:rFonts w:ascii="Arial" w:eastAsia="Arial Unicode MS" w:hAnsi="Arial" w:cs="Arial"/>
                <w:color w:val="auto"/>
                <w:sz w:val="22"/>
                <w:szCs w:val="22"/>
              </w:rPr>
              <w:tab/>
              <w:t>sales of holiday club memberships</w:t>
            </w:r>
          </w:p>
        </w:tc>
        <w:tc>
          <w:tcPr>
            <w:tcW w:w="1800" w:type="dxa"/>
            <w:tcBorders>
              <w:top w:val="nil"/>
              <w:left w:val="nil"/>
              <w:bottom w:val="nil"/>
              <w:right w:val="nil"/>
            </w:tcBorders>
          </w:tcPr>
          <w:p w:rsidR="009D617D" w:rsidRPr="00DE4BCF" w:rsidRDefault="006A74B8" w:rsidP="009D617D">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6,486</w:t>
            </w:r>
          </w:p>
        </w:tc>
        <w:tc>
          <w:tcPr>
            <w:tcW w:w="1800" w:type="dxa"/>
            <w:tcBorders>
              <w:top w:val="nil"/>
              <w:left w:val="nil"/>
              <w:bottom w:val="nil"/>
              <w:right w:val="nil"/>
            </w:tcBorders>
          </w:tcPr>
          <w:p w:rsidR="009D617D" w:rsidRPr="00DE4BCF" w:rsidRDefault="009D617D" w:rsidP="009D617D">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8,432</w:t>
            </w:r>
          </w:p>
        </w:tc>
      </w:tr>
      <w:tr w:rsidR="009D617D" w:rsidRPr="00DE4BCF" w:rsidTr="005125B7">
        <w:tc>
          <w:tcPr>
            <w:tcW w:w="5130" w:type="dxa"/>
            <w:tcBorders>
              <w:top w:val="nil"/>
              <w:left w:val="nil"/>
              <w:bottom w:val="nil"/>
              <w:right w:val="nil"/>
            </w:tcBorders>
          </w:tcPr>
          <w:p w:rsidR="009D617D" w:rsidRPr="00DE4BCF" w:rsidRDefault="009D617D" w:rsidP="009D617D">
            <w:pPr>
              <w:pStyle w:val="10"/>
              <w:widowControl/>
              <w:tabs>
                <w:tab w:val="right" w:pos="8640"/>
              </w:tabs>
              <w:spacing w:line="320" w:lineRule="exact"/>
              <w:ind w:left="180" w:right="-43" w:hanging="180"/>
              <w:rPr>
                <w:rFonts w:ascii="Arial" w:eastAsia="Arial Unicode MS" w:hAnsi="Arial" w:cs="Arial"/>
                <w:color w:val="auto"/>
                <w:sz w:val="22"/>
                <w:szCs w:val="22"/>
              </w:rPr>
            </w:pPr>
            <w:r w:rsidRPr="00DE4BCF">
              <w:rPr>
                <w:rFonts w:ascii="Arial" w:eastAsia="Arial Unicode MS" w:hAnsi="Arial" w:cs="Arial"/>
                <w:color w:val="auto"/>
                <w:sz w:val="22"/>
                <w:szCs w:val="22"/>
              </w:rPr>
              <w:t>Total</w:t>
            </w:r>
          </w:p>
        </w:tc>
        <w:tc>
          <w:tcPr>
            <w:tcW w:w="1800" w:type="dxa"/>
            <w:tcBorders>
              <w:top w:val="nil"/>
              <w:left w:val="nil"/>
              <w:bottom w:val="nil"/>
              <w:right w:val="nil"/>
            </w:tcBorders>
          </w:tcPr>
          <w:p w:rsidR="009D617D" w:rsidRPr="00DE4BCF" w:rsidRDefault="006A74B8" w:rsidP="009D617D">
            <w:pPr>
              <w:pStyle w:val="a1"/>
              <w:widowControl/>
              <w:pBdr>
                <w:bottom w:val="doub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522,439</w:t>
            </w:r>
          </w:p>
        </w:tc>
        <w:tc>
          <w:tcPr>
            <w:tcW w:w="1800" w:type="dxa"/>
            <w:tcBorders>
              <w:top w:val="nil"/>
              <w:left w:val="nil"/>
              <w:bottom w:val="nil"/>
              <w:right w:val="nil"/>
            </w:tcBorders>
          </w:tcPr>
          <w:p w:rsidR="009D617D" w:rsidRPr="00DE4BCF" w:rsidRDefault="009D617D" w:rsidP="009D617D">
            <w:pPr>
              <w:pStyle w:val="a1"/>
              <w:widowControl/>
              <w:pBdr>
                <w:bottom w:val="doub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603,017</w:t>
            </w:r>
          </w:p>
        </w:tc>
      </w:tr>
    </w:tbl>
    <w:p w:rsidR="00DD3296" w:rsidRPr="00DE4BCF" w:rsidRDefault="005D70D0" w:rsidP="00F04230">
      <w:pPr>
        <w:tabs>
          <w:tab w:val="left" w:pos="540"/>
        </w:tabs>
        <w:spacing w:before="240" w:after="120" w:line="380" w:lineRule="exact"/>
        <w:jc w:val="both"/>
        <w:rPr>
          <w:rFonts w:ascii="Arial" w:hAnsi="Arial" w:cs="Angsana New"/>
          <w:b/>
          <w:bCs/>
        </w:rPr>
      </w:pPr>
      <w:r w:rsidRPr="00DE4BCF">
        <w:rPr>
          <w:rFonts w:ascii="Arial" w:hAnsi="Arial" w:cs="Angsana New"/>
          <w:b/>
          <w:bCs/>
        </w:rPr>
        <w:t>14</w:t>
      </w:r>
      <w:r w:rsidR="00DD3296" w:rsidRPr="00DE4BCF">
        <w:rPr>
          <w:rFonts w:ascii="Arial" w:hAnsi="Arial" w:cs="Angsana New"/>
          <w:b/>
          <w:bCs/>
        </w:rPr>
        <w:t>.</w:t>
      </w:r>
      <w:r w:rsidR="00DD3296" w:rsidRPr="00DE4BCF">
        <w:rPr>
          <w:rFonts w:ascii="Arial" w:hAnsi="Arial" w:cs="Angsana New"/>
          <w:b/>
          <w:bCs/>
        </w:rPr>
        <w:tab/>
        <w:t xml:space="preserve">Investments in subsidiaries </w:t>
      </w:r>
    </w:p>
    <w:p w:rsidR="00DD3296" w:rsidRPr="00DE4BCF" w:rsidRDefault="00DD3296" w:rsidP="007C48B5">
      <w:pPr>
        <w:spacing w:before="120" w:after="120" w:line="380" w:lineRule="exact"/>
        <w:ind w:left="547"/>
        <w:jc w:val="both"/>
        <w:rPr>
          <w:rFonts w:ascii="Arial" w:hAnsi="Arial" w:cs="Angsana New"/>
        </w:rPr>
      </w:pPr>
      <w:r w:rsidRPr="00DE4BCF">
        <w:rPr>
          <w:rFonts w:ascii="Arial" w:hAnsi="Arial" w:cs="Angsana New"/>
        </w:rPr>
        <w:t>Details of investments in subsidiaries as presented in separate financial statements are as follows:</w:t>
      </w:r>
    </w:p>
    <w:tbl>
      <w:tblPr>
        <w:tblW w:w="8685" w:type="dxa"/>
        <w:tblInd w:w="450" w:type="dxa"/>
        <w:tblLayout w:type="fixed"/>
        <w:tblLook w:val="0000"/>
      </w:tblPr>
      <w:tblGrid>
        <w:gridCol w:w="4140"/>
        <w:gridCol w:w="720"/>
        <w:gridCol w:w="720"/>
        <w:gridCol w:w="776"/>
        <w:gridCol w:w="777"/>
        <w:gridCol w:w="776"/>
        <w:gridCol w:w="776"/>
      </w:tblGrid>
      <w:tr w:rsidR="006719A4" w:rsidRPr="006719A4" w:rsidTr="005125B7">
        <w:tc>
          <w:tcPr>
            <w:tcW w:w="4140" w:type="dxa"/>
            <w:tcBorders>
              <w:top w:val="nil"/>
              <w:left w:val="nil"/>
              <w:bottom w:val="nil"/>
              <w:right w:val="nil"/>
            </w:tcBorders>
            <w:vAlign w:val="bottom"/>
          </w:tcPr>
          <w:p w:rsidR="006719A4" w:rsidRPr="006719A4" w:rsidRDefault="006719A4" w:rsidP="001739AF">
            <w:pPr>
              <w:pBdr>
                <w:bottom w:val="single" w:sz="4" w:space="1" w:color="auto"/>
              </w:pBdr>
              <w:spacing w:line="240" w:lineRule="exact"/>
              <w:jc w:val="center"/>
              <w:rPr>
                <w:rFonts w:ascii="Arial" w:hAnsi="Arial" w:cs="Arial"/>
                <w:sz w:val="12"/>
                <w:szCs w:val="12"/>
              </w:rPr>
            </w:pPr>
            <w:r w:rsidRPr="006719A4">
              <w:rPr>
                <w:rFonts w:ascii="Arial" w:hAnsi="Arial" w:cs="Arial"/>
                <w:sz w:val="12"/>
                <w:szCs w:val="12"/>
              </w:rPr>
              <w:t>Company’s name</w:t>
            </w:r>
          </w:p>
        </w:tc>
        <w:tc>
          <w:tcPr>
            <w:tcW w:w="1440" w:type="dxa"/>
            <w:gridSpan w:val="2"/>
            <w:tcBorders>
              <w:top w:val="nil"/>
              <w:left w:val="nil"/>
              <w:bottom w:val="nil"/>
              <w:right w:val="nil"/>
            </w:tcBorders>
            <w:vAlign w:val="bottom"/>
          </w:tcPr>
          <w:p w:rsidR="006719A4" w:rsidRPr="006719A4" w:rsidRDefault="006719A4" w:rsidP="001739AF">
            <w:pPr>
              <w:pBdr>
                <w:bottom w:val="single" w:sz="4" w:space="1" w:color="auto"/>
              </w:pBdr>
              <w:spacing w:line="240" w:lineRule="exact"/>
              <w:ind w:right="-36"/>
              <w:jc w:val="center"/>
              <w:rPr>
                <w:rFonts w:ascii="Arial" w:hAnsi="Arial" w:cs="Arial"/>
                <w:sz w:val="12"/>
                <w:szCs w:val="12"/>
              </w:rPr>
            </w:pPr>
            <w:r w:rsidRPr="006719A4">
              <w:rPr>
                <w:rFonts w:ascii="Arial" w:hAnsi="Arial" w:cs="Arial"/>
                <w:sz w:val="12"/>
                <w:szCs w:val="12"/>
              </w:rPr>
              <w:t>Paid-up capital</w:t>
            </w:r>
          </w:p>
        </w:tc>
        <w:tc>
          <w:tcPr>
            <w:tcW w:w="1553" w:type="dxa"/>
            <w:gridSpan w:val="2"/>
            <w:tcBorders>
              <w:top w:val="nil"/>
              <w:left w:val="nil"/>
              <w:bottom w:val="nil"/>
              <w:right w:val="nil"/>
            </w:tcBorders>
            <w:vAlign w:val="bottom"/>
          </w:tcPr>
          <w:p w:rsidR="006719A4" w:rsidRPr="006719A4" w:rsidRDefault="006719A4" w:rsidP="001739AF">
            <w:pPr>
              <w:pStyle w:val="Heading6"/>
              <w:pBdr>
                <w:bottom w:val="single" w:sz="4" w:space="1" w:color="auto"/>
              </w:pBdr>
              <w:spacing w:line="240" w:lineRule="exact"/>
              <w:ind w:left="-99" w:right="-36"/>
              <w:rPr>
                <w:rFonts w:ascii="Arial" w:hAnsi="Arial" w:cs="Arial"/>
                <w:sz w:val="12"/>
                <w:szCs w:val="12"/>
                <w:u w:val="none"/>
              </w:rPr>
            </w:pPr>
            <w:r w:rsidRPr="006719A4">
              <w:rPr>
                <w:rFonts w:ascii="Arial" w:hAnsi="Arial" w:cs="Arial"/>
                <w:sz w:val="12"/>
                <w:szCs w:val="12"/>
                <w:u w:val="none"/>
              </w:rPr>
              <w:t>Shareholding percentage</w:t>
            </w:r>
          </w:p>
        </w:tc>
        <w:tc>
          <w:tcPr>
            <w:tcW w:w="1552" w:type="dxa"/>
            <w:gridSpan w:val="2"/>
            <w:tcBorders>
              <w:top w:val="nil"/>
              <w:left w:val="nil"/>
              <w:bottom w:val="nil"/>
              <w:right w:val="nil"/>
            </w:tcBorders>
            <w:vAlign w:val="bottom"/>
          </w:tcPr>
          <w:p w:rsidR="006719A4" w:rsidRPr="006719A4" w:rsidRDefault="006719A4" w:rsidP="001739AF">
            <w:pPr>
              <w:pBdr>
                <w:bottom w:val="single" w:sz="4" w:space="1" w:color="auto"/>
              </w:pBdr>
              <w:spacing w:line="240" w:lineRule="exact"/>
              <w:ind w:right="-36"/>
              <w:jc w:val="center"/>
              <w:rPr>
                <w:rFonts w:ascii="Arial" w:hAnsi="Arial" w:cs="Arial"/>
                <w:sz w:val="12"/>
                <w:szCs w:val="12"/>
              </w:rPr>
            </w:pPr>
            <w:r w:rsidRPr="006719A4">
              <w:rPr>
                <w:rFonts w:ascii="Arial" w:hAnsi="Arial" w:cs="Arial"/>
                <w:sz w:val="12"/>
                <w:szCs w:val="12"/>
              </w:rPr>
              <w:t>Cost</w:t>
            </w:r>
          </w:p>
        </w:tc>
      </w:tr>
      <w:tr w:rsidR="006719A4" w:rsidRPr="006719A4" w:rsidTr="005125B7">
        <w:tc>
          <w:tcPr>
            <w:tcW w:w="4140"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20" w:type="dxa"/>
            <w:tcBorders>
              <w:top w:val="nil"/>
              <w:left w:val="nil"/>
              <w:bottom w:val="nil"/>
              <w:right w:val="nil"/>
            </w:tcBorders>
          </w:tcPr>
          <w:p w:rsidR="006719A4" w:rsidRPr="004F271D" w:rsidRDefault="009D617D" w:rsidP="00376742">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2017</w:t>
            </w:r>
          </w:p>
        </w:tc>
        <w:tc>
          <w:tcPr>
            <w:tcW w:w="720" w:type="dxa"/>
            <w:tcBorders>
              <w:top w:val="nil"/>
              <w:left w:val="nil"/>
              <w:bottom w:val="nil"/>
              <w:right w:val="nil"/>
            </w:tcBorders>
          </w:tcPr>
          <w:p w:rsidR="006719A4" w:rsidRPr="004F271D" w:rsidRDefault="006719A4" w:rsidP="009D617D">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201</w:t>
            </w:r>
            <w:r w:rsidR="009D617D" w:rsidRPr="004F271D">
              <w:rPr>
                <w:rFonts w:ascii="Arial" w:hAnsi="Arial" w:cs="Arial"/>
                <w:sz w:val="12"/>
                <w:szCs w:val="12"/>
              </w:rPr>
              <w:t>6</w:t>
            </w:r>
          </w:p>
        </w:tc>
        <w:tc>
          <w:tcPr>
            <w:tcW w:w="776" w:type="dxa"/>
            <w:tcBorders>
              <w:top w:val="nil"/>
              <w:left w:val="nil"/>
              <w:bottom w:val="nil"/>
              <w:right w:val="nil"/>
            </w:tcBorders>
          </w:tcPr>
          <w:p w:rsidR="006719A4" w:rsidRPr="004F271D" w:rsidRDefault="006719A4" w:rsidP="00376742">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w:t>
            </w:r>
            <w:r w:rsidR="009D617D" w:rsidRPr="004F271D">
              <w:rPr>
                <w:rFonts w:ascii="Arial" w:hAnsi="Arial" w:cs="Arial"/>
                <w:sz w:val="12"/>
                <w:szCs w:val="12"/>
              </w:rPr>
              <w:t>017</w:t>
            </w:r>
          </w:p>
        </w:tc>
        <w:tc>
          <w:tcPr>
            <w:tcW w:w="777" w:type="dxa"/>
            <w:tcBorders>
              <w:top w:val="nil"/>
              <w:left w:val="nil"/>
              <w:bottom w:val="nil"/>
              <w:right w:val="nil"/>
            </w:tcBorders>
          </w:tcPr>
          <w:p w:rsidR="006719A4" w:rsidRPr="004F271D" w:rsidRDefault="009D617D" w:rsidP="00376742">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2016</w:t>
            </w:r>
          </w:p>
        </w:tc>
        <w:tc>
          <w:tcPr>
            <w:tcW w:w="776" w:type="dxa"/>
            <w:tcBorders>
              <w:top w:val="nil"/>
              <w:left w:val="nil"/>
              <w:bottom w:val="nil"/>
              <w:right w:val="nil"/>
            </w:tcBorders>
          </w:tcPr>
          <w:p w:rsidR="006719A4" w:rsidRPr="004F271D" w:rsidRDefault="009D617D" w:rsidP="00376742">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2017</w:t>
            </w:r>
          </w:p>
        </w:tc>
        <w:tc>
          <w:tcPr>
            <w:tcW w:w="776" w:type="dxa"/>
            <w:tcBorders>
              <w:top w:val="nil"/>
              <w:left w:val="nil"/>
              <w:bottom w:val="nil"/>
              <w:right w:val="nil"/>
            </w:tcBorders>
          </w:tcPr>
          <w:p w:rsidR="006719A4" w:rsidRPr="004F271D" w:rsidRDefault="009D617D" w:rsidP="00376742">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2016</w:t>
            </w:r>
          </w:p>
        </w:tc>
      </w:tr>
      <w:tr w:rsidR="006719A4" w:rsidRPr="006719A4" w:rsidTr="005125B7">
        <w:tc>
          <w:tcPr>
            <w:tcW w:w="4140"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20" w:type="dxa"/>
            <w:tcBorders>
              <w:top w:val="nil"/>
              <w:left w:val="nil"/>
              <w:bottom w:val="nil"/>
              <w:right w:val="nil"/>
            </w:tcBorders>
          </w:tcPr>
          <w:p w:rsidR="006719A4" w:rsidRPr="006719A4" w:rsidRDefault="006719A4" w:rsidP="006719A4">
            <w:pPr>
              <w:spacing w:line="240" w:lineRule="exact"/>
              <w:ind w:left="-108" w:right="-108"/>
              <w:jc w:val="center"/>
              <w:rPr>
                <w:rFonts w:ascii="Arial" w:hAnsi="Arial" w:cs="Arial"/>
                <w:sz w:val="12"/>
                <w:szCs w:val="12"/>
              </w:rPr>
            </w:pPr>
            <w:r w:rsidRPr="006719A4">
              <w:rPr>
                <w:rFonts w:ascii="Arial" w:hAnsi="Arial" w:cs="Arial"/>
                <w:sz w:val="12"/>
                <w:szCs w:val="12"/>
              </w:rPr>
              <w:t>Million Baht</w:t>
            </w:r>
          </w:p>
        </w:tc>
        <w:tc>
          <w:tcPr>
            <w:tcW w:w="720" w:type="dxa"/>
            <w:tcBorders>
              <w:top w:val="nil"/>
              <w:left w:val="nil"/>
              <w:bottom w:val="nil"/>
              <w:right w:val="nil"/>
            </w:tcBorders>
          </w:tcPr>
          <w:p w:rsidR="006719A4" w:rsidRPr="006719A4" w:rsidRDefault="006719A4" w:rsidP="006719A4">
            <w:pPr>
              <w:spacing w:line="240" w:lineRule="exact"/>
              <w:ind w:left="-108" w:right="-108"/>
              <w:jc w:val="center"/>
              <w:rPr>
                <w:rFonts w:ascii="Arial" w:hAnsi="Arial" w:cs="Arial"/>
                <w:sz w:val="12"/>
                <w:szCs w:val="12"/>
              </w:rPr>
            </w:pPr>
            <w:r w:rsidRPr="006719A4">
              <w:rPr>
                <w:rFonts w:ascii="Arial" w:hAnsi="Arial" w:cs="Arial"/>
                <w:sz w:val="12"/>
                <w:szCs w:val="12"/>
              </w:rPr>
              <w:t>Million Baht</w:t>
            </w:r>
          </w:p>
        </w:tc>
        <w:tc>
          <w:tcPr>
            <w:tcW w:w="776"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r w:rsidRPr="006719A4">
              <w:rPr>
                <w:rFonts w:ascii="Arial" w:hAnsi="Arial" w:cs="Arial"/>
                <w:sz w:val="12"/>
                <w:szCs w:val="12"/>
              </w:rPr>
              <w:t>%</w:t>
            </w:r>
          </w:p>
        </w:tc>
        <w:tc>
          <w:tcPr>
            <w:tcW w:w="777"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6719A4" w:rsidRPr="006719A4" w:rsidRDefault="006719A4" w:rsidP="00B10874">
            <w:pPr>
              <w:spacing w:line="240" w:lineRule="exact"/>
              <w:ind w:left="-108" w:right="-108"/>
              <w:jc w:val="center"/>
              <w:rPr>
                <w:rFonts w:ascii="Arial" w:hAnsi="Arial" w:cs="Arial"/>
                <w:sz w:val="12"/>
                <w:szCs w:val="12"/>
              </w:rPr>
            </w:pPr>
            <w:r w:rsidRPr="006719A4">
              <w:rPr>
                <w:rFonts w:ascii="Arial" w:hAnsi="Arial" w:cs="Arial"/>
                <w:sz w:val="12"/>
                <w:szCs w:val="12"/>
              </w:rPr>
              <w:t>Million Baht</w:t>
            </w:r>
          </w:p>
        </w:tc>
        <w:tc>
          <w:tcPr>
            <w:tcW w:w="776" w:type="dxa"/>
            <w:tcBorders>
              <w:top w:val="nil"/>
              <w:left w:val="nil"/>
              <w:bottom w:val="nil"/>
              <w:right w:val="nil"/>
            </w:tcBorders>
          </w:tcPr>
          <w:p w:rsidR="006719A4" w:rsidRPr="006719A4" w:rsidRDefault="006719A4" w:rsidP="00B10874">
            <w:pPr>
              <w:spacing w:line="240" w:lineRule="exact"/>
              <w:ind w:left="-108" w:right="-108"/>
              <w:jc w:val="center"/>
              <w:rPr>
                <w:rFonts w:ascii="Arial" w:hAnsi="Arial" w:cs="Arial"/>
                <w:sz w:val="12"/>
                <w:szCs w:val="12"/>
              </w:rPr>
            </w:pPr>
            <w:r w:rsidRPr="006719A4">
              <w:rPr>
                <w:rFonts w:ascii="Arial" w:hAnsi="Arial" w:cs="Arial"/>
                <w:sz w:val="12"/>
                <w:szCs w:val="12"/>
              </w:rPr>
              <w:t>Million Baht</w:t>
            </w:r>
          </w:p>
        </w:tc>
      </w:tr>
      <w:tr w:rsidR="006719A4" w:rsidRPr="006719A4" w:rsidTr="005125B7">
        <w:tc>
          <w:tcPr>
            <w:tcW w:w="4140" w:type="dxa"/>
            <w:tcBorders>
              <w:top w:val="nil"/>
              <w:left w:val="nil"/>
              <w:bottom w:val="nil"/>
              <w:right w:val="nil"/>
            </w:tcBorders>
          </w:tcPr>
          <w:p w:rsidR="006719A4" w:rsidRPr="006719A4" w:rsidRDefault="006719A4" w:rsidP="001739AF">
            <w:pPr>
              <w:spacing w:line="240" w:lineRule="exact"/>
              <w:ind w:right="-108"/>
              <w:jc w:val="both"/>
              <w:rPr>
                <w:rFonts w:ascii="Arial" w:hAnsi="Arial" w:cs="Arial"/>
                <w:b/>
                <w:bCs/>
                <w:sz w:val="12"/>
                <w:szCs w:val="12"/>
                <w:u w:val="single"/>
              </w:rPr>
            </w:pPr>
            <w:r w:rsidRPr="006719A4">
              <w:rPr>
                <w:rFonts w:ascii="Arial" w:hAnsi="Arial" w:cs="Arial"/>
                <w:b/>
                <w:bCs/>
                <w:sz w:val="12"/>
                <w:szCs w:val="12"/>
                <w:u w:val="single"/>
              </w:rPr>
              <w:t>Subsidiaries held by the Company</w:t>
            </w:r>
          </w:p>
        </w:tc>
        <w:tc>
          <w:tcPr>
            <w:tcW w:w="720"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20"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76"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77"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76"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76"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43"/>
              <w:jc w:val="both"/>
              <w:rPr>
                <w:rFonts w:ascii="Arial" w:hAnsi="Arial" w:cs="Arial"/>
                <w:color w:val="auto"/>
                <w:sz w:val="12"/>
                <w:szCs w:val="12"/>
              </w:rPr>
            </w:pPr>
            <w:r w:rsidRPr="006719A4">
              <w:rPr>
                <w:rFonts w:ascii="Arial" w:hAnsi="Arial" w:cs="Arial"/>
                <w:color w:val="auto"/>
                <w:sz w:val="12"/>
                <w:szCs w:val="12"/>
              </w:rPr>
              <w:t xml:space="preserve">Banyan Tree Gallery (Singapore) </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 xml:space="preserve">SGD 0.43 </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 xml:space="preserve">SGD 0.43 </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51.0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51.0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4.0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4.0</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 xml:space="preserve">   </w:t>
            </w:r>
            <w:proofErr w:type="spellStart"/>
            <w:r w:rsidRPr="006719A4">
              <w:rPr>
                <w:rFonts w:ascii="Arial" w:hAnsi="Arial" w:cs="Arial"/>
                <w:color w:val="auto"/>
                <w:sz w:val="12"/>
                <w:szCs w:val="12"/>
              </w:rPr>
              <w:t>Pte</w:t>
            </w:r>
            <w:proofErr w:type="spellEnd"/>
            <w:r w:rsidRPr="006719A4">
              <w:rPr>
                <w:rFonts w:ascii="Arial" w:hAnsi="Arial" w:cs="Arial"/>
                <w:color w:val="auto"/>
                <w:sz w:val="12"/>
                <w:szCs w:val="12"/>
              </w:rPr>
              <w:t xml:space="preserve">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Million</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Million</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p>
        </w:tc>
      </w:tr>
      <w:tr w:rsidR="00E109B0" w:rsidRPr="006719A4" w:rsidTr="005125B7">
        <w:tc>
          <w:tcPr>
            <w:tcW w:w="4140" w:type="dxa"/>
            <w:tcBorders>
              <w:top w:val="nil"/>
              <w:left w:val="nil"/>
              <w:bottom w:val="nil"/>
              <w:right w:val="nil"/>
            </w:tcBorders>
          </w:tcPr>
          <w:p w:rsidR="00E109B0" w:rsidRPr="006719A4" w:rsidRDefault="00E109B0" w:rsidP="00E109B0">
            <w:pPr>
              <w:spacing w:line="240" w:lineRule="exact"/>
              <w:ind w:right="-270"/>
              <w:jc w:val="both"/>
              <w:rPr>
                <w:rFonts w:ascii="Arial" w:hAnsi="Arial" w:cs="Arial"/>
                <w:sz w:val="12"/>
                <w:szCs w:val="12"/>
              </w:rPr>
            </w:pPr>
            <w:r w:rsidRPr="006719A4">
              <w:rPr>
                <w:rFonts w:ascii="Arial" w:hAnsi="Arial" w:cs="Arial"/>
                <w:sz w:val="12"/>
                <w:szCs w:val="12"/>
              </w:rPr>
              <w:t>Banyan Tree Gallery (Thailand)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7.8</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7.8</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51.0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51.0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4.0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4.0</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Laguna Banyan Tree Limited</w:t>
            </w:r>
            <w:r w:rsidRPr="006719A4">
              <w:rPr>
                <w:rFonts w:ascii="Arial" w:hAnsi="Arial" w:cs="Arial"/>
                <w:color w:val="auto"/>
                <w:sz w:val="12"/>
                <w:szCs w:val="12"/>
                <w:vertAlign w:val="superscript"/>
              </w:rPr>
              <w:t>(1)</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1,500.0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1,500.0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1,325.1</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1,325.1</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Laguna Holiday Club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330.0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330.0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330.0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330.0</w:t>
            </w:r>
          </w:p>
        </w:tc>
      </w:tr>
      <w:tr w:rsidR="00E109B0" w:rsidRPr="006719A4" w:rsidTr="005125B7">
        <w:tc>
          <w:tcPr>
            <w:tcW w:w="4140" w:type="dxa"/>
            <w:tcBorders>
              <w:top w:val="nil"/>
              <w:left w:val="nil"/>
              <w:bottom w:val="nil"/>
              <w:right w:val="nil"/>
            </w:tcBorders>
          </w:tcPr>
          <w:p w:rsidR="00E109B0" w:rsidRPr="006719A4" w:rsidRDefault="00E109B0" w:rsidP="00E109B0">
            <w:pPr>
              <w:spacing w:line="240" w:lineRule="exact"/>
              <w:ind w:right="-270"/>
              <w:jc w:val="both"/>
              <w:rPr>
                <w:rFonts w:ascii="Arial" w:hAnsi="Arial" w:cs="Arial"/>
                <w:sz w:val="12"/>
                <w:szCs w:val="12"/>
              </w:rPr>
            </w:pPr>
            <w:r w:rsidRPr="006719A4">
              <w:rPr>
                <w:rFonts w:ascii="Arial" w:hAnsi="Arial" w:cs="Arial"/>
                <w:sz w:val="12"/>
                <w:szCs w:val="12"/>
              </w:rPr>
              <w:t>Laguna Grande Limited</w:t>
            </w:r>
            <w:r w:rsidR="00871F8A">
              <w:rPr>
                <w:rFonts w:ascii="Arial" w:hAnsi="Arial" w:cs="Arial"/>
                <w:sz w:val="12"/>
                <w:szCs w:val="12"/>
                <w:vertAlign w:val="superscript"/>
              </w:rPr>
              <w:t>(3</w:t>
            </w:r>
            <w:r w:rsidR="00871F8A" w:rsidRPr="006719A4">
              <w:rPr>
                <w:rFonts w:ascii="Arial" w:hAnsi="Arial" w:cs="Arial"/>
                <w:sz w:val="12"/>
                <w:szCs w:val="12"/>
                <w:vertAlign w:val="superscript"/>
              </w:rPr>
              <w:t>)</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1,000.0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1,000.0</w:t>
            </w:r>
          </w:p>
        </w:tc>
        <w:tc>
          <w:tcPr>
            <w:tcW w:w="776" w:type="dxa"/>
            <w:tcBorders>
              <w:top w:val="nil"/>
              <w:left w:val="nil"/>
              <w:bottom w:val="nil"/>
              <w:right w:val="nil"/>
            </w:tcBorders>
          </w:tcPr>
          <w:p w:rsidR="00E109B0" w:rsidRPr="006719A4" w:rsidRDefault="00F47DE6" w:rsidP="004370FF">
            <w:pPr>
              <w:tabs>
                <w:tab w:val="decimal" w:pos="500"/>
              </w:tabs>
              <w:spacing w:line="240" w:lineRule="exact"/>
              <w:rPr>
                <w:rFonts w:ascii="Arial" w:hAnsi="Arial" w:cs="Arial"/>
                <w:sz w:val="12"/>
                <w:szCs w:val="12"/>
              </w:rPr>
            </w:pPr>
            <w:r>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4370FF">
            <w:pPr>
              <w:tabs>
                <w:tab w:val="decimal" w:pos="477"/>
              </w:tabs>
              <w:spacing w:line="240" w:lineRule="exact"/>
              <w:rPr>
                <w:rFonts w:ascii="Arial" w:hAnsi="Arial" w:cs="Arial"/>
                <w:sz w:val="12"/>
                <w:szCs w:val="12"/>
              </w:rPr>
            </w:pPr>
            <w:r w:rsidRPr="006719A4">
              <w:rPr>
                <w:rFonts w:ascii="Arial" w:hAnsi="Arial" w:cs="Arial"/>
                <w:sz w:val="12"/>
                <w:szCs w:val="12"/>
              </w:rPr>
              <w:t>9</w:t>
            </w:r>
            <w:r w:rsidR="004370FF">
              <w:rPr>
                <w:rFonts w:ascii="Arial" w:hAnsi="Arial" w:cs="Arial"/>
                <w:sz w:val="12"/>
                <w:szCs w:val="12"/>
              </w:rPr>
              <w:t>5</w:t>
            </w:r>
            <w:r w:rsidRPr="006719A4">
              <w:rPr>
                <w:rFonts w:ascii="Arial" w:hAnsi="Arial" w:cs="Arial"/>
                <w:sz w:val="12"/>
                <w:szCs w:val="12"/>
              </w:rPr>
              <w:t>8.</w:t>
            </w:r>
            <w:r w:rsidR="004370FF">
              <w:rPr>
                <w:rFonts w:ascii="Arial" w:hAnsi="Arial" w:cs="Arial"/>
                <w:sz w:val="12"/>
                <w:szCs w:val="12"/>
              </w:rPr>
              <w:t>5</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984.8</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576"/>
              <w:jc w:val="both"/>
              <w:rPr>
                <w:rFonts w:ascii="Arial" w:hAnsi="Arial" w:cs="Arial"/>
                <w:color w:val="auto"/>
                <w:sz w:val="12"/>
                <w:szCs w:val="12"/>
              </w:rPr>
            </w:pPr>
            <w:r w:rsidRPr="006719A4">
              <w:rPr>
                <w:rFonts w:ascii="Arial" w:hAnsi="Arial" w:cs="Arial"/>
                <w:color w:val="auto"/>
                <w:sz w:val="12"/>
                <w:szCs w:val="12"/>
              </w:rPr>
              <w:t>Laguna Lakes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95.0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95.0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0.9</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0.9</w:t>
            </w:r>
          </w:p>
        </w:tc>
      </w:tr>
      <w:tr w:rsidR="00E109B0" w:rsidRPr="006719A4" w:rsidTr="005125B7">
        <w:tc>
          <w:tcPr>
            <w:tcW w:w="4140" w:type="dxa"/>
            <w:tcBorders>
              <w:top w:val="nil"/>
              <w:left w:val="nil"/>
              <w:bottom w:val="nil"/>
              <w:right w:val="nil"/>
            </w:tcBorders>
          </w:tcPr>
          <w:p w:rsidR="00E109B0" w:rsidRPr="006719A4" w:rsidRDefault="00E109B0" w:rsidP="00E109B0">
            <w:pPr>
              <w:spacing w:line="240" w:lineRule="exact"/>
              <w:ind w:right="-270"/>
              <w:jc w:val="both"/>
              <w:rPr>
                <w:rFonts w:ascii="Arial" w:hAnsi="Arial" w:cs="Arial"/>
                <w:sz w:val="12"/>
                <w:szCs w:val="12"/>
              </w:rPr>
            </w:pPr>
            <w:r w:rsidRPr="006719A4">
              <w:rPr>
                <w:rFonts w:ascii="Arial" w:hAnsi="Arial" w:cs="Arial"/>
                <w:sz w:val="12"/>
                <w:szCs w:val="12"/>
              </w:rPr>
              <w:t>Laguna Service Company Limited</w:t>
            </w:r>
            <w:r w:rsidRPr="006719A4">
              <w:rPr>
                <w:rFonts w:ascii="Arial" w:hAnsi="Arial" w:cs="Arial"/>
                <w:sz w:val="12"/>
                <w:szCs w:val="12"/>
                <w:vertAlign w:val="superscript"/>
              </w:rPr>
              <w:t>(2)</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90.5</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90.5</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72.9</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72.9</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22.4</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22.4</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Laguna (3)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0.1</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0.1</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47.8</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47.8</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576"/>
              <w:jc w:val="both"/>
              <w:rPr>
                <w:rFonts w:ascii="Arial" w:hAnsi="Arial" w:cs="Arial"/>
                <w:color w:val="auto"/>
                <w:sz w:val="12"/>
                <w:szCs w:val="12"/>
              </w:rPr>
            </w:pPr>
            <w:r w:rsidRPr="006719A4">
              <w:rPr>
                <w:rFonts w:ascii="Arial" w:hAnsi="Arial" w:cs="Arial"/>
                <w:color w:val="auto"/>
                <w:sz w:val="12"/>
                <w:szCs w:val="12"/>
              </w:rPr>
              <w:t>TWR - Holdings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1,550.0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1,550.0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1,550.0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1,550.0</w:t>
            </w:r>
          </w:p>
        </w:tc>
      </w:tr>
      <w:tr w:rsidR="00E109B0" w:rsidRPr="006719A4" w:rsidTr="005125B7">
        <w:tc>
          <w:tcPr>
            <w:tcW w:w="4140" w:type="dxa"/>
            <w:tcBorders>
              <w:top w:val="nil"/>
              <w:left w:val="nil"/>
              <w:bottom w:val="nil"/>
              <w:right w:val="nil"/>
            </w:tcBorders>
          </w:tcPr>
          <w:p w:rsidR="00E109B0" w:rsidRPr="006719A4" w:rsidRDefault="00E109B0" w:rsidP="00E109B0">
            <w:pPr>
              <w:tabs>
                <w:tab w:val="decimal" w:pos="684"/>
              </w:tabs>
              <w:spacing w:line="240" w:lineRule="exact"/>
              <w:ind w:right="-108"/>
              <w:rPr>
                <w:rFonts w:ascii="Arial" w:hAnsi="Arial" w:cs="Arial"/>
                <w:b/>
                <w:bCs/>
                <w:sz w:val="12"/>
                <w:szCs w:val="12"/>
                <w:u w:val="single"/>
              </w:rPr>
            </w:pPr>
            <w:r w:rsidRPr="006719A4">
              <w:rPr>
                <w:rFonts w:ascii="Arial" w:hAnsi="Arial" w:cs="Arial"/>
                <w:b/>
                <w:bCs/>
                <w:sz w:val="12"/>
                <w:szCs w:val="12"/>
                <w:u w:val="single"/>
              </w:rPr>
              <w:t>Subsidiaries held through TWR - Holdings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p>
        </w:tc>
      </w:tr>
      <w:tr w:rsidR="00E109B0" w:rsidRPr="006719A4" w:rsidTr="005125B7">
        <w:trPr>
          <w:trHeight w:val="55"/>
        </w:trPr>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Laguna Excursions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8.0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8.0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49.0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49.0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 xml:space="preserve">Laguna Village Limited </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6.0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6.0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Mae Chan Property Company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232.3</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232.3</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198"/>
              <w:jc w:val="both"/>
              <w:rPr>
                <w:rFonts w:ascii="Arial" w:hAnsi="Arial" w:cs="Arial"/>
                <w:color w:val="auto"/>
                <w:sz w:val="12"/>
                <w:szCs w:val="12"/>
              </w:rPr>
            </w:pPr>
            <w:proofErr w:type="spellStart"/>
            <w:r w:rsidRPr="006719A4">
              <w:rPr>
                <w:rFonts w:ascii="Arial" w:hAnsi="Arial" w:cs="Arial"/>
                <w:color w:val="auto"/>
                <w:sz w:val="12"/>
                <w:szCs w:val="12"/>
              </w:rPr>
              <w:t>Pai</w:t>
            </w:r>
            <w:proofErr w:type="spellEnd"/>
            <w:r w:rsidRPr="006719A4">
              <w:rPr>
                <w:rFonts w:ascii="Arial" w:hAnsi="Arial" w:cs="Arial"/>
                <w:color w:val="auto"/>
                <w:sz w:val="12"/>
                <w:szCs w:val="12"/>
              </w:rPr>
              <w:t xml:space="preserve"> </w:t>
            </w:r>
            <w:proofErr w:type="spellStart"/>
            <w:r w:rsidRPr="006719A4">
              <w:rPr>
                <w:rFonts w:ascii="Arial" w:hAnsi="Arial" w:cs="Arial"/>
                <w:color w:val="auto"/>
                <w:sz w:val="12"/>
                <w:szCs w:val="12"/>
              </w:rPr>
              <w:t>Samart</w:t>
            </w:r>
            <w:proofErr w:type="spellEnd"/>
            <w:r w:rsidRPr="006719A4">
              <w:rPr>
                <w:rFonts w:ascii="Arial" w:hAnsi="Arial" w:cs="Arial"/>
                <w:color w:val="auto"/>
                <w:sz w:val="12"/>
                <w:szCs w:val="12"/>
              </w:rPr>
              <w:t xml:space="preserve"> Development Company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28.4</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28.4</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Phuket Resort Development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100.0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PT AVC Indonesia</w:t>
            </w:r>
          </w:p>
        </w:tc>
        <w:tc>
          <w:tcPr>
            <w:tcW w:w="720" w:type="dxa"/>
            <w:tcBorders>
              <w:top w:val="nil"/>
              <w:left w:val="nil"/>
              <w:bottom w:val="nil"/>
              <w:right w:val="nil"/>
            </w:tcBorders>
          </w:tcPr>
          <w:p w:rsidR="00E109B0" w:rsidRPr="006719A4" w:rsidRDefault="001D6EC0" w:rsidP="00E109B0">
            <w:pPr>
              <w:spacing w:line="240" w:lineRule="exact"/>
              <w:ind w:left="-108"/>
              <w:jc w:val="right"/>
              <w:rPr>
                <w:rFonts w:ascii="Arial" w:hAnsi="Arial" w:cs="Arial"/>
                <w:sz w:val="12"/>
                <w:szCs w:val="12"/>
              </w:rPr>
            </w:pPr>
            <w:r>
              <w:rPr>
                <w:rFonts w:ascii="Arial" w:hAnsi="Arial" w:cs="Arial"/>
                <w:sz w:val="12"/>
                <w:szCs w:val="12"/>
              </w:rPr>
              <w:t>USD 2.3</w:t>
            </w:r>
          </w:p>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Million</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USD 0.9</w:t>
            </w:r>
          </w:p>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Million</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Talang</w:t>
            </w:r>
            <w:proofErr w:type="spellEnd"/>
            <w:r w:rsidRPr="006719A4">
              <w:rPr>
                <w:rFonts w:ascii="Arial" w:hAnsi="Arial" w:cs="Arial"/>
                <w:color w:val="auto"/>
                <w:sz w:val="12"/>
                <w:szCs w:val="12"/>
              </w:rPr>
              <w:t xml:space="preserve"> Development Company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251.0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251.0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50.0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50.0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Thai Wah Plaza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2,250.0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2,250.0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Thai Wah Tower Company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455.0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455.0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Thai Wah Tower (2) Company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21.0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21.0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198"/>
              <w:jc w:val="both"/>
              <w:rPr>
                <w:rFonts w:ascii="Arial" w:hAnsi="Arial" w:cs="Arial"/>
                <w:color w:val="auto"/>
                <w:sz w:val="12"/>
                <w:szCs w:val="12"/>
              </w:rPr>
            </w:pPr>
            <w:r w:rsidRPr="006719A4">
              <w:rPr>
                <w:rFonts w:ascii="Arial" w:hAnsi="Arial" w:cs="Arial"/>
                <w:color w:val="auto"/>
                <w:sz w:val="12"/>
                <w:szCs w:val="12"/>
              </w:rPr>
              <w:t>Twin Waters Development Company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214.4</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214.4</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spacing w:line="240" w:lineRule="exact"/>
              <w:ind w:right="-144"/>
              <w:rPr>
                <w:rFonts w:ascii="Arial" w:hAnsi="Arial" w:cs="Arial"/>
                <w:sz w:val="12"/>
                <w:szCs w:val="12"/>
              </w:rPr>
            </w:pPr>
            <w:r w:rsidRPr="006719A4">
              <w:rPr>
                <w:rFonts w:ascii="Arial" w:hAnsi="Arial" w:cs="Arial"/>
                <w:b/>
                <w:bCs/>
                <w:sz w:val="12"/>
                <w:szCs w:val="12"/>
                <w:u w:val="single"/>
              </w:rPr>
              <w:t>Subsidiaries held through Laguna Grande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(1)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20.9</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20.9</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(2)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19.1</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19.1</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(3)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7.8</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7.8</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(4)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14.6</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14.6</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Development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80.0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80.0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43"/>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Grande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1,546.0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1,546.0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Laguna Central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1.0</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1.0</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85.0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85.0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tabs>
                <w:tab w:val="decimal" w:pos="500"/>
              </w:tabs>
              <w:spacing w:line="240" w:lineRule="exact"/>
              <w:ind w:right="-198"/>
              <w:rPr>
                <w:rFonts w:ascii="Arial" w:hAnsi="Arial" w:cs="Arial"/>
                <w:sz w:val="12"/>
                <w:szCs w:val="12"/>
              </w:rPr>
            </w:pPr>
            <w:r w:rsidRPr="006719A4">
              <w:rPr>
                <w:rFonts w:ascii="Arial" w:hAnsi="Arial" w:cs="Arial"/>
                <w:b/>
                <w:bCs/>
                <w:sz w:val="12"/>
                <w:szCs w:val="12"/>
                <w:u w:val="single"/>
              </w:rPr>
              <w:t xml:space="preserve">Subsidiary held through Banyan Tree Gallery (Singapore) </w:t>
            </w:r>
            <w:proofErr w:type="spellStart"/>
            <w:r w:rsidRPr="006719A4">
              <w:rPr>
                <w:rFonts w:ascii="Arial" w:hAnsi="Arial" w:cs="Arial"/>
                <w:b/>
                <w:bCs/>
                <w:sz w:val="12"/>
                <w:szCs w:val="12"/>
                <w:u w:val="single"/>
              </w:rPr>
              <w:t>Pte</w:t>
            </w:r>
            <w:proofErr w:type="spellEnd"/>
            <w:r w:rsidRPr="006719A4">
              <w:rPr>
                <w:rFonts w:ascii="Arial" w:hAnsi="Arial" w:cs="Arial"/>
                <w:b/>
                <w:bCs/>
                <w:sz w:val="12"/>
                <w:szCs w:val="12"/>
                <w:u w:val="single"/>
              </w:rPr>
              <w:t xml:space="preserve">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p>
        </w:tc>
      </w:tr>
      <w:tr w:rsidR="00E109B0" w:rsidRPr="006719A4" w:rsidTr="005125B7">
        <w:trPr>
          <w:trHeight w:val="60"/>
        </w:trPr>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Lijiang Banyan Tree Gallery Trading</w:t>
            </w:r>
          </w:p>
        </w:tc>
        <w:tc>
          <w:tcPr>
            <w:tcW w:w="720" w:type="dxa"/>
            <w:tcBorders>
              <w:top w:val="nil"/>
              <w:left w:val="nil"/>
              <w:bottom w:val="nil"/>
              <w:right w:val="nil"/>
            </w:tcBorders>
            <w:vAlign w:val="center"/>
          </w:tcPr>
          <w:p w:rsidR="00E109B0" w:rsidRPr="006719A4" w:rsidRDefault="00E109B0" w:rsidP="00E109B0">
            <w:pPr>
              <w:spacing w:line="240" w:lineRule="exact"/>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center"/>
          </w:tcPr>
          <w:p w:rsidR="00E109B0" w:rsidRPr="006719A4" w:rsidRDefault="00E109B0" w:rsidP="00E109B0">
            <w:pPr>
              <w:spacing w:line="240" w:lineRule="exact"/>
              <w:jc w:val="right"/>
              <w:rPr>
                <w:rFonts w:ascii="Arial" w:hAnsi="Arial" w:cs="Arial"/>
                <w:sz w:val="12"/>
                <w:szCs w:val="12"/>
              </w:rPr>
            </w:pPr>
            <w:r w:rsidRPr="006719A4">
              <w:rPr>
                <w:rFonts w:ascii="Arial" w:hAnsi="Arial" w:cs="Arial"/>
                <w:sz w:val="12"/>
                <w:szCs w:val="12"/>
              </w:rPr>
              <w:t>USD 75</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Pr>
                <w:rFonts w:ascii="Arial" w:hAnsi="Arial" w:cs="Arial"/>
                <w:sz w:val="12"/>
                <w:szCs w:val="12"/>
              </w:rPr>
              <w:t>-</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51.0</w:t>
            </w:r>
          </w:p>
        </w:tc>
        <w:tc>
          <w:tcPr>
            <w:tcW w:w="776" w:type="dxa"/>
            <w:tcBorders>
              <w:top w:val="nil"/>
              <w:left w:val="nil"/>
              <w:bottom w:val="nil"/>
              <w:right w:val="nil"/>
            </w:tcBorders>
          </w:tcPr>
          <w:p w:rsidR="00E109B0" w:rsidRPr="006719A4" w:rsidRDefault="00E109B0" w:rsidP="00E109B0">
            <w:pPr>
              <w:tabs>
                <w:tab w:val="decimal" w:pos="477"/>
              </w:tabs>
              <w:spacing w:line="240" w:lineRule="exact"/>
              <w:rPr>
                <w:rFonts w:ascii="Arial" w:hAnsi="Arial" w:cs="Arial"/>
                <w:sz w:val="12"/>
                <w:szCs w:val="12"/>
              </w:rPr>
            </w:pPr>
            <w:r>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560"/>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A0718B" w:rsidP="00E109B0">
            <w:pPr>
              <w:pStyle w:val="10"/>
              <w:widowControl/>
              <w:spacing w:line="240" w:lineRule="exact"/>
              <w:ind w:right="-36"/>
              <w:jc w:val="both"/>
              <w:rPr>
                <w:rFonts w:ascii="Arial" w:hAnsi="Arial" w:cs="Arial"/>
                <w:color w:val="auto"/>
                <w:sz w:val="12"/>
                <w:szCs w:val="12"/>
              </w:rPr>
            </w:pPr>
            <w:r>
              <w:rPr>
                <w:rFonts w:ascii="Arial" w:hAnsi="Arial" w:cs="Arial"/>
                <w:color w:val="auto"/>
                <w:sz w:val="12"/>
                <w:szCs w:val="12"/>
              </w:rPr>
              <w:t xml:space="preserve">  Company </w:t>
            </w:r>
            <w:r w:rsidR="00E109B0" w:rsidRPr="006719A4">
              <w:rPr>
                <w:rFonts w:ascii="Arial" w:hAnsi="Arial" w:cs="Arial"/>
                <w:color w:val="auto"/>
                <w:sz w:val="12"/>
                <w:szCs w:val="12"/>
              </w:rPr>
              <w:t>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r w:rsidRPr="006719A4">
              <w:rPr>
                <w:rFonts w:ascii="Arial" w:hAnsi="Arial" w:cs="Arial"/>
                <w:sz w:val="12"/>
                <w:szCs w:val="12"/>
              </w:rPr>
              <w:t>Thousands</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414"/>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414"/>
              </w:tabs>
              <w:spacing w:line="240" w:lineRule="exact"/>
              <w:rPr>
                <w:rFonts w:ascii="Arial" w:hAnsi="Arial" w:cs="Arial"/>
                <w:sz w:val="12"/>
                <w:szCs w:val="12"/>
              </w:rPr>
            </w:pPr>
          </w:p>
        </w:tc>
      </w:tr>
      <w:tr w:rsidR="00E109B0" w:rsidRPr="006719A4" w:rsidTr="005125B7">
        <w:trPr>
          <w:trHeight w:val="178"/>
        </w:trPr>
        <w:tc>
          <w:tcPr>
            <w:tcW w:w="4140"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b/>
                <w:bCs/>
                <w:sz w:val="12"/>
                <w:szCs w:val="12"/>
                <w:u w:val="single"/>
              </w:rPr>
              <w:t>Subsidiary held through Laguna Holiday Club Limited</w:t>
            </w: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p>
        </w:tc>
        <w:tc>
          <w:tcPr>
            <w:tcW w:w="720" w:type="dxa"/>
            <w:tcBorders>
              <w:top w:val="nil"/>
              <w:left w:val="nil"/>
              <w:bottom w:val="nil"/>
              <w:right w:val="nil"/>
            </w:tcBorders>
          </w:tcPr>
          <w:p w:rsidR="00E109B0" w:rsidRPr="006719A4" w:rsidRDefault="00E109B0" w:rsidP="00E109B0">
            <w:pPr>
              <w:spacing w:line="240" w:lineRule="exact"/>
              <w:ind w:left="-108"/>
              <w:jc w:val="righ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414"/>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414"/>
              </w:tabs>
              <w:spacing w:line="240" w:lineRule="exact"/>
              <w:rPr>
                <w:rFonts w:ascii="Arial" w:hAnsi="Arial" w:cs="Arial"/>
                <w:sz w:val="12"/>
                <w:szCs w:val="12"/>
              </w:rPr>
            </w:pPr>
          </w:p>
        </w:tc>
      </w:tr>
      <w:tr w:rsidR="00E109B0" w:rsidRPr="006719A4" w:rsidTr="005125B7">
        <w:tc>
          <w:tcPr>
            <w:tcW w:w="4140" w:type="dxa"/>
            <w:tcBorders>
              <w:top w:val="nil"/>
              <w:left w:val="nil"/>
              <w:bottom w:val="nil"/>
              <w:right w:val="nil"/>
            </w:tcBorders>
          </w:tcPr>
          <w:p w:rsidR="00E109B0" w:rsidRPr="006719A4" w:rsidRDefault="00E109B0" w:rsidP="00E109B0">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Cheer Golden Limited</w:t>
            </w:r>
          </w:p>
        </w:tc>
        <w:tc>
          <w:tcPr>
            <w:tcW w:w="720" w:type="dxa"/>
            <w:tcBorders>
              <w:top w:val="nil"/>
              <w:left w:val="nil"/>
              <w:bottom w:val="nil"/>
              <w:right w:val="nil"/>
            </w:tcBorders>
          </w:tcPr>
          <w:p w:rsidR="00E109B0" w:rsidRPr="006719A4" w:rsidRDefault="00E109B0" w:rsidP="00E109B0">
            <w:pPr>
              <w:spacing w:line="240" w:lineRule="exact"/>
              <w:ind w:left="-36"/>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tcPr>
          <w:p w:rsidR="00E109B0" w:rsidRPr="006719A4" w:rsidRDefault="00E109B0" w:rsidP="00E109B0">
            <w:pPr>
              <w:spacing w:line="240" w:lineRule="exact"/>
              <w:ind w:left="-36"/>
              <w:jc w:val="righ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Pr>
                <w:rFonts w:ascii="Arial" w:hAnsi="Arial" w:cs="Arial"/>
                <w:sz w:val="12"/>
                <w:szCs w:val="12"/>
              </w:rPr>
              <w:t>100.0</w:t>
            </w:r>
          </w:p>
        </w:tc>
        <w:tc>
          <w:tcPr>
            <w:tcW w:w="777" w:type="dxa"/>
            <w:tcBorders>
              <w:top w:val="nil"/>
              <w:left w:val="nil"/>
              <w:bottom w:val="nil"/>
              <w:right w:val="nil"/>
            </w:tcBorders>
          </w:tcPr>
          <w:p w:rsidR="00E109B0" w:rsidRPr="006719A4" w:rsidRDefault="00E109B0" w:rsidP="00E109B0">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E109B0" w:rsidRPr="006719A4" w:rsidRDefault="00E109B0" w:rsidP="00E109B0">
            <w:pPr>
              <w:pBdr>
                <w:bottom w:val="single" w:sz="4" w:space="1" w:color="auto"/>
              </w:pBdr>
              <w:tabs>
                <w:tab w:val="decimal" w:pos="477"/>
              </w:tabs>
              <w:spacing w:line="240" w:lineRule="exact"/>
              <w:rPr>
                <w:rFonts w:ascii="Arial" w:hAnsi="Arial" w:cs="Arial"/>
                <w:sz w:val="12"/>
                <w:szCs w:val="12"/>
              </w:rPr>
            </w:pPr>
            <w:r>
              <w:rPr>
                <w:rFonts w:ascii="Arial" w:hAnsi="Arial" w:cs="Arial"/>
                <w:sz w:val="12"/>
                <w:szCs w:val="12"/>
              </w:rPr>
              <w:t>-</w:t>
            </w:r>
          </w:p>
        </w:tc>
        <w:tc>
          <w:tcPr>
            <w:tcW w:w="776" w:type="dxa"/>
            <w:tcBorders>
              <w:top w:val="nil"/>
              <w:left w:val="nil"/>
              <w:bottom w:val="nil"/>
              <w:right w:val="nil"/>
            </w:tcBorders>
          </w:tcPr>
          <w:p w:rsidR="00E109B0" w:rsidRPr="006719A4" w:rsidRDefault="00E109B0" w:rsidP="00E109B0">
            <w:pPr>
              <w:pBdr>
                <w:bottom w:val="single" w:sz="4" w:space="1" w:color="auto"/>
              </w:pBdr>
              <w:tabs>
                <w:tab w:val="decimal" w:pos="477"/>
              </w:tabs>
              <w:spacing w:line="240" w:lineRule="exact"/>
              <w:rPr>
                <w:rFonts w:ascii="Arial" w:hAnsi="Arial" w:cs="Arial"/>
                <w:sz w:val="12"/>
                <w:szCs w:val="12"/>
              </w:rPr>
            </w:pPr>
            <w:r w:rsidRPr="006719A4">
              <w:rPr>
                <w:rFonts w:ascii="Arial" w:hAnsi="Arial" w:cs="Arial"/>
                <w:sz w:val="12"/>
                <w:szCs w:val="12"/>
              </w:rPr>
              <w:t>-</w:t>
            </w:r>
          </w:p>
        </w:tc>
      </w:tr>
      <w:tr w:rsidR="00E109B0" w:rsidRPr="006719A4" w:rsidTr="005125B7">
        <w:tc>
          <w:tcPr>
            <w:tcW w:w="4140" w:type="dxa"/>
            <w:tcBorders>
              <w:top w:val="nil"/>
              <w:left w:val="nil"/>
              <w:bottom w:val="nil"/>
              <w:right w:val="nil"/>
            </w:tcBorders>
          </w:tcPr>
          <w:p w:rsidR="00E109B0" w:rsidRPr="006719A4" w:rsidRDefault="00E109B0" w:rsidP="00E109B0">
            <w:pPr>
              <w:spacing w:line="240" w:lineRule="exact"/>
              <w:ind w:right="-270"/>
              <w:jc w:val="both"/>
              <w:rPr>
                <w:rFonts w:ascii="Arial" w:hAnsi="Arial" w:cs="Arial"/>
                <w:b/>
                <w:bCs/>
                <w:sz w:val="12"/>
                <w:szCs w:val="12"/>
              </w:rPr>
            </w:pPr>
            <w:r w:rsidRPr="006719A4">
              <w:rPr>
                <w:rFonts w:ascii="Arial" w:hAnsi="Arial" w:cs="Arial"/>
                <w:b/>
                <w:bCs/>
                <w:sz w:val="12"/>
                <w:szCs w:val="12"/>
              </w:rPr>
              <w:t>Total investments in subsidiaries</w:t>
            </w:r>
          </w:p>
        </w:tc>
        <w:tc>
          <w:tcPr>
            <w:tcW w:w="720" w:type="dxa"/>
            <w:tcBorders>
              <w:top w:val="nil"/>
              <w:left w:val="nil"/>
              <w:bottom w:val="nil"/>
              <w:right w:val="nil"/>
            </w:tcBorders>
          </w:tcPr>
          <w:p w:rsidR="00E109B0" w:rsidRPr="006719A4" w:rsidRDefault="00E109B0" w:rsidP="00E109B0">
            <w:pPr>
              <w:spacing w:line="240" w:lineRule="exact"/>
              <w:jc w:val="right"/>
              <w:rPr>
                <w:rFonts w:ascii="Arial" w:hAnsi="Arial" w:cs="Arial"/>
                <w:sz w:val="12"/>
                <w:szCs w:val="12"/>
              </w:rPr>
            </w:pPr>
          </w:p>
        </w:tc>
        <w:tc>
          <w:tcPr>
            <w:tcW w:w="720" w:type="dxa"/>
            <w:tcBorders>
              <w:top w:val="nil"/>
              <w:left w:val="nil"/>
              <w:bottom w:val="nil"/>
              <w:right w:val="nil"/>
            </w:tcBorders>
          </w:tcPr>
          <w:p w:rsidR="00E109B0" w:rsidRPr="006719A4" w:rsidRDefault="00E109B0" w:rsidP="00E109B0">
            <w:pPr>
              <w:spacing w:line="240" w:lineRule="exact"/>
              <w:jc w:val="right"/>
              <w:rPr>
                <w:rFonts w:ascii="Arial" w:hAnsi="Arial" w:cs="Arial"/>
                <w:sz w:val="12"/>
                <w:szCs w:val="12"/>
              </w:rPr>
            </w:pPr>
          </w:p>
        </w:tc>
        <w:tc>
          <w:tcPr>
            <w:tcW w:w="776" w:type="dxa"/>
            <w:tcBorders>
              <w:top w:val="nil"/>
              <w:left w:val="nil"/>
              <w:bottom w:val="nil"/>
              <w:right w:val="nil"/>
            </w:tcBorders>
          </w:tcPr>
          <w:p w:rsidR="00E109B0" w:rsidRPr="006719A4" w:rsidRDefault="00E109B0" w:rsidP="00E109B0">
            <w:pPr>
              <w:tabs>
                <w:tab w:val="decimal" w:pos="522"/>
              </w:tabs>
              <w:spacing w:line="240" w:lineRule="exact"/>
              <w:rPr>
                <w:rFonts w:ascii="Arial" w:hAnsi="Arial" w:cs="Arial"/>
                <w:sz w:val="12"/>
                <w:szCs w:val="12"/>
              </w:rPr>
            </w:pPr>
          </w:p>
        </w:tc>
        <w:tc>
          <w:tcPr>
            <w:tcW w:w="777" w:type="dxa"/>
            <w:tcBorders>
              <w:top w:val="nil"/>
              <w:left w:val="nil"/>
              <w:bottom w:val="nil"/>
              <w:right w:val="nil"/>
            </w:tcBorders>
          </w:tcPr>
          <w:p w:rsidR="00E109B0" w:rsidRPr="006719A4" w:rsidRDefault="00E109B0" w:rsidP="00E109B0">
            <w:pPr>
              <w:tabs>
                <w:tab w:val="decimal" w:pos="522"/>
              </w:tabs>
              <w:spacing w:line="240" w:lineRule="exact"/>
              <w:rPr>
                <w:rFonts w:ascii="Arial" w:hAnsi="Arial" w:cs="Arial"/>
                <w:sz w:val="12"/>
                <w:szCs w:val="12"/>
              </w:rPr>
            </w:pPr>
          </w:p>
        </w:tc>
        <w:tc>
          <w:tcPr>
            <w:tcW w:w="776" w:type="dxa"/>
            <w:tcBorders>
              <w:top w:val="nil"/>
              <w:left w:val="nil"/>
              <w:bottom w:val="nil"/>
              <w:right w:val="nil"/>
            </w:tcBorders>
          </w:tcPr>
          <w:p w:rsidR="00E109B0" w:rsidRPr="006719A4" w:rsidRDefault="00E109B0" w:rsidP="004370FF">
            <w:pPr>
              <w:pBdr>
                <w:bottom w:val="double" w:sz="6" w:space="1" w:color="auto"/>
              </w:pBdr>
              <w:tabs>
                <w:tab w:val="decimal" w:pos="477"/>
              </w:tabs>
              <w:spacing w:line="240" w:lineRule="exact"/>
              <w:rPr>
                <w:rFonts w:ascii="Arial" w:hAnsi="Arial" w:cs="Arial"/>
                <w:sz w:val="12"/>
                <w:szCs w:val="12"/>
              </w:rPr>
            </w:pPr>
            <w:r w:rsidRPr="006719A4">
              <w:rPr>
                <w:rFonts w:ascii="Arial" w:hAnsi="Arial" w:cs="Arial"/>
                <w:sz w:val="12"/>
                <w:szCs w:val="12"/>
              </w:rPr>
              <w:t>4,2</w:t>
            </w:r>
            <w:r w:rsidR="004370FF">
              <w:rPr>
                <w:rFonts w:ascii="Arial" w:hAnsi="Arial" w:cs="Arial"/>
                <w:sz w:val="12"/>
                <w:szCs w:val="12"/>
              </w:rPr>
              <w:t>42</w:t>
            </w:r>
            <w:r w:rsidRPr="006719A4">
              <w:rPr>
                <w:rFonts w:ascii="Arial" w:hAnsi="Arial" w:cs="Arial"/>
                <w:sz w:val="12"/>
                <w:szCs w:val="12"/>
              </w:rPr>
              <w:t>.</w:t>
            </w:r>
            <w:r w:rsidR="004370FF">
              <w:rPr>
                <w:rFonts w:ascii="Arial" w:hAnsi="Arial" w:cs="Arial"/>
                <w:sz w:val="12"/>
                <w:szCs w:val="12"/>
              </w:rPr>
              <w:t>7</w:t>
            </w:r>
          </w:p>
        </w:tc>
        <w:tc>
          <w:tcPr>
            <w:tcW w:w="776" w:type="dxa"/>
            <w:tcBorders>
              <w:top w:val="nil"/>
              <w:left w:val="nil"/>
              <w:bottom w:val="nil"/>
              <w:right w:val="nil"/>
            </w:tcBorders>
          </w:tcPr>
          <w:p w:rsidR="00E109B0" w:rsidRPr="006719A4" w:rsidRDefault="00E109B0" w:rsidP="00E109B0">
            <w:pPr>
              <w:pBdr>
                <w:bottom w:val="double" w:sz="6" w:space="1" w:color="auto"/>
              </w:pBdr>
              <w:tabs>
                <w:tab w:val="decimal" w:pos="477"/>
              </w:tabs>
              <w:spacing w:line="240" w:lineRule="exact"/>
              <w:rPr>
                <w:rFonts w:ascii="Arial" w:hAnsi="Arial" w:cs="Arial"/>
                <w:sz w:val="12"/>
                <w:szCs w:val="12"/>
              </w:rPr>
            </w:pPr>
            <w:r w:rsidRPr="006719A4">
              <w:rPr>
                <w:rFonts w:ascii="Arial" w:hAnsi="Arial" w:cs="Arial"/>
                <w:sz w:val="12"/>
                <w:szCs w:val="12"/>
              </w:rPr>
              <w:t>4,269.0</w:t>
            </w:r>
          </w:p>
        </w:tc>
      </w:tr>
    </w:tbl>
    <w:p w:rsidR="00DD3296" w:rsidRPr="00DE4BCF" w:rsidRDefault="00DD3296" w:rsidP="00DE4BCF">
      <w:pPr>
        <w:pStyle w:val="a"/>
        <w:widowControl/>
        <w:tabs>
          <w:tab w:val="left" w:pos="540"/>
          <w:tab w:val="left" w:pos="2160"/>
          <w:tab w:val="right" w:pos="9498"/>
        </w:tabs>
        <w:spacing w:before="120" w:line="240" w:lineRule="exact"/>
        <w:ind w:left="900" w:right="-43" w:hanging="900"/>
        <w:jc w:val="both"/>
        <w:rPr>
          <w:rFonts w:ascii="Arial" w:hAnsi="Arial" w:cs="Angsana New"/>
          <w:b w:val="0"/>
          <w:bCs w:val="0"/>
          <w:sz w:val="11"/>
          <w:szCs w:val="11"/>
        </w:rPr>
      </w:pPr>
      <w:r w:rsidRPr="00DE4BCF">
        <w:rPr>
          <w:rFonts w:ascii="Arial" w:hAnsi="Arial" w:cs="Angsana New"/>
          <w:b w:val="0"/>
          <w:bCs w:val="0"/>
          <w:sz w:val="11"/>
          <w:szCs w:val="11"/>
        </w:rPr>
        <w:tab/>
        <w:t>(1)</w:t>
      </w:r>
      <w:r w:rsidRPr="00DE4BCF">
        <w:rPr>
          <w:rFonts w:ascii="Arial" w:hAnsi="Arial" w:cs="Angsana New"/>
          <w:b w:val="0"/>
          <w:bCs w:val="0"/>
          <w:sz w:val="11"/>
          <w:szCs w:val="11"/>
        </w:rPr>
        <w:tab/>
      </w:r>
      <w:r w:rsidR="00DE4BCF" w:rsidRPr="00DE4BCF">
        <w:rPr>
          <w:rFonts w:ascii="Arial" w:hAnsi="Arial" w:cs="Angsana New"/>
          <w:b w:val="0"/>
          <w:bCs w:val="0"/>
          <w:sz w:val="11"/>
          <w:szCs w:val="11"/>
        </w:rPr>
        <w:t>Laguna Banyan Tree Limited is held 49</w:t>
      </w:r>
      <w:r w:rsidR="004344D0">
        <w:rPr>
          <w:rFonts w:ascii="Arial" w:hAnsi="Arial" w:cs="Angsana New"/>
          <w:b w:val="0"/>
          <w:bCs w:val="0"/>
          <w:sz w:val="11"/>
          <w:szCs w:val="11"/>
        </w:rPr>
        <w:t>.0</w:t>
      </w:r>
      <w:r w:rsidR="00DE4BCF" w:rsidRPr="00DE4BCF">
        <w:rPr>
          <w:rFonts w:ascii="Arial" w:hAnsi="Arial" w:cs="Angsana New"/>
          <w:b w:val="0"/>
          <w:bCs w:val="0"/>
          <w:sz w:val="11"/>
          <w:szCs w:val="11"/>
        </w:rPr>
        <w:t>% by the Company and 51</w:t>
      </w:r>
      <w:r w:rsidR="004344D0">
        <w:rPr>
          <w:rFonts w:ascii="Arial" w:hAnsi="Arial" w:cs="Angsana New"/>
          <w:b w:val="0"/>
          <w:bCs w:val="0"/>
          <w:sz w:val="11"/>
          <w:szCs w:val="11"/>
        </w:rPr>
        <w:t>.0</w:t>
      </w:r>
      <w:r w:rsidR="00DE4BCF" w:rsidRPr="00DE4BCF">
        <w:rPr>
          <w:rFonts w:ascii="Arial" w:hAnsi="Arial" w:cs="Angsana New"/>
          <w:b w:val="0"/>
          <w:bCs w:val="0"/>
          <w:sz w:val="11"/>
          <w:szCs w:val="11"/>
        </w:rPr>
        <w:t xml:space="preserve">% through </w:t>
      </w:r>
      <w:proofErr w:type="spellStart"/>
      <w:r w:rsidR="00DE4BCF" w:rsidRPr="00DE4BCF">
        <w:rPr>
          <w:rFonts w:ascii="Arial" w:hAnsi="Arial" w:cs="Angsana New"/>
          <w:b w:val="0"/>
          <w:bCs w:val="0"/>
          <w:sz w:val="11"/>
          <w:szCs w:val="11"/>
        </w:rPr>
        <w:t>Bangtao</w:t>
      </w:r>
      <w:proofErr w:type="spellEnd"/>
      <w:r w:rsidR="00DE4BCF" w:rsidRPr="00DE4BCF">
        <w:rPr>
          <w:rFonts w:ascii="Arial" w:hAnsi="Arial" w:cs="Angsana New"/>
          <w:b w:val="0"/>
          <w:bCs w:val="0"/>
          <w:sz w:val="11"/>
          <w:szCs w:val="11"/>
        </w:rPr>
        <w:t xml:space="preserve"> Grande Limited.</w:t>
      </w:r>
    </w:p>
    <w:p w:rsidR="00DD3296" w:rsidRDefault="00DC50F4" w:rsidP="00871F8A">
      <w:pPr>
        <w:pStyle w:val="a"/>
        <w:widowControl/>
        <w:tabs>
          <w:tab w:val="left" w:pos="540"/>
          <w:tab w:val="left" w:pos="900"/>
          <w:tab w:val="left" w:pos="2160"/>
          <w:tab w:val="right" w:pos="9498"/>
        </w:tabs>
        <w:spacing w:line="240" w:lineRule="exact"/>
        <w:ind w:left="547" w:right="-43" w:hanging="547"/>
        <w:jc w:val="both"/>
        <w:rPr>
          <w:rFonts w:ascii="Arial" w:hAnsi="Arial" w:cs="Angsana New"/>
          <w:b w:val="0"/>
          <w:bCs w:val="0"/>
          <w:sz w:val="11"/>
          <w:szCs w:val="11"/>
        </w:rPr>
      </w:pPr>
      <w:r w:rsidRPr="00DE4BCF">
        <w:rPr>
          <w:rFonts w:ascii="Arial" w:hAnsi="Arial" w:cs="Angsana New"/>
          <w:b w:val="0"/>
          <w:bCs w:val="0"/>
          <w:sz w:val="11"/>
          <w:szCs w:val="11"/>
        </w:rPr>
        <w:tab/>
      </w:r>
      <w:r w:rsidR="00F04230" w:rsidRPr="00DE4BCF">
        <w:rPr>
          <w:rFonts w:ascii="Arial" w:hAnsi="Arial" w:cs="Angsana New"/>
          <w:b w:val="0"/>
          <w:bCs w:val="0"/>
          <w:sz w:val="11"/>
          <w:szCs w:val="11"/>
        </w:rPr>
        <w:t>(2</w:t>
      </w:r>
      <w:r w:rsidR="00A0718B">
        <w:rPr>
          <w:rFonts w:ascii="Arial" w:hAnsi="Arial" w:cs="Angsana New"/>
          <w:b w:val="0"/>
          <w:bCs w:val="0"/>
          <w:sz w:val="11"/>
          <w:szCs w:val="11"/>
        </w:rPr>
        <w:t>)</w:t>
      </w:r>
      <w:r w:rsidR="00A0718B">
        <w:rPr>
          <w:rFonts w:ascii="Arial" w:hAnsi="Arial" w:cs="Angsana New"/>
          <w:b w:val="0"/>
          <w:bCs w:val="0"/>
          <w:sz w:val="11"/>
          <w:szCs w:val="11"/>
        </w:rPr>
        <w:tab/>
        <w:t>Laguna Service</w:t>
      </w:r>
      <w:r w:rsidR="00DD3296" w:rsidRPr="00DE4BCF">
        <w:rPr>
          <w:rFonts w:ascii="Arial" w:hAnsi="Arial" w:cs="Angsana New"/>
          <w:b w:val="0"/>
          <w:bCs w:val="0"/>
          <w:sz w:val="11"/>
          <w:szCs w:val="11"/>
        </w:rPr>
        <w:t xml:space="preserve"> Company Limited is held </w:t>
      </w:r>
      <w:r w:rsidR="00A0718B">
        <w:rPr>
          <w:rFonts w:ascii="Arial" w:hAnsi="Arial" w:cs="Angsana New"/>
          <w:b w:val="0"/>
          <w:bCs w:val="0"/>
          <w:sz w:val="11"/>
          <w:szCs w:val="11"/>
        </w:rPr>
        <w:t xml:space="preserve">24.7% </w:t>
      </w:r>
      <w:r w:rsidR="00DD3296" w:rsidRPr="00DE4BCF">
        <w:rPr>
          <w:rFonts w:ascii="Arial" w:hAnsi="Arial" w:cs="Angsana New"/>
          <w:b w:val="0"/>
          <w:bCs w:val="0"/>
          <w:sz w:val="11"/>
          <w:szCs w:val="11"/>
        </w:rPr>
        <w:t>by the Company and</w:t>
      </w:r>
      <w:r w:rsidR="00A0718B">
        <w:rPr>
          <w:rFonts w:ascii="Arial" w:hAnsi="Arial" w:cs="Angsana New"/>
          <w:b w:val="0"/>
          <w:bCs w:val="0"/>
          <w:sz w:val="11"/>
          <w:szCs w:val="11"/>
        </w:rPr>
        <w:t xml:space="preserve"> 48.2%</w:t>
      </w:r>
      <w:r w:rsidR="001D6EC0">
        <w:rPr>
          <w:rFonts w:ascii="Arial" w:hAnsi="Arial" w:cs="Angsana New"/>
          <w:b w:val="0"/>
          <w:bCs w:val="0"/>
          <w:sz w:val="11"/>
          <w:szCs w:val="11"/>
        </w:rPr>
        <w:t xml:space="preserve"> through</w:t>
      </w:r>
      <w:r w:rsidR="00A0718B">
        <w:rPr>
          <w:rFonts w:ascii="Arial" w:hAnsi="Arial" w:cs="Angsana New"/>
          <w:b w:val="0"/>
          <w:bCs w:val="0"/>
          <w:sz w:val="11"/>
          <w:szCs w:val="11"/>
        </w:rPr>
        <w:t xml:space="preserve"> </w:t>
      </w:r>
      <w:r w:rsidR="00DD3296" w:rsidRPr="00DE4BCF">
        <w:rPr>
          <w:rFonts w:ascii="Arial" w:hAnsi="Arial" w:cs="Angsana New"/>
          <w:b w:val="0"/>
          <w:bCs w:val="0"/>
          <w:sz w:val="11"/>
          <w:szCs w:val="11"/>
        </w:rPr>
        <w:t>2 subsidiaries</w:t>
      </w:r>
      <w:r w:rsidR="002E732D">
        <w:rPr>
          <w:rFonts w:ascii="Arial" w:hAnsi="Arial" w:cs="Angsana New"/>
          <w:b w:val="0"/>
          <w:bCs w:val="0"/>
          <w:sz w:val="11"/>
          <w:szCs w:val="11"/>
        </w:rPr>
        <w:t>.</w:t>
      </w:r>
    </w:p>
    <w:p w:rsidR="00871F8A" w:rsidRPr="00DE4BCF" w:rsidRDefault="00871F8A" w:rsidP="00DC50F4">
      <w:pPr>
        <w:pStyle w:val="a"/>
        <w:widowControl/>
        <w:tabs>
          <w:tab w:val="left" w:pos="540"/>
          <w:tab w:val="left" w:pos="900"/>
          <w:tab w:val="left" w:pos="2160"/>
          <w:tab w:val="right" w:pos="9498"/>
        </w:tabs>
        <w:spacing w:after="120" w:line="240" w:lineRule="exact"/>
        <w:ind w:left="547" w:right="-43" w:hanging="547"/>
        <w:jc w:val="both"/>
        <w:rPr>
          <w:rFonts w:ascii="Arial" w:hAnsi="Arial" w:cs="Angsana New"/>
          <w:b w:val="0"/>
          <w:bCs w:val="0"/>
          <w:sz w:val="11"/>
          <w:szCs w:val="11"/>
        </w:rPr>
      </w:pPr>
      <w:r>
        <w:rPr>
          <w:rFonts w:ascii="Arial" w:hAnsi="Arial" w:cs="Angsana New"/>
          <w:b w:val="0"/>
          <w:bCs w:val="0"/>
          <w:sz w:val="11"/>
          <w:szCs w:val="11"/>
        </w:rPr>
        <w:tab/>
        <w:t>(3)</w:t>
      </w:r>
      <w:r>
        <w:rPr>
          <w:rFonts w:ascii="Arial" w:hAnsi="Arial" w:cs="Angsana New"/>
          <w:b w:val="0"/>
          <w:bCs w:val="0"/>
          <w:sz w:val="11"/>
          <w:szCs w:val="11"/>
        </w:rPr>
        <w:tab/>
        <w:t xml:space="preserve">Laguna Grande Limited is held </w:t>
      </w:r>
      <w:r w:rsidR="00A0718B">
        <w:rPr>
          <w:rFonts w:ascii="Arial" w:hAnsi="Arial" w:cs="Angsana New"/>
          <w:b w:val="0"/>
          <w:bCs w:val="0"/>
          <w:sz w:val="11"/>
          <w:szCs w:val="11"/>
        </w:rPr>
        <w:t>85</w:t>
      </w:r>
      <w:r w:rsidR="004344D0">
        <w:rPr>
          <w:rFonts w:ascii="Arial" w:hAnsi="Arial" w:cs="Angsana New"/>
          <w:b w:val="0"/>
          <w:bCs w:val="0"/>
          <w:sz w:val="11"/>
          <w:szCs w:val="11"/>
        </w:rPr>
        <w:t>.4</w:t>
      </w:r>
      <w:r w:rsidR="00A0718B">
        <w:rPr>
          <w:rFonts w:ascii="Arial" w:hAnsi="Arial" w:cs="Angsana New"/>
          <w:b w:val="0"/>
          <w:bCs w:val="0"/>
          <w:sz w:val="11"/>
          <w:szCs w:val="11"/>
        </w:rPr>
        <w:t xml:space="preserve">% </w:t>
      </w:r>
      <w:r>
        <w:rPr>
          <w:rFonts w:ascii="Arial" w:hAnsi="Arial" w:cs="Angsana New"/>
          <w:b w:val="0"/>
          <w:bCs w:val="0"/>
          <w:sz w:val="11"/>
          <w:szCs w:val="11"/>
        </w:rPr>
        <w:t>by the Company and</w:t>
      </w:r>
      <w:r w:rsidR="00A0718B">
        <w:rPr>
          <w:rFonts w:ascii="Arial" w:hAnsi="Arial" w:cs="Angsana New"/>
          <w:b w:val="0"/>
          <w:bCs w:val="0"/>
          <w:sz w:val="11"/>
          <w:szCs w:val="11"/>
        </w:rPr>
        <w:t xml:space="preserve"> 1</w:t>
      </w:r>
      <w:r w:rsidR="004344D0">
        <w:rPr>
          <w:rFonts w:ascii="Arial" w:hAnsi="Arial" w:cs="Angsana New"/>
          <w:b w:val="0"/>
          <w:bCs w:val="0"/>
          <w:sz w:val="11"/>
          <w:szCs w:val="11"/>
        </w:rPr>
        <w:t>4.6</w:t>
      </w:r>
      <w:r w:rsidR="00A0718B">
        <w:rPr>
          <w:rFonts w:ascii="Arial" w:hAnsi="Arial" w:cs="Angsana New"/>
          <w:b w:val="0"/>
          <w:bCs w:val="0"/>
          <w:sz w:val="11"/>
          <w:szCs w:val="11"/>
        </w:rPr>
        <w:t xml:space="preserve">% through </w:t>
      </w:r>
      <w:r>
        <w:rPr>
          <w:rFonts w:ascii="Arial" w:hAnsi="Arial" w:cs="Angsana New"/>
          <w:b w:val="0"/>
          <w:bCs w:val="0"/>
          <w:sz w:val="11"/>
          <w:szCs w:val="11"/>
        </w:rPr>
        <w:t>2 subsidiaries</w:t>
      </w:r>
      <w:r w:rsidR="00A0718B">
        <w:rPr>
          <w:rFonts w:ascii="Arial" w:hAnsi="Arial" w:cs="Angsana New"/>
          <w:b w:val="0"/>
          <w:bCs w:val="0"/>
          <w:sz w:val="11"/>
          <w:szCs w:val="11"/>
        </w:rPr>
        <w:t xml:space="preserve"> (2016: 8</w:t>
      </w:r>
      <w:r w:rsidR="004344D0">
        <w:rPr>
          <w:rFonts w:ascii="Arial" w:hAnsi="Arial" w:cs="Angsana New"/>
          <w:b w:val="0"/>
          <w:bCs w:val="0"/>
          <w:sz w:val="11"/>
          <w:szCs w:val="11"/>
        </w:rPr>
        <w:t>7.</w:t>
      </w:r>
      <w:r w:rsidR="00A0718B">
        <w:rPr>
          <w:rFonts w:ascii="Arial" w:hAnsi="Arial" w:cs="Angsana New"/>
          <w:b w:val="0"/>
          <w:bCs w:val="0"/>
          <w:sz w:val="11"/>
          <w:szCs w:val="11"/>
        </w:rPr>
        <w:t xml:space="preserve">8% by the Company and </w:t>
      </w:r>
      <w:r w:rsidR="00F4072C">
        <w:rPr>
          <w:rFonts w:ascii="Arial" w:hAnsi="Arial" w:cs="Angsana New"/>
          <w:b w:val="0"/>
          <w:bCs w:val="0"/>
          <w:sz w:val="11"/>
          <w:szCs w:val="11"/>
        </w:rPr>
        <w:t>12</w:t>
      </w:r>
      <w:r w:rsidR="004344D0">
        <w:rPr>
          <w:rFonts w:ascii="Arial" w:hAnsi="Arial" w:cs="Angsana New"/>
          <w:b w:val="0"/>
          <w:bCs w:val="0"/>
          <w:sz w:val="11"/>
          <w:szCs w:val="11"/>
        </w:rPr>
        <w:t>.2</w:t>
      </w:r>
      <w:r w:rsidR="00F4072C">
        <w:rPr>
          <w:rFonts w:ascii="Arial" w:hAnsi="Arial" w:cs="Angsana New"/>
          <w:b w:val="0"/>
          <w:bCs w:val="0"/>
          <w:sz w:val="11"/>
          <w:szCs w:val="11"/>
        </w:rPr>
        <w:t>%</w:t>
      </w:r>
      <w:r w:rsidR="00A0718B">
        <w:rPr>
          <w:rFonts w:ascii="Arial" w:hAnsi="Arial" w:cs="Angsana New"/>
          <w:b w:val="0"/>
          <w:bCs w:val="0"/>
          <w:sz w:val="11"/>
          <w:szCs w:val="11"/>
        </w:rPr>
        <w:t xml:space="preserve"> through 2 subsidiaries)</w:t>
      </w:r>
      <w:r>
        <w:rPr>
          <w:rFonts w:ascii="Arial" w:hAnsi="Arial" w:cs="Angsana New"/>
          <w:b w:val="0"/>
          <w:bCs w:val="0"/>
          <w:sz w:val="11"/>
          <w:szCs w:val="11"/>
        </w:rPr>
        <w:t>.</w:t>
      </w:r>
    </w:p>
    <w:p w:rsidR="00E109B0" w:rsidRDefault="00E109B0">
      <w:pPr>
        <w:widowControl/>
        <w:overflowPunct/>
        <w:autoSpaceDE/>
        <w:autoSpaceDN/>
        <w:adjustRightInd/>
        <w:textAlignment w:val="auto"/>
        <w:rPr>
          <w:rFonts w:ascii="Arial" w:hAnsi="Arial" w:cs="Arial"/>
        </w:rPr>
      </w:pPr>
      <w:r>
        <w:rPr>
          <w:rFonts w:ascii="Arial" w:hAnsi="Arial" w:cs="Arial"/>
        </w:rPr>
        <w:br w:type="page"/>
      </w:r>
    </w:p>
    <w:p w:rsidR="00E109B0" w:rsidRDefault="00E109B0" w:rsidP="00E109B0">
      <w:pPr>
        <w:pStyle w:val="BlockText"/>
        <w:spacing w:before="240"/>
        <w:ind w:left="547" w:right="0" w:hanging="547"/>
        <w:rPr>
          <w:rFonts w:ascii="Arial" w:hAnsi="Arial" w:cs="Arial"/>
          <w:sz w:val="22"/>
          <w:szCs w:val="22"/>
        </w:rPr>
      </w:pPr>
      <w:r>
        <w:rPr>
          <w:rFonts w:ascii="Arial" w:hAnsi="Arial" w:cs="Arial"/>
          <w:sz w:val="22"/>
          <w:szCs w:val="22"/>
        </w:rPr>
        <w:tab/>
        <w:t>During the years, the Company received dividend income from its subsidiaries as detailed below.</w:t>
      </w:r>
    </w:p>
    <w:p w:rsidR="00E109B0" w:rsidRPr="00E109B0" w:rsidRDefault="00E109B0" w:rsidP="00E109B0">
      <w:pPr>
        <w:spacing w:before="120" w:after="120" w:line="380" w:lineRule="exact"/>
        <w:ind w:left="547" w:right="3" w:hanging="547"/>
        <w:jc w:val="right"/>
        <w:rPr>
          <w:rFonts w:ascii="Arial" w:hAnsi="Arial" w:cs="Arial"/>
          <w:b/>
          <w:bCs/>
        </w:rPr>
      </w:pPr>
      <w:r w:rsidRPr="00E109B0">
        <w:rPr>
          <w:rFonts w:ascii="Arial" w:hAnsi="Arial" w:cs="Arial"/>
        </w:rPr>
        <w:t>(Unit: Thousand Baht)</w:t>
      </w:r>
    </w:p>
    <w:tbl>
      <w:tblPr>
        <w:tblW w:w="8730" w:type="dxa"/>
        <w:tblInd w:w="450" w:type="dxa"/>
        <w:tblCellMar>
          <w:left w:w="0" w:type="dxa"/>
          <w:right w:w="0" w:type="dxa"/>
        </w:tblCellMar>
        <w:tblLook w:val="04A0"/>
      </w:tblPr>
      <w:tblGrid>
        <w:gridCol w:w="4950"/>
        <w:gridCol w:w="1890"/>
        <w:gridCol w:w="1890"/>
      </w:tblGrid>
      <w:tr w:rsidR="00E109B0" w:rsidRPr="00E109B0" w:rsidTr="00E109B0">
        <w:trPr>
          <w:tblHeader/>
        </w:trPr>
        <w:tc>
          <w:tcPr>
            <w:tcW w:w="4950" w:type="dxa"/>
            <w:tcMar>
              <w:top w:w="0" w:type="dxa"/>
              <w:left w:w="108" w:type="dxa"/>
              <w:bottom w:w="0" w:type="dxa"/>
              <w:right w:w="108" w:type="dxa"/>
            </w:tcMar>
          </w:tcPr>
          <w:p w:rsidR="00E109B0" w:rsidRPr="00E109B0" w:rsidRDefault="00E109B0" w:rsidP="00E109B0">
            <w:pPr>
              <w:pStyle w:val="NoSpacing"/>
              <w:spacing w:line="380" w:lineRule="exact"/>
              <w:rPr>
                <w:sz w:val="22"/>
                <w:szCs w:val="22"/>
              </w:rPr>
            </w:pPr>
          </w:p>
        </w:tc>
        <w:tc>
          <w:tcPr>
            <w:tcW w:w="3780" w:type="dxa"/>
            <w:gridSpan w:val="2"/>
            <w:tcMar>
              <w:top w:w="0" w:type="dxa"/>
              <w:left w:w="108" w:type="dxa"/>
              <w:bottom w:w="0" w:type="dxa"/>
              <w:right w:w="108" w:type="dxa"/>
            </w:tcMar>
          </w:tcPr>
          <w:p w:rsidR="00E109B0" w:rsidRPr="00E109B0" w:rsidRDefault="00E109B0" w:rsidP="00E109B0">
            <w:pPr>
              <w:pBdr>
                <w:bottom w:val="single" w:sz="4" w:space="1" w:color="auto"/>
              </w:pBdr>
              <w:spacing w:line="380" w:lineRule="exact"/>
              <w:jc w:val="center"/>
              <w:rPr>
                <w:rFonts w:ascii="Arial" w:hAnsi="Arial" w:cs="Arial"/>
              </w:rPr>
            </w:pPr>
            <w:r w:rsidRPr="00E109B0">
              <w:rPr>
                <w:rFonts w:ascii="Arial" w:hAnsi="Arial" w:cs="Arial"/>
              </w:rPr>
              <w:t>Separate financial statements</w:t>
            </w:r>
          </w:p>
        </w:tc>
      </w:tr>
      <w:tr w:rsidR="00E109B0" w:rsidRPr="00E109B0" w:rsidTr="00E109B0">
        <w:trPr>
          <w:tblHeader/>
        </w:trPr>
        <w:tc>
          <w:tcPr>
            <w:tcW w:w="4950" w:type="dxa"/>
            <w:tcMar>
              <w:top w:w="0" w:type="dxa"/>
              <w:left w:w="108" w:type="dxa"/>
              <w:bottom w:w="0" w:type="dxa"/>
              <w:right w:w="108" w:type="dxa"/>
            </w:tcMar>
            <w:hideMark/>
          </w:tcPr>
          <w:p w:rsidR="00E109B0" w:rsidRPr="00E109B0" w:rsidRDefault="00E109B0" w:rsidP="00E109B0">
            <w:pPr>
              <w:pBdr>
                <w:bottom w:val="single" w:sz="4" w:space="1" w:color="auto"/>
              </w:pBdr>
              <w:spacing w:line="380" w:lineRule="exact"/>
              <w:jc w:val="center"/>
              <w:rPr>
                <w:rFonts w:ascii="Arial" w:hAnsi="Arial" w:cs="Arial"/>
              </w:rPr>
            </w:pPr>
            <w:r w:rsidRPr="00E109B0">
              <w:rPr>
                <w:rFonts w:ascii="Arial" w:hAnsi="Arial" w:cs="Arial"/>
              </w:rPr>
              <w:t>Company's name</w:t>
            </w:r>
          </w:p>
        </w:tc>
        <w:tc>
          <w:tcPr>
            <w:tcW w:w="1890" w:type="dxa"/>
            <w:tcMar>
              <w:top w:w="0" w:type="dxa"/>
              <w:left w:w="108" w:type="dxa"/>
              <w:bottom w:w="0" w:type="dxa"/>
              <w:right w:w="108" w:type="dxa"/>
            </w:tcMar>
            <w:hideMark/>
          </w:tcPr>
          <w:p w:rsidR="00E109B0" w:rsidRPr="00E109B0" w:rsidRDefault="00E109B0" w:rsidP="00E109B0">
            <w:pPr>
              <w:pBdr>
                <w:bottom w:val="single" w:sz="4" w:space="1" w:color="auto"/>
              </w:pBdr>
              <w:spacing w:line="380" w:lineRule="exact"/>
              <w:jc w:val="center"/>
              <w:rPr>
                <w:rFonts w:ascii="Arial" w:hAnsi="Arial" w:cs="Arial"/>
              </w:rPr>
            </w:pPr>
            <w:r w:rsidRPr="00E109B0">
              <w:rPr>
                <w:rFonts w:ascii="Arial" w:hAnsi="Arial" w:cs="Arial"/>
              </w:rPr>
              <w:t>2017</w:t>
            </w:r>
          </w:p>
        </w:tc>
        <w:tc>
          <w:tcPr>
            <w:tcW w:w="1890" w:type="dxa"/>
            <w:tcMar>
              <w:top w:w="0" w:type="dxa"/>
              <w:left w:w="108" w:type="dxa"/>
              <w:bottom w:w="0" w:type="dxa"/>
              <w:right w:w="108" w:type="dxa"/>
            </w:tcMar>
            <w:hideMark/>
          </w:tcPr>
          <w:p w:rsidR="00E109B0" w:rsidRPr="00E109B0" w:rsidRDefault="00E109B0" w:rsidP="00E109B0">
            <w:pPr>
              <w:pBdr>
                <w:bottom w:val="single" w:sz="4" w:space="1" w:color="auto"/>
              </w:pBdr>
              <w:spacing w:line="380" w:lineRule="exact"/>
              <w:jc w:val="center"/>
              <w:rPr>
                <w:rFonts w:ascii="Arial" w:hAnsi="Arial" w:cs="Arial"/>
              </w:rPr>
            </w:pPr>
            <w:r w:rsidRPr="00E109B0">
              <w:rPr>
                <w:rFonts w:ascii="Arial" w:hAnsi="Arial" w:cs="Arial"/>
              </w:rPr>
              <w:t>2016</w:t>
            </w:r>
          </w:p>
        </w:tc>
      </w:tr>
      <w:tr w:rsidR="00E109B0" w:rsidRPr="00E109B0" w:rsidTr="00E109B0">
        <w:tc>
          <w:tcPr>
            <w:tcW w:w="4950" w:type="dxa"/>
            <w:tcMar>
              <w:top w:w="0" w:type="dxa"/>
              <w:left w:w="108" w:type="dxa"/>
              <w:bottom w:w="0" w:type="dxa"/>
              <w:right w:w="108" w:type="dxa"/>
            </w:tcMar>
            <w:hideMark/>
          </w:tcPr>
          <w:p w:rsidR="00E109B0" w:rsidRPr="00E109B0" w:rsidRDefault="00E109B0" w:rsidP="001D6EC0">
            <w:pPr>
              <w:spacing w:line="380" w:lineRule="exact"/>
              <w:ind w:left="162" w:hanging="162"/>
              <w:rPr>
                <w:rFonts w:ascii="Arial" w:hAnsi="Arial" w:cs="Arial"/>
              </w:rPr>
            </w:pPr>
            <w:r w:rsidRPr="00E109B0">
              <w:rPr>
                <w:rFonts w:ascii="Arial" w:hAnsi="Arial" w:cs="Arial"/>
              </w:rPr>
              <w:t xml:space="preserve">Banyan Tree Gallery (Singapore) </w:t>
            </w:r>
            <w:proofErr w:type="spellStart"/>
            <w:r w:rsidRPr="00E109B0">
              <w:rPr>
                <w:rFonts w:ascii="Arial" w:hAnsi="Arial" w:cs="Arial"/>
              </w:rPr>
              <w:t>Pte</w:t>
            </w:r>
            <w:proofErr w:type="spellEnd"/>
            <w:r w:rsidRPr="00E109B0">
              <w:rPr>
                <w:rFonts w:ascii="Arial" w:hAnsi="Arial" w:cs="Arial"/>
              </w:rPr>
              <w:t xml:space="preserve"> Limited</w:t>
            </w:r>
          </w:p>
        </w:tc>
        <w:tc>
          <w:tcPr>
            <w:tcW w:w="1890" w:type="dxa"/>
            <w:tcMar>
              <w:top w:w="0" w:type="dxa"/>
              <w:left w:w="108" w:type="dxa"/>
              <w:bottom w:w="0" w:type="dxa"/>
              <w:right w:w="108" w:type="dxa"/>
            </w:tcMar>
            <w:vAlign w:val="bottom"/>
          </w:tcPr>
          <w:p w:rsidR="00E109B0" w:rsidRPr="00E109B0" w:rsidRDefault="00E109B0" w:rsidP="00E109B0">
            <w:pPr>
              <w:tabs>
                <w:tab w:val="decimal" w:pos="1422"/>
              </w:tabs>
              <w:spacing w:line="380" w:lineRule="exact"/>
              <w:rPr>
                <w:rFonts w:ascii="Arial" w:hAnsi="Arial" w:cs="Arial"/>
              </w:rPr>
            </w:pPr>
            <w:r w:rsidRPr="00E109B0">
              <w:rPr>
                <w:rFonts w:ascii="Arial" w:hAnsi="Arial" w:cs="Arial"/>
              </w:rPr>
              <w:t>7,463</w:t>
            </w:r>
          </w:p>
        </w:tc>
        <w:tc>
          <w:tcPr>
            <w:tcW w:w="1890" w:type="dxa"/>
            <w:tcMar>
              <w:top w:w="0" w:type="dxa"/>
              <w:left w:w="108" w:type="dxa"/>
              <w:bottom w:w="0" w:type="dxa"/>
              <w:right w:w="108" w:type="dxa"/>
            </w:tcMar>
            <w:vAlign w:val="bottom"/>
            <w:hideMark/>
          </w:tcPr>
          <w:p w:rsidR="00E109B0" w:rsidRPr="00E109B0" w:rsidRDefault="00E109B0" w:rsidP="00E109B0">
            <w:pPr>
              <w:tabs>
                <w:tab w:val="decimal" w:pos="1422"/>
              </w:tabs>
              <w:spacing w:line="380" w:lineRule="exact"/>
              <w:rPr>
                <w:rFonts w:ascii="Arial" w:hAnsi="Arial" w:cs="Arial"/>
              </w:rPr>
            </w:pPr>
            <w:r w:rsidRPr="00E109B0">
              <w:rPr>
                <w:rFonts w:ascii="Arial" w:hAnsi="Arial" w:cs="Arial"/>
              </w:rPr>
              <w:t>-</w:t>
            </w:r>
          </w:p>
        </w:tc>
      </w:tr>
      <w:tr w:rsidR="00E109B0" w:rsidRPr="00E109B0" w:rsidTr="00E109B0">
        <w:tc>
          <w:tcPr>
            <w:tcW w:w="4950" w:type="dxa"/>
            <w:tcMar>
              <w:top w:w="0" w:type="dxa"/>
              <w:left w:w="108" w:type="dxa"/>
              <w:bottom w:w="0" w:type="dxa"/>
              <w:right w:w="108" w:type="dxa"/>
            </w:tcMar>
            <w:hideMark/>
          </w:tcPr>
          <w:p w:rsidR="00E109B0" w:rsidRPr="00E109B0" w:rsidRDefault="00E109B0" w:rsidP="00E109B0">
            <w:pPr>
              <w:spacing w:line="380" w:lineRule="exact"/>
              <w:ind w:left="162" w:hanging="162"/>
              <w:rPr>
                <w:rFonts w:ascii="Arial" w:hAnsi="Arial" w:cs="Arial"/>
              </w:rPr>
            </w:pPr>
            <w:r w:rsidRPr="00E109B0">
              <w:rPr>
                <w:rFonts w:ascii="Arial" w:hAnsi="Arial" w:cs="Arial"/>
              </w:rPr>
              <w:t>Banyan Tree Gallery (Thailand) Limited</w:t>
            </w:r>
          </w:p>
        </w:tc>
        <w:tc>
          <w:tcPr>
            <w:tcW w:w="1890" w:type="dxa"/>
            <w:tcMar>
              <w:top w:w="0" w:type="dxa"/>
              <w:left w:w="108" w:type="dxa"/>
              <w:bottom w:w="0" w:type="dxa"/>
              <w:right w:w="108" w:type="dxa"/>
            </w:tcMar>
            <w:vAlign w:val="bottom"/>
          </w:tcPr>
          <w:p w:rsidR="00E109B0" w:rsidRPr="00E109B0" w:rsidRDefault="00E109B0" w:rsidP="00E109B0">
            <w:pPr>
              <w:pBdr>
                <w:bottom w:val="single" w:sz="4" w:space="1" w:color="auto"/>
              </w:pBdr>
              <w:tabs>
                <w:tab w:val="decimal" w:pos="1422"/>
              </w:tabs>
              <w:spacing w:line="380" w:lineRule="exact"/>
              <w:rPr>
                <w:rFonts w:ascii="Arial" w:hAnsi="Arial" w:cs="Arial"/>
              </w:rPr>
            </w:pPr>
            <w:r w:rsidRPr="00E109B0">
              <w:rPr>
                <w:rFonts w:ascii="Arial" w:hAnsi="Arial" w:cs="Arial"/>
              </w:rPr>
              <w:t>25,690</w:t>
            </w:r>
          </w:p>
        </w:tc>
        <w:tc>
          <w:tcPr>
            <w:tcW w:w="1890" w:type="dxa"/>
            <w:tcMar>
              <w:top w:w="0" w:type="dxa"/>
              <w:left w:w="108" w:type="dxa"/>
              <w:bottom w:w="0" w:type="dxa"/>
              <w:right w:w="108" w:type="dxa"/>
            </w:tcMar>
            <w:vAlign w:val="bottom"/>
            <w:hideMark/>
          </w:tcPr>
          <w:p w:rsidR="00E109B0" w:rsidRPr="00E109B0" w:rsidRDefault="00E109B0" w:rsidP="00E109B0">
            <w:pPr>
              <w:pBdr>
                <w:bottom w:val="single" w:sz="4" w:space="1" w:color="auto"/>
              </w:pBdr>
              <w:tabs>
                <w:tab w:val="decimal" w:pos="1422"/>
              </w:tabs>
              <w:spacing w:line="380" w:lineRule="exact"/>
              <w:rPr>
                <w:rFonts w:ascii="Arial" w:hAnsi="Arial" w:cs="Arial"/>
              </w:rPr>
            </w:pPr>
            <w:r w:rsidRPr="00E109B0">
              <w:rPr>
                <w:rFonts w:ascii="Arial" w:hAnsi="Arial" w:cs="Arial"/>
              </w:rPr>
              <w:t>-</w:t>
            </w:r>
          </w:p>
        </w:tc>
      </w:tr>
      <w:tr w:rsidR="00E109B0" w:rsidRPr="00E109B0" w:rsidTr="00E109B0">
        <w:tc>
          <w:tcPr>
            <w:tcW w:w="4950" w:type="dxa"/>
            <w:tcMar>
              <w:top w:w="0" w:type="dxa"/>
              <w:left w:w="108" w:type="dxa"/>
              <w:bottom w:w="0" w:type="dxa"/>
              <w:right w:w="108" w:type="dxa"/>
            </w:tcMar>
            <w:hideMark/>
          </w:tcPr>
          <w:p w:rsidR="00E109B0" w:rsidRPr="00E109B0" w:rsidRDefault="00E109B0" w:rsidP="00E109B0">
            <w:pPr>
              <w:spacing w:line="380" w:lineRule="exact"/>
              <w:rPr>
                <w:rFonts w:ascii="Arial" w:hAnsi="Arial" w:cs="Arial"/>
              </w:rPr>
            </w:pPr>
            <w:r w:rsidRPr="00E109B0">
              <w:rPr>
                <w:rFonts w:ascii="Arial" w:hAnsi="Arial" w:cs="Arial"/>
              </w:rPr>
              <w:t>Total</w:t>
            </w:r>
          </w:p>
        </w:tc>
        <w:tc>
          <w:tcPr>
            <w:tcW w:w="1890" w:type="dxa"/>
            <w:tcMar>
              <w:top w:w="0" w:type="dxa"/>
              <w:left w:w="108" w:type="dxa"/>
              <w:bottom w:w="0" w:type="dxa"/>
              <w:right w:w="108" w:type="dxa"/>
            </w:tcMar>
            <w:vAlign w:val="bottom"/>
            <w:hideMark/>
          </w:tcPr>
          <w:p w:rsidR="00E109B0" w:rsidRPr="00E109B0" w:rsidRDefault="00E109B0" w:rsidP="00E109B0">
            <w:pPr>
              <w:pBdr>
                <w:bottom w:val="double" w:sz="4" w:space="1" w:color="auto"/>
              </w:pBdr>
              <w:tabs>
                <w:tab w:val="decimal" w:pos="1422"/>
              </w:tabs>
              <w:spacing w:line="380" w:lineRule="exact"/>
              <w:rPr>
                <w:rFonts w:ascii="Arial" w:hAnsi="Arial" w:cs="Arial"/>
              </w:rPr>
            </w:pPr>
            <w:r w:rsidRPr="00E109B0">
              <w:rPr>
                <w:rFonts w:ascii="Arial" w:hAnsi="Arial" w:cs="Arial"/>
              </w:rPr>
              <w:t>33,153</w:t>
            </w:r>
          </w:p>
        </w:tc>
        <w:tc>
          <w:tcPr>
            <w:tcW w:w="1890" w:type="dxa"/>
            <w:tcMar>
              <w:top w:w="0" w:type="dxa"/>
              <w:left w:w="108" w:type="dxa"/>
              <w:bottom w:w="0" w:type="dxa"/>
              <w:right w:w="108" w:type="dxa"/>
            </w:tcMar>
            <w:vAlign w:val="bottom"/>
            <w:hideMark/>
          </w:tcPr>
          <w:p w:rsidR="00E109B0" w:rsidRPr="00E109B0" w:rsidRDefault="00E109B0" w:rsidP="00E109B0">
            <w:pPr>
              <w:pBdr>
                <w:bottom w:val="double" w:sz="4" w:space="1" w:color="auto"/>
              </w:pBdr>
              <w:tabs>
                <w:tab w:val="decimal" w:pos="1422"/>
              </w:tabs>
              <w:spacing w:line="380" w:lineRule="exact"/>
              <w:rPr>
                <w:rFonts w:ascii="Arial" w:hAnsi="Arial" w:cs="Arial"/>
              </w:rPr>
            </w:pPr>
            <w:r w:rsidRPr="00E109B0">
              <w:rPr>
                <w:rFonts w:ascii="Arial" w:hAnsi="Arial" w:cs="Arial"/>
              </w:rPr>
              <w:t>-</w:t>
            </w:r>
          </w:p>
        </w:tc>
      </w:tr>
    </w:tbl>
    <w:p w:rsidR="00E109B0" w:rsidRDefault="00E109B0" w:rsidP="00E109B0">
      <w:pPr>
        <w:tabs>
          <w:tab w:val="left" w:pos="900"/>
          <w:tab w:val="left" w:pos="2160"/>
          <w:tab w:val="right" w:pos="6480"/>
          <w:tab w:val="right" w:pos="8730"/>
        </w:tabs>
        <w:spacing w:before="240" w:after="120" w:line="380" w:lineRule="exact"/>
        <w:ind w:left="547" w:right="-43"/>
        <w:jc w:val="both"/>
        <w:rPr>
          <w:rFonts w:ascii="Arial" w:hAnsi="Arial" w:cs="Arial"/>
        </w:rPr>
      </w:pPr>
      <w:r w:rsidRPr="00D33A2A">
        <w:rPr>
          <w:rFonts w:ascii="Arial" w:hAnsi="Arial" w:cs="Arial"/>
        </w:rPr>
        <w:t xml:space="preserve">A subsidiary has a 49% shareholding in Laguna Excursions Limited. However, the subsidiary has </w:t>
      </w:r>
      <w:proofErr w:type="spellStart"/>
      <w:r w:rsidRPr="00D33A2A">
        <w:rPr>
          <w:rFonts w:ascii="Arial" w:hAnsi="Arial" w:cs="Arial"/>
        </w:rPr>
        <w:t>recognised</w:t>
      </w:r>
      <w:proofErr w:type="spellEnd"/>
      <w:r w:rsidRPr="00D33A2A">
        <w:rPr>
          <w:rFonts w:ascii="Arial" w:hAnsi="Arial" w:cs="Arial"/>
        </w:rPr>
        <w:t xml:space="preserve"> its share of the profits of this subsidiary at 100% after deducting the cumulative preferential annual dividend of 15% of the par value of the preference shares, in accordance with the income sharing percentage in the Articles of Association.</w:t>
      </w:r>
    </w:p>
    <w:p w:rsidR="00E109B0" w:rsidRPr="009D648C" w:rsidRDefault="00E109B0" w:rsidP="00E109B0">
      <w:pPr>
        <w:tabs>
          <w:tab w:val="left" w:pos="900"/>
          <w:tab w:val="left" w:pos="2160"/>
          <w:tab w:val="right" w:pos="6480"/>
          <w:tab w:val="right" w:pos="8730"/>
        </w:tabs>
        <w:spacing w:before="120" w:after="120" w:line="380" w:lineRule="exact"/>
        <w:ind w:left="547" w:right="-43"/>
        <w:jc w:val="both"/>
        <w:rPr>
          <w:rFonts w:ascii="Arial" w:hAnsi="Arial" w:cs="Arial"/>
        </w:rPr>
      </w:pPr>
      <w:r w:rsidRPr="009D648C">
        <w:rPr>
          <w:rFonts w:ascii="Arial" w:hAnsi="Arial" w:cs="Arial"/>
        </w:rPr>
        <w:t xml:space="preserve">On </w:t>
      </w:r>
      <w:r>
        <w:rPr>
          <w:rFonts w:ascii="Arial" w:hAnsi="Arial" w:cs="Arial"/>
        </w:rPr>
        <w:t>11 July</w:t>
      </w:r>
      <w:r w:rsidRPr="009D648C">
        <w:rPr>
          <w:rFonts w:ascii="Arial" w:hAnsi="Arial" w:cs="Arial"/>
        </w:rPr>
        <w:t xml:space="preserve"> 2017, Banyan Tree Gallery (Singapore) </w:t>
      </w:r>
      <w:proofErr w:type="spellStart"/>
      <w:r w:rsidRPr="009D648C">
        <w:rPr>
          <w:rFonts w:ascii="Arial" w:hAnsi="Arial" w:cs="Arial"/>
        </w:rPr>
        <w:t>Pte</w:t>
      </w:r>
      <w:proofErr w:type="spellEnd"/>
      <w:r w:rsidRPr="009D648C">
        <w:rPr>
          <w:rFonts w:ascii="Arial" w:hAnsi="Arial" w:cs="Arial"/>
        </w:rPr>
        <w:t xml:space="preserve"> Limited (a subsidiary) </w:t>
      </w:r>
      <w:r>
        <w:rPr>
          <w:rFonts w:ascii="Arial" w:hAnsi="Arial" w:cs="Arial"/>
        </w:rPr>
        <w:t>entered into</w:t>
      </w:r>
      <w:r w:rsidRPr="009D648C">
        <w:rPr>
          <w:rFonts w:ascii="Arial" w:hAnsi="Arial" w:cs="Arial"/>
        </w:rPr>
        <w:t xml:space="preserve"> an agreement to s</w:t>
      </w:r>
      <w:r>
        <w:rPr>
          <w:rFonts w:ascii="Arial" w:hAnsi="Arial" w:cs="Arial"/>
        </w:rPr>
        <w:t>ell</w:t>
      </w:r>
      <w:r w:rsidRPr="009D648C">
        <w:rPr>
          <w:rFonts w:ascii="Arial" w:hAnsi="Arial" w:cs="Arial"/>
        </w:rPr>
        <w:t xml:space="preserve"> all shares in Lijiang Banyan Tree Gallery Trading Company Limited (an indirect subsidiary)</w:t>
      </w:r>
      <w:r w:rsidRPr="00BF0D3B">
        <w:rPr>
          <w:rFonts w:ascii="Arial" w:hAnsi="Arial" w:cs="Arial"/>
        </w:rPr>
        <w:t>, for</w:t>
      </w:r>
      <w:r>
        <w:rPr>
          <w:rFonts w:ascii="Arial" w:hAnsi="Arial" w:cs="Arial"/>
        </w:rPr>
        <w:t xml:space="preserve"> a selling</w:t>
      </w:r>
      <w:r w:rsidRPr="009D648C">
        <w:rPr>
          <w:rFonts w:ascii="Arial" w:hAnsi="Arial" w:cs="Arial"/>
        </w:rPr>
        <w:t xml:space="preserve"> pric</w:t>
      </w:r>
      <w:r>
        <w:rPr>
          <w:rFonts w:ascii="Arial" w:hAnsi="Arial" w:cs="Arial"/>
        </w:rPr>
        <w:t>e of SGD 0.2 million or Baht 5.7</w:t>
      </w:r>
      <w:r w:rsidRPr="009D648C">
        <w:rPr>
          <w:rFonts w:ascii="Arial" w:hAnsi="Arial" w:cs="Arial"/>
        </w:rPr>
        <w:t xml:space="preserve"> million. </w:t>
      </w:r>
      <w:r>
        <w:rPr>
          <w:rFonts w:ascii="Arial" w:hAnsi="Arial" w:cs="Arial"/>
        </w:rPr>
        <w:t xml:space="preserve">On </w:t>
      </w:r>
      <w:r w:rsidR="001D6EC0">
        <w:rPr>
          <w:rFonts w:ascii="Arial" w:hAnsi="Arial" w:cs="Arial"/>
        </w:rPr>
        <w:t xml:space="preserve">                     </w:t>
      </w:r>
      <w:r>
        <w:rPr>
          <w:rFonts w:ascii="Arial" w:hAnsi="Arial" w:cs="Arial"/>
        </w:rPr>
        <w:t xml:space="preserve">8 August 2017, Banyan Tree Gallery (Singapore) </w:t>
      </w:r>
      <w:proofErr w:type="spellStart"/>
      <w:r>
        <w:rPr>
          <w:rFonts w:ascii="Arial" w:hAnsi="Arial" w:cs="Arial"/>
        </w:rPr>
        <w:t>Pte</w:t>
      </w:r>
      <w:proofErr w:type="spellEnd"/>
      <w:r>
        <w:rPr>
          <w:rFonts w:ascii="Arial" w:hAnsi="Arial" w:cs="Arial"/>
        </w:rPr>
        <w:t xml:space="preserve"> Limited entered into supplemental deed </w:t>
      </w:r>
      <w:r w:rsidR="00A0718B">
        <w:rPr>
          <w:rFonts w:ascii="Arial" w:hAnsi="Arial" w:cs="Arial"/>
        </w:rPr>
        <w:t>relating</w:t>
      </w:r>
      <w:r>
        <w:rPr>
          <w:rFonts w:ascii="Arial" w:hAnsi="Arial" w:cs="Arial"/>
        </w:rPr>
        <w:t xml:space="preserve"> to the sale and purchase of the shares with 2 related companies to prescribe conditions and details in the agreement. </w:t>
      </w:r>
      <w:r w:rsidRPr="009D648C">
        <w:rPr>
          <w:rFonts w:ascii="Arial" w:hAnsi="Arial" w:cs="Arial"/>
        </w:rPr>
        <w:t xml:space="preserve">The subsidiary received </w:t>
      </w:r>
      <w:r>
        <w:rPr>
          <w:rFonts w:ascii="Arial" w:hAnsi="Arial" w:cs="Arial"/>
        </w:rPr>
        <w:t>payment for the</w:t>
      </w:r>
      <w:r w:rsidRPr="009D648C">
        <w:rPr>
          <w:rFonts w:ascii="Arial" w:hAnsi="Arial" w:cs="Arial"/>
        </w:rPr>
        <w:t xml:space="preserve"> sale of shares </w:t>
      </w:r>
      <w:r>
        <w:rPr>
          <w:rFonts w:ascii="Arial" w:hAnsi="Arial" w:cs="Arial"/>
        </w:rPr>
        <w:t>on 28 September</w:t>
      </w:r>
      <w:r w:rsidRPr="009D648C">
        <w:rPr>
          <w:rFonts w:ascii="Arial" w:hAnsi="Arial" w:cs="Arial"/>
        </w:rPr>
        <w:t xml:space="preserve"> 2017. </w:t>
      </w:r>
      <w:r>
        <w:rPr>
          <w:rFonts w:ascii="Arial" w:hAnsi="Arial" w:cs="Arial"/>
        </w:rPr>
        <w:t>As a result of t</w:t>
      </w:r>
      <w:r w:rsidRPr="009D648C">
        <w:rPr>
          <w:rFonts w:ascii="Arial" w:hAnsi="Arial" w:cs="Arial"/>
        </w:rPr>
        <w:t>h</w:t>
      </w:r>
      <w:r>
        <w:rPr>
          <w:rFonts w:ascii="Arial" w:hAnsi="Arial" w:cs="Arial"/>
        </w:rPr>
        <w:t>is</w:t>
      </w:r>
      <w:r w:rsidRPr="009D648C">
        <w:rPr>
          <w:rFonts w:ascii="Arial" w:hAnsi="Arial" w:cs="Arial"/>
        </w:rPr>
        <w:t xml:space="preserve"> transaction</w:t>
      </w:r>
      <w:r>
        <w:rPr>
          <w:rFonts w:ascii="Arial" w:hAnsi="Arial" w:cs="Arial"/>
        </w:rPr>
        <w:t xml:space="preserve">, </w:t>
      </w:r>
      <w:r w:rsidRPr="009D648C">
        <w:rPr>
          <w:rFonts w:ascii="Arial" w:hAnsi="Arial" w:cs="Arial"/>
        </w:rPr>
        <w:t>Lijiang Banyan Tree Gallery Trading Co.,</w:t>
      </w:r>
      <w:r>
        <w:rPr>
          <w:rFonts w:ascii="Arial" w:hAnsi="Arial" w:cs="Arial"/>
        </w:rPr>
        <w:t xml:space="preserve"> </w:t>
      </w:r>
      <w:r w:rsidRPr="009D648C">
        <w:rPr>
          <w:rFonts w:ascii="Arial" w:hAnsi="Arial" w:cs="Arial"/>
        </w:rPr>
        <w:t xml:space="preserve">Ltd. is no longer an indirect subsidiary of </w:t>
      </w:r>
      <w:r>
        <w:rPr>
          <w:rFonts w:ascii="Arial" w:hAnsi="Arial" w:cs="Arial"/>
        </w:rPr>
        <w:t>the Company</w:t>
      </w:r>
      <w:r w:rsidRPr="009D648C">
        <w:rPr>
          <w:rFonts w:ascii="Arial" w:hAnsi="Arial" w:cs="Arial"/>
        </w:rPr>
        <w:t>.</w:t>
      </w:r>
    </w:p>
    <w:p w:rsidR="00E109B0" w:rsidRDefault="00E109B0" w:rsidP="00E109B0">
      <w:pPr>
        <w:tabs>
          <w:tab w:val="left" w:pos="900"/>
          <w:tab w:val="left" w:pos="2160"/>
          <w:tab w:val="right" w:pos="6480"/>
          <w:tab w:val="right" w:pos="8730"/>
        </w:tabs>
        <w:spacing w:before="120" w:after="120" w:line="380" w:lineRule="exact"/>
        <w:ind w:left="547" w:right="-43"/>
        <w:jc w:val="both"/>
        <w:rPr>
          <w:rFonts w:ascii="Arial" w:hAnsi="Arial" w:cs="Arial"/>
        </w:rPr>
      </w:pPr>
      <w:r w:rsidRPr="009D648C">
        <w:rPr>
          <w:rFonts w:ascii="Arial" w:hAnsi="Arial" w:cs="Arial"/>
        </w:rPr>
        <w:t xml:space="preserve">The </w:t>
      </w:r>
      <w:r>
        <w:rPr>
          <w:rFonts w:ascii="Arial" w:hAnsi="Arial" w:cs="Arial"/>
        </w:rPr>
        <w:t>Compan</w:t>
      </w:r>
      <w:r w:rsidRPr="009D648C">
        <w:rPr>
          <w:rFonts w:ascii="Arial" w:hAnsi="Arial" w:cs="Arial"/>
        </w:rPr>
        <w:t xml:space="preserve">y </w:t>
      </w:r>
      <w:proofErr w:type="spellStart"/>
      <w:r w:rsidRPr="009D648C">
        <w:rPr>
          <w:rFonts w:ascii="Arial" w:hAnsi="Arial" w:cs="Arial"/>
        </w:rPr>
        <w:t>recogn</w:t>
      </w:r>
      <w:r>
        <w:rPr>
          <w:rFonts w:ascii="Arial" w:hAnsi="Arial" w:cs="Arial"/>
        </w:rPr>
        <w:t>ised</w:t>
      </w:r>
      <w:proofErr w:type="spellEnd"/>
      <w:r>
        <w:rPr>
          <w:rFonts w:ascii="Arial" w:hAnsi="Arial" w:cs="Arial"/>
        </w:rPr>
        <w:t xml:space="preserve"> the difference between the selling</w:t>
      </w:r>
      <w:r w:rsidRPr="009D648C">
        <w:rPr>
          <w:rFonts w:ascii="Arial" w:hAnsi="Arial" w:cs="Arial"/>
        </w:rPr>
        <w:t xml:space="preserve"> price and </w:t>
      </w:r>
      <w:r>
        <w:rPr>
          <w:rFonts w:ascii="Arial" w:hAnsi="Arial" w:cs="Arial"/>
        </w:rPr>
        <w:t xml:space="preserve">the </w:t>
      </w:r>
      <w:r w:rsidRPr="009D648C">
        <w:rPr>
          <w:rFonts w:ascii="Arial" w:hAnsi="Arial" w:cs="Arial"/>
        </w:rPr>
        <w:t xml:space="preserve">net book value of </w:t>
      </w:r>
      <w:r>
        <w:rPr>
          <w:rFonts w:ascii="Arial" w:hAnsi="Arial" w:cs="Arial"/>
        </w:rPr>
        <w:t xml:space="preserve">the </w:t>
      </w:r>
      <w:r w:rsidRPr="009D648C">
        <w:rPr>
          <w:rFonts w:ascii="Arial" w:hAnsi="Arial" w:cs="Arial"/>
        </w:rPr>
        <w:t xml:space="preserve">investment in </w:t>
      </w:r>
      <w:r>
        <w:rPr>
          <w:rFonts w:ascii="Arial" w:hAnsi="Arial" w:cs="Arial"/>
        </w:rPr>
        <w:t xml:space="preserve">the </w:t>
      </w:r>
      <w:r w:rsidRPr="009D648C">
        <w:rPr>
          <w:rFonts w:ascii="Arial" w:hAnsi="Arial" w:cs="Arial"/>
        </w:rPr>
        <w:t xml:space="preserve">indirect subsidiary </w:t>
      </w:r>
      <w:r>
        <w:rPr>
          <w:rFonts w:ascii="Arial" w:hAnsi="Arial" w:cs="Arial"/>
        </w:rPr>
        <w:t xml:space="preserve">under the equity method of </w:t>
      </w:r>
      <w:r w:rsidR="00A43C60">
        <w:rPr>
          <w:rFonts w:ascii="Arial" w:hAnsi="Arial" w:cs="Arial"/>
        </w:rPr>
        <w:t>Baht</w:t>
      </w:r>
      <w:r>
        <w:rPr>
          <w:rFonts w:ascii="Arial" w:hAnsi="Arial" w:cs="Arial"/>
        </w:rPr>
        <w:t xml:space="preserve"> 18</w:t>
      </w:r>
      <w:r w:rsidRPr="009D648C">
        <w:rPr>
          <w:rFonts w:ascii="Arial" w:hAnsi="Arial" w:cs="Arial"/>
        </w:rPr>
        <w:t xml:space="preserve"> million as gain on sale of investment in subsidiary in the consolidated income statement for </w:t>
      </w:r>
      <w:r>
        <w:rPr>
          <w:rFonts w:ascii="Arial" w:hAnsi="Arial" w:cs="Arial"/>
        </w:rPr>
        <w:t xml:space="preserve">the current </w:t>
      </w:r>
      <w:r w:rsidR="00A43C60">
        <w:rPr>
          <w:rFonts w:ascii="Arial" w:hAnsi="Arial" w:cs="Arial"/>
        </w:rPr>
        <w:t>year</w:t>
      </w:r>
      <w:r>
        <w:rPr>
          <w:rFonts w:ascii="Arial" w:hAnsi="Arial" w:cs="Arial"/>
        </w:rPr>
        <w:t>.</w:t>
      </w:r>
    </w:p>
    <w:p w:rsidR="00A0718B" w:rsidRDefault="00A0718B">
      <w:pPr>
        <w:widowControl/>
        <w:overflowPunct/>
        <w:autoSpaceDE/>
        <w:autoSpaceDN/>
        <w:adjustRightInd/>
        <w:textAlignment w:val="auto"/>
        <w:rPr>
          <w:rFonts w:ascii="Arial" w:hAnsi="Arial" w:cs="Arial"/>
        </w:rPr>
      </w:pPr>
      <w:r>
        <w:rPr>
          <w:rFonts w:ascii="Arial" w:hAnsi="Arial" w:cs="Arial"/>
        </w:rPr>
        <w:br w:type="page"/>
      </w:r>
    </w:p>
    <w:p w:rsidR="00A0718B" w:rsidRDefault="00A0718B" w:rsidP="00A0718B">
      <w:pPr>
        <w:tabs>
          <w:tab w:val="left" w:pos="900"/>
          <w:tab w:val="left" w:pos="2160"/>
          <w:tab w:val="right" w:pos="6480"/>
          <w:tab w:val="right" w:pos="8730"/>
        </w:tabs>
        <w:spacing w:before="120" w:after="120" w:line="380" w:lineRule="exact"/>
        <w:ind w:left="547" w:right="-43"/>
        <w:jc w:val="both"/>
        <w:rPr>
          <w:rFonts w:ascii="Arial" w:hAnsi="Arial" w:cs="Arial"/>
        </w:rPr>
      </w:pPr>
      <w:r w:rsidRPr="005B79BB">
        <w:rPr>
          <w:rFonts w:ascii="Arial" w:hAnsi="Arial" w:cs="Arial"/>
        </w:rPr>
        <w:t xml:space="preserve">The net assets value of </w:t>
      </w:r>
      <w:r>
        <w:rPr>
          <w:rFonts w:ascii="Arial" w:hAnsi="Arial" w:cs="Arial"/>
        </w:rPr>
        <w:t xml:space="preserve">Lijiang Banyan Tree Gallery Trading </w:t>
      </w:r>
      <w:r w:rsidR="00C10FFD">
        <w:rPr>
          <w:rFonts w:ascii="Arial" w:hAnsi="Arial" w:cs="Arial"/>
        </w:rPr>
        <w:t>Company Limited</w:t>
      </w:r>
      <w:r w:rsidRPr="005B79BB">
        <w:rPr>
          <w:rFonts w:ascii="Arial" w:hAnsi="Arial" w:cs="Arial"/>
        </w:rPr>
        <w:t xml:space="preserve"> as at disposal date, were detailed below:</w:t>
      </w:r>
    </w:p>
    <w:p w:rsidR="00A0718B" w:rsidRPr="005B79BB" w:rsidRDefault="00A0718B" w:rsidP="00A0718B">
      <w:pPr>
        <w:tabs>
          <w:tab w:val="left" w:pos="1440"/>
          <w:tab w:val="right" w:pos="7200"/>
        </w:tabs>
        <w:spacing w:before="120" w:after="120" w:line="380" w:lineRule="exact"/>
        <w:ind w:left="360" w:right="-43" w:hanging="360"/>
        <w:jc w:val="right"/>
        <w:rPr>
          <w:rFonts w:ascii="Arial" w:hAnsi="Arial" w:cs="Arial"/>
          <w:b/>
          <w:bCs/>
        </w:rPr>
      </w:pPr>
      <w:r w:rsidRPr="005B79BB">
        <w:rPr>
          <w:rFonts w:ascii="Arial" w:hAnsi="Arial" w:cs="Arial"/>
        </w:rPr>
        <w:t>(Unit: Thousand Baht)</w:t>
      </w:r>
    </w:p>
    <w:tbl>
      <w:tblPr>
        <w:tblW w:w="8640" w:type="dxa"/>
        <w:tblInd w:w="450" w:type="dxa"/>
        <w:tblLayout w:type="fixed"/>
        <w:tblLook w:val="0000"/>
      </w:tblPr>
      <w:tblGrid>
        <w:gridCol w:w="6840"/>
        <w:gridCol w:w="1800"/>
      </w:tblGrid>
      <w:tr w:rsidR="00A0718B" w:rsidRPr="005226AB" w:rsidTr="00596F9E">
        <w:tc>
          <w:tcPr>
            <w:tcW w:w="6840" w:type="dxa"/>
          </w:tcPr>
          <w:p w:rsidR="00A0718B" w:rsidRPr="005226AB" w:rsidRDefault="00A0718B" w:rsidP="00596F9E">
            <w:pPr>
              <w:spacing w:line="380" w:lineRule="exact"/>
              <w:ind w:right="-43"/>
              <w:rPr>
                <w:rFonts w:ascii="Arial" w:hAnsi="Arial" w:cs="Arial"/>
                <w:cs/>
              </w:rPr>
            </w:pPr>
          </w:p>
        </w:tc>
        <w:tc>
          <w:tcPr>
            <w:tcW w:w="1800" w:type="dxa"/>
          </w:tcPr>
          <w:p w:rsidR="00A0718B" w:rsidRPr="005226AB" w:rsidRDefault="00A0718B" w:rsidP="00596F9E">
            <w:pPr>
              <w:pBdr>
                <w:bottom w:val="single" w:sz="4" w:space="1" w:color="auto"/>
              </w:pBdr>
              <w:spacing w:line="380" w:lineRule="exact"/>
              <w:ind w:left="-18" w:right="-18"/>
              <w:jc w:val="center"/>
              <w:rPr>
                <w:rFonts w:ascii="Arial" w:hAnsi="Arial" w:cs="Arial"/>
              </w:rPr>
            </w:pPr>
            <w:r w:rsidRPr="005226AB">
              <w:rPr>
                <w:rFonts w:ascii="Arial" w:hAnsi="Arial" w:cs="Arial"/>
              </w:rPr>
              <w:t>Net book value</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Cash and cash equivalent</w:t>
            </w:r>
            <w:r>
              <w:rPr>
                <w:rFonts w:ascii="Arial" w:hAnsi="Arial" w:cs="Arial"/>
              </w:rPr>
              <w:t>s</w:t>
            </w:r>
          </w:p>
        </w:tc>
        <w:tc>
          <w:tcPr>
            <w:tcW w:w="1800" w:type="dxa"/>
          </w:tcPr>
          <w:p w:rsidR="00A0718B" w:rsidRPr="005226AB" w:rsidRDefault="00A0718B" w:rsidP="00596F9E">
            <w:pPr>
              <w:tabs>
                <w:tab w:val="decimal" w:pos="1332"/>
              </w:tabs>
              <w:spacing w:line="380" w:lineRule="exact"/>
              <w:ind w:left="-18" w:right="-18"/>
              <w:rPr>
                <w:rFonts w:ascii="Arial" w:hAnsi="Arial" w:cs="Arial"/>
              </w:rPr>
            </w:pPr>
            <w:r>
              <w:rPr>
                <w:rFonts w:ascii="Arial" w:hAnsi="Arial" w:cs="Arial"/>
              </w:rPr>
              <w:t>11,184</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Pr>
                <w:rFonts w:ascii="Arial" w:hAnsi="Arial" w:cs="Arial"/>
              </w:rPr>
              <w:t>Trade and other</w:t>
            </w:r>
            <w:r w:rsidRPr="005226AB">
              <w:rPr>
                <w:rFonts w:ascii="Arial" w:hAnsi="Arial" w:cs="Arial"/>
              </w:rPr>
              <w:t xml:space="preserve"> receivable</w:t>
            </w:r>
            <w:r>
              <w:rPr>
                <w:rFonts w:ascii="Arial" w:hAnsi="Arial" w:cs="Arial"/>
              </w:rPr>
              <w:t>s</w:t>
            </w:r>
          </w:p>
        </w:tc>
        <w:tc>
          <w:tcPr>
            <w:tcW w:w="1800" w:type="dxa"/>
          </w:tcPr>
          <w:p w:rsidR="00A0718B" w:rsidRPr="005226AB" w:rsidRDefault="00A0718B" w:rsidP="00596F9E">
            <w:pPr>
              <w:tabs>
                <w:tab w:val="decimal" w:pos="1332"/>
              </w:tabs>
              <w:spacing w:line="380" w:lineRule="exact"/>
              <w:ind w:left="-18" w:right="-18"/>
              <w:rPr>
                <w:rFonts w:ascii="Arial" w:hAnsi="Arial" w:cs="Arial"/>
              </w:rPr>
            </w:pPr>
            <w:r w:rsidRPr="005226AB">
              <w:rPr>
                <w:rFonts w:ascii="Arial" w:hAnsi="Arial" w:cs="Arial"/>
              </w:rPr>
              <w:t>21,855</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Inventories</w:t>
            </w:r>
          </w:p>
        </w:tc>
        <w:tc>
          <w:tcPr>
            <w:tcW w:w="1800" w:type="dxa"/>
          </w:tcPr>
          <w:p w:rsidR="00A0718B" w:rsidRPr="005226AB" w:rsidRDefault="00A0718B" w:rsidP="00596F9E">
            <w:pPr>
              <w:tabs>
                <w:tab w:val="decimal" w:pos="1332"/>
              </w:tabs>
              <w:spacing w:line="380" w:lineRule="exact"/>
              <w:ind w:left="-18" w:right="-18"/>
              <w:rPr>
                <w:rFonts w:ascii="Arial" w:hAnsi="Arial" w:cs="Arial"/>
              </w:rPr>
            </w:pPr>
            <w:r w:rsidRPr="005226AB">
              <w:rPr>
                <w:rFonts w:ascii="Arial" w:hAnsi="Arial" w:cs="Arial"/>
              </w:rPr>
              <w:t>16,403</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Property and equipment</w:t>
            </w:r>
          </w:p>
        </w:tc>
        <w:tc>
          <w:tcPr>
            <w:tcW w:w="1800" w:type="dxa"/>
          </w:tcPr>
          <w:p w:rsidR="00A0718B" w:rsidRPr="005226AB" w:rsidRDefault="00A0718B" w:rsidP="00596F9E">
            <w:pPr>
              <w:tabs>
                <w:tab w:val="decimal" w:pos="1332"/>
              </w:tabs>
              <w:spacing w:line="380" w:lineRule="exact"/>
              <w:ind w:left="-18" w:right="-18"/>
              <w:rPr>
                <w:rFonts w:ascii="Arial" w:hAnsi="Arial" w:cs="Arial"/>
              </w:rPr>
            </w:pPr>
            <w:r w:rsidRPr="005226AB">
              <w:rPr>
                <w:rFonts w:ascii="Arial" w:hAnsi="Arial" w:cs="Arial"/>
              </w:rPr>
              <w:t>583</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 xml:space="preserve">Other </w:t>
            </w:r>
            <w:r>
              <w:rPr>
                <w:rFonts w:ascii="Arial" w:hAnsi="Arial" w:cs="Arial"/>
              </w:rPr>
              <w:t xml:space="preserve">current </w:t>
            </w:r>
            <w:r w:rsidRPr="005226AB">
              <w:rPr>
                <w:rFonts w:ascii="Arial" w:hAnsi="Arial" w:cs="Arial"/>
              </w:rPr>
              <w:t>assets</w:t>
            </w:r>
          </w:p>
        </w:tc>
        <w:tc>
          <w:tcPr>
            <w:tcW w:w="1800" w:type="dxa"/>
          </w:tcPr>
          <w:p w:rsidR="00A0718B" w:rsidRPr="005226AB" w:rsidRDefault="00A0718B" w:rsidP="00596F9E">
            <w:pPr>
              <w:pBdr>
                <w:bottom w:val="single" w:sz="4" w:space="1" w:color="auto"/>
              </w:pBdr>
              <w:tabs>
                <w:tab w:val="decimal" w:pos="1332"/>
              </w:tabs>
              <w:spacing w:line="380" w:lineRule="exact"/>
              <w:ind w:left="-18" w:right="-18"/>
              <w:rPr>
                <w:rFonts w:ascii="Arial" w:hAnsi="Arial" w:cs="Arial"/>
              </w:rPr>
            </w:pPr>
            <w:r>
              <w:rPr>
                <w:rFonts w:ascii="Arial" w:hAnsi="Arial" w:cs="Arial"/>
              </w:rPr>
              <w:t>618</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Total assets</w:t>
            </w:r>
          </w:p>
        </w:tc>
        <w:tc>
          <w:tcPr>
            <w:tcW w:w="1800" w:type="dxa"/>
          </w:tcPr>
          <w:p w:rsidR="00A0718B" w:rsidRPr="005226AB" w:rsidRDefault="00A0718B" w:rsidP="00596F9E">
            <w:pPr>
              <w:pBdr>
                <w:bottom w:val="single" w:sz="4" w:space="1" w:color="auto"/>
              </w:pBdr>
              <w:tabs>
                <w:tab w:val="decimal" w:pos="1332"/>
              </w:tabs>
              <w:spacing w:line="380" w:lineRule="exact"/>
              <w:ind w:left="-18" w:right="-18"/>
              <w:rPr>
                <w:rFonts w:ascii="Arial" w:hAnsi="Arial" w:cs="Arial"/>
              </w:rPr>
            </w:pPr>
            <w:r w:rsidRPr="005226AB">
              <w:rPr>
                <w:rFonts w:ascii="Arial" w:hAnsi="Arial" w:cs="Arial"/>
              </w:rPr>
              <w:t>50,643</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Trade and other payable</w:t>
            </w:r>
            <w:r>
              <w:rPr>
                <w:rFonts w:ascii="Arial" w:hAnsi="Arial" w:cs="Arial"/>
              </w:rPr>
              <w:t>s</w:t>
            </w:r>
          </w:p>
        </w:tc>
        <w:tc>
          <w:tcPr>
            <w:tcW w:w="1800" w:type="dxa"/>
          </w:tcPr>
          <w:p w:rsidR="00A0718B" w:rsidRPr="005226AB" w:rsidRDefault="00A0718B" w:rsidP="00596F9E">
            <w:pPr>
              <w:tabs>
                <w:tab w:val="decimal" w:pos="1332"/>
              </w:tabs>
              <w:spacing w:line="380" w:lineRule="exact"/>
              <w:ind w:left="-18" w:right="-18"/>
              <w:rPr>
                <w:rFonts w:ascii="Arial" w:hAnsi="Arial" w:cs="Arial"/>
              </w:rPr>
            </w:pPr>
            <w:r w:rsidRPr="005226AB">
              <w:rPr>
                <w:rFonts w:ascii="Arial" w:hAnsi="Arial" w:cs="Arial"/>
              </w:rPr>
              <w:t>48,545</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Corporate income tax payable</w:t>
            </w:r>
          </w:p>
        </w:tc>
        <w:tc>
          <w:tcPr>
            <w:tcW w:w="1800" w:type="dxa"/>
          </w:tcPr>
          <w:p w:rsidR="00A0718B" w:rsidRPr="005226AB" w:rsidRDefault="00A0718B" w:rsidP="00596F9E">
            <w:pPr>
              <w:tabs>
                <w:tab w:val="decimal" w:pos="1332"/>
              </w:tabs>
              <w:spacing w:line="380" w:lineRule="exact"/>
              <w:ind w:left="-18" w:right="-18"/>
              <w:rPr>
                <w:rFonts w:ascii="Arial" w:hAnsi="Arial" w:cs="Arial"/>
              </w:rPr>
            </w:pPr>
            <w:r w:rsidRPr="005226AB">
              <w:rPr>
                <w:rFonts w:ascii="Arial" w:hAnsi="Arial" w:cs="Arial"/>
              </w:rPr>
              <w:t>283</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 xml:space="preserve">Other </w:t>
            </w:r>
            <w:r>
              <w:rPr>
                <w:rFonts w:ascii="Arial" w:hAnsi="Arial" w:cs="Arial"/>
              </w:rPr>
              <w:t xml:space="preserve">current </w:t>
            </w:r>
            <w:r w:rsidRPr="005226AB">
              <w:rPr>
                <w:rFonts w:ascii="Arial" w:hAnsi="Arial" w:cs="Arial"/>
              </w:rPr>
              <w:t>liabilities</w:t>
            </w:r>
          </w:p>
        </w:tc>
        <w:tc>
          <w:tcPr>
            <w:tcW w:w="1800" w:type="dxa"/>
          </w:tcPr>
          <w:p w:rsidR="00A0718B" w:rsidRPr="005226AB" w:rsidRDefault="00A0718B" w:rsidP="00596F9E">
            <w:pPr>
              <w:pBdr>
                <w:bottom w:val="single" w:sz="4" w:space="1" w:color="auto"/>
              </w:pBdr>
              <w:tabs>
                <w:tab w:val="decimal" w:pos="1332"/>
              </w:tabs>
              <w:spacing w:line="380" w:lineRule="exact"/>
              <w:ind w:left="-18" w:right="-18"/>
              <w:rPr>
                <w:rFonts w:ascii="Arial" w:hAnsi="Arial" w:cs="Arial"/>
              </w:rPr>
            </w:pPr>
            <w:r w:rsidRPr="005226AB">
              <w:rPr>
                <w:rFonts w:ascii="Arial" w:hAnsi="Arial" w:cs="Arial"/>
              </w:rPr>
              <w:t>11,090</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Total liabilities</w:t>
            </w:r>
          </w:p>
        </w:tc>
        <w:tc>
          <w:tcPr>
            <w:tcW w:w="1800" w:type="dxa"/>
          </w:tcPr>
          <w:p w:rsidR="00A0718B" w:rsidRPr="005226AB" w:rsidRDefault="00A0718B" w:rsidP="00596F9E">
            <w:pPr>
              <w:pBdr>
                <w:bottom w:val="single" w:sz="4" w:space="1" w:color="auto"/>
              </w:pBdr>
              <w:tabs>
                <w:tab w:val="decimal" w:pos="1332"/>
              </w:tabs>
              <w:spacing w:line="380" w:lineRule="exact"/>
              <w:ind w:left="-18" w:right="-18"/>
              <w:rPr>
                <w:rFonts w:ascii="Arial" w:hAnsi="Arial" w:cs="Arial"/>
              </w:rPr>
            </w:pPr>
            <w:r w:rsidRPr="005226AB">
              <w:rPr>
                <w:rFonts w:ascii="Arial" w:hAnsi="Arial" w:cs="Arial"/>
              </w:rPr>
              <w:t>59,918</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Net asset value</w:t>
            </w:r>
          </w:p>
        </w:tc>
        <w:tc>
          <w:tcPr>
            <w:tcW w:w="1800" w:type="dxa"/>
          </w:tcPr>
          <w:p w:rsidR="00A0718B" w:rsidRPr="005226AB" w:rsidRDefault="00A0718B" w:rsidP="00596F9E">
            <w:pPr>
              <w:tabs>
                <w:tab w:val="decimal" w:pos="1332"/>
              </w:tabs>
              <w:spacing w:line="380" w:lineRule="exact"/>
              <w:ind w:left="-18" w:right="-18"/>
              <w:rPr>
                <w:rFonts w:ascii="Arial" w:hAnsi="Arial" w:cs="Arial"/>
              </w:rPr>
            </w:pPr>
            <w:r w:rsidRPr="005226AB">
              <w:rPr>
                <w:rFonts w:ascii="Arial" w:hAnsi="Arial" w:cs="Arial"/>
              </w:rPr>
              <w:t>(9,275)</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Consideration received</w:t>
            </w:r>
          </w:p>
        </w:tc>
        <w:tc>
          <w:tcPr>
            <w:tcW w:w="1800" w:type="dxa"/>
          </w:tcPr>
          <w:p w:rsidR="00A0718B" w:rsidRPr="005226AB" w:rsidRDefault="00A0718B" w:rsidP="00596F9E">
            <w:pPr>
              <w:pBdr>
                <w:bottom w:val="single" w:sz="4" w:space="1" w:color="auto"/>
              </w:pBdr>
              <w:tabs>
                <w:tab w:val="decimal" w:pos="1332"/>
              </w:tabs>
              <w:spacing w:line="380" w:lineRule="exact"/>
              <w:ind w:left="-18" w:right="-18"/>
              <w:rPr>
                <w:rFonts w:ascii="Arial" w:hAnsi="Arial" w:cs="Arial"/>
              </w:rPr>
            </w:pPr>
            <w:r w:rsidRPr="005226AB">
              <w:rPr>
                <w:rFonts w:ascii="Arial" w:hAnsi="Arial" w:cs="Arial"/>
              </w:rPr>
              <w:t>5,727</w:t>
            </w:r>
          </w:p>
        </w:tc>
      </w:tr>
      <w:tr w:rsidR="00A0718B" w:rsidRPr="005226AB" w:rsidTr="00596F9E">
        <w:tc>
          <w:tcPr>
            <w:tcW w:w="6840" w:type="dxa"/>
          </w:tcPr>
          <w:p w:rsidR="00A0718B" w:rsidRPr="005226AB" w:rsidRDefault="00A0718B" w:rsidP="00596F9E">
            <w:pPr>
              <w:spacing w:line="380" w:lineRule="exact"/>
              <w:ind w:right="-43"/>
              <w:rPr>
                <w:rFonts w:ascii="Arial" w:hAnsi="Arial" w:cs="Arial"/>
              </w:rPr>
            </w:pPr>
            <w:r w:rsidRPr="005226AB">
              <w:rPr>
                <w:rFonts w:ascii="Arial" w:hAnsi="Arial" w:cs="Arial"/>
              </w:rPr>
              <w:t>Gain on sale of investment in subsidiary</w:t>
            </w:r>
          </w:p>
        </w:tc>
        <w:tc>
          <w:tcPr>
            <w:tcW w:w="1800" w:type="dxa"/>
          </w:tcPr>
          <w:p w:rsidR="00A0718B" w:rsidRPr="005226AB" w:rsidRDefault="00A0718B" w:rsidP="00596F9E">
            <w:pPr>
              <w:tabs>
                <w:tab w:val="decimal" w:pos="1332"/>
              </w:tabs>
              <w:spacing w:line="380" w:lineRule="exact"/>
              <w:ind w:left="-18" w:right="-18"/>
              <w:rPr>
                <w:rFonts w:ascii="Arial" w:hAnsi="Arial" w:cs="Arial"/>
              </w:rPr>
            </w:pPr>
            <w:r w:rsidRPr="005226AB">
              <w:rPr>
                <w:rFonts w:ascii="Arial" w:hAnsi="Arial" w:cs="Arial"/>
              </w:rPr>
              <w:t>15,002</w:t>
            </w:r>
          </w:p>
        </w:tc>
      </w:tr>
      <w:tr w:rsidR="00A0718B" w:rsidRPr="005226AB" w:rsidTr="00596F9E">
        <w:tc>
          <w:tcPr>
            <w:tcW w:w="6840" w:type="dxa"/>
          </w:tcPr>
          <w:p w:rsidR="00A0718B" w:rsidRPr="005226AB" w:rsidRDefault="00A0718B" w:rsidP="00596F9E">
            <w:pPr>
              <w:spacing w:line="380" w:lineRule="exact"/>
              <w:ind w:right="-43"/>
              <w:rPr>
                <w:rFonts w:ascii="Arial" w:hAnsi="Arial" w:cs="Arial"/>
              </w:rPr>
            </w:pPr>
            <w:r w:rsidRPr="005226AB">
              <w:rPr>
                <w:rFonts w:ascii="Arial" w:hAnsi="Arial" w:cs="Arial"/>
              </w:rPr>
              <w:t>Reversal of other comprehensive income of subsidiary</w:t>
            </w:r>
          </w:p>
        </w:tc>
        <w:tc>
          <w:tcPr>
            <w:tcW w:w="1800" w:type="dxa"/>
          </w:tcPr>
          <w:p w:rsidR="00A0718B" w:rsidRPr="005226AB" w:rsidRDefault="00A0718B" w:rsidP="00596F9E">
            <w:pPr>
              <w:pBdr>
                <w:bottom w:val="single" w:sz="4" w:space="1" w:color="auto"/>
              </w:pBdr>
              <w:tabs>
                <w:tab w:val="decimal" w:pos="1332"/>
              </w:tabs>
              <w:spacing w:line="380" w:lineRule="exact"/>
              <w:ind w:left="-18" w:right="-18"/>
              <w:rPr>
                <w:rFonts w:ascii="Arial" w:hAnsi="Arial" w:cs="Arial"/>
              </w:rPr>
            </w:pPr>
            <w:r w:rsidRPr="005226AB">
              <w:rPr>
                <w:rFonts w:ascii="Arial" w:hAnsi="Arial" w:cs="Arial"/>
              </w:rPr>
              <w:t>2,986</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Pr>
                <w:rFonts w:ascii="Arial" w:hAnsi="Arial" w:cs="Arial"/>
              </w:rPr>
              <w:t>Total</w:t>
            </w:r>
            <w:r w:rsidRPr="005226AB">
              <w:rPr>
                <w:rFonts w:ascii="Arial" w:hAnsi="Arial" w:cs="Arial"/>
              </w:rPr>
              <w:t xml:space="preserve"> gain on sale of investment in subsidiary</w:t>
            </w:r>
          </w:p>
        </w:tc>
        <w:tc>
          <w:tcPr>
            <w:tcW w:w="1800" w:type="dxa"/>
          </w:tcPr>
          <w:p w:rsidR="00A0718B" w:rsidRPr="005226AB" w:rsidRDefault="00A0718B" w:rsidP="00596F9E">
            <w:pPr>
              <w:pBdr>
                <w:bottom w:val="double" w:sz="4" w:space="1" w:color="auto"/>
              </w:pBdr>
              <w:tabs>
                <w:tab w:val="decimal" w:pos="1332"/>
              </w:tabs>
              <w:spacing w:line="380" w:lineRule="exact"/>
              <w:ind w:left="-18" w:right="-18"/>
              <w:rPr>
                <w:rFonts w:ascii="Arial" w:hAnsi="Arial" w:cs="Arial"/>
              </w:rPr>
            </w:pPr>
            <w:r w:rsidRPr="005226AB">
              <w:rPr>
                <w:rFonts w:ascii="Arial" w:hAnsi="Arial" w:cs="Arial"/>
              </w:rPr>
              <w:t>17,988</w:t>
            </w:r>
          </w:p>
        </w:tc>
      </w:tr>
      <w:tr w:rsidR="00A0718B" w:rsidRPr="005226AB" w:rsidTr="00596F9E">
        <w:tc>
          <w:tcPr>
            <w:tcW w:w="6840" w:type="dxa"/>
          </w:tcPr>
          <w:p w:rsidR="00A0718B" w:rsidRPr="005226AB" w:rsidRDefault="00A0718B" w:rsidP="00596F9E">
            <w:pPr>
              <w:spacing w:line="380" w:lineRule="exact"/>
              <w:ind w:right="-43"/>
              <w:rPr>
                <w:rFonts w:ascii="Arial" w:hAnsi="Arial" w:cs="Arial"/>
              </w:rPr>
            </w:pPr>
          </w:p>
        </w:tc>
        <w:tc>
          <w:tcPr>
            <w:tcW w:w="1800" w:type="dxa"/>
          </w:tcPr>
          <w:p w:rsidR="00A0718B" w:rsidRPr="005226AB" w:rsidRDefault="00A0718B" w:rsidP="00596F9E">
            <w:pPr>
              <w:tabs>
                <w:tab w:val="decimal" w:pos="1332"/>
              </w:tabs>
              <w:spacing w:line="380" w:lineRule="exact"/>
              <w:ind w:left="-18" w:right="-18"/>
              <w:rPr>
                <w:rFonts w:ascii="Arial" w:hAnsi="Arial" w:cs="Arial"/>
              </w:rPr>
            </w:pP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Consideration received</w:t>
            </w:r>
          </w:p>
        </w:tc>
        <w:tc>
          <w:tcPr>
            <w:tcW w:w="1800" w:type="dxa"/>
          </w:tcPr>
          <w:p w:rsidR="00A0718B" w:rsidRPr="005226AB" w:rsidRDefault="00A0718B" w:rsidP="00596F9E">
            <w:pPr>
              <w:tabs>
                <w:tab w:val="decimal" w:pos="1332"/>
              </w:tabs>
              <w:spacing w:line="380" w:lineRule="exact"/>
              <w:ind w:left="-18" w:right="-18"/>
              <w:rPr>
                <w:rFonts w:ascii="Arial" w:hAnsi="Arial" w:cs="Arial"/>
              </w:rPr>
            </w:pPr>
            <w:r w:rsidRPr="005226AB">
              <w:rPr>
                <w:rFonts w:ascii="Arial" w:hAnsi="Arial" w:cs="Arial"/>
              </w:rPr>
              <w:t>5,727</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Cash and cash equivalent</w:t>
            </w:r>
            <w:r>
              <w:rPr>
                <w:rFonts w:ascii="Arial" w:hAnsi="Arial" w:cs="Arial"/>
              </w:rPr>
              <w:t>s</w:t>
            </w:r>
            <w:r w:rsidRPr="005226AB">
              <w:rPr>
                <w:rFonts w:ascii="Arial" w:hAnsi="Arial" w:cs="Arial"/>
              </w:rPr>
              <w:t xml:space="preserve"> of disposed subsidiary</w:t>
            </w:r>
          </w:p>
        </w:tc>
        <w:tc>
          <w:tcPr>
            <w:tcW w:w="1800" w:type="dxa"/>
          </w:tcPr>
          <w:p w:rsidR="00A0718B" w:rsidRPr="005226AB" w:rsidRDefault="00A0718B" w:rsidP="00596F9E">
            <w:pPr>
              <w:pBdr>
                <w:bottom w:val="single" w:sz="4" w:space="1" w:color="auto"/>
              </w:pBdr>
              <w:tabs>
                <w:tab w:val="decimal" w:pos="1332"/>
              </w:tabs>
              <w:spacing w:line="380" w:lineRule="exact"/>
              <w:ind w:left="-18" w:right="-18"/>
              <w:rPr>
                <w:rFonts w:ascii="Arial" w:hAnsi="Arial" w:cs="Arial"/>
              </w:rPr>
            </w:pPr>
            <w:r>
              <w:rPr>
                <w:rFonts w:ascii="Arial" w:hAnsi="Arial" w:cs="Arial"/>
              </w:rPr>
              <w:t>(11,184</w:t>
            </w:r>
            <w:r w:rsidRPr="005226AB">
              <w:rPr>
                <w:rFonts w:ascii="Arial" w:hAnsi="Arial" w:cs="Arial"/>
              </w:rPr>
              <w:t>)</w:t>
            </w:r>
          </w:p>
        </w:tc>
      </w:tr>
      <w:tr w:rsidR="00A0718B" w:rsidRPr="005226AB" w:rsidTr="00596F9E">
        <w:tc>
          <w:tcPr>
            <w:tcW w:w="6840" w:type="dxa"/>
          </w:tcPr>
          <w:p w:rsidR="00A0718B" w:rsidRPr="005226AB" w:rsidRDefault="00A0718B" w:rsidP="00596F9E">
            <w:pPr>
              <w:spacing w:line="380" w:lineRule="exact"/>
              <w:ind w:right="-43"/>
              <w:rPr>
                <w:rFonts w:ascii="Arial" w:hAnsi="Arial" w:cs="Arial"/>
                <w:cs/>
              </w:rPr>
            </w:pPr>
            <w:r w:rsidRPr="005226AB">
              <w:rPr>
                <w:rFonts w:ascii="Arial" w:hAnsi="Arial" w:cs="Arial"/>
              </w:rPr>
              <w:t xml:space="preserve">Net cash </w:t>
            </w:r>
            <w:r>
              <w:rPr>
                <w:rFonts w:ascii="Arial" w:hAnsi="Arial" w:cs="Arial"/>
              </w:rPr>
              <w:t>decrease</w:t>
            </w:r>
            <w:r w:rsidRPr="005226AB">
              <w:rPr>
                <w:rFonts w:ascii="Arial" w:hAnsi="Arial" w:cs="Arial"/>
              </w:rPr>
              <w:t xml:space="preserve"> from disposal of subsidiary</w:t>
            </w:r>
          </w:p>
        </w:tc>
        <w:tc>
          <w:tcPr>
            <w:tcW w:w="1800" w:type="dxa"/>
          </w:tcPr>
          <w:p w:rsidR="00A0718B" w:rsidRPr="005226AB" w:rsidRDefault="00A0718B" w:rsidP="00596F9E">
            <w:pPr>
              <w:pBdr>
                <w:bottom w:val="double" w:sz="4" w:space="1" w:color="auto"/>
              </w:pBdr>
              <w:tabs>
                <w:tab w:val="decimal" w:pos="1332"/>
              </w:tabs>
              <w:spacing w:line="380" w:lineRule="exact"/>
              <w:ind w:left="-18" w:right="-18"/>
              <w:rPr>
                <w:rFonts w:ascii="Arial" w:hAnsi="Arial" w:cs="Arial"/>
              </w:rPr>
            </w:pPr>
            <w:r w:rsidRPr="005226AB">
              <w:rPr>
                <w:rFonts w:ascii="Arial" w:hAnsi="Arial" w:cs="Arial"/>
              </w:rPr>
              <w:t>(</w:t>
            </w:r>
            <w:r>
              <w:rPr>
                <w:rFonts w:ascii="Arial" w:hAnsi="Arial" w:cs="Arial"/>
              </w:rPr>
              <w:t>5,457</w:t>
            </w:r>
            <w:r w:rsidRPr="005226AB">
              <w:rPr>
                <w:rFonts w:ascii="Arial" w:hAnsi="Arial" w:cs="Arial"/>
              </w:rPr>
              <w:t>)</w:t>
            </w:r>
          </w:p>
        </w:tc>
      </w:tr>
    </w:tbl>
    <w:p w:rsidR="00A43C60" w:rsidRDefault="00C81E75" w:rsidP="00A0718B">
      <w:pPr>
        <w:tabs>
          <w:tab w:val="left" w:pos="900"/>
          <w:tab w:val="left" w:pos="2160"/>
          <w:tab w:val="right" w:pos="6480"/>
          <w:tab w:val="right" w:pos="8730"/>
        </w:tabs>
        <w:spacing w:before="240" w:after="120" w:line="380" w:lineRule="exact"/>
        <w:ind w:left="547" w:right="-43"/>
        <w:jc w:val="both"/>
        <w:rPr>
          <w:rFonts w:ascii="Arial" w:hAnsi="Arial" w:cs="Arial"/>
        </w:rPr>
      </w:pPr>
      <w:r>
        <w:rPr>
          <w:rFonts w:ascii="Arial" w:hAnsi="Arial" w:cs="Arial"/>
        </w:rPr>
        <w:t xml:space="preserve">On 15 December 2017, the Company entered into the share sale agreement to sell 235,000 ordinary shares or 2.4% </w:t>
      </w:r>
      <w:r w:rsidR="00A64D65">
        <w:rPr>
          <w:rFonts w:ascii="Arial" w:hAnsi="Arial" w:cs="Browallia New"/>
          <w:szCs w:val="28"/>
        </w:rPr>
        <w:t xml:space="preserve">interest </w:t>
      </w:r>
      <w:r>
        <w:rPr>
          <w:rFonts w:ascii="Arial" w:hAnsi="Arial" w:cs="Arial"/>
        </w:rPr>
        <w:t xml:space="preserve">in Laguna Grande Limited (a subsidiary), </w:t>
      </w:r>
      <w:r w:rsidR="00A64D65">
        <w:rPr>
          <w:rFonts w:ascii="Arial" w:hAnsi="Arial" w:cs="Arial"/>
        </w:rPr>
        <w:t>for a selling price of</w:t>
      </w:r>
      <w:r>
        <w:rPr>
          <w:rFonts w:ascii="Arial" w:hAnsi="Arial" w:cs="Arial"/>
        </w:rPr>
        <w:t xml:space="preserve"> Baht 146.4 million to Laguna Holiday Club Limited (a subsidiary).</w:t>
      </w:r>
    </w:p>
    <w:p w:rsidR="00C81E75" w:rsidRDefault="00C81E75" w:rsidP="00E109B0">
      <w:pPr>
        <w:tabs>
          <w:tab w:val="left" w:pos="900"/>
          <w:tab w:val="left" w:pos="2160"/>
          <w:tab w:val="right" w:pos="6480"/>
          <w:tab w:val="right" w:pos="8730"/>
        </w:tabs>
        <w:spacing w:before="120" w:after="120" w:line="380" w:lineRule="exact"/>
        <w:ind w:left="547" w:right="-43"/>
        <w:jc w:val="both"/>
        <w:rPr>
          <w:rFonts w:ascii="Arial" w:hAnsi="Arial" w:cs="Arial"/>
        </w:rPr>
      </w:pPr>
      <w:r>
        <w:rPr>
          <w:rFonts w:ascii="Arial" w:hAnsi="Arial" w:cs="Arial"/>
        </w:rPr>
        <w:t xml:space="preserve">The Company </w:t>
      </w:r>
      <w:proofErr w:type="spellStart"/>
      <w:r>
        <w:rPr>
          <w:rFonts w:ascii="Arial" w:hAnsi="Arial" w:cs="Arial"/>
        </w:rPr>
        <w:t>recognised</w:t>
      </w:r>
      <w:proofErr w:type="spellEnd"/>
      <w:r>
        <w:rPr>
          <w:rFonts w:ascii="Arial" w:hAnsi="Arial" w:cs="Arial"/>
        </w:rPr>
        <w:t xml:space="preserve"> the difference between the selling price and the net book value of the inv</w:t>
      </w:r>
      <w:r w:rsidR="00A64D65">
        <w:rPr>
          <w:rFonts w:ascii="Arial" w:hAnsi="Arial" w:cs="Arial"/>
        </w:rPr>
        <w:t>estment in subsidiary of Baht 12</w:t>
      </w:r>
      <w:r>
        <w:rPr>
          <w:rFonts w:ascii="Arial" w:hAnsi="Arial" w:cs="Arial"/>
        </w:rPr>
        <w:t>0 million as a gain on sale of investment in subsidiary in the separate income statement for the current year. However, this trans</w:t>
      </w:r>
      <w:r w:rsidR="00EF2A82">
        <w:rPr>
          <w:rFonts w:ascii="Arial" w:hAnsi="Arial" w:cs="Arial"/>
        </w:rPr>
        <w:t>a</w:t>
      </w:r>
      <w:r>
        <w:rPr>
          <w:rFonts w:ascii="Arial" w:hAnsi="Arial" w:cs="Arial"/>
        </w:rPr>
        <w:t xml:space="preserve">ction </w:t>
      </w:r>
      <w:r w:rsidR="00A0718B">
        <w:rPr>
          <w:rFonts w:ascii="Arial" w:hAnsi="Arial" w:cs="Arial"/>
        </w:rPr>
        <w:t>did not have</w:t>
      </w:r>
      <w:r>
        <w:rPr>
          <w:rFonts w:ascii="Arial" w:hAnsi="Arial" w:cs="Arial"/>
        </w:rPr>
        <w:t xml:space="preserve"> any impact on the consolidated financial statement.</w:t>
      </w:r>
    </w:p>
    <w:p w:rsidR="00A0718B" w:rsidRDefault="00A0718B">
      <w:pPr>
        <w:widowControl/>
        <w:overflowPunct/>
        <w:autoSpaceDE/>
        <w:autoSpaceDN/>
        <w:adjustRightInd/>
        <w:textAlignment w:val="auto"/>
        <w:rPr>
          <w:rFonts w:ascii="Arial" w:hAnsi="Arial"/>
        </w:rPr>
      </w:pPr>
      <w:r>
        <w:rPr>
          <w:rFonts w:ascii="Arial" w:hAnsi="Arial"/>
        </w:rPr>
        <w:br w:type="page"/>
      </w:r>
    </w:p>
    <w:p w:rsidR="00DD3296" w:rsidRPr="00DE4BCF" w:rsidRDefault="000A0297" w:rsidP="001A421B">
      <w:pPr>
        <w:tabs>
          <w:tab w:val="left" w:pos="900"/>
          <w:tab w:val="left" w:pos="2160"/>
          <w:tab w:val="right" w:pos="6480"/>
          <w:tab w:val="right" w:pos="8730"/>
        </w:tabs>
        <w:spacing w:before="120" w:after="120" w:line="380" w:lineRule="exact"/>
        <w:ind w:left="540" w:right="-43"/>
        <w:jc w:val="both"/>
        <w:rPr>
          <w:rFonts w:ascii="Arial" w:hAnsi="Arial" w:cs="Angsana New"/>
        </w:rPr>
      </w:pPr>
      <w:r w:rsidRPr="00DE4BCF">
        <w:rPr>
          <w:rFonts w:ascii="Arial" w:hAnsi="Arial"/>
        </w:rPr>
        <w:t>The Company has goodwill from purchase of shares in subsidiaries as follows:</w:t>
      </w:r>
    </w:p>
    <w:p w:rsidR="00DD3296" w:rsidRPr="00DE4BCF" w:rsidRDefault="000A0297" w:rsidP="00BA2374">
      <w:pPr>
        <w:tabs>
          <w:tab w:val="left" w:pos="1134"/>
          <w:tab w:val="left" w:pos="2160"/>
          <w:tab w:val="right" w:pos="6480"/>
          <w:tab w:val="right" w:pos="8730"/>
        </w:tabs>
        <w:spacing w:before="80" w:after="80" w:line="380" w:lineRule="exact"/>
        <w:ind w:left="547" w:right="-43"/>
        <w:jc w:val="right"/>
        <w:rPr>
          <w:rFonts w:ascii="Arial" w:hAnsi="Arial" w:cs="Angsana New"/>
        </w:rPr>
      </w:pPr>
      <w:r w:rsidRPr="00DE4BCF">
        <w:rPr>
          <w:rFonts w:ascii="Arial" w:hAnsi="Arial" w:cs="Angsana New"/>
        </w:rPr>
        <w:t xml:space="preserve"> </w:t>
      </w:r>
      <w:r w:rsidR="00DD3296" w:rsidRPr="00DE4BCF">
        <w:rPr>
          <w:rFonts w:ascii="Arial" w:hAnsi="Arial" w:cs="Angsana New"/>
        </w:rPr>
        <w:t>(Unit: Thousand Baht)</w:t>
      </w:r>
    </w:p>
    <w:tbl>
      <w:tblPr>
        <w:tblW w:w="8646" w:type="dxa"/>
        <w:tblInd w:w="450" w:type="dxa"/>
        <w:tblLook w:val="0000"/>
      </w:tblPr>
      <w:tblGrid>
        <w:gridCol w:w="5400"/>
        <w:gridCol w:w="1623"/>
        <w:gridCol w:w="1623"/>
      </w:tblGrid>
      <w:tr w:rsidR="00DD3296" w:rsidRPr="00DE4BCF" w:rsidTr="005125B7">
        <w:tc>
          <w:tcPr>
            <w:tcW w:w="5400" w:type="dxa"/>
            <w:tcBorders>
              <w:top w:val="nil"/>
              <w:left w:val="nil"/>
              <w:bottom w:val="nil"/>
              <w:right w:val="nil"/>
            </w:tcBorders>
          </w:tcPr>
          <w:p w:rsidR="00DD3296" w:rsidRPr="00DE4BCF" w:rsidRDefault="00DD3296" w:rsidP="001A421B">
            <w:pPr>
              <w:widowControl/>
              <w:overflowPunct/>
              <w:autoSpaceDE/>
              <w:autoSpaceDN/>
              <w:adjustRightInd/>
              <w:spacing w:line="380" w:lineRule="exact"/>
              <w:textAlignment w:val="auto"/>
              <w:rPr>
                <w:rFonts w:ascii="Arial" w:hAnsi="Arial" w:cs="Angsana New"/>
              </w:rPr>
            </w:pPr>
          </w:p>
        </w:tc>
        <w:tc>
          <w:tcPr>
            <w:tcW w:w="3246" w:type="dxa"/>
            <w:gridSpan w:val="2"/>
            <w:tcBorders>
              <w:top w:val="nil"/>
              <w:left w:val="nil"/>
              <w:bottom w:val="nil"/>
              <w:right w:val="nil"/>
            </w:tcBorders>
          </w:tcPr>
          <w:p w:rsidR="00DD3296" w:rsidRPr="00DE4BCF" w:rsidRDefault="00DD3296" w:rsidP="001A421B">
            <w:pPr>
              <w:pBdr>
                <w:bottom w:val="single" w:sz="4" w:space="1" w:color="auto"/>
              </w:pBdr>
              <w:spacing w:line="380" w:lineRule="exact"/>
              <w:ind w:right="-18"/>
              <w:jc w:val="center"/>
              <w:rPr>
                <w:rFonts w:ascii="Arial" w:hAnsi="Arial"/>
              </w:rPr>
            </w:pPr>
            <w:r w:rsidRPr="00DE4BCF">
              <w:rPr>
                <w:rFonts w:ascii="Arial" w:hAnsi="Arial"/>
              </w:rPr>
              <w:t>Consolidated financial statements</w:t>
            </w:r>
          </w:p>
        </w:tc>
      </w:tr>
      <w:tr w:rsidR="00DD3296" w:rsidRPr="00DE4BCF" w:rsidTr="005125B7">
        <w:tc>
          <w:tcPr>
            <w:tcW w:w="5400" w:type="dxa"/>
            <w:tcBorders>
              <w:top w:val="nil"/>
              <w:left w:val="nil"/>
              <w:bottom w:val="nil"/>
              <w:right w:val="nil"/>
            </w:tcBorders>
          </w:tcPr>
          <w:p w:rsidR="00DD3296" w:rsidRPr="00DE4BCF" w:rsidRDefault="00DD3296" w:rsidP="001A421B">
            <w:pPr>
              <w:widowControl/>
              <w:overflowPunct/>
              <w:autoSpaceDE/>
              <w:autoSpaceDN/>
              <w:adjustRightInd/>
              <w:spacing w:line="380" w:lineRule="exact"/>
              <w:textAlignment w:val="auto"/>
              <w:rPr>
                <w:rFonts w:ascii="Arial" w:hAnsi="Arial" w:cs="Angsana New"/>
              </w:rPr>
            </w:pPr>
          </w:p>
        </w:tc>
        <w:tc>
          <w:tcPr>
            <w:tcW w:w="1623" w:type="dxa"/>
            <w:tcBorders>
              <w:top w:val="nil"/>
              <w:left w:val="nil"/>
              <w:bottom w:val="nil"/>
              <w:right w:val="nil"/>
            </w:tcBorders>
          </w:tcPr>
          <w:p w:rsidR="00DD3296" w:rsidRPr="00DE4BCF" w:rsidRDefault="00D92EF6" w:rsidP="001A421B">
            <w:pPr>
              <w:pBdr>
                <w:bottom w:val="single" w:sz="4" w:space="1" w:color="auto"/>
              </w:pBdr>
              <w:spacing w:line="380" w:lineRule="exact"/>
              <w:ind w:right="-18"/>
              <w:jc w:val="center"/>
              <w:rPr>
                <w:rFonts w:ascii="Arial" w:hAnsi="Arial"/>
              </w:rPr>
            </w:pPr>
            <w:r>
              <w:rPr>
                <w:rFonts w:ascii="Arial" w:hAnsi="Arial"/>
              </w:rPr>
              <w:t>2017</w:t>
            </w:r>
          </w:p>
        </w:tc>
        <w:tc>
          <w:tcPr>
            <w:tcW w:w="1623" w:type="dxa"/>
            <w:tcBorders>
              <w:top w:val="nil"/>
              <w:left w:val="nil"/>
              <w:bottom w:val="nil"/>
              <w:right w:val="nil"/>
            </w:tcBorders>
          </w:tcPr>
          <w:p w:rsidR="00DD3296" w:rsidRPr="00DE4BCF" w:rsidRDefault="00D92EF6" w:rsidP="001A421B">
            <w:pPr>
              <w:pBdr>
                <w:bottom w:val="single" w:sz="4" w:space="1" w:color="auto"/>
              </w:pBdr>
              <w:spacing w:line="380" w:lineRule="exact"/>
              <w:ind w:right="-18"/>
              <w:jc w:val="center"/>
              <w:rPr>
                <w:rFonts w:ascii="Arial" w:hAnsi="Arial"/>
              </w:rPr>
            </w:pPr>
            <w:r>
              <w:rPr>
                <w:rFonts w:ascii="Arial" w:hAnsi="Arial"/>
              </w:rPr>
              <w:t>2016</w:t>
            </w:r>
          </w:p>
        </w:tc>
      </w:tr>
      <w:tr w:rsidR="008D6718" w:rsidRPr="00DE4BCF" w:rsidTr="005125B7">
        <w:tc>
          <w:tcPr>
            <w:tcW w:w="5400" w:type="dxa"/>
            <w:tcBorders>
              <w:top w:val="nil"/>
              <w:left w:val="nil"/>
              <w:bottom w:val="nil"/>
              <w:right w:val="nil"/>
            </w:tcBorders>
          </w:tcPr>
          <w:p w:rsidR="008D6718" w:rsidRPr="00DE4BCF" w:rsidRDefault="008D6718" w:rsidP="001A421B">
            <w:pPr>
              <w:pStyle w:val="a0"/>
              <w:widowControl/>
              <w:tabs>
                <w:tab w:val="left" w:pos="900"/>
              </w:tabs>
              <w:spacing w:line="380" w:lineRule="exact"/>
              <w:ind w:right="0"/>
              <w:jc w:val="thaiDistribute"/>
              <w:rPr>
                <w:rFonts w:ascii="Arial" w:hAnsi="Arial" w:cs="Angsana New"/>
                <w:sz w:val="22"/>
                <w:szCs w:val="22"/>
              </w:rPr>
            </w:pPr>
            <w:r w:rsidRPr="00DE4BCF">
              <w:rPr>
                <w:rFonts w:ascii="Arial" w:hAnsi="Arial" w:cs="Angsana New"/>
                <w:sz w:val="22"/>
                <w:szCs w:val="22"/>
              </w:rPr>
              <w:t>Thai Wah Plaza Limited</w:t>
            </w:r>
          </w:p>
        </w:tc>
        <w:tc>
          <w:tcPr>
            <w:tcW w:w="1623" w:type="dxa"/>
            <w:tcBorders>
              <w:top w:val="nil"/>
              <w:left w:val="nil"/>
              <w:bottom w:val="nil"/>
              <w:right w:val="nil"/>
            </w:tcBorders>
          </w:tcPr>
          <w:p w:rsidR="008D6718" w:rsidRPr="00DE4BCF" w:rsidRDefault="0071635F" w:rsidP="001A421B">
            <w:pPr>
              <w:pStyle w:val="a0"/>
              <w:widowControl/>
              <w:tabs>
                <w:tab w:val="decimal" w:pos="1332"/>
              </w:tabs>
              <w:spacing w:line="380" w:lineRule="exact"/>
              <w:ind w:right="0"/>
              <w:jc w:val="both"/>
              <w:rPr>
                <w:rFonts w:ascii="Arial" w:hAnsi="Arial" w:cs="Angsana New"/>
                <w:sz w:val="22"/>
                <w:szCs w:val="22"/>
              </w:rPr>
            </w:pPr>
            <w:r>
              <w:rPr>
                <w:rFonts w:ascii="Arial" w:hAnsi="Arial" w:cs="Angsana New"/>
                <w:sz w:val="22"/>
                <w:szCs w:val="22"/>
              </w:rPr>
              <w:t>56,976</w:t>
            </w:r>
          </w:p>
        </w:tc>
        <w:tc>
          <w:tcPr>
            <w:tcW w:w="1623" w:type="dxa"/>
            <w:tcBorders>
              <w:top w:val="nil"/>
              <w:left w:val="nil"/>
              <w:bottom w:val="nil"/>
              <w:right w:val="nil"/>
            </w:tcBorders>
          </w:tcPr>
          <w:p w:rsidR="008D6718" w:rsidRPr="00DE4BCF" w:rsidRDefault="008D6718" w:rsidP="001A421B">
            <w:pPr>
              <w:pStyle w:val="a0"/>
              <w:widowControl/>
              <w:tabs>
                <w:tab w:val="decimal" w:pos="1332"/>
              </w:tabs>
              <w:spacing w:line="380" w:lineRule="exact"/>
              <w:ind w:right="0"/>
              <w:jc w:val="both"/>
              <w:rPr>
                <w:rFonts w:ascii="Arial" w:hAnsi="Arial" w:cs="Angsana New"/>
                <w:sz w:val="22"/>
                <w:szCs w:val="22"/>
              </w:rPr>
            </w:pPr>
            <w:r w:rsidRPr="00DE4BCF">
              <w:rPr>
                <w:rFonts w:ascii="Arial" w:hAnsi="Arial" w:cs="Angsana New"/>
                <w:sz w:val="22"/>
                <w:szCs w:val="22"/>
              </w:rPr>
              <w:t>56,976</w:t>
            </w:r>
          </w:p>
        </w:tc>
      </w:tr>
      <w:tr w:rsidR="008D6718" w:rsidRPr="00DE4BCF" w:rsidTr="005125B7">
        <w:tc>
          <w:tcPr>
            <w:tcW w:w="5400" w:type="dxa"/>
            <w:tcBorders>
              <w:top w:val="nil"/>
              <w:left w:val="nil"/>
              <w:bottom w:val="nil"/>
              <w:right w:val="nil"/>
            </w:tcBorders>
          </w:tcPr>
          <w:p w:rsidR="008D6718" w:rsidRPr="00DE4BCF" w:rsidRDefault="008D6718" w:rsidP="001A421B">
            <w:pPr>
              <w:pStyle w:val="a0"/>
              <w:widowControl/>
              <w:tabs>
                <w:tab w:val="left" w:pos="900"/>
              </w:tabs>
              <w:spacing w:line="380" w:lineRule="exact"/>
              <w:ind w:right="0"/>
              <w:jc w:val="thaiDistribute"/>
              <w:rPr>
                <w:rFonts w:ascii="Arial" w:hAnsi="Arial" w:cs="Angsana New"/>
                <w:sz w:val="22"/>
                <w:szCs w:val="22"/>
              </w:rPr>
            </w:pPr>
            <w:r w:rsidRPr="00DE4BCF">
              <w:rPr>
                <w:rFonts w:ascii="Arial" w:hAnsi="Arial" w:cs="Angsana New"/>
                <w:sz w:val="22"/>
                <w:szCs w:val="22"/>
              </w:rPr>
              <w:t>Laguna Banyan Tree Limited</w:t>
            </w:r>
          </w:p>
        </w:tc>
        <w:tc>
          <w:tcPr>
            <w:tcW w:w="1623" w:type="dxa"/>
            <w:tcBorders>
              <w:top w:val="nil"/>
              <w:left w:val="nil"/>
              <w:bottom w:val="nil"/>
              <w:right w:val="nil"/>
            </w:tcBorders>
          </w:tcPr>
          <w:p w:rsidR="008D6718" w:rsidRPr="00DE4BCF" w:rsidRDefault="0071635F" w:rsidP="001A421B">
            <w:pPr>
              <w:pStyle w:val="a0"/>
              <w:widowControl/>
              <w:pBdr>
                <w:bottom w:val="sing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350,928</w:t>
            </w:r>
          </w:p>
        </w:tc>
        <w:tc>
          <w:tcPr>
            <w:tcW w:w="1623" w:type="dxa"/>
            <w:tcBorders>
              <w:top w:val="nil"/>
              <w:left w:val="nil"/>
              <w:bottom w:val="nil"/>
              <w:right w:val="nil"/>
            </w:tcBorders>
          </w:tcPr>
          <w:p w:rsidR="008D6718" w:rsidRPr="00DE4BCF" w:rsidRDefault="008D6718" w:rsidP="001A421B">
            <w:pPr>
              <w:pStyle w:val="a0"/>
              <w:widowControl/>
              <w:pBdr>
                <w:bottom w:val="single" w:sz="4" w:space="1" w:color="auto"/>
              </w:pBdr>
              <w:tabs>
                <w:tab w:val="decimal" w:pos="1332"/>
              </w:tabs>
              <w:spacing w:line="380" w:lineRule="exact"/>
              <w:ind w:right="0"/>
              <w:jc w:val="both"/>
              <w:rPr>
                <w:rFonts w:ascii="Arial" w:hAnsi="Arial" w:cs="Angsana New"/>
                <w:sz w:val="22"/>
                <w:szCs w:val="22"/>
              </w:rPr>
            </w:pPr>
            <w:r w:rsidRPr="00DE4BCF">
              <w:rPr>
                <w:rFonts w:ascii="Arial" w:hAnsi="Arial" w:cs="Angsana New"/>
                <w:sz w:val="22"/>
                <w:szCs w:val="22"/>
              </w:rPr>
              <w:t>350,928</w:t>
            </w:r>
          </w:p>
        </w:tc>
      </w:tr>
      <w:tr w:rsidR="008D6718" w:rsidRPr="00DE4BCF" w:rsidTr="005125B7">
        <w:tc>
          <w:tcPr>
            <w:tcW w:w="5400" w:type="dxa"/>
            <w:tcBorders>
              <w:top w:val="nil"/>
              <w:left w:val="nil"/>
              <w:bottom w:val="nil"/>
              <w:right w:val="nil"/>
            </w:tcBorders>
          </w:tcPr>
          <w:p w:rsidR="008D6718" w:rsidRPr="00DE4BCF" w:rsidRDefault="008D6718" w:rsidP="001A421B">
            <w:pPr>
              <w:pStyle w:val="a0"/>
              <w:widowControl/>
              <w:tabs>
                <w:tab w:val="left" w:pos="900"/>
              </w:tabs>
              <w:spacing w:line="380" w:lineRule="exact"/>
              <w:ind w:right="0"/>
              <w:jc w:val="thaiDistribute"/>
              <w:rPr>
                <w:rFonts w:ascii="Arial" w:hAnsi="Arial" w:cs="Angsana New"/>
                <w:sz w:val="22"/>
                <w:szCs w:val="22"/>
              </w:rPr>
            </w:pPr>
            <w:r w:rsidRPr="00DE4BCF">
              <w:rPr>
                <w:rFonts w:ascii="Arial" w:hAnsi="Arial" w:cs="Angsana New"/>
                <w:sz w:val="22"/>
                <w:szCs w:val="22"/>
              </w:rPr>
              <w:t>Total</w:t>
            </w:r>
          </w:p>
        </w:tc>
        <w:tc>
          <w:tcPr>
            <w:tcW w:w="1623" w:type="dxa"/>
            <w:tcBorders>
              <w:top w:val="nil"/>
              <w:left w:val="nil"/>
              <w:bottom w:val="nil"/>
              <w:right w:val="nil"/>
            </w:tcBorders>
          </w:tcPr>
          <w:p w:rsidR="008D6718" w:rsidRPr="00DE4BCF" w:rsidRDefault="0071635F" w:rsidP="001A421B">
            <w:pPr>
              <w:pStyle w:val="a0"/>
              <w:widowControl/>
              <w:pBdr>
                <w:bottom w:val="doub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407,904</w:t>
            </w:r>
          </w:p>
        </w:tc>
        <w:tc>
          <w:tcPr>
            <w:tcW w:w="1623" w:type="dxa"/>
            <w:tcBorders>
              <w:top w:val="nil"/>
              <w:left w:val="nil"/>
              <w:bottom w:val="nil"/>
              <w:right w:val="nil"/>
            </w:tcBorders>
          </w:tcPr>
          <w:p w:rsidR="008D6718" w:rsidRPr="00DE4BCF" w:rsidRDefault="008D6718" w:rsidP="001A421B">
            <w:pPr>
              <w:pStyle w:val="a0"/>
              <w:widowControl/>
              <w:pBdr>
                <w:bottom w:val="double" w:sz="4" w:space="1" w:color="auto"/>
              </w:pBdr>
              <w:tabs>
                <w:tab w:val="decimal" w:pos="1332"/>
              </w:tabs>
              <w:spacing w:line="380" w:lineRule="exact"/>
              <w:ind w:right="0"/>
              <w:jc w:val="both"/>
              <w:rPr>
                <w:rFonts w:ascii="Arial" w:hAnsi="Arial" w:cs="Angsana New"/>
                <w:sz w:val="22"/>
                <w:szCs w:val="22"/>
              </w:rPr>
            </w:pPr>
            <w:r w:rsidRPr="00DE4BCF">
              <w:rPr>
                <w:rFonts w:ascii="Arial" w:hAnsi="Arial" w:cs="Angsana New"/>
                <w:sz w:val="22"/>
                <w:szCs w:val="22"/>
              </w:rPr>
              <w:t>407,904</w:t>
            </w:r>
          </w:p>
        </w:tc>
      </w:tr>
    </w:tbl>
    <w:p w:rsidR="00BA2374" w:rsidRDefault="00BA2374" w:rsidP="001A421B">
      <w:pPr>
        <w:tabs>
          <w:tab w:val="left" w:pos="900"/>
          <w:tab w:val="left" w:pos="2160"/>
          <w:tab w:val="right" w:pos="6480"/>
          <w:tab w:val="right" w:pos="8730"/>
        </w:tabs>
        <w:spacing w:before="120" w:after="120" w:line="380" w:lineRule="exact"/>
        <w:ind w:left="547" w:right="-43"/>
        <w:jc w:val="both"/>
        <w:rPr>
          <w:rFonts w:ascii="Arial" w:hAnsi="Arial"/>
        </w:rPr>
      </w:pPr>
      <w:r w:rsidRPr="00F45AE0">
        <w:rPr>
          <w:rFonts w:ascii="Arial" w:hAnsi="Arial"/>
        </w:rPr>
        <w:t>Goodwill acquired through business combination was related to Thai Wah Plaza Limited</w:t>
      </w:r>
      <w:r>
        <w:rPr>
          <w:rFonts w:ascii="Arial" w:hAnsi="Arial"/>
        </w:rPr>
        <w:t xml:space="preserve"> and Laguna Banyan Tree Limited</w:t>
      </w:r>
      <w:r w:rsidR="005B77F2">
        <w:rPr>
          <w:rFonts w:ascii="Arial" w:hAnsi="Arial"/>
        </w:rPr>
        <w:t>.</w:t>
      </w:r>
      <w:r w:rsidRPr="00F45AE0">
        <w:rPr>
          <w:rFonts w:ascii="Arial" w:hAnsi="Arial"/>
        </w:rPr>
        <w:t xml:space="preserve"> </w:t>
      </w:r>
      <w:r w:rsidR="005B77F2">
        <w:rPr>
          <w:rFonts w:ascii="Arial" w:hAnsi="Arial"/>
        </w:rPr>
        <w:t>Each entity has</w:t>
      </w:r>
      <w:r w:rsidRPr="00F45AE0">
        <w:rPr>
          <w:rFonts w:ascii="Arial" w:hAnsi="Arial"/>
        </w:rPr>
        <w:t xml:space="preserve"> been identified as the single cash-generating unit (“CGU”) for impairment testing.</w:t>
      </w:r>
    </w:p>
    <w:p w:rsidR="00BA2374" w:rsidRPr="00F45AE0" w:rsidRDefault="00BA2374" w:rsidP="001A421B">
      <w:pPr>
        <w:tabs>
          <w:tab w:val="left" w:pos="900"/>
          <w:tab w:val="left" w:pos="2160"/>
          <w:tab w:val="right" w:pos="6480"/>
          <w:tab w:val="right" w:pos="8730"/>
        </w:tabs>
        <w:spacing w:before="120" w:after="120" w:line="380" w:lineRule="exact"/>
        <w:ind w:left="547" w:right="-43"/>
        <w:jc w:val="both"/>
        <w:rPr>
          <w:rFonts w:ascii="Arial" w:hAnsi="Arial"/>
        </w:rPr>
      </w:pPr>
      <w:r w:rsidRPr="00F45AE0">
        <w:rPr>
          <w:rFonts w:ascii="Arial" w:hAnsi="Arial"/>
        </w:rPr>
        <w:t>The recoverable amount of the CGU is determined based on value in use calculations. These calculations use cash flow projections based on financial budgets approved by management covering a five-year period.</w:t>
      </w:r>
    </w:p>
    <w:p w:rsidR="00BA2374" w:rsidRPr="00773221" w:rsidRDefault="00BA2374" w:rsidP="001A421B">
      <w:pPr>
        <w:tabs>
          <w:tab w:val="left" w:pos="900"/>
          <w:tab w:val="left" w:pos="2160"/>
          <w:tab w:val="right" w:pos="6480"/>
          <w:tab w:val="right" w:pos="8730"/>
        </w:tabs>
        <w:spacing w:before="120" w:after="120" w:line="380" w:lineRule="exact"/>
        <w:ind w:left="547" w:right="-43"/>
        <w:jc w:val="both"/>
        <w:rPr>
          <w:rFonts w:ascii="Arial" w:hAnsi="Arial"/>
        </w:rPr>
      </w:pPr>
      <w:r w:rsidRPr="00773221">
        <w:rPr>
          <w:rFonts w:ascii="Arial" w:hAnsi="Arial"/>
        </w:rPr>
        <w:t>Key assumptions used for value in use calculations</w:t>
      </w:r>
      <w:r w:rsidR="00773221" w:rsidRPr="00773221">
        <w:rPr>
          <w:rFonts w:ascii="Arial" w:hAnsi="Arial"/>
        </w:rPr>
        <w:t xml:space="preserve"> are as below</w:t>
      </w:r>
      <w:r w:rsidRPr="00773221">
        <w:rPr>
          <w:rFonts w:ascii="Arial" w:hAnsi="Arial"/>
        </w:rPr>
        <w:t>:</w:t>
      </w:r>
    </w:p>
    <w:tbl>
      <w:tblPr>
        <w:tblStyle w:val="TableGrid"/>
        <w:tblW w:w="886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0"/>
        <w:gridCol w:w="1440"/>
        <w:gridCol w:w="1327"/>
        <w:gridCol w:w="1507"/>
        <w:gridCol w:w="1440"/>
      </w:tblGrid>
      <w:tr w:rsidR="00BA2374" w:rsidRPr="00BA2374" w:rsidTr="005125B7">
        <w:tc>
          <w:tcPr>
            <w:tcW w:w="3150" w:type="dxa"/>
          </w:tcPr>
          <w:p w:rsidR="00BA2374" w:rsidRPr="00BA2374" w:rsidRDefault="00BA2374" w:rsidP="001A421B">
            <w:pPr>
              <w:spacing w:line="380" w:lineRule="exact"/>
              <w:jc w:val="center"/>
              <w:rPr>
                <w:rFonts w:ascii="Arial" w:hAnsi="Arial" w:cs="Arial"/>
                <w:b/>
                <w:bCs/>
                <w:color w:val="000000"/>
                <w:szCs w:val="20"/>
              </w:rPr>
            </w:pPr>
          </w:p>
        </w:tc>
        <w:tc>
          <w:tcPr>
            <w:tcW w:w="2767" w:type="dxa"/>
            <w:gridSpan w:val="2"/>
          </w:tcPr>
          <w:p w:rsidR="00BA2374" w:rsidRPr="0027117F" w:rsidRDefault="00BA2374" w:rsidP="001A421B">
            <w:pPr>
              <w:pBdr>
                <w:bottom w:val="single" w:sz="4" w:space="1" w:color="auto"/>
              </w:pBdr>
              <w:spacing w:line="380" w:lineRule="exact"/>
              <w:jc w:val="center"/>
              <w:rPr>
                <w:rFonts w:ascii="Arial" w:hAnsi="Arial" w:cs="Arial"/>
                <w:color w:val="000000"/>
                <w:szCs w:val="20"/>
              </w:rPr>
            </w:pPr>
            <w:r w:rsidRPr="0027117F">
              <w:rPr>
                <w:rFonts w:ascii="Arial" w:hAnsi="Arial" w:cs="Arial"/>
                <w:color w:val="000000"/>
                <w:szCs w:val="20"/>
              </w:rPr>
              <w:t>Thai Wah Plaza Limited</w:t>
            </w:r>
          </w:p>
        </w:tc>
        <w:tc>
          <w:tcPr>
            <w:tcW w:w="2947" w:type="dxa"/>
            <w:gridSpan w:val="2"/>
          </w:tcPr>
          <w:p w:rsidR="00BA2374" w:rsidRPr="0027117F" w:rsidRDefault="00BA2374" w:rsidP="001A421B">
            <w:pPr>
              <w:pBdr>
                <w:bottom w:val="single" w:sz="4" w:space="1" w:color="auto"/>
              </w:pBdr>
              <w:spacing w:line="380" w:lineRule="exact"/>
              <w:jc w:val="center"/>
              <w:rPr>
                <w:rFonts w:ascii="Arial" w:hAnsi="Arial" w:cs="Arial"/>
                <w:color w:val="000000"/>
                <w:szCs w:val="20"/>
              </w:rPr>
            </w:pPr>
            <w:r w:rsidRPr="0027117F">
              <w:rPr>
                <w:rFonts w:ascii="Arial" w:hAnsi="Arial" w:cs="Arial"/>
                <w:color w:val="000000"/>
                <w:szCs w:val="20"/>
              </w:rPr>
              <w:t>Laguna Banyan Tree Limited</w:t>
            </w:r>
          </w:p>
        </w:tc>
      </w:tr>
      <w:tr w:rsidR="00BA2374" w:rsidRPr="00BA2374" w:rsidTr="005125B7">
        <w:tc>
          <w:tcPr>
            <w:tcW w:w="3150" w:type="dxa"/>
          </w:tcPr>
          <w:p w:rsidR="00BA2374" w:rsidRPr="00B11A46" w:rsidRDefault="00BA2374" w:rsidP="001A421B">
            <w:pPr>
              <w:spacing w:line="380" w:lineRule="exact"/>
              <w:jc w:val="center"/>
              <w:rPr>
                <w:rFonts w:ascii="Arial" w:hAnsi="Arial" w:cs="Arial"/>
                <w:color w:val="000000"/>
                <w:szCs w:val="20"/>
              </w:rPr>
            </w:pPr>
          </w:p>
        </w:tc>
        <w:tc>
          <w:tcPr>
            <w:tcW w:w="1440" w:type="dxa"/>
          </w:tcPr>
          <w:p w:rsidR="00BA2374" w:rsidRPr="004F271D" w:rsidRDefault="00D92EF6" w:rsidP="001A421B">
            <w:pPr>
              <w:pBdr>
                <w:bottom w:val="single" w:sz="4" w:space="1" w:color="auto"/>
              </w:pBdr>
              <w:spacing w:line="380" w:lineRule="exact"/>
              <w:jc w:val="center"/>
              <w:rPr>
                <w:rFonts w:ascii="Arial" w:hAnsi="Arial" w:cs="Arial"/>
                <w:color w:val="000000"/>
                <w:szCs w:val="20"/>
              </w:rPr>
            </w:pPr>
            <w:r w:rsidRPr="004F271D">
              <w:rPr>
                <w:rFonts w:ascii="Arial" w:hAnsi="Arial" w:cs="Arial"/>
                <w:color w:val="000000"/>
                <w:szCs w:val="20"/>
              </w:rPr>
              <w:t>2017</w:t>
            </w:r>
          </w:p>
        </w:tc>
        <w:tc>
          <w:tcPr>
            <w:tcW w:w="1327" w:type="dxa"/>
          </w:tcPr>
          <w:p w:rsidR="00BA2374" w:rsidRPr="004F271D" w:rsidRDefault="00D92EF6" w:rsidP="001A421B">
            <w:pPr>
              <w:pBdr>
                <w:bottom w:val="single" w:sz="4" w:space="1" w:color="auto"/>
              </w:pBdr>
              <w:spacing w:line="380" w:lineRule="exact"/>
              <w:jc w:val="center"/>
              <w:rPr>
                <w:rFonts w:ascii="Arial" w:hAnsi="Arial" w:cs="Arial"/>
                <w:color w:val="000000"/>
                <w:szCs w:val="20"/>
              </w:rPr>
            </w:pPr>
            <w:r w:rsidRPr="004F271D">
              <w:rPr>
                <w:rFonts w:ascii="Arial" w:hAnsi="Arial" w:cs="Arial"/>
                <w:color w:val="000000"/>
                <w:szCs w:val="20"/>
              </w:rPr>
              <w:t>2016</w:t>
            </w:r>
          </w:p>
        </w:tc>
        <w:tc>
          <w:tcPr>
            <w:tcW w:w="1507" w:type="dxa"/>
          </w:tcPr>
          <w:p w:rsidR="00BA2374" w:rsidRPr="004F271D" w:rsidRDefault="00D92EF6" w:rsidP="001A421B">
            <w:pPr>
              <w:pBdr>
                <w:bottom w:val="single" w:sz="4" w:space="1" w:color="auto"/>
              </w:pBdr>
              <w:spacing w:line="380" w:lineRule="exact"/>
              <w:jc w:val="center"/>
              <w:rPr>
                <w:rFonts w:ascii="Arial" w:hAnsi="Arial" w:cs="Arial"/>
                <w:color w:val="000000"/>
                <w:szCs w:val="20"/>
              </w:rPr>
            </w:pPr>
            <w:r w:rsidRPr="004F271D">
              <w:rPr>
                <w:rFonts w:ascii="Arial" w:hAnsi="Arial" w:cs="Arial"/>
                <w:color w:val="000000"/>
                <w:szCs w:val="20"/>
              </w:rPr>
              <w:t>2017</w:t>
            </w:r>
          </w:p>
        </w:tc>
        <w:tc>
          <w:tcPr>
            <w:tcW w:w="1440" w:type="dxa"/>
          </w:tcPr>
          <w:p w:rsidR="00BA2374" w:rsidRPr="004F271D" w:rsidRDefault="00BA2374" w:rsidP="00D92EF6">
            <w:pPr>
              <w:pBdr>
                <w:bottom w:val="single" w:sz="4" w:space="1" w:color="auto"/>
              </w:pBdr>
              <w:spacing w:line="380" w:lineRule="exact"/>
              <w:jc w:val="center"/>
              <w:rPr>
                <w:rFonts w:ascii="Arial" w:hAnsi="Arial" w:cs="Arial"/>
                <w:color w:val="000000"/>
                <w:szCs w:val="20"/>
              </w:rPr>
            </w:pPr>
            <w:r w:rsidRPr="004F271D">
              <w:rPr>
                <w:rFonts w:ascii="Arial" w:hAnsi="Arial" w:cs="Arial"/>
                <w:color w:val="000000"/>
                <w:szCs w:val="20"/>
              </w:rPr>
              <w:t>201</w:t>
            </w:r>
            <w:r w:rsidR="00D92EF6" w:rsidRPr="004F271D">
              <w:rPr>
                <w:rFonts w:ascii="Arial" w:hAnsi="Arial" w:cs="Arial"/>
                <w:color w:val="000000"/>
                <w:szCs w:val="20"/>
              </w:rPr>
              <w:t>6</w:t>
            </w:r>
          </w:p>
        </w:tc>
      </w:tr>
      <w:tr w:rsidR="00D92EF6" w:rsidRPr="00BA2374" w:rsidTr="005125B7">
        <w:tc>
          <w:tcPr>
            <w:tcW w:w="3150" w:type="dxa"/>
          </w:tcPr>
          <w:p w:rsidR="00D92EF6" w:rsidRPr="0027117F" w:rsidRDefault="00D92EF6" w:rsidP="00D92EF6">
            <w:pPr>
              <w:spacing w:line="380" w:lineRule="exact"/>
              <w:rPr>
                <w:rFonts w:ascii="Arial" w:hAnsi="Arial" w:cs="Arial"/>
                <w:color w:val="000000"/>
                <w:szCs w:val="20"/>
              </w:rPr>
            </w:pPr>
            <w:r w:rsidRPr="0027117F">
              <w:rPr>
                <w:rFonts w:ascii="Arial" w:hAnsi="Arial" w:cs="Arial"/>
                <w:color w:val="000000"/>
                <w:szCs w:val="20"/>
              </w:rPr>
              <w:t>Growth rate</w:t>
            </w:r>
            <w:r>
              <w:rPr>
                <w:rFonts w:ascii="Arial" w:hAnsi="Arial" w:cs="Arial"/>
                <w:color w:val="000000"/>
                <w:szCs w:val="20"/>
              </w:rPr>
              <w:t xml:space="preserve"> (% per annum)</w:t>
            </w:r>
          </w:p>
        </w:tc>
        <w:tc>
          <w:tcPr>
            <w:tcW w:w="1440" w:type="dxa"/>
          </w:tcPr>
          <w:p w:rsidR="00D92EF6" w:rsidRPr="00773221" w:rsidRDefault="0071635F" w:rsidP="00D92EF6">
            <w:pPr>
              <w:tabs>
                <w:tab w:val="decimal" w:pos="712"/>
              </w:tabs>
              <w:spacing w:line="380" w:lineRule="exact"/>
              <w:jc w:val="both"/>
              <w:rPr>
                <w:rFonts w:ascii="Arial" w:hAnsi="Arial" w:cs="Arial"/>
                <w:color w:val="000000"/>
                <w:szCs w:val="20"/>
              </w:rPr>
            </w:pPr>
            <w:r>
              <w:rPr>
                <w:rFonts w:ascii="Arial" w:hAnsi="Arial" w:cs="Arial"/>
                <w:color w:val="000000"/>
                <w:szCs w:val="20"/>
              </w:rPr>
              <w:t>2.97</w:t>
            </w:r>
          </w:p>
        </w:tc>
        <w:tc>
          <w:tcPr>
            <w:tcW w:w="1327" w:type="dxa"/>
          </w:tcPr>
          <w:p w:rsidR="00D92EF6" w:rsidRPr="00773221" w:rsidRDefault="00D92EF6" w:rsidP="00D92EF6">
            <w:pPr>
              <w:tabs>
                <w:tab w:val="decimal" w:pos="712"/>
              </w:tabs>
              <w:spacing w:line="380" w:lineRule="exact"/>
              <w:jc w:val="both"/>
              <w:rPr>
                <w:rFonts w:ascii="Arial" w:hAnsi="Arial" w:cs="Arial"/>
                <w:color w:val="000000"/>
                <w:szCs w:val="20"/>
              </w:rPr>
            </w:pPr>
            <w:r>
              <w:rPr>
                <w:rFonts w:ascii="Arial" w:hAnsi="Arial" w:cs="Arial"/>
                <w:color w:val="000000"/>
                <w:szCs w:val="20"/>
              </w:rPr>
              <w:t>3.63</w:t>
            </w:r>
          </w:p>
        </w:tc>
        <w:tc>
          <w:tcPr>
            <w:tcW w:w="1507" w:type="dxa"/>
          </w:tcPr>
          <w:p w:rsidR="00D92EF6" w:rsidRPr="00773221" w:rsidRDefault="00C81E75" w:rsidP="00D92EF6">
            <w:pPr>
              <w:tabs>
                <w:tab w:val="decimal" w:pos="712"/>
              </w:tabs>
              <w:spacing w:line="380" w:lineRule="exact"/>
              <w:jc w:val="both"/>
              <w:rPr>
                <w:rFonts w:ascii="Arial" w:hAnsi="Arial" w:cs="Arial"/>
                <w:color w:val="000000"/>
                <w:szCs w:val="20"/>
              </w:rPr>
            </w:pPr>
            <w:r>
              <w:rPr>
                <w:rFonts w:ascii="Arial" w:hAnsi="Arial" w:cs="Arial"/>
                <w:color w:val="000000"/>
                <w:szCs w:val="20"/>
              </w:rPr>
              <w:t>9.65</w:t>
            </w:r>
          </w:p>
        </w:tc>
        <w:tc>
          <w:tcPr>
            <w:tcW w:w="1440" w:type="dxa"/>
          </w:tcPr>
          <w:p w:rsidR="00D92EF6" w:rsidRPr="00773221" w:rsidRDefault="00D92EF6" w:rsidP="00D92EF6">
            <w:pPr>
              <w:tabs>
                <w:tab w:val="decimal" w:pos="712"/>
              </w:tabs>
              <w:spacing w:line="380" w:lineRule="exact"/>
              <w:jc w:val="both"/>
              <w:rPr>
                <w:rFonts w:ascii="Arial" w:hAnsi="Arial" w:cs="Arial"/>
                <w:color w:val="000000"/>
                <w:szCs w:val="20"/>
              </w:rPr>
            </w:pPr>
            <w:r>
              <w:rPr>
                <w:rFonts w:ascii="Arial" w:hAnsi="Arial" w:cs="Arial"/>
                <w:color w:val="000000"/>
                <w:szCs w:val="20"/>
              </w:rPr>
              <w:t>4.93</w:t>
            </w:r>
          </w:p>
        </w:tc>
      </w:tr>
      <w:tr w:rsidR="00D92EF6" w:rsidRPr="00BA2374" w:rsidTr="005125B7">
        <w:tc>
          <w:tcPr>
            <w:tcW w:w="3150" w:type="dxa"/>
          </w:tcPr>
          <w:p w:rsidR="00D92EF6" w:rsidRPr="0027117F" w:rsidRDefault="00D92EF6" w:rsidP="00D92EF6">
            <w:pPr>
              <w:spacing w:line="380" w:lineRule="exact"/>
              <w:ind w:right="-108"/>
              <w:rPr>
                <w:rFonts w:ascii="Arial" w:hAnsi="Arial" w:cs="Arial"/>
                <w:color w:val="000000"/>
                <w:szCs w:val="20"/>
              </w:rPr>
            </w:pPr>
            <w:r w:rsidRPr="0027117F">
              <w:rPr>
                <w:rFonts w:ascii="Arial" w:hAnsi="Arial" w:cs="Arial"/>
                <w:color w:val="000000"/>
                <w:szCs w:val="20"/>
              </w:rPr>
              <w:t>Discount rate</w:t>
            </w:r>
            <w:r>
              <w:rPr>
                <w:rFonts w:ascii="Arial" w:hAnsi="Arial" w:cs="Arial"/>
                <w:color w:val="000000"/>
                <w:szCs w:val="20"/>
              </w:rPr>
              <w:t xml:space="preserve"> (% per annum)</w:t>
            </w:r>
          </w:p>
        </w:tc>
        <w:tc>
          <w:tcPr>
            <w:tcW w:w="1440" w:type="dxa"/>
          </w:tcPr>
          <w:p w:rsidR="00D92EF6" w:rsidRPr="00773221" w:rsidRDefault="0071635F" w:rsidP="00D92EF6">
            <w:pPr>
              <w:tabs>
                <w:tab w:val="decimal" w:pos="712"/>
              </w:tabs>
              <w:spacing w:line="380" w:lineRule="exact"/>
              <w:jc w:val="both"/>
              <w:rPr>
                <w:rFonts w:ascii="Arial" w:hAnsi="Arial" w:cs="Arial"/>
                <w:color w:val="000000"/>
                <w:szCs w:val="20"/>
              </w:rPr>
            </w:pPr>
            <w:r>
              <w:rPr>
                <w:rFonts w:ascii="Arial" w:hAnsi="Arial" w:cs="Arial"/>
                <w:color w:val="000000"/>
                <w:szCs w:val="20"/>
              </w:rPr>
              <w:t>8.18</w:t>
            </w:r>
          </w:p>
        </w:tc>
        <w:tc>
          <w:tcPr>
            <w:tcW w:w="1327" w:type="dxa"/>
          </w:tcPr>
          <w:p w:rsidR="00D92EF6" w:rsidRPr="00773221" w:rsidRDefault="00D92EF6" w:rsidP="00D92EF6">
            <w:pPr>
              <w:tabs>
                <w:tab w:val="decimal" w:pos="712"/>
              </w:tabs>
              <w:spacing w:line="380" w:lineRule="exact"/>
              <w:jc w:val="both"/>
              <w:rPr>
                <w:rFonts w:ascii="Arial" w:hAnsi="Arial" w:cs="Arial"/>
                <w:color w:val="000000"/>
                <w:szCs w:val="20"/>
              </w:rPr>
            </w:pPr>
            <w:r>
              <w:rPr>
                <w:rFonts w:ascii="Arial" w:hAnsi="Arial" w:cs="Arial"/>
                <w:color w:val="000000"/>
                <w:szCs w:val="20"/>
              </w:rPr>
              <w:t>7.14</w:t>
            </w:r>
          </w:p>
        </w:tc>
        <w:tc>
          <w:tcPr>
            <w:tcW w:w="1507" w:type="dxa"/>
          </w:tcPr>
          <w:p w:rsidR="00D92EF6" w:rsidRPr="00773221" w:rsidRDefault="0071635F" w:rsidP="00D92EF6">
            <w:pPr>
              <w:tabs>
                <w:tab w:val="decimal" w:pos="712"/>
              </w:tabs>
              <w:spacing w:line="380" w:lineRule="exact"/>
              <w:jc w:val="both"/>
              <w:rPr>
                <w:rFonts w:ascii="Arial" w:hAnsi="Arial" w:cs="Arial"/>
                <w:color w:val="000000"/>
                <w:szCs w:val="20"/>
              </w:rPr>
            </w:pPr>
            <w:r>
              <w:rPr>
                <w:rFonts w:ascii="Arial" w:hAnsi="Arial" w:cs="Arial"/>
                <w:color w:val="000000"/>
                <w:szCs w:val="20"/>
              </w:rPr>
              <w:t>8.22</w:t>
            </w:r>
          </w:p>
        </w:tc>
        <w:tc>
          <w:tcPr>
            <w:tcW w:w="1440" w:type="dxa"/>
          </w:tcPr>
          <w:p w:rsidR="00D92EF6" w:rsidRPr="00773221" w:rsidRDefault="00D92EF6" w:rsidP="00D92EF6">
            <w:pPr>
              <w:tabs>
                <w:tab w:val="decimal" w:pos="712"/>
              </w:tabs>
              <w:spacing w:line="380" w:lineRule="exact"/>
              <w:jc w:val="both"/>
              <w:rPr>
                <w:rFonts w:ascii="Arial" w:hAnsi="Arial" w:cs="Arial"/>
                <w:color w:val="000000"/>
                <w:szCs w:val="20"/>
              </w:rPr>
            </w:pPr>
            <w:r>
              <w:rPr>
                <w:rFonts w:ascii="Arial" w:hAnsi="Arial" w:cs="Arial"/>
                <w:color w:val="000000"/>
                <w:szCs w:val="20"/>
              </w:rPr>
              <w:t>7.49</w:t>
            </w:r>
          </w:p>
        </w:tc>
      </w:tr>
    </w:tbl>
    <w:p w:rsidR="00BA2374" w:rsidRPr="00BA2374" w:rsidRDefault="00BA2374" w:rsidP="001A421B">
      <w:pPr>
        <w:tabs>
          <w:tab w:val="left" w:pos="900"/>
          <w:tab w:val="left" w:pos="2160"/>
          <w:tab w:val="right" w:pos="6480"/>
          <w:tab w:val="right" w:pos="8730"/>
        </w:tabs>
        <w:spacing w:before="240" w:after="120" w:line="380" w:lineRule="exact"/>
        <w:ind w:left="547" w:right="-43"/>
        <w:jc w:val="both"/>
        <w:rPr>
          <w:rFonts w:ascii="Arial" w:hAnsi="Arial"/>
        </w:rPr>
      </w:pPr>
      <w:r w:rsidRPr="00BA2374">
        <w:rPr>
          <w:rFonts w:ascii="Arial" w:hAnsi="Arial"/>
        </w:rPr>
        <w:t>Management determined the budgeted growth rate based on past performance and its expectation for market development. The discount rate represents the current market assessment of the risks specific to the CGU, regarding the time value of money and individual risks of the underlying assets.</w:t>
      </w:r>
    </w:p>
    <w:p w:rsidR="00BA2374" w:rsidRPr="00BA2374" w:rsidRDefault="00BA2374" w:rsidP="001A421B">
      <w:pPr>
        <w:tabs>
          <w:tab w:val="left" w:pos="900"/>
          <w:tab w:val="left" w:pos="2160"/>
          <w:tab w:val="right" w:pos="6480"/>
          <w:tab w:val="right" w:pos="8730"/>
        </w:tabs>
        <w:spacing w:before="120" w:after="120" w:line="380" w:lineRule="exact"/>
        <w:ind w:left="547" w:right="-43"/>
        <w:jc w:val="both"/>
        <w:rPr>
          <w:rFonts w:ascii="Arial" w:hAnsi="Arial"/>
        </w:rPr>
      </w:pPr>
      <w:r w:rsidRPr="00BA2374">
        <w:rPr>
          <w:rFonts w:ascii="Arial" w:hAnsi="Arial"/>
        </w:rPr>
        <w:t xml:space="preserve">With regards to the assessment of value in use, management believes that </w:t>
      </w:r>
      <w:r w:rsidR="001A421B">
        <w:rPr>
          <w:rFonts w:ascii="Arial" w:hAnsi="Arial"/>
        </w:rPr>
        <w:t>goodwill is not impaired.</w:t>
      </w:r>
    </w:p>
    <w:p w:rsidR="00E109B0" w:rsidRDefault="00E109B0">
      <w:pPr>
        <w:widowControl/>
        <w:overflowPunct/>
        <w:autoSpaceDE/>
        <w:autoSpaceDN/>
        <w:adjustRightInd/>
        <w:textAlignment w:val="auto"/>
        <w:rPr>
          <w:rFonts w:ascii="Arial" w:hAnsi="Arial" w:cs="Arial"/>
          <w:b/>
          <w:bCs/>
        </w:rPr>
      </w:pPr>
      <w:r>
        <w:rPr>
          <w:rFonts w:ascii="Arial" w:hAnsi="Arial" w:cs="Arial"/>
          <w:b/>
          <w:bCs/>
        </w:rPr>
        <w:br w:type="page"/>
      </w:r>
    </w:p>
    <w:p w:rsidR="00E109B0" w:rsidRPr="00D33A2A" w:rsidRDefault="00E109B0" w:rsidP="00E109B0">
      <w:pPr>
        <w:widowControl/>
        <w:tabs>
          <w:tab w:val="left" w:pos="540"/>
        </w:tabs>
        <w:overflowPunct/>
        <w:autoSpaceDE/>
        <w:autoSpaceDN/>
        <w:adjustRightInd/>
        <w:spacing w:before="120" w:line="380" w:lineRule="exact"/>
        <w:textAlignment w:val="auto"/>
        <w:rPr>
          <w:rFonts w:ascii="Arial" w:hAnsi="Arial" w:cs="Arial"/>
          <w:b/>
          <w:bCs/>
        </w:rPr>
      </w:pPr>
      <w:r>
        <w:rPr>
          <w:rFonts w:ascii="Arial" w:hAnsi="Arial" w:cs="Arial"/>
          <w:b/>
          <w:bCs/>
        </w:rPr>
        <w:t>15</w:t>
      </w:r>
      <w:r w:rsidRPr="009D648C">
        <w:rPr>
          <w:rFonts w:ascii="Arial" w:hAnsi="Arial" w:cs="Arial"/>
          <w:b/>
          <w:bCs/>
        </w:rPr>
        <w:t>.</w:t>
      </w:r>
      <w:r w:rsidRPr="009D648C">
        <w:rPr>
          <w:rFonts w:ascii="Arial" w:hAnsi="Arial" w:cs="Arial"/>
          <w:b/>
          <w:bCs/>
        </w:rPr>
        <w:tab/>
        <w:t>Investments in associates</w:t>
      </w:r>
    </w:p>
    <w:p w:rsidR="00E109B0" w:rsidRPr="003169AD" w:rsidRDefault="00E109B0" w:rsidP="00E109B0">
      <w:pPr>
        <w:widowControl/>
        <w:tabs>
          <w:tab w:val="left" w:pos="540"/>
        </w:tabs>
        <w:overflowPunct/>
        <w:autoSpaceDE/>
        <w:autoSpaceDN/>
        <w:adjustRightInd/>
        <w:spacing w:before="120" w:line="380" w:lineRule="exact"/>
        <w:textAlignment w:val="auto"/>
        <w:rPr>
          <w:rFonts w:ascii="Arial" w:hAnsi="Arial" w:cs="Arial"/>
        </w:rPr>
      </w:pPr>
      <w:r>
        <w:rPr>
          <w:rFonts w:ascii="Arial" w:hAnsi="Arial" w:cs="Arial"/>
        </w:rPr>
        <w:t>15</w:t>
      </w:r>
      <w:r w:rsidRPr="003169AD">
        <w:rPr>
          <w:rFonts w:ascii="Arial" w:hAnsi="Arial" w:cs="Arial"/>
        </w:rPr>
        <w:t>.1</w:t>
      </w:r>
      <w:r w:rsidRPr="003169AD">
        <w:rPr>
          <w:rFonts w:ascii="Arial" w:hAnsi="Arial" w:cs="Arial"/>
        </w:rPr>
        <w:tab/>
        <w:t>Details of associates</w:t>
      </w:r>
      <w:r w:rsidRPr="003169AD">
        <w:rPr>
          <w:rFonts w:ascii="Arial" w:hAnsi="Arial" w:cs="Arial"/>
        </w:rPr>
        <w:tab/>
      </w:r>
    </w:p>
    <w:p w:rsidR="00E109B0" w:rsidRPr="003169AD" w:rsidRDefault="00E109B0" w:rsidP="00E109B0">
      <w:pPr>
        <w:tabs>
          <w:tab w:val="left" w:pos="2160"/>
        </w:tabs>
        <w:spacing w:line="380" w:lineRule="exact"/>
        <w:ind w:right="-245"/>
        <w:jc w:val="right"/>
        <w:rPr>
          <w:rFonts w:ascii="Arial" w:hAnsi="Arial" w:cs="Angsana New"/>
          <w:sz w:val="11"/>
          <w:szCs w:val="11"/>
        </w:rPr>
      </w:pPr>
      <w:r w:rsidRPr="003169AD">
        <w:rPr>
          <w:rFonts w:ascii="Arial" w:hAnsi="Arial" w:cs="Angsana New"/>
          <w:sz w:val="11"/>
          <w:szCs w:val="11"/>
        </w:rPr>
        <w:t xml:space="preserve">(Unit: </w:t>
      </w:r>
      <w:r w:rsidRPr="003169AD">
        <w:rPr>
          <w:rFonts w:ascii="Arial" w:hAnsi="Arial" w:cs="Arial"/>
          <w:sz w:val="11"/>
          <w:szCs w:val="11"/>
        </w:rPr>
        <w:t xml:space="preserve">Thousand </w:t>
      </w:r>
      <w:r w:rsidRPr="003169AD">
        <w:rPr>
          <w:rFonts w:ascii="Arial" w:hAnsi="Arial" w:cs="Angsana New"/>
          <w:sz w:val="11"/>
          <w:szCs w:val="11"/>
        </w:rPr>
        <w:t>Baht)</w:t>
      </w:r>
    </w:p>
    <w:tbl>
      <w:tblPr>
        <w:tblW w:w="9310" w:type="dxa"/>
        <w:tblInd w:w="108" w:type="dxa"/>
        <w:tblLayout w:type="fixed"/>
        <w:tblLook w:val="0000"/>
      </w:tblPr>
      <w:tblGrid>
        <w:gridCol w:w="1890"/>
        <w:gridCol w:w="1080"/>
        <w:gridCol w:w="810"/>
        <w:gridCol w:w="990"/>
        <w:gridCol w:w="810"/>
        <w:gridCol w:w="950"/>
        <w:gridCol w:w="900"/>
        <w:gridCol w:w="940"/>
        <w:gridCol w:w="940"/>
      </w:tblGrid>
      <w:tr w:rsidR="00E109B0" w:rsidRPr="003169AD" w:rsidTr="00FF7886">
        <w:tc>
          <w:tcPr>
            <w:tcW w:w="1890" w:type="dxa"/>
            <w:tcBorders>
              <w:top w:val="nil"/>
              <w:left w:val="nil"/>
              <w:bottom w:val="nil"/>
              <w:right w:val="nil"/>
            </w:tcBorders>
            <w:vAlign w:val="bottom"/>
          </w:tcPr>
          <w:p w:rsidR="00E109B0" w:rsidRPr="003169AD" w:rsidRDefault="00E109B0" w:rsidP="00FF7886">
            <w:pPr>
              <w:spacing w:line="220" w:lineRule="exact"/>
              <w:jc w:val="center"/>
              <w:rPr>
                <w:rFonts w:ascii="Arial" w:hAnsi="Arial" w:cs="Angsana New"/>
                <w:sz w:val="11"/>
                <w:szCs w:val="11"/>
              </w:rPr>
            </w:pPr>
          </w:p>
        </w:tc>
        <w:tc>
          <w:tcPr>
            <w:tcW w:w="1080" w:type="dxa"/>
            <w:tcBorders>
              <w:top w:val="nil"/>
              <w:left w:val="nil"/>
              <w:bottom w:val="nil"/>
              <w:right w:val="nil"/>
            </w:tcBorders>
            <w:vAlign w:val="bottom"/>
          </w:tcPr>
          <w:p w:rsidR="00E109B0" w:rsidRPr="003169AD" w:rsidRDefault="00E109B0" w:rsidP="00FF7886">
            <w:pPr>
              <w:spacing w:line="220" w:lineRule="exact"/>
              <w:jc w:val="center"/>
              <w:rPr>
                <w:rFonts w:ascii="Arial" w:hAnsi="Arial" w:cs="Angsana New"/>
                <w:sz w:val="11"/>
                <w:szCs w:val="11"/>
              </w:rPr>
            </w:pPr>
          </w:p>
        </w:tc>
        <w:tc>
          <w:tcPr>
            <w:tcW w:w="810" w:type="dxa"/>
            <w:tcBorders>
              <w:top w:val="nil"/>
              <w:left w:val="nil"/>
              <w:bottom w:val="nil"/>
              <w:right w:val="nil"/>
            </w:tcBorders>
            <w:vAlign w:val="bottom"/>
          </w:tcPr>
          <w:p w:rsidR="00E109B0" w:rsidRPr="003169AD" w:rsidRDefault="00E109B0" w:rsidP="00FF7886">
            <w:pPr>
              <w:spacing w:line="22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Consolidated financial statements</w:t>
            </w:r>
          </w:p>
        </w:tc>
      </w:tr>
      <w:tr w:rsidR="00E109B0" w:rsidRPr="003169AD" w:rsidTr="00FF7886">
        <w:tc>
          <w:tcPr>
            <w:tcW w:w="1890" w:type="dxa"/>
            <w:tcBorders>
              <w:top w:val="nil"/>
              <w:left w:val="nil"/>
              <w:bottom w:val="nil"/>
              <w:right w:val="nil"/>
            </w:tcBorders>
            <w:vAlign w:val="bottom"/>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Company’s name</w:t>
            </w:r>
          </w:p>
        </w:tc>
        <w:tc>
          <w:tcPr>
            <w:tcW w:w="1080" w:type="dxa"/>
            <w:tcBorders>
              <w:top w:val="nil"/>
              <w:left w:val="nil"/>
              <w:bottom w:val="nil"/>
              <w:right w:val="nil"/>
            </w:tcBorders>
            <w:vAlign w:val="bottom"/>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Nature of business</w:t>
            </w:r>
          </w:p>
        </w:tc>
        <w:tc>
          <w:tcPr>
            <w:tcW w:w="810" w:type="dxa"/>
            <w:tcBorders>
              <w:top w:val="nil"/>
              <w:left w:val="nil"/>
              <w:bottom w:val="nil"/>
              <w:right w:val="nil"/>
            </w:tcBorders>
            <w:vAlign w:val="bottom"/>
          </w:tcPr>
          <w:p w:rsidR="00E109B0" w:rsidRPr="003169AD" w:rsidRDefault="00E109B0" w:rsidP="00FF7886">
            <w:pPr>
              <w:pBdr>
                <w:bottom w:val="single" w:sz="4" w:space="1" w:color="auto"/>
              </w:pBdr>
              <w:spacing w:line="220" w:lineRule="exact"/>
              <w:ind w:left="-33" w:right="-18"/>
              <w:jc w:val="center"/>
              <w:rPr>
                <w:rFonts w:ascii="Arial" w:hAnsi="Arial" w:cs="Angsana New"/>
                <w:sz w:val="11"/>
                <w:szCs w:val="11"/>
              </w:rPr>
            </w:pPr>
            <w:r w:rsidRPr="003169AD">
              <w:rPr>
                <w:rFonts w:ascii="Arial" w:hAnsi="Arial" w:cs="Angsana New"/>
                <w:sz w:val="11"/>
                <w:szCs w:val="11"/>
              </w:rPr>
              <w:t>Country of incorporation</w:t>
            </w:r>
          </w:p>
        </w:tc>
        <w:tc>
          <w:tcPr>
            <w:tcW w:w="1800" w:type="dxa"/>
            <w:gridSpan w:val="2"/>
            <w:tcBorders>
              <w:top w:val="nil"/>
              <w:left w:val="nil"/>
              <w:bottom w:val="nil"/>
              <w:right w:val="nil"/>
            </w:tcBorders>
            <w:vAlign w:val="bottom"/>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Shareholding percentage</w:t>
            </w:r>
          </w:p>
        </w:tc>
        <w:tc>
          <w:tcPr>
            <w:tcW w:w="1850" w:type="dxa"/>
            <w:gridSpan w:val="2"/>
            <w:tcBorders>
              <w:top w:val="nil"/>
              <w:left w:val="nil"/>
              <w:bottom w:val="nil"/>
              <w:right w:val="nil"/>
            </w:tcBorders>
            <w:vAlign w:val="bottom"/>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Cost</w:t>
            </w:r>
          </w:p>
        </w:tc>
        <w:tc>
          <w:tcPr>
            <w:tcW w:w="1880" w:type="dxa"/>
            <w:gridSpan w:val="2"/>
            <w:tcBorders>
              <w:top w:val="nil"/>
              <w:left w:val="nil"/>
              <w:right w:val="nil"/>
            </w:tcBorders>
            <w:vAlign w:val="bottom"/>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Carrying amounts based on equity method</w:t>
            </w:r>
          </w:p>
        </w:tc>
      </w:tr>
      <w:tr w:rsidR="00E109B0" w:rsidRPr="003169AD" w:rsidTr="00FF7886">
        <w:tc>
          <w:tcPr>
            <w:tcW w:w="1890" w:type="dxa"/>
            <w:tcBorders>
              <w:top w:val="nil"/>
              <w:left w:val="nil"/>
              <w:bottom w:val="nil"/>
              <w:right w:val="nil"/>
            </w:tcBorders>
          </w:tcPr>
          <w:p w:rsidR="00E109B0" w:rsidRPr="003169AD" w:rsidRDefault="00E109B0" w:rsidP="00FF7886">
            <w:pPr>
              <w:spacing w:line="220" w:lineRule="exact"/>
              <w:jc w:val="center"/>
              <w:rPr>
                <w:rFonts w:ascii="Arial" w:hAnsi="Arial" w:cs="Angsana New"/>
                <w:sz w:val="11"/>
                <w:szCs w:val="11"/>
              </w:rPr>
            </w:pPr>
          </w:p>
        </w:tc>
        <w:tc>
          <w:tcPr>
            <w:tcW w:w="108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cs="Angsana New"/>
                <w:sz w:val="11"/>
                <w:szCs w:val="11"/>
                <w:u w:val="single"/>
              </w:rPr>
            </w:pPr>
          </w:p>
        </w:tc>
        <w:tc>
          <w:tcPr>
            <w:tcW w:w="81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cs="Angsana New"/>
                <w:sz w:val="11"/>
                <w:szCs w:val="11"/>
                <w:u w:val="single"/>
              </w:rPr>
            </w:pPr>
          </w:p>
        </w:tc>
        <w:tc>
          <w:tcPr>
            <w:tcW w:w="990" w:type="dxa"/>
            <w:tcBorders>
              <w:top w:val="nil"/>
              <w:left w:val="nil"/>
              <w:bottom w:val="nil"/>
              <w:right w:val="nil"/>
            </w:tcBorders>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2017</w:t>
            </w:r>
          </w:p>
        </w:tc>
        <w:tc>
          <w:tcPr>
            <w:tcW w:w="810" w:type="dxa"/>
            <w:tcBorders>
              <w:top w:val="nil"/>
              <w:left w:val="nil"/>
              <w:bottom w:val="nil"/>
              <w:right w:val="nil"/>
            </w:tcBorders>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2016</w:t>
            </w:r>
          </w:p>
        </w:tc>
        <w:tc>
          <w:tcPr>
            <w:tcW w:w="950" w:type="dxa"/>
            <w:tcBorders>
              <w:top w:val="nil"/>
              <w:left w:val="nil"/>
              <w:bottom w:val="nil"/>
              <w:right w:val="nil"/>
            </w:tcBorders>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2017</w:t>
            </w:r>
          </w:p>
        </w:tc>
        <w:tc>
          <w:tcPr>
            <w:tcW w:w="900" w:type="dxa"/>
            <w:tcBorders>
              <w:top w:val="nil"/>
              <w:left w:val="nil"/>
              <w:bottom w:val="nil"/>
              <w:right w:val="nil"/>
            </w:tcBorders>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2016</w:t>
            </w:r>
          </w:p>
        </w:tc>
        <w:tc>
          <w:tcPr>
            <w:tcW w:w="940" w:type="dxa"/>
            <w:tcBorders>
              <w:top w:val="nil"/>
              <w:left w:val="nil"/>
              <w:right w:val="nil"/>
            </w:tcBorders>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2017</w:t>
            </w:r>
          </w:p>
        </w:tc>
        <w:tc>
          <w:tcPr>
            <w:tcW w:w="940" w:type="dxa"/>
            <w:tcBorders>
              <w:top w:val="nil"/>
              <w:left w:val="nil"/>
              <w:right w:val="nil"/>
            </w:tcBorders>
          </w:tcPr>
          <w:p w:rsidR="00E109B0" w:rsidRPr="003169AD" w:rsidRDefault="00E109B0" w:rsidP="00FF7886">
            <w:pPr>
              <w:pBdr>
                <w:bottom w:val="single" w:sz="4" w:space="1" w:color="auto"/>
              </w:pBdr>
              <w:spacing w:line="220" w:lineRule="exact"/>
              <w:jc w:val="center"/>
              <w:rPr>
                <w:rFonts w:ascii="Arial" w:hAnsi="Arial" w:cs="Angsana New"/>
                <w:sz w:val="11"/>
                <w:szCs w:val="11"/>
              </w:rPr>
            </w:pPr>
            <w:r w:rsidRPr="003169AD">
              <w:rPr>
                <w:rFonts w:ascii="Arial" w:hAnsi="Arial" w:cs="Angsana New"/>
                <w:sz w:val="11"/>
                <w:szCs w:val="11"/>
              </w:rPr>
              <w:t>2016</w:t>
            </w:r>
          </w:p>
        </w:tc>
      </w:tr>
      <w:tr w:rsidR="00E109B0" w:rsidRPr="003169AD" w:rsidTr="00FF7886">
        <w:trPr>
          <w:trHeight w:val="261"/>
        </w:trPr>
        <w:tc>
          <w:tcPr>
            <w:tcW w:w="1890" w:type="dxa"/>
            <w:tcBorders>
              <w:top w:val="nil"/>
              <w:left w:val="nil"/>
              <w:bottom w:val="nil"/>
              <w:right w:val="nil"/>
            </w:tcBorders>
          </w:tcPr>
          <w:p w:rsidR="00E109B0" w:rsidRPr="003169AD" w:rsidRDefault="00E109B0" w:rsidP="00FF7886">
            <w:pPr>
              <w:spacing w:line="220" w:lineRule="exact"/>
              <w:jc w:val="center"/>
              <w:rPr>
                <w:rFonts w:ascii="Arial" w:hAnsi="Arial" w:cs="Angsana New"/>
                <w:sz w:val="11"/>
                <w:szCs w:val="11"/>
              </w:rPr>
            </w:pPr>
          </w:p>
        </w:tc>
        <w:tc>
          <w:tcPr>
            <w:tcW w:w="108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cs="Angsana New"/>
                <w:sz w:val="11"/>
                <w:szCs w:val="11"/>
                <w:u w:val="single"/>
              </w:rPr>
            </w:pPr>
          </w:p>
        </w:tc>
        <w:tc>
          <w:tcPr>
            <w:tcW w:w="81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cs="Angsana New"/>
                <w:sz w:val="11"/>
                <w:szCs w:val="11"/>
                <w:u w:val="single"/>
              </w:rPr>
            </w:pPr>
          </w:p>
        </w:tc>
        <w:tc>
          <w:tcPr>
            <w:tcW w:w="99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cs="Angsana New"/>
                <w:sz w:val="11"/>
                <w:szCs w:val="11"/>
                <w:u w:val="single"/>
              </w:rPr>
            </w:pPr>
            <w:r w:rsidRPr="003169AD">
              <w:rPr>
                <w:rFonts w:ascii="Arial" w:hAnsi="Arial" w:cs="Angsana New"/>
                <w:sz w:val="11"/>
                <w:szCs w:val="11"/>
              </w:rPr>
              <w:t>(%)</w:t>
            </w:r>
          </w:p>
        </w:tc>
        <w:tc>
          <w:tcPr>
            <w:tcW w:w="81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cs="Angsana New"/>
                <w:sz w:val="11"/>
                <w:szCs w:val="11"/>
                <w:u w:val="single"/>
              </w:rPr>
            </w:pPr>
            <w:r w:rsidRPr="003169AD">
              <w:rPr>
                <w:rFonts w:ascii="Arial" w:hAnsi="Arial" w:cs="Angsana New"/>
                <w:sz w:val="11"/>
                <w:szCs w:val="11"/>
              </w:rPr>
              <w:t>(%)</w:t>
            </w:r>
          </w:p>
        </w:tc>
        <w:tc>
          <w:tcPr>
            <w:tcW w:w="95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cs="Angsana New"/>
                <w:sz w:val="11"/>
                <w:szCs w:val="11"/>
                <w:u w:val="single"/>
              </w:rPr>
            </w:pPr>
          </w:p>
        </w:tc>
        <w:tc>
          <w:tcPr>
            <w:tcW w:w="90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cs="Angsana New"/>
                <w:sz w:val="11"/>
                <w:szCs w:val="11"/>
                <w:u w:val="single"/>
              </w:rPr>
            </w:pPr>
          </w:p>
        </w:tc>
        <w:tc>
          <w:tcPr>
            <w:tcW w:w="940" w:type="dxa"/>
            <w:tcBorders>
              <w:top w:val="nil"/>
              <w:left w:val="nil"/>
              <w:right w:val="nil"/>
            </w:tcBorders>
          </w:tcPr>
          <w:p w:rsidR="00E109B0" w:rsidRPr="003169AD" w:rsidRDefault="00E109B0" w:rsidP="00FF7886">
            <w:pPr>
              <w:tabs>
                <w:tab w:val="right" w:pos="7200"/>
                <w:tab w:val="right" w:pos="8540"/>
              </w:tabs>
              <w:spacing w:line="220" w:lineRule="exact"/>
              <w:jc w:val="center"/>
              <w:rPr>
                <w:rFonts w:ascii="Arial" w:hAnsi="Arial" w:cs="Angsana New"/>
                <w:sz w:val="11"/>
                <w:szCs w:val="11"/>
                <w:u w:val="single"/>
              </w:rPr>
            </w:pPr>
          </w:p>
        </w:tc>
        <w:tc>
          <w:tcPr>
            <w:tcW w:w="940" w:type="dxa"/>
            <w:tcBorders>
              <w:top w:val="nil"/>
              <w:left w:val="nil"/>
              <w:right w:val="nil"/>
            </w:tcBorders>
          </w:tcPr>
          <w:p w:rsidR="00E109B0" w:rsidRPr="003169AD" w:rsidRDefault="00E109B0" w:rsidP="00FF7886">
            <w:pPr>
              <w:tabs>
                <w:tab w:val="right" w:pos="7200"/>
                <w:tab w:val="right" w:pos="8540"/>
              </w:tabs>
              <w:spacing w:line="220" w:lineRule="exact"/>
              <w:jc w:val="center"/>
              <w:rPr>
                <w:rFonts w:ascii="Arial" w:hAnsi="Arial" w:cs="Angsana New"/>
                <w:sz w:val="11"/>
                <w:szCs w:val="11"/>
                <w:u w:val="single"/>
              </w:rPr>
            </w:pPr>
          </w:p>
        </w:tc>
      </w:tr>
      <w:tr w:rsidR="00E109B0" w:rsidRPr="003169AD" w:rsidTr="00FF7886">
        <w:tc>
          <w:tcPr>
            <w:tcW w:w="1890" w:type="dxa"/>
            <w:tcBorders>
              <w:top w:val="nil"/>
              <w:left w:val="nil"/>
              <w:bottom w:val="nil"/>
              <w:right w:val="nil"/>
            </w:tcBorders>
            <w:shd w:val="clear" w:color="auto" w:fill="auto"/>
          </w:tcPr>
          <w:p w:rsidR="00E109B0" w:rsidRPr="00452B07" w:rsidRDefault="00E109B0" w:rsidP="00FF7886">
            <w:pPr>
              <w:spacing w:line="220" w:lineRule="exact"/>
              <w:ind w:left="162" w:right="-108" w:hanging="162"/>
              <w:rPr>
                <w:rFonts w:ascii="Arial" w:hAnsi="Arial" w:cs="Angsana New"/>
                <w:sz w:val="11"/>
                <w:szCs w:val="11"/>
              </w:rPr>
            </w:pPr>
            <w:r w:rsidRPr="00452B07">
              <w:rPr>
                <w:rFonts w:ascii="Arial" w:hAnsi="Arial" w:cs="Angsana New"/>
                <w:sz w:val="11"/>
                <w:szCs w:val="11"/>
              </w:rPr>
              <w:t>Lijiang Banyan Tree Hotel Co. Ltd.</w:t>
            </w:r>
          </w:p>
        </w:tc>
        <w:tc>
          <w:tcPr>
            <w:tcW w:w="1080" w:type="dxa"/>
            <w:tcBorders>
              <w:top w:val="nil"/>
              <w:left w:val="nil"/>
              <w:bottom w:val="nil"/>
              <w:right w:val="nil"/>
            </w:tcBorders>
            <w:shd w:val="clear" w:color="auto" w:fill="auto"/>
          </w:tcPr>
          <w:p w:rsidR="00E109B0" w:rsidRPr="00452B07" w:rsidRDefault="00E109B0" w:rsidP="00FF7886">
            <w:pPr>
              <w:spacing w:line="220" w:lineRule="exact"/>
              <w:ind w:left="72" w:right="-108" w:hanging="72"/>
              <w:rPr>
                <w:rFonts w:ascii="Arial" w:hAnsi="Arial" w:cs="Angsana New"/>
                <w:sz w:val="11"/>
                <w:szCs w:val="11"/>
              </w:rPr>
            </w:pPr>
            <w:r w:rsidRPr="00452B07">
              <w:rPr>
                <w:rFonts w:ascii="Arial" w:hAnsi="Arial" w:cs="Angsana New"/>
                <w:sz w:val="11"/>
                <w:szCs w:val="11"/>
              </w:rPr>
              <w:t>Hotel operations and property development</w:t>
            </w:r>
          </w:p>
        </w:tc>
        <w:tc>
          <w:tcPr>
            <w:tcW w:w="810" w:type="dxa"/>
            <w:tcBorders>
              <w:top w:val="nil"/>
              <w:left w:val="nil"/>
              <w:bottom w:val="nil"/>
              <w:right w:val="nil"/>
            </w:tcBorders>
          </w:tcPr>
          <w:p w:rsidR="00E109B0" w:rsidRPr="003169AD" w:rsidRDefault="00E109B0" w:rsidP="00FF7886">
            <w:pPr>
              <w:spacing w:line="220" w:lineRule="exact"/>
              <w:ind w:left="72" w:right="-108" w:hanging="72"/>
              <w:rPr>
                <w:rFonts w:ascii="Arial" w:hAnsi="Arial" w:cs="Angsana New"/>
                <w:sz w:val="11"/>
                <w:szCs w:val="11"/>
              </w:rPr>
            </w:pPr>
            <w:r w:rsidRPr="003169AD">
              <w:rPr>
                <w:rFonts w:ascii="Arial" w:hAnsi="Arial" w:cs="Angsana New"/>
                <w:sz w:val="11"/>
                <w:szCs w:val="11"/>
              </w:rPr>
              <w:t>The People’s Republic of China</w:t>
            </w:r>
          </w:p>
        </w:tc>
        <w:tc>
          <w:tcPr>
            <w:tcW w:w="99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r>
              <w:rPr>
                <w:rFonts w:ascii="Arial" w:hAnsi="Arial" w:cs="Angsana New"/>
                <w:sz w:val="11"/>
                <w:szCs w:val="11"/>
              </w:rPr>
              <w:t>-</w:t>
            </w:r>
          </w:p>
        </w:tc>
        <w:tc>
          <w:tcPr>
            <w:tcW w:w="81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r w:rsidRPr="003169AD">
              <w:rPr>
                <w:rFonts w:ascii="Arial" w:hAnsi="Arial" w:cs="Angsana New"/>
                <w:sz w:val="11"/>
                <w:szCs w:val="11"/>
              </w:rPr>
              <w:t>49</w:t>
            </w:r>
          </w:p>
        </w:tc>
        <w:tc>
          <w:tcPr>
            <w:tcW w:w="950" w:type="dxa"/>
            <w:tcBorders>
              <w:top w:val="nil"/>
              <w:left w:val="nil"/>
              <w:bottom w:val="nil"/>
              <w:right w:val="nil"/>
            </w:tcBorders>
          </w:tcPr>
          <w:p w:rsidR="00E109B0" w:rsidRPr="003169AD" w:rsidRDefault="00E109B0" w:rsidP="00FF7886">
            <w:pPr>
              <w:tabs>
                <w:tab w:val="decimal" w:pos="702"/>
              </w:tabs>
              <w:spacing w:line="220" w:lineRule="exact"/>
              <w:ind w:left="-18"/>
              <w:rPr>
                <w:rFonts w:ascii="Arial" w:hAnsi="Arial" w:cs="Angsana New"/>
                <w:sz w:val="11"/>
                <w:szCs w:val="11"/>
              </w:rPr>
            </w:pPr>
            <w:r>
              <w:rPr>
                <w:rFonts w:ascii="Arial" w:hAnsi="Arial" w:cs="Angsana New"/>
                <w:sz w:val="11"/>
                <w:szCs w:val="11"/>
              </w:rPr>
              <w:t>-</w:t>
            </w:r>
          </w:p>
        </w:tc>
        <w:tc>
          <w:tcPr>
            <w:tcW w:w="900" w:type="dxa"/>
            <w:tcBorders>
              <w:top w:val="nil"/>
              <w:left w:val="nil"/>
              <w:bottom w:val="nil"/>
              <w:right w:val="nil"/>
            </w:tcBorders>
          </w:tcPr>
          <w:p w:rsidR="00E109B0" w:rsidRPr="003169AD" w:rsidRDefault="00E109B0" w:rsidP="00FF7886">
            <w:pPr>
              <w:tabs>
                <w:tab w:val="decimal" w:pos="652"/>
              </w:tabs>
              <w:spacing w:line="220" w:lineRule="exact"/>
              <w:rPr>
                <w:rFonts w:ascii="Arial" w:hAnsi="Arial" w:cs="Angsana New"/>
                <w:sz w:val="11"/>
                <w:szCs w:val="11"/>
              </w:rPr>
            </w:pPr>
            <w:r w:rsidRPr="003169AD">
              <w:rPr>
                <w:rFonts w:ascii="Arial" w:hAnsi="Arial" w:cs="Angsana New"/>
                <w:sz w:val="11"/>
                <w:szCs w:val="11"/>
              </w:rPr>
              <w:t>348,414</w:t>
            </w:r>
          </w:p>
        </w:tc>
        <w:tc>
          <w:tcPr>
            <w:tcW w:w="940" w:type="dxa"/>
            <w:tcBorders>
              <w:top w:val="nil"/>
              <w:left w:val="nil"/>
              <w:right w:val="nil"/>
            </w:tcBorders>
          </w:tcPr>
          <w:p w:rsidR="00E109B0" w:rsidRPr="003169AD" w:rsidRDefault="00E109B0" w:rsidP="00FF7886">
            <w:pPr>
              <w:tabs>
                <w:tab w:val="decimal" w:pos="652"/>
              </w:tabs>
              <w:spacing w:line="22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tcPr>
          <w:p w:rsidR="00E109B0" w:rsidRPr="003169AD" w:rsidRDefault="00E109B0" w:rsidP="00FF7886">
            <w:pPr>
              <w:tabs>
                <w:tab w:val="decimal" w:pos="684"/>
              </w:tabs>
              <w:spacing w:line="220" w:lineRule="exact"/>
              <w:rPr>
                <w:rFonts w:ascii="Arial" w:hAnsi="Arial" w:cs="Angsana New"/>
                <w:sz w:val="11"/>
                <w:szCs w:val="11"/>
              </w:rPr>
            </w:pPr>
            <w:r w:rsidRPr="003169AD">
              <w:rPr>
                <w:rFonts w:ascii="Arial" w:hAnsi="Arial" w:cs="Angsana New"/>
                <w:sz w:val="11"/>
                <w:szCs w:val="11"/>
              </w:rPr>
              <w:t>305,334</w:t>
            </w:r>
          </w:p>
        </w:tc>
      </w:tr>
      <w:tr w:rsidR="00E109B0" w:rsidRPr="003169AD" w:rsidTr="00FF7886">
        <w:tc>
          <w:tcPr>
            <w:tcW w:w="1890" w:type="dxa"/>
            <w:tcBorders>
              <w:top w:val="nil"/>
              <w:left w:val="nil"/>
              <w:bottom w:val="nil"/>
              <w:right w:val="nil"/>
            </w:tcBorders>
          </w:tcPr>
          <w:p w:rsidR="00E109B0" w:rsidRPr="003169AD" w:rsidRDefault="00E109B0" w:rsidP="00FF7886">
            <w:pPr>
              <w:spacing w:line="220" w:lineRule="exact"/>
              <w:ind w:left="162" w:right="-108" w:hanging="162"/>
              <w:rPr>
                <w:rFonts w:ascii="Arial" w:hAnsi="Arial" w:cs="Angsana New"/>
                <w:sz w:val="11"/>
                <w:szCs w:val="11"/>
              </w:rPr>
            </w:pPr>
            <w:r w:rsidRPr="003169AD">
              <w:rPr>
                <w:rFonts w:ascii="Arial" w:hAnsi="Arial" w:cs="Arial"/>
                <w:sz w:val="11"/>
                <w:szCs w:val="11"/>
              </w:rPr>
              <w:t>Tropical Resorts Ltd.</w:t>
            </w:r>
          </w:p>
        </w:tc>
        <w:tc>
          <w:tcPr>
            <w:tcW w:w="1080" w:type="dxa"/>
            <w:tcBorders>
              <w:top w:val="nil"/>
              <w:left w:val="nil"/>
              <w:bottom w:val="nil"/>
              <w:right w:val="nil"/>
            </w:tcBorders>
          </w:tcPr>
          <w:p w:rsidR="00E109B0" w:rsidRPr="003169AD" w:rsidRDefault="00E109B0" w:rsidP="00FF7886">
            <w:pPr>
              <w:spacing w:line="220" w:lineRule="exact"/>
              <w:ind w:left="72" w:right="-108" w:hanging="72"/>
              <w:rPr>
                <w:rFonts w:ascii="Arial" w:hAnsi="Arial" w:cs="Angsana New"/>
                <w:sz w:val="11"/>
                <w:szCs w:val="11"/>
              </w:rPr>
            </w:pPr>
            <w:r w:rsidRPr="003169AD">
              <w:rPr>
                <w:rFonts w:ascii="Arial" w:hAnsi="Arial" w:cs="Angsana New"/>
                <w:sz w:val="11"/>
                <w:szCs w:val="11"/>
              </w:rPr>
              <w:t>Holding company</w:t>
            </w:r>
          </w:p>
        </w:tc>
        <w:tc>
          <w:tcPr>
            <w:tcW w:w="810" w:type="dxa"/>
            <w:tcBorders>
              <w:top w:val="nil"/>
              <w:left w:val="nil"/>
              <w:bottom w:val="nil"/>
              <w:right w:val="nil"/>
            </w:tcBorders>
          </w:tcPr>
          <w:p w:rsidR="00E109B0" w:rsidRPr="003169AD" w:rsidRDefault="00E109B0" w:rsidP="00FF7886">
            <w:pPr>
              <w:spacing w:line="220" w:lineRule="exact"/>
              <w:ind w:left="72" w:hanging="72"/>
              <w:rPr>
                <w:rFonts w:ascii="Arial" w:hAnsi="Arial" w:cs="Angsana New"/>
                <w:sz w:val="11"/>
                <w:szCs w:val="11"/>
              </w:rPr>
            </w:pPr>
            <w:r w:rsidRPr="003169AD">
              <w:rPr>
                <w:rFonts w:ascii="Arial" w:hAnsi="Arial" w:cs="Angsana New"/>
                <w:sz w:val="11"/>
                <w:szCs w:val="11"/>
              </w:rPr>
              <w:t>Hong Kong</w:t>
            </w:r>
          </w:p>
        </w:tc>
        <w:tc>
          <w:tcPr>
            <w:tcW w:w="99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r w:rsidRPr="003169AD">
              <w:rPr>
                <w:rFonts w:ascii="Arial" w:hAnsi="Arial" w:cs="Angsana New"/>
                <w:sz w:val="11"/>
                <w:szCs w:val="11"/>
              </w:rPr>
              <w:t>26</w:t>
            </w:r>
          </w:p>
        </w:tc>
        <w:tc>
          <w:tcPr>
            <w:tcW w:w="81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r w:rsidRPr="003169AD">
              <w:rPr>
                <w:rFonts w:ascii="Arial" w:hAnsi="Arial" w:cs="Angsana New"/>
                <w:sz w:val="11"/>
                <w:szCs w:val="11"/>
              </w:rPr>
              <w:t>26</w:t>
            </w:r>
          </w:p>
        </w:tc>
        <w:tc>
          <w:tcPr>
            <w:tcW w:w="950" w:type="dxa"/>
            <w:tcBorders>
              <w:top w:val="nil"/>
              <w:left w:val="nil"/>
              <w:bottom w:val="nil"/>
              <w:right w:val="nil"/>
            </w:tcBorders>
            <w:vAlign w:val="bottom"/>
          </w:tcPr>
          <w:p w:rsidR="00E109B0" w:rsidRPr="003169AD" w:rsidRDefault="004009CD" w:rsidP="00FF7886">
            <w:pPr>
              <w:tabs>
                <w:tab w:val="decimal" w:pos="702"/>
              </w:tabs>
              <w:spacing w:line="220" w:lineRule="exact"/>
              <w:ind w:left="-18"/>
              <w:rPr>
                <w:rFonts w:ascii="Arial" w:hAnsi="Arial" w:cs="Angsana New"/>
                <w:sz w:val="11"/>
                <w:szCs w:val="11"/>
              </w:rPr>
            </w:pPr>
            <w:r>
              <w:rPr>
                <w:rFonts w:ascii="Arial" w:hAnsi="Arial" w:cs="Angsana New"/>
                <w:noProof/>
                <w:sz w:val="11"/>
                <w:szCs w:val="11"/>
              </w:rPr>
              <w:pict>
                <v:rect id="Rectangle 1" o:spid="_x0000_s1026" style="position:absolute;left:0;text-align:left;margin-left:-2pt;margin-top:1.9pt;width:41pt;height:2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" filled="f" strokecolor="black [3213]" strokeweight=".25pt"/>
              </w:pict>
            </w:r>
            <w:r w:rsidR="00E109B0" w:rsidRPr="003169AD">
              <w:rPr>
                <w:rFonts w:ascii="Arial" w:hAnsi="Arial" w:cs="Angsana New"/>
                <w:sz w:val="11"/>
                <w:szCs w:val="11"/>
              </w:rPr>
              <w:t>17,673</w:t>
            </w:r>
          </w:p>
        </w:tc>
        <w:tc>
          <w:tcPr>
            <w:tcW w:w="900" w:type="dxa"/>
            <w:tcBorders>
              <w:top w:val="nil"/>
              <w:left w:val="nil"/>
              <w:bottom w:val="nil"/>
              <w:right w:val="nil"/>
            </w:tcBorders>
            <w:vAlign w:val="bottom"/>
          </w:tcPr>
          <w:p w:rsidR="00E109B0" w:rsidRPr="003169AD" w:rsidRDefault="004009CD" w:rsidP="00FF7886">
            <w:pPr>
              <w:tabs>
                <w:tab w:val="decimal" w:pos="652"/>
              </w:tabs>
              <w:spacing w:line="220" w:lineRule="exact"/>
              <w:rPr>
                <w:rFonts w:ascii="Arial" w:hAnsi="Arial" w:cs="Angsana New"/>
                <w:sz w:val="11"/>
                <w:szCs w:val="11"/>
              </w:rPr>
            </w:pPr>
            <w:r>
              <w:rPr>
                <w:rFonts w:ascii="Arial" w:hAnsi="Arial" w:cs="Angsana New"/>
                <w:noProof/>
                <w:sz w:val="11"/>
                <w:szCs w:val="11"/>
              </w:rPr>
              <w:pict>
                <v:rect id="Rectangle 5" o:spid="_x0000_s1035" style="position:absolute;margin-left:-4.6pt;margin-top:1.85pt;width:41pt;height:2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" filled="f" strokecolor="black [3213]" strokeweight=".25pt"/>
              </w:pict>
            </w:r>
            <w:r w:rsidR="00E109B0" w:rsidRPr="003169AD">
              <w:rPr>
                <w:rFonts w:ascii="Arial" w:hAnsi="Arial" w:cs="Angsana New"/>
                <w:sz w:val="11"/>
                <w:szCs w:val="11"/>
              </w:rPr>
              <w:t>17,673</w:t>
            </w:r>
          </w:p>
        </w:tc>
        <w:tc>
          <w:tcPr>
            <w:tcW w:w="940" w:type="dxa"/>
            <w:tcBorders>
              <w:top w:val="nil"/>
              <w:left w:val="nil"/>
              <w:right w:val="nil"/>
            </w:tcBorders>
            <w:vAlign w:val="bottom"/>
          </w:tcPr>
          <w:p w:rsidR="00E109B0" w:rsidRPr="003169AD" w:rsidRDefault="00E109B0" w:rsidP="00FF7886">
            <w:pPr>
              <w:tabs>
                <w:tab w:val="decimal" w:pos="652"/>
              </w:tabs>
              <w:spacing w:line="220" w:lineRule="exact"/>
              <w:ind w:left="-18"/>
              <w:rPr>
                <w:rFonts w:ascii="Arial" w:hAnsi="Arial" w:cs="Angsana New"/>
                <w:sz w:val="11"/>
                <w:szCs w:val="11"/>
              </w:rPr>
            </w:pPr>
            <w:r w:rsidRPr="003169AD">
              <w:rPr>
                <w:rFonts w:ascii="Arial" w:hAnsi="Arial" w:cs="Angsana New"/>
                <w:sz w:val="11"/>
                <w:szCs w:val="11"/>
              </w:rPr>
              <w:t>-</w:t>
            </w:r>
          </w:p>
        </w:tc>
        <w:tc>
          <w:tcPr>
            <w:tcW w:w="940" w:type="dxa"/>
            <w:tcBorders>
              <w:top w:val="nil"/>
              <w:left w:val="nil"/>
              <w:right w:val="nil"/>
            </w:tcBorders>
            <w:vAlign w:val="bottom"/>
          </w:tcPr>
          <w:p w:rsidR="00E109B0" w:rsidRPr="003169AD" w:rsidRDefault="00E109B0" w:rsidP="00FF7886">
            <w:pPr>
              <w:tabs>
                <w:tab w:val="decimal" w:pos="684"/>
              </w:tabs>
              <w:spacing w:line="220" w:lineRule="exact"/>
              <w:rPr>
                <w:rFonts w:ascii="Arial" w:hAnsi="Arial" w:cs="Angsana New"/>
                <w:sz w:val="11"/>
                <w:szCs w:val="11"/>
              </w:rPr>
            </w:pPr>
            <w:r w:rsidRPr="003169AD">
              <w:rPr>
                <w:rFonts w:ascii="Arial" w:hAnsi="Arial" w:cs="Angsana New"/>
                <w:sz w:val="11"/>
                <w:szCs w:val="11"/>
              </w:rPr>
              <w:t>-</w:t>
            </w:r>
          </w:p>
        </w:tc>
      </w:tr>
      <w:tr w:rsidR="00E109B0" w:rsidRPr="003169AD" w:rsidTr="00FF7886">
        <w:tc>
          <w:tcPr>
            <w:tcW w:w="2970" w:type="dxa"/>
            <w:gridSpan w:val="2"/>
            <w:tcBorders>
              <w:top w:val="nil"/>
              <w:left w:val="nil"/>
              <w:bottom w:val="nil"/>
              <w:right w:val="nil"/>
            </w:tcBorders>
          </w:tcPr>
          <w:p w:rsidR="00E109B0" w:rsidRPr="003169AD" w:rsidRDefault="00E109B0" w:rsidP="00FF7886">
            <w:pPr>
              <w:spacing w:line="220" w:lineRule="exact"/>
              <w:ind w:left="162" w:right="-108" w:hanging="162"/>
              <w:rPr>
                <w:rFonts w:ascii="Arial" w:hAnsi="Arial" w:cs="Angsana New"/>
                <w:sz w:val="11"/>
                <w:szCs w:val="11"/>
              </w:rPr>
            </w:pPr>
            <w:r w:rsidRPr="003169AD">
              <w:rPr>
                <w:rFonts w:ascii="Arial" w:hAnsi="Arial" w:cs="Arial"/>
                <w:sz w:val="11"/>
                <w:szCs w:val="11"/>
              </w:rPr>
              <w:t>Less: Allowance for impairment of investment</w:t>
            </w:r>
          </w:p>
        </w:tc>
        <w:tc>
          <w:tcPr>
            <w:tcW w:w="810" w:type="dxa"/>
            <w:tcBorders>
              <w:top w:val="nil"/>
              <w:left w:val="nil"/>
              <w:bottom w:val="nil"/>
              <w:right w:val="nil"/>
            </w:tcBorders>
          </w:tcPr>
          <w:p w:rsidR="00E109B0" w:rsidRPr="003169AD" w:rsidRDefault="00E109B0" w:rsidP="00FF7886">
            <w:pPr>
              <w:spacing w:line="220" w:lineRule="exact"/>
              <w:rPr>
                <w:rFonts w:ascii="Arial" w:hAnsi="Arial" w:cs="Angsana New"/>
                <w:sz w:val="11"/>
                <w:szCs w:val="11"/>
              </w:rPr>
            </w:pPr>
          </w:p>
        </w:tc>
        <w:tc>
          <w:tcPr>
            <w:tcW w:w="99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p>
        </w:tc>
        <w:tc>
          <w:tcPr>
            <w:tcW w:w="81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E109B0" w:rsidRPr="003169AD" w:rsidRDefault="00E109B0" w:rsidP="00FF7886">
            <w:pPr>
              <w:tabs>
                <w:tab w:val="decimal" w:pos="702"/>
              </w:tabs>
              <w:spacing w:line="220" w:lineRule="exact"/>
              <w:ind w:left="-18"/>
              <w:rPr>
                <w:rFonts w:ascii="Arial" w:hAnsi="Arial" w:cs="Angsana New"/>
                <w:sz w:val="11"/>
                <w:szCs w:val="11"/>
              </w:rPr>
            </w:pPr>
            <w:r w:rsidRPr="003169AD">
              <w:rPr>
                <w:rFonts w:ascii="Arial" w:hAnsi="Arial" w:cs="Angsana New"/>
                <w:sz w:val="11"/>
                <w:szCs w:val="11"/>
              </w:rPr>
              <w:t>(17,673)</w:t>
            </w:r>
          </w:p>
        </w:tc>
        <w:tc>
          <w:tcPr>
            <w:tcW w:w="900" w:type="dxa"/>
            <w:tcBorders>
              <w:top w:val="nil"/>
              <w:left w:val="nil"/>
              <w:bottom w:val="nil"/>
              <w:right w:val="nil"/>
            </w:tcBorders>
            <w:vAlign w:val="bottom"/>
          </w:tcPr>
          <w:p w:rsidR="00E109B0" w:rsidRPr="003169AD" w:rsidRDefault="00E109B0" w:rsidP="00FF7886">
            <w:pPr>
              <w:tabs>
                <w:tab w:val="decimal" w:pos="652"/>
              </w:tabs>
              <w:spacing w:line="220" w:lineRule="exact"/>
              <w:rPr>
                <w:rFonts w:ascii="Arial" w:hAnsi="Arial" w:cs="Angsana New"/>
                <w:sz w:val="11"/>
                <w:szCs w:val="11"/>
              </w:rPr>
            </w:pPr>
            <w:r w:rsidRPr="003169AD">
              <w:rPr>
                <w:rFonts w:ascii="Arial" w:hAnsi="Arial" w:cs="Angsana New"/>
                <w:sz w:val="11"/>
                <w:szCs w:val="11"/>
              </w:rPr>
              <w:t>(17,673)</w:t>
            </w:r>
          </w:p>
        </w:tc>
        <w:tc>
          <w:tcPr>
            <w:tcW w:w="940" w:type="dxa"/>
            <w:tcBorders>
              <w:top w:val="nil"/>
              <w:left w:val="nil"/>
              <w:right w:val="nil"/>
            </w:tcBorders>
            <w:vAlign w:val="bottom"/>
          </w:tcPr>
          <w:p w:rsidR="00E109B0" w:rsidRPr="003169AD" w:rsidRDefault="00E109B0" w:rsidP="00FF7886">
            <w:pPr>
              <w:pBdr>
                <w:bottom w:val="single" w:sz="4" w:space="1" w:color="auto"/>
              </w:pBdr>
              <w:tabs>
                <w:tab w:val="decimal" w:pos="652"/>
              </w:tabs>
              <w:spacing w:line="220" w:lineRule="exact"/>
              <w:ind w:left="-18"/>
              <w:rPr>
                <w:rFonts w:ascii="Arial" w:hAnsi="Arial" w:cs="Angsana New"/>
                <w:sz w:val="11"/>
                <w:szCs w:val="11"/>
              </w:rPr>
            </w:pPr>
            <w:r w:rsidRPr="003169AD">
              <w:rPr>
                <w:rFonts w:ascii="Arial" w:hAnsi="Arial" w:cs="Angsana New"/>
                <w:sz w:val="11"/>
                <w:szCs w:val="11"/>
              </w:rPr>
              <w:t>-</w:t>
            </w:r>
          </w:p>
        </w:tc>
        <w:tc>
          <w:tcPr>
            <w:tcW w:w="940" w:type="dxa"/>
            <w:tcBorders>
              <w:top w:val="nil"/>
              <w:left w:val="nil"/>
              <w:right w:val="nil"/>
            </w:tcBorders>
            <w:vAlign w:val="bottom"/>
          </w:tcPr>
          <w:p w:rsidR="00E109B0" w:rsidRPr="003169AD" w:rsidRDefault="00E109B0" w:rsidP="00FF7886">
            <w:pPr>
              <w:pBdr>
                <w:bottom w:val="single" w:sz="4" w:space="1" w:color="auto"/>
              </w:pBdr>
              <w:tabs>
                <w:tab w:val="decimal" w:pos="684"/>
              </w:tabs>
              <w:spacing w:line="220" w:lineRule="exact"/>
              <w:rPr>
                <w:rFonts w:ascii="Arial" w:hAnsi="Arial" w:cs="Angsana New"/>
                <w:sz w:val="11"/>
                <w:szCs w:val="11"/>
              </w:rPr>
            </w:pPr>
            <w:r w:rsidRPr="003169AD">
              <w:rPr>
                <w:rFonts w:ascii="Arial" w:hAnsi="Arial" w:cs="Angsana New"/>
                <w:sz w:val="11"/>
                <w:szCs w:val="11"/>
              </w:rPr>
              <w:t>-</w:t>
            </w:r>
          </w:p>
        </w:tc>
      </w:tr>
      <w:tr w:rsidR="00E109B0" w:rsidRPr="003169AD" w:rsidTr="00FF7886">
        <w:tc>
          <w:tcPr>
            <w:tcW w:w="1890" w:type="dxa"/>
            <w:tcBorders>
              <w:top w:val="nil"/>
              <w:left w:val="nil"/>
              <w:bottom w:val="nil"/>
              <w:right w:val="nil"/>
            </w:tcBorders>
          </w:tcPr>
          <w:p w:rsidR="00E109B0" w:rsidRPr="003169AD" w:rsidRDefault="00E109B0" w:rsidP="00FF7886">
            <w:pPr>
              <w:spacing w:line="220" w:lineRule="exact"/>
              <w:ind w:left="162" w:right="-108" w:hanging="162"/>
              <w:rPr>
                <w:rFonts w:ascii="Arial" w:hAnsi="Arial" w:cs="Arial"/>
                <w:sz w:val="11"/>
                <w:szCs w:val="11"/>
              </w:rPr>
            </w:pPr>
          </w:p>
        </w:tc>
        <w:tc>
          <w:tcPr>
            <w:tcW w:w="1080" w:type="dxa"/>
            <w:tcBorders>
              <w:top w:val="nil"/>
              <w:left w:val="nil"/>
              <w:bottom w:val="nil"/>
              <w:right w:val="nil"/>
            </w:tcBorders>
          </w:tcPr>
          <w:p w:rsidR="00E109B0" w:rsidRPr="003169AD" w:rsidRDefault="00E109B0" w:rsidP="00FF7886">
            <w:pPr>
              <w:spacing w:line="220" w:lineRule="exact"/>
              <w:ind w:right="-108"/>
              <w:rPr>
                <w:rFonts w:ascii="Arial" w:hAnsi="Arial" w:cs="Angsana New"/>
                <w:sz w:val="11"/>
                <w:szCs w:val="11"/>
              </w:rPr>
            </w:pPr>
          </w:p>
        </w:tc>
        <w:tc>
          <w:tcPr>
            <w:tcW w:w="810" w:type="dxa"/>
            <w:tcBorders>
              <w:top w:val="nil"/>
              <w:left w:val="nil"/>
              <w:bottom w:val="nil"/>
              <w:right w:val="nil"/>
            </w:tcBorders>
          </w:tcPr>
          <w:p w:rsidR="00E109B0" w:rsidRPr="003169AD" w:rsidRDefault="00E109B0" w:rsidP="00FF7886">
            <w:pPr>
              <w:spacing w:line="220" w:lineRule="exact"/>
              <w:rPr>
                <w:rFonts w:ascii="Arial" w:hAnsi="Arial" w:cs="Angsana New"/>
                <w:sz w:val="11"/>
                <w:szCs w:val="11"/>
              </w:rPr>
            </w:pPr>
          </w:p>
        </w:tc>
        <w:tc>
          <w:tcPr>
            <w:tcW w:w="99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p>
        </w:tc>
        <w:tc>
          <w:tcPr>
            <w:tcW w:w="81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E109B0" w:rsidRPr="003169AD" w:rsidRDefault="00E109B0" w:rsidP="00FF7886">
            <w:pPr>
              <w:tabs>
                <w:tab w:val="decimal" w:pos="702"/>
              </w:tabs>
              <w:spacing w:line="220" w:lineRule="exact"/>
              <w:ind w:left="-18"/>
              <w:rPr>
                <w:rFonts w:ascii="Arial" w:hAnsi="Arial" w:cs="Angsana New"/>
                <w:sz w:val="11"/>
                <w:szCs w:val="11"/>
              </w:rPr>
            </w:pPr>
            <w:r w:rsidRPr="003169AD">
              <w:rPr>
                <w:rFonts w:ascii="Arial" w:hAnsi="Arial" w:cs="Angsana New"/>
                <w:sz w:val="11"/>
                <w:szCs w:val="11"/>
              </w:rPr>
              <w:t>-</w:t>
            </w:r>
          </w:p>
        </w:tc>
        <w:tc>
          <w:tcPr>
            <w:tcW w:w="900" w:type="dxa"/>
            <w:tcBorders>
              <w:top w:val="nil"/>
              <w:left w:val="nil"/>
              <w:bottom w:val="nil"/>
              <w:right w:val="nil"/>
            </w:tcBorders>
            <w:vAlign w:val="bottom"/>
          </w:tcPr>
          <w:p w:rsidR="00E109B0" w:rsidRPr="003169AD" w:rsidRDefault="00E109B0" w:rsidP="00FF7886">
            <w:pPr>
              <w:tabs>
                <w:tab w:val="decimal" w:pos="652"/>
              </w:tabs>
              <w:spacing w:line="220" w:lineRule="exact"/>
              <w:rPr>
                <w:rFonts w:ascii="Arial" w:hAnsi="Arial" w:cs="Angsana New"/>
                <w:sz w:val="11"/>
                <w:szCs w:val="11"/>
              </w:rPr>
            </w:pPr>
            <w:r w:rsidRPr="003169AD">
              <w:rPr>
                <w:rFonts w:ascii="Arial" w:hAnsi="Arial" w:cs="Angsana New"/>
                <w:sz w:val="11"/>
                <w:szCs w:val="11"/>
              </w:rPr>
              <w:t>-</w:t>
            </w:r>
          </w:p>
        </w:tc>
        <w:tc>
          <w:tcPr>
            <w:tcW w:w="940" w:type="dxa"/>
            <w:tcBorders>
              <w:top w:val="nil"/>
              <w:left w:val="nil"/>
              <w:right w:val="nil"/>
            </w:tcBorders>
            <w:vAlign w:val="bottom"/>
          </w:tcPr>
          <w:p w:rsidR="00E109B0" w:rsidRPr="003169AD" w:rsidRDefault="00E109B0" w:rsidP="00FF7886">
            <w:pPr>
              <w:tabs>
                <w:tab w:val="decimal" w:pos="652"/>
              </w:tabs>
              <w:spacing w:line="220" w:lineRule="exact"/>
              <w:ind w:left="-18"/>
              <w:rPr>
                <w:rFonts w:ascii="Arial" w:hAnsi="Arial" w:cs="Angsana New"/>
                <w:sz w:val="11"/>
                <w:szCs w:val="11"/>
              </w:rPr>
            </w:pPr>
            <w:r w:rsidRPr="003169AD">
              <w:rPr>
                <w:rFonts w:ascii="Arial" w:hAnsi="Arial" w:cs="Angsana New"/>
                <w:sz w:val="11"/>
                <w:szCs w:val="11"/>
              </w:rPr>
              <w:t>-</w:t>
            </w:r>
          </w:p>
        </w:tc>
        <w:tc>
          <w:tcPr>
            <w:tcW w:w="940" w:type="dxa"/>
            <w:tcBorders>
              <w:top w:val="nil"/>
              <w:left w:val="nil"/>
              <w:right w:val="nil"/>
            </w:tcBorders>
            <w:vAlign w:val="bottom"/>
          </w:tcPr>
          <w:p w:rsidR="00E109B0" w:rsidRPr="003169AD" w:rsidRDefault="00E109B0" w:rsidP="00FF7886">
            <w:pPr>
              <w:tabs>
                <w:tab w:val="decimal" w:pos="684"/>
              </w:tabs>
              <w:spacing w:line="220" w:lineRule="exact"/>
              <w:rPr>
                <w:rFonts w:ascii="Arial" w:hAnsi="Arial" w:cs="Angsana New"/>
                <w:sz w:val="11"/>
                <w:szCs w:val="11"/>
              </w:rPr>
            </w:pPr>
            <w:r w:rsidRPr="003169AD">
              <w:rPr>
                <w:rFonts w:ascii="Arial" w:hAnsi="Arial" w:cs="Angsana New"/>
                <w:sz w:val="11"/>
                <w:szCs w:val="11"/>
              </w:rPr>
              <w:t>-</w:t>
            </w:r>
          </w:p>
        </w:tc>
      </w:tr>
      <w:tr w:rsidR="00E109B0" w:rsidRPr="003169AD" w:rsidTr="00FF7886">
        <w:tc>
          <w:tcPr>
            <w:tcW w:w="1890" w:type="dxa"/>
            <w:tcBorders>
              <w:top w:val="nil"/>
              <w:left w:val="nil"/>
              <w:bottom w:val="nil"/>
              <w:right w:val="nil"/>
            </w:tcBorders>
          </w:tcPr>
          <w:p w:rsidR="00E109B0" w:rsidRPr="003169AD" w:rsidRDefault="00E109B0" w:rsidP="00FF7886">
            <w:pPr>
              <w:spacing w:line="220" w:lineRule="exact"/>
              <w:ind w:left="162" w:right="-108" w:hanging="162"/>
              <w:rPr>
                <w:rFonts w:ascii="Arial" w:hAnsi="Arial" w:cs="Arial"/>
                <w:sz w:val="11"/>
                <w:szCs w:val="11"/>
              </w:rPr>
            </w:pPr>
            <w:r w:rsidRPr="003169AD">
              <w:rPr>
                <w:rFonts w:ascii="Arial" w:hAnsi="Arial" w:cs="Arial"/>
                <w:sz w:val="11"/>
                <w:szCs w:val="11"/>
              </w:rPr>
              <w:t>Thai Wah Public Company Limited</w:t>
            </w:r>
          </w:p>
        </w:tc>
        <w:tc>
          <w:tcPr>
            <w:tcW w:w="1080" w:type="dxa"/>
            <w:tcBorders>
              <w:top w:val="nil"/>
              <w:left w:val="nil"/>
              <w:bottom w:val="nil"/>
              <w:right w:val="nil"/>
            </w:tcBorders>
          </w:tcPr>
          <w:p w:rsidR="00E109B0" w:rsidRPr="003169AD" w:rsidRDefault="00E109B0" w:rsidP="00FF7886">
            <w:pPr>
              <w:spacing w:line="220" w:lineRule="exact"/>
              <w:ind w:left="72" w:right="-108" w:hanging="72"/>
              <w:rPr>
                <w:rFonts w:ascii="Arial" w:hAnsi="Arial" w:cs="Angsana New"/>
                <w:sz w:val="11"/>
                <w:szCs w:val="11"/>
              </w:rPr>
            </w:pPr>
            <w:r w:rsidRPr="003169AD">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rsidR="00E109B0" w:rsidRPr="003169AD" w:rsidRDefault="00E109B0" w:rsidP="00FF7886">
            <w:pPr>
              <w:spacing w:line="220" w:lineRule="exact"/>
              <w:rPr>
                <w:rFonts w:ascii="Arial" w:hAnsi="Arial" w:cs="Angsana New"/>
                <w:sz w:val="11"/>
                <w:szCs w:val="11"/>
              </w:rPr>
            </w:pPr>
            <w:r w:rsidRPr="003169AD">
              <w:rPr>
                <w:rFonts w:ascii="Arial" w:hAnsi="Arial" w:cs="Angsana New"/>
                <w:sz w:val="11"/>
                <w:szCs w:val="11"/>
              </w:rPr>
              <w:t>Thailand</w:t>
            </w:r>
          </w:p>
        </w:tc>
        <w:tc>
          <w:tcPr>
            <w:tcW w:w="99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r w:rsidRPr="003169AD">
              <w:rPr>
                <w:rFonts w:ascii="Arial" w:hAnsi="Arial" w:cs="Angsana New"/>
                <w:sz w:val="11"/>
                <w:szCs w:val="11"/>
              </w:rPr>
              <w:t>10.03</w:t>
            </w:r>
          </w:p>
        </w:tc>
        <w:tc>
          <w:tcPr>
            <w:tcW w:w="81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r w:rsidRPr="003169AD">
              <w:rPr>
                <w:rFonts w:ascii="Arial" w:hAnsi="Arial" w:cs="Angsana New"/>
                <w:sz w:val="11"/>
                <w:szCs w:val="11"/>
              </w:rPr>
              <w:t>10.03</w:t>
            </w:r>
          </w:p>
        </w:tc>
        <w:tc>
          <w:tcPr>
            <w:tcW w:w="950" w:type="dxa"/>
            <w:tcBorders>
              <w:top w:val="nil"/>
              <w:left w:val="nil"/>
              <w:bottom w:val="nil"/>
              <w:right w:val="nil"/>
            </w:tcBorders>
          </w:tcPr>
          <w:p w:rsidR="00E109B0" w:rsidRPr="003169AD" w:rsidRDefault="00E109B0" w:rsidP="00FF7886">
            <w:pPr>
              <w:tabs>
                <w:tab w:val="decimal" w:pos="702"/>
              </w:tabs>
              <w:spacing w:line="220" w:lineRule="exact"/>
              <w:ind w:left="-18"/>
              <w:rPr>
                <w:rFonts w:ascii="Arial" w:hAnsi="Arial" w:cs="Angsana New"/>
                <w:sz w:val="11"/>
                <w:szCs w:val="11"/>
              </w:rPr>
            </w:pPr>
            <w:r w:rsidRPr="003169AD">
              <w:rPr>
                <w:rFonts w:ascii="Arial" w:hAnsi="Arial" w:cs="Angsana New"/>
                <w:sz w:val="11"/>
                <w:szCs w:val="11"/>
              </w:rPr>
              <w:t>777,454</w:t>
            </w:r>
          </w:p>
        </w:tc>
        <w:tc>
          <w:tcPr>
            <w:tcW w:w="900" w:type="dxa"/>
            <w:tcBorders>
              <w:top w:val="nil"/>
              <w:left w:val="nil"/>
              <w:bottom w:val="nil"/>
              <w:right w:val="nil"/>
            </w:tcBorders>
          </w:tcPr>
          <w:p w:rsidR="00E109B0" w:rsidRPr="003169AD" w:rsidRDefault="00E109B0" w:rsidP="00FF7886">
            <w:pPr>
              <w:tabs>
                <w:tab w:val="decimal" w:pos="652"/>
              </w:tabs>
              <w:spacing w:line="220" w:lineRule="exact"/>
              <w:rPr>
                <w:rFonts w:ascii="Arial" w:hAnsi="Arial" w:cs="Angsana New"/>
                <w:sz w:val="11"/>
                <w:szCs w:val="11"/>
              </w:rPr>
            </w:pPr>
            <w:r w:rsidRPr="003169AD">
              <w:rPr>
                <w:rFonts w:ascii="Arial" w:hAnsi="Arial" w:cs="Angsana New"/>
                <w:sz w:val="11"/>
                <w:szCs w:val="11"/>
              </w:rPr>
              <w:t>777,454</w:t>
            </w:r>
          </w:p>
        </w:tc>
        <w:tc>
          <w:tcPr>
            <w:tcW w:w="940" w:type="dxa"/>
            <w:tcBorders>
              <w:top w:val="nil"/>
              <w:left w:val="nil"/>
              <w:right w:val="nil"/>
            </w:tcBorders>
          </w:tcPr>
          <w:p w:rsidR="00E109B0" w:rsidRPr="003169AD" w:rsidRDefault="00A65530" w:rsidP="00FF7886">
            <w:pPr>
              <w:tabs>
                <w:tab w:val="decimal" w:pos="652"/>
              </w:tabs>
              <w:spacing w:line="220" w:lineRule="exact"/>
              <w:ind w:left="-18"/>
              <w:rPr>
                <w:rFonts w:ascii="Arial" w:hAnsi="Arial" w:cs="Angsana New"/>
                <w:sz w:val="11"/>
                <w:szCs w:val="11"/>
              </w:rPr>
            </w:pPr>
            <w:r>
              <w:rPr>
                <w:rFonts w:ascii="Arial" w:hAnsi="Arial" w:cs="Angsana New"/>
                <w:sz w:val="11"/>
                <w:szCs w:val="11"/>
              </w:rPr>
              <w:t>807,281</w:t>
            </w:r>
          </w:p>
        </w:tc>
        <w:tc>
          <w:tcPr>
            <w:tcW w:w="940" w:type="dxa"/>
            <w:tcBorders>
              <w:top w:val="nil"/>
              <w:left w:val="nil"/>
              <w:right w:val="nil"/>
            </w:tcBorders>
          </w:tcPr>
          <w:p w:rsidR="00E109B0" w:rsidRPr="003169AD" w:rsidRDefault="00E109B0" w:rsidP="00FF7886">
            <w:pPr>
              <w:tabs>
                <w:tab w:val="decimal" w:pos="684"/>
              </w:tabs>
              <w:spacing w:line="220" w:lineRule="exact"/>
              <w:rPr>
                <w:rFonts w:ascii="Arial" w:hAnsi="Arial" w:cs="Angsana New"/>
                <w:sz w:val="11"/>
                <w:szCs w:val="11"/>
              </w:rPr>
            </w:pPr>
            <w:r w:rsidRPr="003169AD">
              <w:rPr>
                <w:rFonts w:ascii="Arial" w:hAnsi="Arial" w:cs="Angsana New"/>
                <w:sz w:val="11"/>
                <w:szCs w:val="11"/>
              </w:rPr>
              <w:t>777,454</w:t>
            </w:r>
          </w:p>
        </w:tc>
      </w:tr>
      <w:tr w:rsidR="00E109B0" w:rsidRPr="003169AD" w:rsidTr="00FF7886">
        <w:tc>
          <w:tcPr>
            <w:tcW w:w="1890" w:type="dxa"/>
            <w:tcBorders>
              <w:top w:val="nil"/>
              <w:left w:val="nil"/>
              <w:bottom w:val="nil"/>
              <w:right w:val="nil"/>
            </w:tcBorders>
          </w:tcPr>
          <w:p w:rsidR="00E109B0" w:rsidRPr="003169AD" w:rsidRDefault="00E109B0" w:rsidP="00FF7886">
            <w:pPr>
              <w:spacing w:line="220" w:lineRule="exact"/>
              <w:ind w:left="162" w:right="-108" w:hanging="162"/>
              <w:rPr>
                <w:rFonts w:ascii="Arial" w:hAnsi="Arial" w:cs="Arial"/>
                <w:sz w:val="11"/>
                <w:szCs w:val="11"/>
              </w:rPr>
            </w:pPr>
          </w:p>
        </w:tc>
        <w:tc>
          <w:tcPr>
            <w:tcW w:w="1080" w:type="dxa"/>
            <w:tcBorders>
              <w:top w:val="nil"/>
              <w:left w:val="nil"/>
              <w:bottom w:val="nil"/>
              <w:right w:val="nil"/>
            </w:tcBorders>
          </w:tcPr>
          <w:p w:rsidR="00E109B0" w:rsidRPr="003169AD" w:rsidRDefault="00E109B0" w:rsidP="00FF7886">
            <w:pPr>
              <w:spacing w:line="220" w:lineRule="exact"/>
              <w:ind w:left="72" w:right="-108" w:hanging="72"/>
              <w:rPr>
                <w:rFonts w:ascii="Arial" w:hAnsi="Arial" w:cs="Angsana New"/>
                <w:sz w:val="11"/>
                <w:szCs w:val="11"/>
              </w:rPr>
            </w:pPr>
            <w:r>
              <w:rPr>
                <w:rFonts w:ascii="Arial" w:hAnsi="Arial" w:cs="Angsana New"/>
                <w:sz w:val="11"/>
                <w:szCs w:val="11"/>
              </w:rPr>
              <w:tab/>
            </w:r>
            <w:r w:rsidRPr="003169AD">
              <w:rPr>
                <w:rFonts w:ascii="Arial" w:hAnsi="Arial" w:cs="Angsana New"/>
                <w:sz w:val="11"/>
                <w:szCs w:val="11"/>
              </w:rPr>
              <w:t>food products</w:t>
            </w:r>
          </w:p>
        </w:tc>
        <w:tc>
          <w:tcPr>
            <w:tcW w:w="810" w:type="dxa"/>
            <w:tcBorders>
              <w:top w:val="nil"/>
              <w:left w:val="nil"/>
              <w:bottom w:val="nil"/>
              <w:right w:val="nil"/>
            </w:tcBorders>
          </w:tcPr>
          <w:p w:rsidR="00E109B0" w:rsidRPr="003169AD" w:rsidRDefault="00E109B0" w:rsidP="00FF7886">
            <w:pPr>
              <w:spacing w:line="220" w:lineRule="exact"/>
              <w:rPr>
                <w:rFonts w:ascii="Arial" w:hAnsi="Arial" w:cs="Angsana New"/>
                <w:sz w:val="11"/>
                <w:szCs w:val="11"/>
              </w:rPr>
            </w:pPr>
          </w:p>
        </w:tc>
        <w:tc>
          <w:tcPr>
            <w:tcW w:w="990" w:type="dxa"/>
            <w:tcBorders>
              <w:top w:val="nil"/>
              <w:left w:val="nil"/>
              <w:bottom w:val="nil"/>
              <w:right w:val="nil"/>
            </w:tcBorders>
          </w:tcPr>
          <w:p w:rsidR="00E109B0" w:rsidRPr="003169AD" w:rsidRDefault="00E109B0" w:rsidP="00FF7886">
            <w:pPr>
              <w:tabs>
                <w:tab w:val="decimal" w:pos="234"/>
              </w:tabs>
              <w:spacing w:line="22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E109B0" w:rsidRPr="003169AD" w:rsidRDefault="00E109B0" w:rsidP="00FF7886">
            <w:pPr>
              <w:spacing w:line="22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E109B0" w:rsidRPr="003169AD" w:rsidRDefault="00E109B0" w:rsidP="00FF7886">
            <w:pPr>
              <w:tabs>
                <w:tab w:val="decimal" w:pos="702"/>
              </w:tabs>
              <w:spacing w:line="220" w:lineRule="exact"/>
              <w:ind w:left="-18"/>
              <w:rPr>
                <w:rFonts w:ascii="Arial" w:hAnsi="Arial" w:cs="Angsana New"/>
                <w:sz w:val="11"/>
                <w:szCs w:val="11"/>
              </w:rPr>
            </w:pPr>
          </w:p>
        </w:tc>
        <w:tc>
          <w:tcPr>
            <w:tcW w:w="900" w:type="dxa"/>
            <w:tcBorders>
              <w:top w:val="nil"/>
              <w:left w:val="nil"/>
              <w:bottom w:val="nil"/>
              <w:right w:val="nil"/>
            </w:tcBorders>
            <w:vAlign w:val="bottom"/>
          </w:tcPr>
          <w:p w:rsidR="00E109B0" w:rsidRPr="003169AD" w:rsidRDefault="00E109B0" w:rsidP="00FF7886">
            <w:pPr>
              <w:tabs>
                <w:tab w:val="decimal" w:pos="652"/>
              </w:tabs>
              <w:spacing w:line="220" w:lineRule="exact"/>
              <w:rPr>
                <w:rFonts w:ascii="Arial" w:hAnsi="Arial" w:cs="Angsana New"/>
                <w:sz w:val="11"/>
                <w:szCs w:val="11"/>
              </w:rPr>
            </w:pPr>
          </w:p>
        </w:tc>
        <w:tc>
          <w:tcPr>
            <w:tcW w:w="940" w:type="dxa"/>
            <w:tcBorders>
              <w:top w:val="nil"/>
              <w:left w:val="nil"/>
              <w:right w:val="nil"/>
            </w:tcBorders>
            <w:vAlign w:val="bottom"/>
          </w:tcPr>
          <w:p w:rsidR="00E109B0" w:rsidRPr="003169AD" w:rsidRDefault="00E109B0" w:rsidP="00FF7886">
            <w:pPr>
              <w:tabs>
                <w:tab w:val="decimal" w:pos="652"/>
              </w:tabs>
              <w:spacing w:line="220" w:lineRule="exact"/>
              <w:ind w:left="-18"/>
              <w:rPr>
                <w:rFonts w:ascii="Arial" w:hAnsi="Arial" w:cs="Angsana New"/>
                <w:sz w:val="11"/>
                <w:szCs w:val="11"/>
              </w:rPr>
            </w:pPr>
          </w:p>
        </w:tc>
        <w:tc>
          <w:tcPr>
            <w:tcW w:w="940" w:type="dxa"/>
            <w:tcBorders>
              <w:top w:val="nil"/>
              <w:left w:val="nil"/>
              <w:right w:val="nil"/>
            </w:tcBorders>
            <w:vAlign w:val="bottom"/>
          </w:tcPr>
          <w:p w:rsidR="00E109B0" w:rsidRPr="003169AD" w:rsidRDefault="00E109B0" w:rsidP="00FF7886">
            <w:pPr>
              <w:tabs>
                <w:tab w:val="decimal" w:pos="684"/>
              </w:tabs>
              <w:spacing w:line="220" w:lineRule="exact"/>
              <w:rPr>
                <w:rFonts w:ascii="Arial" w:hAnsi="Arial" w:cs="Angsana New"/>
                <w:sz w:val="11"/>
                <w:szCs w:val="11"/>
              </w:rPr>
            </w:pPr>
          </w:p>
        </w:tc>
      </w:tr>
      <w:tr w:rsidR="00E109B0" w:rsidRPr="003169AD" w:rsidTr="00FF7886">
        <w:tc>
          <w:tcPr>
            <w:tcW w:w="1890" w:type="dxa"/>
            <w:tcBorders>
              <w:top w:val="nil"/>
              <w:left w:val="nil"/>
              <w:bottom w:val="nil"/>
              <w:right w:val="nil"/>
            </w:tcBorders>
          </w:tcPr>
          <w:p w:rsidR="00E109B0" w:rsidRPr="00452B07" w:rsidRDefault="00E109B0" w:rsidP="00FF7886">
            <w:pPr>
              <w:spacing w:line="220" w:lineRule="exact"/>
              <w:ind w:left="162" w:right="-108" w:hanging="162"/>
              <w:rPr>
                <w:rFonts w:ascii="Arial" w:hAnsi="Arial" w:cs="Angsana New"/>
                <w:sz w:val="11"/>
                <w:szCs w:val="11"/>
              </w:rPr>
            </w:pPr>
            <w:r w:rsidRPr="00452B07">
              <w:rPr>
                <w:rFonts w:ascii="Arial" w:hAnsi="Arial" w:cs="Angsana New"/>
                <w:sz w:val="11"/>
                <w:szCs w:val="11"/>
              </w:rPr>
              <w:t>Banyan Tree China Pte. Ltd.</w:t>
            </w:r>
          </w:p>
        </w:tc>
        <w:tc>
          <w:tcPr>
            <w:tcW w:w="1080" w:type="dxa"/>
            <w:tcBorders>
              <w:top w:val="nil"/>
              <w:left w:val="nil"/>
              <w:bottom w:val="nil"/>
              <w:right w:val="nil"/>
            </w:tcBorders>
          </w:tcPr>
          <w:p w:rsidR="00E109B0" w:rsidRPr="003169AD" w:rsidRDefault="00E109B0" w:rsidP="00FF7886">
            <w:pPr>
              <w:spacing w:line="220" w:lineRule="exact"/>
              <w:ind w:left="72" w:right="-108" w:hanging="72"/>
              <w:rPr>
                <w:rFonts w:ascii="Arial" w:hAnsi="Arial" w:cs="Angsana New"/>
                <w:sz w:val="11"/>
                <w:szCs w:val="11"/>
              </w:rPr>
            </w:pPr>
            <w:r w:rsidRPr="003169AD">
              <w:rPr>
                <w:rFonts w:ascii="Arial" w:hAnsi="Arial" w:cs="Angsana New"/>
                <w:sz w:val="11"/>
                <w:szCs w:val="11"/>
              </w:rPr>
              <w:t>Holding company</w:t>
            </w:r>
          </w:p>
        </w:tc>
        <w:tc>
          <w:tcPr>
            <w:tcW w:w="810" w:type="dxa"/>
            <w:tcBorders>
              <w:top w:val="nil"/>
              <w:left w:val="nil"/>
              <w:bottom w:val="nil"/>
              <w:right w:val="nil"/>
            </w:tcBorders>
          </w:tcPr>
          <w:p w:rsidR="00E109B0" w:rsidRPr="003169AD" w:rsidRDefault="00596F9E" w:rsidP="00FF7886">
            <w:pPr>
              <w:spacing w:line="220" w:lineRule="exact"/>
              <w:ind w:left="72" w:right="-108" w:hanging="72"/>
              <w:rPr>
                <w:rFonts w:ascii="Arial" w:hAnsi="Arial" w:cs="Angsana New"/>
                <w:sz w:val="11"/>
                <w:szCs w:val="11"/>
              </w:rPr>
            </w:pPr>
            <w:r>
              <w:rPr>
                <w:rFonts w:ascii="Arial" w:hAnsi="Arial" w:cs="Angsana New"/>
                <w:sz w:val="11"/>
                <w:szCs w:val="11"/>
              </w:rPr>
              <w:t>Singapore</w:t>
            </w:r>
          </w:p>
        </w:tc>
        <w:tc>
          <w:tcPr>
            <w:tcW w:w="99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r>
              <w:rPr>
                <w:rFonts w:ascii="Arial" w:hAnsi="Arial" w:cs="Angsana New"/>
                <w:sz w:val="11"/>
                <w:szCs w:val="11"/>
              </w:rPr>
              <w:t>10.69</w:t>
            </w:r>
          </w:p>
        </w:tc>
        <w:tc>
          <w:tcPr>
            <w:tcW w:w="810" w:type="dxa"/>
            <w:tcBorders>
              <w:top w:val="nil"/>
              <w:left w:val="nil"/>
              <w:bottom w:val="nil"/>
              <w:right w:val="nil"/>
            </w:tcBorders>
          </w:tcPr>
          <w:p w:rsidR="00E109B0" w:rsidRPr="003169AD" w:rsidRDefault="00E109B0" w:rsidP="00FF7886">
            <w:pPr>
              <w:spacing w:line="220" w:lineRule="exact"/>
              <w:ind w:right="180"/>
              <w:jc w:val="right"/>
              <w:rPr>
                <w:rFonts w:ascii="Arial" w:hAnsi="Arial" w:cs="Angsana New"/>
                <w:sz w:val="11"/>
                <w:szCs w:val="11"/>
              </w:rPr>
            </w:pPr>
            <w:r>
              <w:rPr>
                <w:rFonts w:ascii="Arial" w:hAnsi="Arial" w:cs="Angsana New"/>
                <w:sz w:val="11"/>
                <w:szCs w:val="11"/>
              </w:rPr>
              <w:t>-</w:t>
            </w:r>
          </w:p>
        </w:tc>
        <w:tc>
          <w:tcPr>
            <w:tcW w:w="950" w:type="dxa"/>
            <w:tcBorders>
              <w:top w:val="nil"/>
              <w:left w:val="nil"/>
              <w:bottom w:val="nil"/>
              <w:right w:val="nil"/>
            </w:tcBorders>
          </w:tcPr>
          <w:p w:rsidR="00E109B0" w:rsidRDefault="00E109B0" w:rsidP="00FF7886">
            <w:pPr>
              <w:pBdr>
                <w:bottom w:val="single" w:sz="4" w:space="1" w:color="auto"/>
              </w:pBdr>
              <w:tabs>
                <w:tab w:val="decimal" w:pos="702"/>
              </w:tabs>
              <w:spacing w:line="220" w:lineRule="exact"/>
              <w:ind w:left="-18"/>
              <w:rPr>
                <w:rFonts w:ascii="Arial" w:hAnsi="Arial" w:cs="Angsana New"/>
                <w:sz w:val="11"/>
                <w:szCs w:val="11"/>
              </w:rPr>
            </w:pPr>
            <w:r w:rsidRPr="00D02B5F">
              <w:rPr>
                <w:rFonts w:ascii="Arial" w:hAnsi="Arial" w:cs="Angsana New"/>
                <w:sz w:val="11"/>
                <w:szCs w:val="11"/>
              </w:rPr>
              <w:t>125,057</w:t>
            </w:r>
          </w:p>
          <w:p w:rsidR="00E109B0" w:rsidRDefault="00E109B0" w:rsidP="00FF7886">
            <w:pPr>
              <w:pBdr>
                <w:bottom w:val="single" w:sz="4" w:space="1" w:color="auto"/>
              </w:pBdr>
              <w:tabs>
                <w:tab w:val="decimal" w:pos="702"/>
              </w:tabs>
              <w:spacing w:line="220" w:lineRule="exact"/>
              <w:ind w:left="-18"/>
              <w:rPr>
                <w:rFonts w:ascii="Arial" w:hAnsi="Arial" w:cs="Angsana New"/>
                <w:sz w:val="11"/>
                <w:szCs w:val="11"/>
              </w:rPr>
            </w:pPr>
          </w:p>
          <w:p w:rsidR="00E109B0" w:rsidRPr="00D02B5F" w:rsidRDefault="00E109B0" w:rsidP="00FF7886">
            <w:pPr>
              <w:pBdr>
                <w:bottom w:val="single" w:sz="4" w:space="1" w:color="auto"/>
              </w:pBdr>
              <w:tabs>
                <w:tab w:val="decimal" w:pos="702"/>
              </w:tabs>
              <w:spacing w:line="220" w:lineRule="exact"/>
              <w:ind w:left="-18"/>
              <w:rPr>
                <w:rFonts w:ascii="Arial" w:hAnsi="Arial" w:cs="Angsana New"/>
                <w:sz w:val="11"/>
                <w:szCs w:val="11"/>
              </w:rPr>
            </w:pPr>
          </w:p>
        </w:tc>
        <w:tc>
          <w:tcPr>
            <w:tcW w:w="900" w:type="dxa"/>
            <w:tcBorders>
              <w:top w:val="nil"/>
              <w:left w:val="nil"/>
              <w:bottom w:val="nil"/>
              <w:right w:val="nil"/>
            </w:tcBorders>
          </w:tcPr>
          <w:p w:rsidR="00E109B0" w:rsidRDefault="00E109B0" w:rsidP="00FF7886">
            <w:pPr>
              <w:pBdr>
                <w:bottom w:val="single" w:sz="4" w:space="1" w:color="auto"/>
              </w:pBdr>
              <w:tabs>
                <w:tab w:val="decimal" w:pos="652"/>
              </w:tabs>
              <w:spacing w:line="220" w:lineRule="exact"/>
              <w:rPr>
                <w:rFonts w:ascii="Arial" w:hAnsi="Arial" w:cs="Angsana New"/>
                <w:sz w:val="11"/>
                <w:szCs w:val="11"/>
              </w:rPr>
            </w:pPr>
            <w:r w:rsidRPr="00D02B5F">
              <w:rPr>
                <w:rFonts w:ascii="Arial" w:hAnsi="Arial" w:cs="Angsana New"/>
                <w:sz w:val="11"/>
                <w:szCs w:val="11"/>
              </w:rPr>
              <w:t xml:space="preserve">                    -</w:t>
            </w:r>
          </w:p>
          <w:p w:rsidR="00E109B0" w:rsidRDefault="00E109B0" w:rsidP="00FF7886">
            <w:pPr>
              <w:pBdr>
                <w:bottom w:val="single" w:sz="4" w:space="1" w:color="auto"/>
              </w:pBdr>
              <w:tabs>
                <w:tab w:val="decimal" w:pos="652"/>
              </w:tabs>
              <w:spacing w:line="220" w:lineRule="exact"/>
              <w:rPr>
                <w:rFonts w:ascii="Arial" w:hAnsi="Arial" w:cs="Angsana New"/>
                <w:sz w:val="11"/>
                <w:szCs w:val="11"/>
              </w:rPr>
            </w:pPr>
          </w:p>
          <w:p w:rsidR="00E109B0" w:rsidRPr="00D02B5F" w:rsidRDefault="00E109B0" w:rsidP="00FF7886">
            <w:pPr>
              <w:pBdr>
                <w:bottom w:val="single" w:sz="4" w:space="1" w:color="auto"/>
              </w:pBdr>
              <w:tabs>
                <w:tab w:val="decimal" w:pos="652"/>
              </w:tabs>
              <w:spacing w:line="220" w:lineRule="exact"/>
              <w:rPr>
                <w:rFonts w:ascii="Arial" w:hAnsi="Arial" w:cs="Angsana New"/>
                <w:sz w:val="11"/>
                <w:szCs w:val="11"/>
              </w:rPr>
            </w:pPr>
          </w:p>
        </w:tc>
        <w:tc>
          <w:tcPr>
            <w:tcW w:w="940" w:type="dxa"/>
            <w:tcBorders>
              <w:top w:val="nil"/>
              <w:left w:val="nil"/>
              <w:right w:val="nil"/>
            </w:tcBorders>
          </w:tcPr>
          <w:p w:rsidR="00E109B0" w:rsidRDefault="00A65530" w:rsidP="00FF7886">
            <w:pPr>
              <w:pBdr>
                <w:bottom w:val="single" w:sz="4" w:space="1" w:color="auto"/>
              </w:pBdr>
              <w:tabs>
                <w:tab w:val="decimal" w:pos="652"/>
              </w:tabs>
              <w:spacing w:line="220" w:lineRule="exact"/>
              <w:ind w:left="-18"/>
              <w:rPr>
                <w:rFonts w:ascii="Arial" w:hAnsi="Arial" w:cs="Angsana New"/>
                <w:sz w:val="11"/>
                <w:szCs w:val="11"/>
              </w:rPr>
            </w:pPr>
            <w:r>
              <w:rPr>
                <w:rFonts w:ascii="Arial" w:hAnsi="Arial" w:cs="Angsana New"/>
                <w:sz w:val="11"/>
                <w:szCs w:val="11"/>
              </w:rPr>
              <w:t>121,118</w:t>
            </w:r>
          </w:p>
          <w:p w:rsidR="00E109B0" w:rsidRDefault="00E109B0" w:rsidP="00FF7886">
            <w:pPr>
              <w:pBdr>
                <w:bottom w:val="single" w:sz="4" w:space="1" w:color="auto"/>
              </w:pBdr>
              <w:tabs>
                <w:tab w:val="decimal" w:pos="652"/>
              </w:tabs>
              <w:spacing w:line="220" w:lineRule="exact"/>
              <w:ind w:left="-18"/>
              <w:rPr>
                <w:rFonts w:ascii="Arial" w:hAnsi="Arial" w:cs="Angsana New"/>
                <w:sz w:val="11"/>
                <w:szCs w:val="11"/>
              </w:rPr>
            </w:pPr>
          </w:p>
          <w:p w:rsidR="00E109B0" w:rsidRPr="00D02B5F" w:rsidRDefault="00E109B0" w:rsidP="00FF7886">
            <w:pPr>
              <w:pBdr>
                <w:bottom w:val="single" w:sz="4" w:space="1" w:color="auto"/>
              </w:pBdr>
              <w:tabs>
                <w:tab w:val="decimal" w:pos="652"/>
              </w:tabs>
              <w:spacing w:line="220" w:lineRule="exact"/>
              <w:ind w:left="-18"/>
              <w:rPr>
                <w:rFonts w:ascii="Arial" w:hAnsi="Arial" w:cs="Angsana New"/>
                <w:sz w:val="11"/>
                <w:szCs w:val="11"/>
              </w:rPr>
            </w:pPr>
          </w:p>
        </w:tc>
        <w:tc>
          <w:tcPr>
            <w:tcW w:w="940" w:type="dxa"/>
            <w:tcBorders>
              <w:top w:val="nil"/>
              <w:left w:val="nil"/>
              <w:right w:val="nil"/>
            </w:tcBorders>
          </w:tcPr>
          <w:p w:rsidR="00E109B0" w:rsidRDefault="00E109B0" w:rsidP="00FF7886">
            <w:pPr>
              <w:pBdr>
                <w:bottom w:val="single" w:sz="4" w:space="1" w:color="auto"/>
              </w:pBdr>
              <w:tabs>
                <w:tab w:val="decimal" w:pos="684"/>
              </w:tabs>
              <w:spacing w:line="220" w:lineRule="exact"/>
              <w:rPr>
                <w:rFonts w:ascii="Arial" w:hAnsi="Arial" w:cs="Angsana New"/>
                <w:sz w:val="11"/>
                <w:szCs w:val="11"/>
              </w:rPr>
            </w:pPr>
            <w:r w:rsidRPr="00D02B5F">
              <w:rPr>
                <w:rFonts w:ascii="Arial" w:hAnsi="Arial" w:cs="Angsana New"/>
                <w:sz w:val="11"/>
                <w:szCs w:val="11"/>
              </w:rPr>
              <w:t xml:space="preserve">                     -</w:t>
            </w:r>
          </w:p>
          <w:p w:rsidR="00E109B0" w:rsidRDefault="00E109B0" w:rsidP="00FF7886">
            <w:pPr>
              <w:pBdr>
                <w:bottom w:val="single" w:sz="4" w:space="1" w:color="auto"/>
              </w:pBdr>
              <w:tabs>
                <w:tab w:val="decimal" w:pos="684"/>
              </w:tabs>
              <w:spacing w:line="220" w:lineRule="exact"/>
              <w:rPr>
                <w:rFonts w:ascii="Arial" w:hAnsi="Arial" w:cs="Angsana New"/>
                <w:sz w:val="11"/>
                <w:szCs w:val="11"/>
              </w:rPr>
            </w:pPr>
          </w:p>
          <w:p w:rsidR="00E109B0" w:rsidRPr="00D02B5F" w:rsidRDefault="00E109B0" w:rsidP="00FF7886">
            <w:pPr>
              <w:pBdr>
                <w:bottom w:val="single" w:sz="4" w:space="1" w:color="auto"/>
              </w:pBdr>
              <w:tabs>
                <w:tab w:val="decimal" w:pos="684"/>
              </w:tabs>
              <w:spacing w:line="220" w:lineRule="exact"/>
              <w:rPr>
                <w:rFonts w:ascii="Arial" w:hAnsi="Arial" w:cs="Angsana New"/>
                <w:sz w:val="11"/>
                <w:szCs w:val="11"/>
              </w:rPr>
            </w:pPr>
          </w:p>
        </w:tc>
      </w:tr>
      <w:tr w:rsidR="00E109B0" w:rsidRPr="003169AD" w:rsidTr="00FF7886">
        <w:tc>
          <w:tcPr>
            <w:tcW w:w="3780" w:type="dxa"/>
            <w:gridSpan w:val="3"/>
            <w:tcBorders>
              <w:top w:val="nil"/>
              <w:left w:val="nil"/>
              <w:bottom w:val="nil"/>
              <w:right w:val="nil"/>
            </w:tcBorders>
          </w:tcPr>
          <w:p w:rsidR="00E109B0" w:rsidRPr="003169AD" w:rsidRDefault="00E109B0" w:rsidP="00FF7886">
            <w:pPr>
              <w:spacing w:line="220" w:lineRule="exact"/>
              <w:rPr>
                <w:rFonts w:ascii="Arial" w:hAnsi="Arial" w:cs="Angsana New"/>
                <w:sz w:val="11"/>
                <w:szCs w:val="11"/>
              </w:rPr>
            </w:pPr>
            <w:r w:rsidRPr="003169AD">
              <w:rPr>
                <w:rFonts w:ascii="Arial" w:hAnsi="Arial" w:cs="Arial"/>
                <w:sz w:val="11"/>
                <w:szCs w:val="11"/>
              </w:rPr>
              <w:t>Total investments in associates - net</w:t>
            </w:r>
          </w:p>
        </w:tc>
        <w:tc>
          <w:tcPr>
            <w:tcW w:w="990" w:type="dxa"/>
            <w:tcBorders>
              <w:top w:val="nil"/>
              <w:left w:val="nil"/>
              <w:bottom w:val="nil"/>
              <w:right w:val="nil"/>
            </w:tcBorders>
          </w:tcPr>
          <w:p w:rsidR="00E109B0" w:rsidRPr="003169AD" w:rsidRDefault="00E109B0" w:rsidP="00FF7886">
            <w:pPr>
              <w:tabs>
                <w:tab w:val="decimal" w:pos="234"/>
              </w:tabs>
              <w:spacing w:line="22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E109B0" w:rsidRPr="003169AD" w:rsidRDefault="00E109B0" w:rsidP="00FF7886">
            <w:pPr>
              <w:spacing w:line="22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E109B0" w:rsidRPr="003169AD" w:rsidRDefault="00E109B0" w:rsidP="00FF7886">
            <w:pPr>
              <w:pBdr>
                <w:top w:val="single" w:sz="4" w:space="1" w:color="auto"/>
                <w:bottom w:val="double" w:sz="4" w:space="1" w:color="auto"/>
              </w:pBdr>
              <w:tabs>
                <w:tab w:val="decimal" w:pos="702"/>
              </w:tabs>
              <w:spacing w:line="220" w:lineRule="exact"/>
              <w:ind w:left="-18"/>
              <w:rPr>
                <w:rFonts w:ascii="Arial" w:hAnsi="Arial" w:cs="Angsana New"/>
                <w:sz w:val="11"/>
                <w:szCs w:val="11"/>
              </w:rPr>
            </w:pPr>
            <w:r>
              <w:rPr>
                <w:rFonts w:ascii="Arial" w:hAnsi="Arial" w:cs="Angsana New"/>
                <w:sz w:val="11"/>
                <w:szCs w:val="11"/>
              </w:rPr>
              <w:t>902,511</w:t>
            </w:r>
          </w:p>
        </w:tc>
        <w:tc>
          <w:tcPr>
            <w:tcW w:w="900" w:type="dxa"/>
            <w:tcBorders>
              <w:top w:val="nil"/>
              <w:left w:val="nil"/>
              <w:bottom w:val="nil"/>
              <w:right w:val="nil"/>
            </w:tcBorders>
            <w:vAlign w:val="bottom"/>
          </w:tcPr>
          <w:p w:rsidR="00E109B0" w:rsidRPr="003169AD" w:rsidRDefault="00E109B0" w:rsidP="00FF7886">
            <w:pPr>
              <w:pBdr>
                <w:top w:val="single" w:sz="4" w:space="1" w:color="auto"/>
                <w:bottom w:val="double" w:sz="4" w:space="1" w:color="auto"/>
              </w:pBdr>
              <w:tabs>
                <w:tab w:val="decimal" w:pos="652"/>
              </w:tabs>
              <w:spacing w:line="220" w:lineRule="exact"/>
              <w:rPr>
                <w:rFonts w:ascii="Arial" w:hAnsi="Arial" w:cs="Angsana New"/>
                <w:sz w:val="11"/>
                <w:szCs w:val="11"/>
              </w:rPr>
            </w:pPr>
            <w:r w:rsidRPr="003169AD">
              <w:rPr>
                <w:rFonts w:ascii="Arial" w:hAnsi="Arial" w:cs="Angsana New"/>
                <w:sz w:val="11"/>
                <w:szCs w:val="11"/>
              </w:rPr>
              <w:t>1,125,868</w:t>
            </w:r>
          </w:p>
        </w:tc>
        <w:tc>
          <w:tcPr>
            <w:tcW w:w="940" w:type="dxa"/>
            <w:tcBorders>
              <w:top w:val="nil"/>
              <w:left w:val="nil"/>
              <w:right w:val="nil"/>
            </w:tcBorders>
            <w:vAlign w:val="bottom"/>
          </w:tcPr>
          <w:p w:rsidR="00E109B0" w:rsidRPr="003169AD" w:rsidRDefault="00A65530" w:rsidP="00FF7886">
            <w:pPr>
              <w:pBdr>
                <w:top w:val="single" w:sz="4" w:space="1" w:color="auto"/>
                <w:bottom w:val="double" w:sz="4" w:space="1" w:color="auto"/>
              </w:pBdr>
              <w:tabs>
                <w:tab w:val="decimal" w:pos="652"/>
              </w:tabs>
              <w:spacing w:line="220" w:lineRule="exact"/>
              <w:ind w:left="-18"/>
              <w:rPr>
                <w:rFonts w:ascii="Arial" w:hAnsi="Arial" w:cs="Angsana New"/>
                <w:sz w:val="11"/>
                <w:szCs w:val="11"/>
              </w:rPr>
            </w:pPr>
            <w:r>
              <w:rPr>
                <w:rFonts w:ascii="Arial" w:hAnsi="Arial" w:cs="Angsana New"/>
                <w:sz w:val="11"/>
                <w:szCs w:val="11"/>
              </w:rPr>
              <w:t>928,399</w:t>
            </w:r>
          </w:p>
        </w:tc>
        <w:tc>
          <w:tcPr>
            <w:tcW w:w="940" w:type="dxa"/>
            <w:tcBorders>
              <w:top w:val="nil"/>
              <w:left w:val="nil"/>
              <w:right w:val="nil"/>
            </w:tcBorders>
            <w:vAlign w:val="bottom"/>
          </w:tcPr>
          <w:p w:rsidR="00E109B0" w:rsidRPr="003169AD" w:rsidRDefault="00E109B0" w:rsidP="00FF7886">
            <w:pPr>
              <w:pBdr>
                <w:top w:val="single" w:sz="4" w:space="1" w:color="auto"/>
                <w:bottom w:val="double" w:sz="4" w:space="1" w:color="auto"/>
              </w:pBdr>
              <w:tabs>
                <w:tab w:val="decimal" w:pos="684"/>
              </w:tabs>
              <w:spacing w:line="220" w:lineRule="exact"/>
              <w:rPr>
                <w:rFonts w:ascii="Arial" w:hAnsi="Arial" w:cs="Angsana New"/>
                <w:sz w:val="11"/>
                <w:szCs w:val="11"/>
              </w:rPr>
            </w:pPr>
            <w:r w:rsidRPr="003169AD">
              <w:rPr>
                <w:rFonts w:ascii="Arial" w:hAnsi="Arial" w:cs="Angsana New"/>
                <w:sz w:val="11"/>
                <w:szCs w:val="11"/>
              </w:rPr>
              <w:t>1,082,788</w:t>
            </w:r>
          </w:p>
        </w:tc>
      </w:tr>
    </w:tbl>
    <w:p w:rsidR="00E109B0" w:rsidRPr="003169AD" w:rsidRDefault="00E109B0" w:rsidP="00E109B0">
      <w:pPr>
        <w:tabs>
          <w:tab w:val="left" w:pos="2160"/>
        </w:tabs>
        <w:spacing w:before="120" w:line="380" w:lineRule="exact"/>
        <w:ind w:right="-245"/>
        <w:jc w:val="right"/>
        <w:rPr>
          <w:rFonts w:ascii="Arial" w:hAnsi="Arial" w:cs="Angsana New"/>
          <w:sz w:val="11"/>
          <w:szCs w:val="11"/>
        </w:rPr>
      </w:pPr>
      <w:r w:rsidRPr="003169AD">
        <w:rPr>
          <w:rFonts w:ascii="Arial" w:hAnsi="Arial" w:cs="Angsana New"/>
          <w:sz w:val="11"/>
          <w:szCs w:val="11"/>
        </w:rPr>
        <w:t xml:space="preserve"> (Unit: Thousand Baht)</w:t>
      </w:r>
    </w:p>
    <w:tbl>
      <w:tblPr>
        <w:tblW w:w="9342" w:type="dxa"/>
        <w:tblInd w:w="108" w:type="dxa"/>
        <w:tblLayout w:type="fixed"/>
        <w:tblLook w:val="0000"/>
      </w:tblPr>
      <w:tblGrid>
        <w:gridCol w:w="1962"/>
        <w:gridCol w:w="2250"/>
        <w:gridCol w:w="900"/>
        <w:gridCol w:w="960"/>
        <w:gridCol w:w="930"/>
        <w:gridCol w:w="1140"/>
        <w:gridCol w:w="1200"/>
      </w:tblGrid>
      <w:tr w:rsidR="00E109B0" w:rsidRPr="003169AD" w:rsidTr="00FF7886">
        <w:tc>
          <w:tcPr>
            <w:tcW w:w="1962" w:type="dxa"/>
            <w:tcBorders>
              <w:top w:val="nil"/>
              <w:left w:val="nil"/>
              <w:bottom w:val="nil"/>
              <w:right w:val="nil"/>
            </w:tcBorders>
          </w:tcPr>
          <w:p w:rsidR="00E109B0" w:rsidRPr="003169AD" w:rsidRDefault="00E109B0" w:rsidP="00FF7886">
            <w:pPr>
              <w:spacing w:line="220" w:lineRule="exact"/>
              <w:jc w:val="center"/>
              <w:rPr>
                <w:rFonts w:ascii="Arial" w:hAnsi="Arial"/>
                <w:sz w:val="11"/>
                <w:szCs w:val="11"/>
                <w:cs/>
              </w:rPr>
            </w:pPr>
          </w:p>
        </w:tc>
        <w:tc>
          <w:tcPr>
            <w:tcW w:w="225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sz w:val="11"/>
                <w:szCs w:val="11"/>
                <w:u w:val="single"/>
                <w:cs/>
              </w:rPr>
            </w:pPr>
          </w:p>
        </w:tc>
        <w:tc>
          <w:tcPr>
            <w:tcW w:w="90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rsidR="00E109B0" w:rsidRPr="003169AD" w:rsidRDefault="00E109B0" w:rsidP="00FF7886">
            <w:pPr>
              <w:pBdr>
                <w:bottom w:val="single" w:sz="4" w:space="1" w:color="auto"/>
              </w:pBdr>
              <w:spacing w:line="220" w:lineRule="exact"/>
              <w:jc w:val="center"/>
              <w:rPr>
                <w:rFonts w:ascii="Arial" w:hAnsi="Arial"/>
                <w:sz w:val="11"/>
                <w:szCs w:val="11"/>
                <w:cs/>
              </w:rPr>
            </w:pPr>
            <w:r w:rsidRPr="003169AD">
              <w:rPr>
                <w:rFonts w:ascii="Arial" w:hAnsi="Arial"/>
                <w:sz w:val="11"/>
                <w:szCs w:val="11"/>
              </w:rPr>
              <w:t>Separate financial statements</w:t>
            </w:r>
          </w:p>
        </w:tc>
      </w:tr>
      <w:tr w:rsidR="00E109B0" w:rsidRPr="003169AD" w:rsidTr="00FF7886">
        <w:tc>
          <w:tcPr>
            <w:tcW w:w="1962" w:type="dxa"/>
            <w:tcBorders>
              <w:top w:val="nil"/>
              <w:left w:val="nil"/>
              <w:bottom w:val="nil"/>
              <w:right w:val="nil"/>
            </w:tcBorders>
            <w:vAlign w:val="bottom"/>
          </w:tcPr>
          <w:p w:rsidR="00E109B0" w:rsidRPr="003169AD" w:rsidRDefault="00E109B0" w:rsidP="00FF7886">
            <w:pPr>
              <w:pBdr>
                <w:bottom w:val="single" w:sz="4" w:space="1" w:color="auto"/>
              </w:pBdr>
              <w:spacing w:line="220" w:lineRule="exact"/>
              <w:jc w:val="center"/>
              <w:rPr>
                <w:rFonts w:ascii="Arial" w:hAnsi="Arial"/>
                <w:sz w:val="11"/>
                <w:szCs w:val="11"/>
                <w:cs/>
              </w:rPr>
            </w:pPr>
            <w:r w:rsidRPr="003169AD">
              <w:rPr>
                <w:rFonts w:ascii="Arial" w:hAnsi="Arial"/>
                <w:sz w:val="11"/>
                <w:szCs w:val="11"/>
              </w:rPr>
              <w:t>Company’s name</w:t>
            </w:r>
          </w:p>
        </w:tc>
        <w:tc>
          <w:tcPr>
            <w:tcW w:w="2250" w:type="dxa"/>
            <w:tcBorders>
              <w:top w:val="nil"/>
              <w:left w:val="nil"/>
              <w:bottom w:val="nil"/>
              <w:right w:val="nil"/>
            </w:tcBorders>
            <w:vAlign w:val="bottom"/>
          </w:tcPr>
          <w:p w:rsidR="00E109B0" w:rsidRPr="003169AD" w:rsidRDefault="00E109B0" w:rsidP="00FF7886">
            <w:pPr>
              <w:pBdr>
                <w:bottom w:val="single" w:sz="4" w:space="1" w:color="auto"/>
              </w:pBdr>
              <w:spacing w:line="220" w:lineRule="exact"/>
              <w:jc w:val="center"/>
              <w:rPr>
                <w:rFonts w:ascii="Arial" w:hAnsi="Arial"/>
                <w:sz w:val="11"/>
                <w:szCs w:val="11"/>
                <w:cs/>
              </w:rPr>
            </w:pPr>
            <w:r w:rsidRPr="003169AD">
              <w:rPr>
                <w:rFonts w:ascii="Arial" w:hAnsi="Arial"/>
                <w:sz w:val="11"/>
                <w:szCs w:val="11"/>
              </w:rPr>
              <w:t>Nature of business</w:t>
            </w:r>
          </w:p>
        </w:tc>
        <w:tc>
          <w:tcPr>
            <w:tcW w:w="900" w:type="dxa"/>
            <w:tcBorders>
              <w:top w:val="nil"/>
              <w:left w:val="nil"/>
              <w:bottom w:val="nil"/>
              <w:right w:val="nil"/>
            </w:tcBorders>
            <w:vAlign w:val="bottom"/>
          </w:tcPr>
          <w:p w:rsidR="00E109B0" w:rsidRPr="003169AD" w:rsidRDefault="00E109B0" w:rsidP="00FF7886">
            <w:pPr>
              <w:pBdr>
                <w:bottom w:val="single" w:sz="4" w:space="1" w:color="auto"/>
              </w:pBdr>
              <w:spacing w:line="220" w:lineRule="exact"/>
              <w:jc w:val="center"/>
              <w:rPr>
                <w:rFonts w:ascii="Arial" w:hAnsi="Arial"/>
                <w:sz w:val="11"/>
                <w:szCs w:val="11"/>
              </w:rPr>
            </w:pPr>
            <w:r w:rsidRPr="003169AD">
              <w:rPr>
                <w:rFonts w:ascii="Arial" w:hAnsi="Arial"/>
                <w:sz w:val="11"/>
                <w:szCs w:val="11"/>
              </w:rPr>
              <w:t>Country of incorporation</w:t>
            </w:r>
          </w:p>
        </w:tc>
        <w:tc>
          <w:tcPr>
            <w:tcW w:w="1890" w:type="dxa"/>
            <w:gridSpan w:val="2"/>
            <w:tcBorders>
              <w:top w:val="nil"/>
              <w:left w:val="nil"/>
              <w:bottom w:val="nil"/>
              <w:right w:val="nil"/>
            </w:tcBorders>
            <w:vAlign w:val="bottom"/>
          </w:tcPr>
          <w:p w:rsidR="00E109B0" w:rsidRPr="003169AD" w:rsidRDefault="00E109B0" w:rsidP="00FF7886">
            <w:pPr>
              <w:pBdr>
                <w:bottom w:val="single" w:sz="4" w:space="1" w:color="auto"/>
              </w:pBdr>
              <w:spacing w:line="220" w:lineRule="exact"/>
              <w:jc w:val="center"/>
              <w:rPr>
                <w:rFonts w:ascii="Arial" w:hAnsi="Arial"/>
                <w:sz w:val="11"/>
                <w:szCs w:val="11"/>
                <w:cs/>
              </w:rPr>
            </w:pPr>
            <w:r w:rsidRPr="003169AD">
              <w:rPr>
                <w:rFonts w:ascii="Arial" w:hAnsi="Arial"/>
                <w:sz w:val="11"/>
                <w:szCs w:val="11"/>
              </w:rPr>
              <w:t>Shareholding percentage</w:t>
            </w:r>
          </w:p>
        </w:tc>
        <w:tc>
          <w:tcPr>
            <w:tcW w:w="2340" w:type="dxa"/>
            <w:gridSpan w:val="2"/>
            <w:tcBorders>
              <w:top w:val="nil"/>
              <w:left w:val="nil"/>
              <w:bottom w:val="nil"/>
              <w:right w:val="nil"/>
            </w:tcBorders>
            <w:vAlign w:val="bottom"/>
          </w:tcPr>
          <w:p w:rsidR="00E109B0" w:rsidRPr="003169AD" w:rsidRDefault="00E109B0" w:rsidP="00FF7886">
            <w:pPr>
              <w:pBdr>
                <w:bottom w:val="single" w:sz="4" w:space="1" w:color="auto"/>
              </w:pBdr>
              <w:spacing w:line="220" w:lineRule="exact"/>
              <w:jc w:val="center"/>
              <w:rPr>
                <w:rFonts w:ascii="Arial" w:hAnsi="Arial"/>
                <w:sz w:val="11"/>
                <w:szCs w:val="11"/>
                <w:cs/>
              </w:rPr>
            </w:pPr>
            <w:r w:rsidRPr="003169AD">
              <w:rPr>
                <w:rFonts w:ascii="Arial" w:hAnsi="Arial"/>
                <w:sz w:val="11"/>
                <w:szCs w:val="11"/>
              </w:rPr>
              <w:t>Cost</w:t>
            </w:r>
          </w:p>
        </w:tc>
      </w:tr>
      <w:tr w:rsidR="00E109B0" w:rsidRPr="003169AD" w:rsidTr="00FF7886">
        <w:tc>
          <w:tcPr>
            <w:tcW w:w="1962" w:type="dxa"/>
            <w:tcBorders>
              <w:top w:val="nil"/>
              <w:left w:val="nil"/>
              <w:bottom w:val="nil"/>
              <w:right w:val="nil"/>
            </w:tcBorders>
          </w:tcPr>
          <w:p w:rsidR="00E109B0" w:rsidRPr="003169AD" w:rsidRDefault="00E109B0" w:rsidP="00FF7886">
            <w:pPr>
              <w:spacing w:line="220" w:lineRule="exact"/>
              <w:jc w:val="center"/>
              <w:rPr>
                <w:rFonts w:ascii="Arial" w:hAnsi="Arial"/>
                <w:sz w:val="11"/>
                <w:szCs w:val="11"/>
                <w:cs/>
              </w:rPr>
            </w:pPr>
          </w:p>
        </w:tc>
        <w:tc>
          <w:tcPr>
            <w:tcW w:w="225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sz w:val="11"/>
                <w:szCs w:val="11"/>
                <w:u w:val="single"/>
                <w:cs/>
              </w:rPr>
            </w:pPr>
          </w:p>
        </w:tc>
        <w:tc>
          <w:tcPr>
            <w:tcW w:w="90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sz w:val="11"/>
                <w:szCs w:val="11"/>
                <w:u w:val="single"/>
                <w:cs/>
              </w:rPr>
            </w:pPr>
          </w:p>
        </w:tc>
        <w:tc>
          <w:tcPr>
            <w:tcW w:w="960" w:type="dxa"/>
            <w:tcBorders>
              <w:top w:val="nil"/>
              <w:left w:val="nil"/>
              <w:bottom w:val="nil"/>
              <w:right w:val="nil"/>
            </w:tcBorders>
          </w:tcPr>
          <w:p w:rsidR="00E109B0" w:rsidRPr="003169AD" w:rsidRDefault="00E109B0" w:rsidP="00FF7886">
            <w:pPr>
              <w:pBdr>
                <w:bottom w:val="single" w:sz="4" w:space="1" w:color="auto"/>
              </w:pBdr>
              <w:tabs>
                <w:tab w:val="right" w:pos="7200"/>
                <w:tab w:val="right" w:pos="8540"/>
              </w:tabs>
              <w:spacing w:line="220" w:lineRule="exact"/>
              <w:jc w:val="center"/>
              <w:rPr>
                <w:rFonts w:ascii="Arial" w:hAnsi="Arial"/>
                <w:sz w:val="11"/>
                <w:szCs w:val="11"/>
              </w:rPr>
            </w:pPr>
            <w:r w:rsidRPr="003169AD">
              <w:rPr>
                <w:rFonts w:ascii="Arial" w:hAnsi="Arial"/>
                <w:sz w:val="11"/>
                <w:szCs w:val="11"/>
              </w:rPr>
              <w:t>2017</w:t>
            </w:r>
          </w:p>
        </w:tc>
        <w:tc>
          <w:tcPr>
            <w:tcW w:w="930" w:type="dxa"/>
            <w:tcBorders>
              <w:top w:val="nil"/>
              <w:left w:val="nil"/>
              <w:bottom w:val="nil"/>
              <w:right w:val="nil"/>
            </w:tcBorders>
          </w:tcPr>
          <w:p w:rsidR="00E109B0" w:rsidRPr="003169AD" w:rsidRDefault="00E109B0" w:rsidP="00FF7886">
            <w:pPr>
              <w:pBdr>
                <w:bottom w:val="single" w:sz="4" w:space="1" w:color="auto"/>
              </w:pBdr>
              <w:tabs>
                <w:tab w:val="right" w:pos="7200"/>
                <w:tab w:val="right" w:pos="8540"/>
              </w:tabs>
              <w:spacing w:line="220" w:lineRule="exact"/>
              <w:jc w:val="center"/>
              <w:rPr>
                <w:rFonts w:ascii="Arial" w:hAnsi="Arial"/>
                <w:sz w:val="11"/>
                <w:szCs w:val="11"/>
              </w:rPr>
            </w:pPr>
            <w:r w:rsidRPr="003169AD">
              <w:rPr>
                <w:rFonts w:ascii="Arial" w:hAnsi="Arial"/>
                <w:sz w:val="11"/>
                <w:szCs w:val="11"/>
              </w:rPr>
              <w:t>2016</w:t>
            </w:r>
          </w:p>
        </w:tc>
        <w:tc>
          <w:tcPr>
            <w:tcW w:w="1140" w:type="dxa"/>
            <w:tcBorders>
              <w:top w:val="nil"/>
              <w:left w:val="nil"/>
              <w:bottom w:val="nil"/>
              <w:right w:val="nil"/>
            </w:tcBorders>
          </w:tcPr>
          <w:p w:rsidR="00E109B0" w:rsidRPr="003169AD" w:rsidRDefault="00E109B0" w:rsidP="00FF7886">
            <w:pPr>
              <w:pBdr>
                <w:bottom w:val="single" w:sz="4" w:space="1" w:color="auto"/>
              </w:pBdr>
              <w:tabs>
                <w:tab w:val="right" w:pos="7200"/>
                <w:tab w:val="right" w:pos="8540"/>
              </w:tabs>
              <w:spacing w:line="220" w:lineRule="exact"/>
              <w:jc w:val="center"/>
              <w:rPr>
                <w:rFonts w:ascii="Arial" w:hAnsi="Arial"/>
                <w:sz w:val="11"/>
                <w:szCs w:val="11"/>
              </w:rPr>
            </w:pPr>
            <w:r w:rsidRPr="003169AD">
              <w:rPr>
                <w:rFonts w:ascii="Arial" w:hAnsi="Arial"/>
                <w:sz w:val="11"/>
                <w:szCs w:val="11"/>
              </w:rPr>
              <w:t>2017</w:t>
            </w:r>
          </w:p>
        </w:tc>
        <w:tc>
          <w:tcPr>
            <w:tcW w:w="1200" w:type="dxa"/>
            <w:tcBorders>
              <w:top w:val="nil"/>
              <w:left w:val="nil"/>
              <w:bottom w:val="nil"/>
              <w:right w:val="nil"/>
            </w:tcBorders>
          </w:tcPr>
          <w:p w:rsidR="00E109B0" w:rsidRPr="003169AD" w:rsidRDefault="00E109B0" w:rsidP="00FF7886">
            <w:pPr>
              <w:pBdr>
                <w:bottom w:val="single" w:sz="4" w:space="1" w:color="auto"/>
              </w:pBdr>
              <w:tabs>
                <w:tab w:val="right" w:pos="7200"/>
                <w:tab w:val="right" w:pos="8540"/>
              </w:tabs>
              <w:spacing w:line="220" w:lineRule="exact"/>
              <w:jc w:val="center"/>
              <w:rPr>
                <w:rFonts w:ascii="Arial" w:hAnsi="Arial"/>
                <w:sz w:val="11"/>
                <w:szCs w:val="11"/>
              </w:rPr>
            </w:pPr>
            <w:r w:rsidRPr="003169AD">
              <w:rPr>
                <w:rFonts w:ascii="Arial" w:hAnsi="Arial"/>
                <w:sz w:val="11"/>
                <w:szCs w:val="11"/>
              </w:rPr>
              <w:t>2016</w:t>
            </w:r>
          </w:p>
        </w:tc>
      </w:tr>
      <w:tr w:rsidR="00E109B0" w:rsidRPr="003169AD" w:rsidTr="00FF7886">
        <w:tc>
          <w:tcPr>
            <w:tcW w:w="1962" w:type="dxa"/>
            <w:tcBorders>
              <w:top w:val="nil"/>
              <w:left w:val="nil"/>
              <w:bottom w:val="nil"/>
              <w:right w:val="nil"/>
            </w:tcBorders>
          </w:tcPr>
          <w:p w:rsidR="00E109B0" w:rsidRPr="003169AD" w:rsidRDefault="00E109B0" w:rsidP="00FF7886">
            <w:pPr>
              <w:spacing w:line="220" w:lineRule="exact"/>
              <w:jc w:val="center"/>
              <w:rPr>
                <w:rFonts w:ascii="Arial" w:hAnsi="Arial"/>
                <w:sz w:val="11"/>
                <w:szCs w:val="11"/>
                <w:cs/>
              </w:rPr>
            </w:pPr>
          </w:p>
        </w:tc>
        <w:tc>
          <w:tcPr>
            <w:tcW w:w="225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sz w:val="11"/>
                <w:szCs w:val="11"/>
                <w:u w:val="single"/>
              </w:rPr>
            </w:pPr>
          </w:p>
        </w:tc>
        <w:tc>
          <w:tcPr>
            <w:tcW w:w="90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sz w:val="11"/>
                <w:szCs w:val="11"/>
                <w:u w:val="single"/>
              </w:rPr>
            </w:pPr>
          </w:p>
        </w:tc>
        <w:tc>
          <w:tcPr>
            <w:tcW w:w="960" w:type="dxa"/>
            <w:tcBorders>
              <w:top w:val="nil"/>
              <w:left w:val="nil"/>
              <w:bottom w:val="nil"/>
              <w:right w:val="nil"/>
            </w:tcBorders>
          </w:tcPr>
          <w:p w:rsidR="00E109B0" w:rsidRPr="003169AD" w:rsidRDefault="00E109B0" w:rsidP="00FF7886">
            <w:pPr>
              <w:spacing w:line="220" w:lineRule="exact"/>
              <w:jc w:val="center"/>
              <w:rPr>
                <w:rFonts w:ascii="Arial" w:hAnsi="Arial"/>
                <w:sz w:val="11"/>
                <w:szCs w:val="11"/>
              </w:rPr>
            </w:pPr>
            <w:r w:rsidRPr="003169AD">
              <w:rPr>
                <w:rFonts w:ascii="Arial" w:hAnsi="Arial"/>
                <w:sz w:val="11"/>
                <w:szCs w:val="11"/>
              </w:rPr>
              <w:t>(%)</w:t>
            </w:r>
          </w:p>
        </w:tc>
        <w:tc>
          <w:tcPr>
            <w:tcW w:w="930" w:type="dxa"/>
            <w:tcBorders>
              <w:top w:val="nil"/>
              <w:left w:val="nil"/>
              <w:bottom w:val="nil"/>
              <w:right w:val="nil"/>
            </w:tcBorders>
          </w:tcPr>
          <w:p w:rsidR="00E109B0" w:rsidRPr="003169AD" w:rsidRDefault="00E109B0" w:rsidP="00FF7886">
            <w:pPr>
              <w:spacing w:line="220" w:lineRule="exact"/>
              <w:jc w:val="center"/>
              <w:rPr>
                <w:rFonts w:ascii="Arial" w:hAnsi="Arial"/>
                <w:sz w:val="11"/>
                <w:szCs w:val="11"/>
              </w:rPr>
            </w:pPr>
            <w:r w:rsidRPr="003169AD">
              <w:rPr>
                <w:rFonts w:ascii="Arial" w:hAnsi="Arial"/>
                <w:sz w:val="11"/>
                <w:szCs w:val="11"/>
              </w:rPr>
              <w:t>(%)</w:t>
            </w:r>
          </w:p>
        </w:tc>
        <w:tc>
          <w:tcPr>
            <w:tcW w:w="114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sz w:val="11"/>
                <w:szCs w:val="11"/>
                <w:u w:val="single"/>
              </w:rPr>
            </w:pPr>
          </w:p>
        </w:tc>
        <w:tc>
          <w:tcPr>
            <w:tcW w:w="1200" w:type="dxa"/>
            <w:tcBorders>
              <w:top w:val="nil"/>
              <w:left w:val="nil"/>
              <w:bottom w:val="nil"/>
              <w:right w:val="nil"/>
            </w:tcBorders>
          </w:tcPr>
          <w:p w:rsidR="00E109B0" w:rsidRPr="003169AD" w:rsidRDefault="00E109B0" w:rsidP="00FF7886">
            <w:pPr>
              <w:tabs>
                <w:tab w:val="right" w:pos="7200"/>
                <w:tab w:val="right" w:pos="8540"/>
              </w:tabs>
              <w:spacing w:line="220" w:lineRule="exact"/>
              <w:jc w:val="center"/>
              <w:rPr>
                <w:rFonts w:ascii="Arial" w:hAnsi="Arial"/>
                <w:sz w:val="11"/>
                <w:szCs w:val="11"/>
                <w:u w:val="single"/>
              </w:rPr>
            </w:pPr>
          </w:p>
        </w:tc>
      </w:tr>
      <w:tr w:rsidR="00E109B0" w:rsidRPr="003169AD" w:rsidTr="00FF7886">
        <w:tc>
          <w:tcPr>
            <w:tcW w:w="1962" w:type="dxa"/>
            <w:tcBorders>
              <w:top w:val="nil"/>
              <w:left w:val="nil"/>
              <w:bottom w:val="nil"/>
              <w:right w:val="nil"/>
            </w:tcBorders>
          </w:tcPr>
          <w:p w:rsidR="00E109B0" w:rsidRPr="003169AD" w:rsidRDefault="00E109B0" w:rsidP="00FF7886">
            <w:pPr>
              <w:spacing w:line="220" w:lineRule="exact"/>
              <w:ind w:left="102" w:hanging="102"/>
              <w:rPr>
                <w:rFonts w:ascii="Arial" w:hAnsi="Arial"/>
                <w:sz w:val="11"/>
                <w:szCs w:val="11"/>
                <w:cs/>
              </w:rPr>
            </w:pPr>
            <w:r w:rsidRPr="003169AD">
              <w:rPr>
                <w:rFonts w:ascii="Arial" w:hAnsi="Arial"/>
                <w:sz w:val="11"/>
                <w:szCs w:val="11"/>
              </w:rPr>
              <w:t>Thai Wah Public Company Limited</w:t>
            </w:r>
          </w:p>
        </w:tc>
        <w:tc>
          <w:tcPr>
            <w:tcW w:w="2250" w:type="dxa"/>
            <w:tcBorders>
              <w:top w:val="nil"/>
              <w:left w:val="nil"/>
              <w:bottom w:val="nil"/>
              <w:right w:val="nil"/>
            </w:tcBorders>
          </w:tcPr>
          <w:p w:rsidR="00E109B0" w:rsidRPr="003169AD" w:rsidRDefault="00E109B0" w:rsidP="00FF7886">
            <w:pPr>
              <w:spacing w:line="220" w:lineRule="exact"/>
              <w:ind w:left="90" w:hanging="90"/>
              <w:rPr>
                <w:rFonts w:ascii="Arial" w:hAnsi="Arial"/>
                <w:sz w:val="11"/>
                <w:szCs w:val="11"/>
              </w:rPr>
            </w:pPr>
            <w:r w:rsidRPr="003169AD">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rsidR="00E109B0" w:rsidRPr="003169AD" w:rsidRDefault="00E109B0" w:rsidP="00FF7886">
            <w:pPr>
              <w:spacing w:line="220" w:lineRule="exact"/>
              <w:jc w:val="center"/>
              <w:rPr>
                <w:rFonts w:ascii="Arial" w:hAnsi="Arial"/>
                <w:sz w:val="11"/>
                <w:szCs w:val="11"/>
              </w:rPr>
            </w:pPr>
            <w:r w:rsidRPr="003169AD">
              <w:rPr>
                <w:rFonts w:ascii="Arial" w:hAnsi="Arial"/>
                <w:sz w:val="11"/>
                <w:szCs w:val="11"/>
              </w:rPr>
              <w:t>Thailand</w:t>
            </w:r>
          </w:p>
        </w:tc>
        <w:tc>
          <w:tcPr>
            <w:tcW w:w="960" w:type="dxa"/>
            <w:tcBorders>
              <w:top w:val="nil"/>
              <w:left w:val="nil"/>
              <w:bottom w:val="nil"/>
              <w:right w:val="nil"/>
            </w:tcBorders>
          </w:tcPr>
          <w:p w:rsidR="00E109B0" w:rsidRPr="003169AD" w:rsidRDefault="00E109B0" w:rsidP="00FF7886">
            <w:pPr>
              <w:spacing w:line="220" w:lineRule="exact"/>
              <w:jc w:val="center"/>
              <w:rPr>
                <w:rFonts w:ascii="Arial" w:hAnsi="Arial"/>
                <w:sz w:val="11"/>
                <w:szCs w:val="11"/>
              </w:rPr>
            </w:pPr>
            <w:r w:rsidRPr="003169AD">
              <w:rPr>
                <w:rFonts w:ascii="Arial" w:hAnsi="Arial"/>
                <w:sz w:val="11"/>
                <w:szCs w:val="11"/>
              </w:rPr>
              <w:t>10.03</w:t>
            </w:r>
          </w:p>
        </w:tc>
        <w:tc>
          <w:tcPr>
            <w:tcW w:w="930" w:type="dxa"/>
            <w:tcBorders>
              <w:top w:val="nil"/>
              <w:left w:val="nil"/>
              <w:bottom w:val="nil"/>
              <w:right w:val="nil"/>
            </w:tcBorders>
          </w:tcPr>
          <w:p w:rsidR="00E109B0" w:rsidRPr="003169AD" w:rsidRDefault="00E109B0" w:rsidP="00FF7886">
            <w:pPr>
              <w:spacing w:line="220" w:lineRule="exact"/>
              <w:jc w:val="center"/>
              <w:rPr>
                <w:rFonts w:ascii="Arial" w:hAnsi="Arial"/>
                <w:sz w:val="11"/>
                <w:szCs w:val="11"/>
              </w:rPr>
            </w:pPr>
            <w:r w:rsidRPr="003169AD">
              <w:rPr>
                <w:rFonts w:ascii="Arial" w:hAnsi="Arial"/>
                <w:sz w:val="11"/>
                <w:szCs w:val="11"/>
              </w:rPr>
              <w:t>10.03</w:t>
            </w:r>
          </w:p>
        </w:tc>
        <w:tc>
          <w:tcPr>
            <w:tcW w:w="1140" w:type="dxa"/>
            <w:tcBorders>
              <w:top w:val="nil"/>
              <w:left w:val="nil"/>
              <w:bottom w:val="nil"/>
              <w:right w:val="nil"/>
            </w:tcBorders>
          </w:tcPr>
          <w:p w:rsidR="00E109B0" w:rsidRPr="003169AD" w:rsidRDefault="00E109B0" w:rsidP="00FF7886">
            <w:pPr>
              <w:tabs>
                <w:tab w:val="decimal" w:pos="834"/>
              </w:tabs>
              <w:spacing w:line="220" w:lineRule="exact"/>
              <w:jc w:val="both"/>
              <w:rPr>
                <w:rFonts w:ascii="Arial" w:hAnsi="Arial"/>
                <w:sz w:val="11"/>
                <w:szCs w:val="11"/>
              </w:rPr>
            </w:pPr>
            <w:r w:rsidRPr="003169AD">
              <w:rPr>
                <w:rFonts w:ascii="Arial" w:hAnsi="Arial"/>
                <w:sz w:val="11"/>
                <w:szCs w:val="11"/>
              </w:rPr>
              <w:t>777,454</w:t>
            </w:r>
          </w:p>
        </w:tc>
        <w:tc>
          <w:tcPr>
            <w:tcW w:w="1200" w:type="dxa"/>
            <w:tcBorders>
              <w:top w:val="nil"/>
              <w:left w:val="nil"/>
              <w:bottom w:val="nil"/>
              <w:right w:val="nil"/>
            </w:tcBorders>
          </w:tcPr>
          <w:p w:rsidR="00E109B0" w:rsidRPr="003169AD" w:rsidRDefault="00E109B0" w:rsidP="00FF7886">
            <w:pPr>
              <w:tabs>
                <w:tab w:val="decimal" w:pos="912"/>
              </w:tabs>
              <w:spacing w:line="220" w:lineRule="exact"/>
              <w:jc w:val="both"/>
              <w:rPr>
                <w:rFonts w:ascii="Arial" w:hAnsi="Arial"/>
                <w:sz w:val="11"/>
                <w:szCs w:val="11"/>
              </w:rPr>
            </w:pPr>
            <w:r w:rsidRPr="003169AD">
              <w:rPr>
                <w:rFonts w:ascii="Arial" w:hAnsi="Arial"/>
                <w:sz w:val="11"/>
                <w:szCs w:val="11"/>
              </w:rPr>
              <w:t>777,454</w:t>
            </w:r>
          </w:p>
        </w:tc>
      </w:tr>
      <w:tr w:rsidR="00E109B0" w:rsidRPr="003169AD" w:rsidTr="00FF7886">
        <w:tc>
          <w:tcPr>
            <w:tcW w:w="1962" w:type="dxa"/>
            <w:tcBorders>
              <w:top w:val="nil"/>
              <w:left w:val="nil"/>
              <w:bottom w:val="nil"/>
              <w:right w:val="nil"/>
            </w:tcBorders>
          </w:tcPr>
          <w:p w:rsidR="00E109B0" w:rsidRPr="003169AD" w:rsidRDefault="00E109B0" w:rsidP="00FF7886">
            <w:pPr>
              <w:spacing w:line="220" w:lineRule="exact"/>
              <w:rPr>
                <w:rFonts w:ascii="Arial" w:hAnsi="Arial"/>
                <w:sz w:val="11"/>
                <w:szCs w:val="11"/>
              </w:rPr>
            </w:pPr>
            <w:r w:rsidRPr="003169AD">
              <w:rPr>
                <w:rFonts w:ascii="Arial" w:hAnsi="Arial"/>
                <w:sz w:val="11"/>
                <w:szCs w:val="11"/>
              </w:rPr>
              <w:t>Total</w:t>
            </w:r>
          </w:p>
        </w:tc>
        <w:tc>
          <w:tcPr>
            <w:tcW w:w="2250" w:type="dxa"/>
            <w:tcBorders>
              <w:top w:val="nil"/>
              <w:left w:val="nil"/>
              <w:bottom w:val="nil"/>
              <w:right w:val="nil"/>
            </w:tcBorders>
          </w:tcPr>
          <w:p w:rsidR="00E109B0" w:rsidRPr="003169AD" w:rsidRDefault="00E109B0" w:rsidP="00FF7886">
            <w:pPr>
              <w:spacing w:line="220" w:lineRule="exact"/>
              <w:rPr>
                <w:rFonts w:ascii="Arial" w:hAnsi="Arial"/>
                <w:b/>
                <w:bCs/>
                <w:sz w:val="11"/>
                <w:szCs w:val="11"/>
              </w:rPr>
            </w:pPr>
          </w:p>
        </w:tc>
        <w:tc>
          <w:tcPr>
            <w:tcW w:w="900" w:type="dxa"/>
            <w:tcBorders>
              <w:top w:val="nil"/>
              <w:left w:val="nil"/>
              <w:bottom w:val="nil"/>
              <w:right w:val="nil"/>
            </w:tcBorders>
          </w:tcPr>
          <w:p w:rsidR="00E109B0" w:rsidRPr="003169AD" w:rsidRDefault="00E109B0" w:rsidP="00FF7886">
            <w:pPr>
              <w:spacing w:line="220" w:lineRule="exact"/>
              <w:rPr>
                <w:rFonts w:ascii="Arial" w:hAnsi="Arial"/>
                <w:b/>
                <w:bCs/>
                <w:sz w:val="11"/>
                <w:szCs w:val="11"/>
              </w:rPr>
            </w:pPr>
          </w:p>
        </w:tc>
        <w:tc>
          <w:tcPr>
            <w:tcW w:w="960" w:type="dxa"/>
            <w:tcBorders>
              <w:top w:val="nil"/>
              <w:left w:val="nil"/>
              <w:bottom w:val="nil"/>
              <w:right w:val="nil"/>
            </w:tcBorders>
          </w:tcPr>
          <w:p w:rsidR="00E109B0" w:rsidRPr="003169AD" w:rsidRDefault="00E109B0" w:rsidP="00FF7886">
            <w:pPr>
              <w:spacing w:line="220" w:lineRule="exact"/>
              <w:rPr>
                <w:rFonts w:ascii="Arial" w:hAnsi="Arial"/>
                <w:b/>
                <w:bCs/>
                <w:sz w:val="11"/>
                <w:szCs w:val="11"/>
              </w:rPr>
            </w:pPr>
          </w:p>
        </w:tc>
        <w:tc>
          <w:tcPr>
            <w:tcW w:w="930" w:type="dxa"/>
            <w:tcBorders>
              <w:top w:val="nil"/>
              <w:left w:val="nil"/>
              <w:bottom w:val="nil"/>
              <w:right w:val="nil"/>
            </w:tcBorders>
          </w:tcPr>
          <w:p w:rsidR="00E109B0" w:rsidRPr="003169AD" w:rsidRDefault="00E109B0" w:rsidP="00FF7886">
            <w:pPr>
              <w:spacing w:line="220" w:lineRule="exact"/>
              <w:rPr>
                <w:rFonts w:ascii="Arial" w:hAnsi="Arial"/>
                <w:b/>
                <w:bCs/>
                <w:sz w:val="11"/>
                <w:szCs w:val="11"/>
              </w:rPr>
            </w:pPr>
          </w:p>
        </w:tc>
        <w:tc>
          <w:tcPr>
            <w:tcW w:w="1140" w:type="dxa"/>
            <w:tcBorders>
              <w:top w:val="nil"/>
              <w:left w:val="nil"/>
              <w:bottom w:val="nil"/>
              <w:right w:val="nil"/>
            </w:tcBorders>
            <w:vAlign w:val="bottom"/>
          </w:tcPr>
          <w:p w:rsidR="00E109B0" w:rsidRPr="003169AD" w:rsidRDefault="00E109B0" w:rsidP="00FF7886">
            <w:pPr>
              <w:pBdr>
                <w:top w:val="single" w:sz="4" w:space="1" w:color="auto"/>
                <w:bottom w:val="double" w:sz="4" w:space="1" w:color="auto"/>
              </w:pBdr>
              <w:tabs>
                <w:tab w:val="decimal" w:pos="834"/>
              </w:tabs>
              <w:spacing w:line="220" w:lineRule="exact"/>
              <w:jc w:val="both"/>
              <w:rPr>
                <w:rFonts w:ascii="Arial" w:hAnsi="Arial"/>
                <w:sz w:val="11"/>
                <w:szCs w:val="11"/>
              </w:rPr>
            </w:pPr>
            <w:r w:rsidRPr="003169AD">
              <w:rPr>
                <w:rFonts w:ascii="Arial" w:hAnsi="Arial"/>
                <w:sz w:val="11"/>
                <w:szCs w:val="11"/>
              </w:rPr>
              <w:t>777,454</w:t>
            </w:r>
          </w:p>
        </w:tc>
        <w:tc>
          <w:tcPr>
            <w:tcW w:w="1200" w:type="dxa"/>
            <w:tcBorders>
              <w:top w:val="nil"/>
              <w:left w:val="nil"/>
              <w:bottom w:val="nil"/>
              <w:right w:val="nil"/>
            </w:tcBorders>
            <w:vAlign w:val="bottom"/>
          </w:tcPr>
          <w:p w:rsidR="00E109B0" w:rsidRPr="003169AD" w:rsidRDefault="00E109B0" w:rsidP="00FF7886">
            <w:pPr>
              <w:pBdr>
                <w:top w:val="single" w:sz="4" w:space="1" w:color="auto"/>
                <w:bottom w:val="double" w:sz="4" w:space="1" w:color="auto"/>
              </w:pBdr>
              <w:tabs>
                <w:tab w:val="decimal" w:pos="912"/>
              </w:tabs>
              <w:spacing w:line="220" w:lineRule="exact"/>
              <w:jc w:val="both"/>
              <w:rPr>
                <w:rFonts w:ascii="Arial" w:hAnsi="Arial"/>
                <w:sz w:val="11"/>
                <w:szCs w:val="11"/>
              </w:rPr>
            </w:pPr>
            <w:r w:rsidRPr="003169AD">
              <w:rPr>
                <w:rFonts w:ascii="Arial" w:hAnsi="Arial"/>
                <w:sz w:val="11"/>
                <w:szCs w:val="11"/>
              </w:rPr>
              <w:t>777,454</w:t>
            </w:r>
          </w:p>
        </w:tc>
      </w:tr>
    </w:tbl>
    <w:p w:rsidR="00E109B0" w:rsidRPr="00DE4BCF" w:rsidRDefault="00E109B0" w:rsidP="00E109B0">
      <w:pPr>
        <w:pStyle w:val="a"/>
        <w:widowControl/>
        <w:tabs>
          <w:tab w:val="left" w:pos="2160"/>
          <w:tab w:val="right" w:pos="5310"/>
          <w:tab w:val="right" w:pos="7020"/>
        </w:tabs>
        <w:spacing w:before="240" w:after="120" w:line="380" w:lineRule="exact"/>
        <w:ind w:left="547" w:right="0" w:hanging="547"/>
        <w:jc w:val="both"/>
        <w:rPr>
          <w:rFonts w:ascii="Arial" w:hAnsi="Arial" w:cs="Arial"/>
          <w:b w:val="0"/>
          <w:bCs w:val="0"/>
          <w:sz w:val="22"/>
          <w:szCs w:val="22"/>
        </w:rPr>
      </w:pPr>
      <w:r>
        <w:rPr>
          <w:rFonts w:ascii="Arial" w:hAnsi="Arial" w:cs="Arial"/>
          <w:b w:val="0"/>
          <w:bCs w:val="0"/>
          <w:sz w:val="22"/>
          <w:szCs w:val="22"/>
        </w:rPr>
        <w:tab/>
      </w:r>
      <w:r w:rsidRPr="00DE4BCF">
        <w:rPr>
          <w:rFonts w:ascii="Arial" w:hAnsi="Arial" w:cs="Arial"/>
          <w:b w:val="0"/>
          <w:bCs w:val="0"/>
          <w:sz w:val="22"/>
          <w:szCs w:val="22"/>
        </w:rPr>
        <w:t xml:space="preserve">Lijiang Banyan Tree Hotel Co., Ltd., held by Laguna Banyan Tree Limited, was incorporated in the People’s Republic of China and is engaged in the hotel business and property development. </w:t>
      </w:r>
    </w:p>
    <w:p w:rsidR="00E109B0" w:rsidRDefault="00E109B0" w:rsidP="00E109B0">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DE4BCF">
        <w:rPr>
          <w:rFonts w:ascii="Arial" w:hAnsi="Arial" w:cs="Arial"/>
          <w:b w:val="0"/>
          <w:bCs w:val="0"/>
          <w:sz w:val="22"/>
          <w:szCs w:val="22"/>
        </w:rPr>
        <w:tab/>
        <w:t>Tropical Resorts Ltd., held by Laguna Banyan Tree Limited, was incorporated in Hong Kong and is engaged in investment holding.</w:t>
      </w:r>
    </w:p>
    <w:p w:rsidR="00E109B0" w:rsidRPr="0003649E" w:rsidRDefault="00E109B0" w:rsidP="00E109B0">
      <w:pPr>
        <w:tabs>
          <w:tab w:val="left" w:pos="720"/>
          <w:tab w:val="right" w:pos="7200"/>
          <w:tab w:val="right" w:pos="8540"/>
        </w:tabs>
        <w:spacing w:before="120" w:after="120" w:line="380" w:lineRule="exact"/>
        <w:ind w:left="547" w:hanging="547"/>
        <w:jc w:val="both"/>
        <w:rPr>
          <w:rFonts w:ascii="Arial" w:hAnsi="Arial" w:cs="Arial"/>
        </w:rPr>
      </w:pPr>
      <w:r>
        <w:rPr>
          <w:rFonts w:ascii="Arial" w:hAnsi="Arial" w:cs="Arial"/>
        </w:rPr>
        <w:tab/>
      </w:r>
      <w:r w:rsidRPr="0003649E">
        <w:rPr>
          <w:rFonts w:ascii="Arial" w:hAnsi="Arial" w:cs="Arial"/>
        </w:rPr>
        <w:t xml:space="preserve">On </w:t>
      </w:r>
      <w:r>
        <w:rPr>
          <w:rFonts w:ascii="Arial" w:hAnsi="Arial" w:cs="Arial"/>
        </w:rPr>
        <w:t>10 August 2016</w:t>
      </w:r>
      <w:r w:rsidRPr="0003649E">
        <w:rPr>
          <w:rFonts w:ascii="Arial" w:hAnsi="Arial" w:cs="Arial"/>
        </w:rPr>
        <w:t>, the Company’s Board of Directors</w:t>
      </w:r>
      <w:r>
        <w:rPr>
          <w:rFonts w:ascii="Arial" w:hAnsi="Arial" w:cs="Arial"/>
        </w:rPr>
        <w:t>’ meeting</w:t>
      </w:r>
      <w:r w:rsidRPr="0003649E">
        <w:rPr>
          <w:rFonts w:ascii="Arial" w:hAnsi="Arial" w:cs="Arial"/>
        </w:rPr>
        <w:t xml:space="preserve"> approved the </w:t>
      </w:r>
      <w:r>
        <w:rPr>
          <w:rFonts w:ascii="Arial" w:hAnsi="Arial" w:cs="Arial"/>
        </w:rPr>
        <w:t xml:space="preserve">additional </w:t>
      </w:r>
      <w:r w:rsidRPr="0003649E">
        <w:rPr>
          <w:rFonts w:ascii="Arial" w:hAnsi="Arial" w:cs="Arial"/>
        </w:rPr>
        <w:t>acquisition</w:t>
      </w:r>
      <w:r>
        <w:rPr>
          <w:rFonts w:ascii="Arial" w:hAnsi="Arial" w:cs="Arial"/>
        </w:rPr>
        <w:t xml:space="preserve"> of shares of Thai Wah Public Company Limited ("TWPC") from the Stock Exchange of Thailand.</w:t>
      </w:r>
      <w:r w:rsidRPr="0003649E">
        <w:rPr>
          <w:rFonts w:ascii="Arial" w:hAnsi="Arial" w:cs="Arial"/>
        </w:rPr>
        <w:t xml:space="preserve"> </w:t>
      </w:r>
    </w:p>
    <w:p w:rsidR="00E109B0" w:rsidRDefault="00E109B0">
      <w:pPr>
        <w:widowControl/>
        <w:overflowPunct/>
        <w:autoSpaceDE/>
        <w:autoSpaceDN/>
        <w:adjustRightInd/>
        <w:textAlignment w:val="auto"/>
        <w:rPr>
          <w:rFonts w:ascii="Arial" w:eastAsia="Calibri" w:hAnsi="Arial" w:cs="Arial"/>
          <w:color w:val="000000"/>
        </w:rPr>
      </w:pPr>
      <w:r>
        <w:rPr>
          <w:rFonts w:ascii="Arial" w:eastAsia="Calibri" w:hAnsi="Arial" w:cs="Arial"/>
          <w:color w:val="000000"/>
        </w:rPr>
        <w:br w:type="page"/>
      </w:r>
    </w:p>
    <w:p w:rsidR="00E109B0" w:rsidRPr="009219CB" w:rsidRDefault="00E109B0" w:rsidP="00964E9D">
      <w:pPr>
        <w:spacing w:before="80" w:after="80" w:line="380" w:lineRule="exact"/>
        <w:ind w:left="547"/>
        <w:jc w:val="thaiDistribute"/>
        <w:rPr>
          <w:rFonts w:ascii="Arial" w:eastAsia="Calibri" w:hAnsi="Arial" w:cs="Arial"/>
          <w:color w:val="000000"/>
        </w:rPr>
      </w:pPr>
      <w:r w:rsidRPr="009219CB">
        <w:rPr>
          <w:rFonts w:ascii="Arial" w:eastAsia="Calibri" w:hAnsi="Arial" w:cs="Arial"/>
          <w:color w:val="000000"/>
        </w:rPr>
        <w:t xml:space="preserve">During the </w:t>
      </w:r>
      <w:r>
        <w:rPr>
          <w:rFonts w:ascii="Arial" w:eastAsia="Calibri" w:hAnsi="Arial" w:cs="Arial"/>
          <w:color w:val="000000"/>
        </w:rPr>
        <w:t>year 2016</w:t>
      </w:r>
      <w:r w:rsidRPr="009219CB">
        <w:rPr>
          <w:rFonts w:ascii="Arial" w:eastAsia="Calibri" w:hAnsi="Arial" w:cs="Arial"/>
          <w:color w:val="000000"/>
        </w:rPr>
        <w:t>, the Com</w:t>
      </w:r>
      <w:r>
        <w:rPr>
          <w:rFonts w:ascii="Arial" w:eastAsia="Calibri" w:hAnsi="Arial" w:cs="Arial"/>
          <w:color w:val="000000"/>
        </w:rPr>
        <w:t>pany additionally acquired 11</w:t>
      </w:r>
      <w:r w:rsidRPr="009219CB">
        <w:rPr>
          <w:rFonts w:ascii="Arial" w:eastAsia="Calibri" w:hAnsi="Arial" w:cs="Arial"/>
          <w:color w:val="000000"/>
        </w:rPr>
        <w:t xml:space="preserve"> million ordinary shares of </w:t>
      </w:r>
      <w:r>
        <w:rPr>
          <w:rFonts w:ascii="Arial" w:hAnsi="Arial" w:cs="Arial"/>
        </w:rPr>
        <w:t>TWPC</w:t>
      </w:r>
      <w:r>
        <w:rPr>
          <w:rFonts w:ascii="Arial" w:eastAsia="Calibri" w:hAnsi="Arial" w:cs="Arial"/>
          <w:color w:val="000000"/>
        </w:rPr>
        <w:t>, equivalent to 1.25</w:t>
      </w:r>
      <w:r w:rsidRPr="009219CB">
        <w:rPr>
          <w:rFonts w:ascii="Arial" w:eastAsia="Calibri" w:hAnsi="Arial" w:cs="Arial"/>
          <w:color w:val="000000"/>
        </w:rPr>
        <w:t>% of its register capital, with</w:t>
      </w:r>
      <w:r>
        <w:rPr>
          <w:rFonts w:ascii="Arial" w:eastAsia="Calibri" w:hAnsi="Arial" w:cs="Arial"/>
          <w:color w:val="000000"/>
        </w:rPr>
        <w:t xml:space="preserve"> the purchase price of Baht 97</w:t>
      </w:r>
      <w:r w:rsidRPr="009219CB">
        <w:rPr>
          <w:rFonts w:ascii="Arial" w:eastAsia="Calibri" w:hAnsi="Arial" w:cs="Arial"/>
          <w:color w:val="000000"/>
        </w:rPr>
        <w:t xml:space="preserve"> </w:t>
      </w:r>
      <w:r>
        <w:rPr>
          <w:rFonts w:ascii="Arial" w:eastAsia="Calibri" w:hAnsi="Arial" w:cs="Arial"/>
          <w:color w:val="000000"/>
        </w:rPr>
        <w:t xml:space="preserve">million. </w:t>
      </w:r>
      <w:r w:rsidRPr="009219CB">
        <w:rPr>
          <w:rFonts w:ascii="Arial" w:hAnsi="Arial" w:cs="Arial"/>
          <w:spacing w:val="-4"/>
        </w:rPr>
        <w:t xml:space="preserve">As a result, </w:t>
      </w:r>
      <w:r>
        <w:rPr>
          <w:rFonts w:ascii="Arial" w:hAnsi="Arial" w:cs="Arial"/>
          <w:spacing w:val="-4"/>
        </w:rPr>
        <w:t xml:space="preserve">the Company </w:t>
      </w:r>
      <w:r w:rsidR="00596F9E">
        <w:rPr>
          <w:rFonts w:ascii="Arial" w:hAnsi="Arial" w:cs="Arial"/>
          <w:spacing w:val="-4"/>
        </w:rPr>
        <w:t>held</w:t>
      </w:r>
      <w:r>
        <w:rPr>
          <w:rFonts w:ascii="Arial" w:hAnsi="Arial" w:cs="Arial"/>
          <w:spacing w:val="-4"/>
        </w:rPr>
        <w:t xml:space="preserve"> totaling 10.03% shareholding in that company.               In addition, </w:t>
      </w:r>
      <w:r w:rsidRPr="0027117F">
        <w:rPr>
          <w:rFonts w:ascii="Arial" w:hAnsi="Arial" w:cs="Arial"/>
          <w:spacing w:val="-4"/>
        </w:rPr>
        <w:t xml:space="preserve">TWPC’s Board of Directors’ meeting approved the appointment of the Company’s key management as TWPC’s director which </w:t>
      </w:r>
      <w:r w:rsidR="00596F9E">
        <w:rPr>
          <w:rFonts w:ascii="Arial" w:hAnsi="Arial" w:cs="Arial"/>
          <w:spacing w:val="-4"/>
        </w:rPr>
        <w:t>was</w:t>
      </w:r>
      <w:r w:rsidRPr="0027117F">
        <w:rPr>
          <w:rFonts w:ascii="Arial" w:hAnsi="Arial" w:cs="Arial"/>
          <w:spacing w:val="-4"/>
        </w:rPr>
        <w:t xml:space="preserve"> effective on 2</w:t>
      </w:r>
      <w:r>
        <w:rPr>
          <w:rFonts w:ascii="Arial" w:hAnsi="Arial" w:cs="Arial"/>
          <w:spacing w:val="-4"/>
        </w:rPr>
        <w:t>5</w:t>
      </w:r>
      <w:r w:rsidRPr="0027117F">
        <w:rPr>
          <w:rFonts w:ascii="Arial" w:hAnsi="Arial" w:cs="Arial"/>
          <w:spacing w:val="-4"/>
        </w:rPr>
        <w:t xml:space="preserve"> December 2016. The management assessed that the Company has significant influence over</w:t>
      </w:r>
      <w:r>
        <w:rPr>
          <w:rFonts w:ascii="Arial" w:hAnsi="Arial" w:cs="Arial"/>
          <w:spacing w:val="-4"/>
        </w:rPr>
        <w:t xml:space="preserve"> TWPC, therefore, the Company changed</w:t>
      </w:r>
      <w:r w:rsidRPr="009219CB">
        <w:rPr>
          <w:rFonts w:ascii="Arial" w:hAnsi="Arial" w:cs="Arial"/>
          <w:spacing w:val="-4"/>
        </w:rPr>
        <w:t xml:space="preserve"> </w:t>
      </w:r>
      <w:r>
        <w:rPr>
          <w:rFonts w:ascii="Arial" w:hAnsi="Arial" w:cs="Arial"/>
          <w:spacing w:val="-4"/>
        </w:rPr>
        <w:t>the</w:t>
      </w:r>
      <w:r w:rsidRPr="009219CB">
        <w:rPr>
          <w:rFonts w:ascii="Arial" w:hAnsi="Arial" w:cs="Arial"/>
          <w:spacing w:val="-4"/>
        </w:rPr>
        <w:t xml:space="preserve"> status </w:t>
      </w:r>
      <w:r>
        <w:rPr>
          <w:rFonts w:ascii="Arial" w:hAnsi="Arial" w:cs="Arial"/>
          <w:spacing w:val="-4"/>
        </w:rPr>
        <w:t>of investment in TWPC from other long-term investment to</w:t>
      </w:r>
      <w:r w:rsidRPr="009219CB">
        <w:rPr>
          <w:rFonts w:ascii="Arial" w:hAnsi="Arial" w:cs="Arial"/>
          <w:spacing w:val="-4"/>
        </w:rPr>
        <w:t xml:space="preserve"> </w:t>
      </w:r>
      <w:r>
        <w:rPr>
          <w:rFonts w:ascii="Arial" w:hAnsi="Arial" w:cs="Arial"/>
          <w:spacing w:val="-4"/>
        </w:rPr>
        <w:t>investment in</w:t>
      </w:r>
      <w:r w:rsidRPr="009219CB">
        <w:rPr>
          <w:rFonts w:ascii="Arial" w:hAnsi="Arial" w:cs="Arial"/>
          <w:spacing w:val="-4"/>
        </w:rPr>
        <w:t xml:space="preserve"> associate. The Company reversed </w:t>
      </w:r>
      <w:proofErr w:type="spellStart"/>
      <w:r>
        <w:rPr>
          <w:rFonts w:ascii="Arial" w:hAnsi="Arial" w:cs="Arial"/>
          <w:spacing w:val="-4"/>
        </w:rPr>
        <w:t>unrealised</w:t>
      </w:r>
      <w:proofErr w:type="spellEnd"/>
      <w:r>
        <w:rPr>
          <w:rFonts w:ascii="Arial" w:hAnsi="Arial" w:cs="Arial"/>
          <w:spacing w:val="-4"/>
        </w:rPr>
        <w:t xml:space="preserve"> </w:t>
      </w:r>
      <w:r w:rsidRPr="009219CB">
        <w:rPr>
          <w:rFonts w:ascii="Arial" w:hAnsi="Arial" w:cs="Arial"/>
          <w:spacing w:val="-4"/>
        </w:rPr>
        <w:t>gain on available-for-sale investment</w:t>
      </w:r>
      <w:r>
        <w:rPr>
          <w:rFonts w:ascii="Arial" w:hAnsi="Arial" w:cs="Arial"/>
          <w:spacing w:val="-4"/>
        </w:rPr>
        <w:t xml:space="preserve"> previously </w:t>
      </w:r>
      <w:proofErr w:type="spellStart"/>
      <w:r>
        <w:rPr>
          <w:rFonts w:ascii="Arial" w:hAnsi="Arial" w:cs="Arial"/>
          <w:spacing w:val="-4"/>
        </w:rPr>
        <w:t>recognised</w:t>
      </w:r>
      <w:proofErr w:type="spellEnd"/>
      <w:r>
        <w:rPr>
          <w:rFonts w:ascii="Arial" w:hAnsi="Arial" w:cs="Arial"/>
          <w:spacing w:val="-4"/>
        </w:rPr>
        <w:t xml:space="preserve"> in other comprehensive income through the consolidated statements of income amounting to Baht 346</w:t>
      </w:r>
      <w:r w:rsidRPr="009219CB">
        <w:rPr>
          <w:rFonts w:ascii="Arial" w:hAnsi="Arial" w:cs="Arial"/>
          <w:spacing w:val="-4"/>
        </w:rPr>
        <w:t xml:space="preserve"> million</w:t>
      </w:r>
      <w:r>
        <w:rPr>
          <w:rFonts w:ascii="Arial" w:hAnsi="Arial" w:cs="Arial"/>
          <w:spacing w:val="-4"/>
        </w:rPr>
        <w:t xml:space="preserve"> (Separate financial statements: Baht 649 million)</w:t>
      </w:r>
      <w:r w:rsidRPr="009219CB">
        <w:rPr>
          <w:rFonts w:ascii="Arial" w:hAnsi="Arial" w:cs="Arial"/>
          <w:spacing w:val="-4"/>
        </w:rPr>
        <w:t>, under the caption “Gain on fair value adjustment of investment from changing status of investment”, due to transfer of investment from other long-term investm</w:t>
      </w:r>
      <w:r>
        <w:rPr>
          <w:rFonts w:ascii="Arial" w:hAnsi="Arial" w:cs="Arial"/>
          <w:spacing w:val="-4"/>
        </w:rPr>
        <w:t>ents to investments in associate</w:t>
      </w:r>
      <w:r w:rsidRPr="009219CB">
        <w:rPr>
          <w:rFonts w:ascii="Arial" w:hAnsi="Arial" w:cs="Arial"/>
          <w:spacing w:val="-4"/>
        </w:rPr>
        <w:t>.</w:t>
      </w:r>
    </w:p>
    <w:p w:rsidR="00E109B0" w:rsidRPr="00BF0D3B" w:rsidRDefault="00E109B0" w:rsidP="00964E9D">
      <w:pPr>
        <w:tabs>
          <w:tab w:val="left" w:pos="900"/>
          <w:tab w:val="left" w:pos="2160"/>
          <w:tab w:val="right" w:pos="6480"/>
          <w:tab w:val="right" w:pos="8730"/>
        </w:tabs>
        <w:spacing w:before="80" w:after="80" w:line="380" w:lineRule="exact"/>
        <w:ind w:left="540" w:right="-43"/>
        <w:jc w:val="both"/>
        <w:rPr>
          <w:rFonts w:ascii="Arial" w:hAnsi="Arial"/>
        </w:rPr>
      </w:pPr>
      <w:r w:rsidRPr="00BF0D3B">
        <w:rPr>
          <w:rFonts w:ascii="Arial" w:hAnsi="Arial"/>
        </w:rPr>
        <w:t xml:space="preserve">On </w:t>
      </w:r>
      <w:r>
        <w:rPr>
          <w:rFonts w:ascii="Arial" w:hAnsi="Arial"/>
        </w:rPr>
        <w:t>11 July</w:t>
      </w:r>
      <w:r w:rsidRPr="00BF0D3B">
        <w:rPr>
          <w:rFonts w:ascii="Arial" w:hAnsi="Arial"/>
        </w:rPr>
        <w:t xml:space="preserve"> 2017, Laguna Banyan Tree Limited (a subsidiary) entered into an agreement to </w:t>
      </w:r>
      <w:r>
        <w:rPr>
          <w:rFonts w:ascii="Arial" w:hAnsi="Arial"/>
        </w:rPr>
        <w:t>sell its</w:t>
      </w:r>
      <w:r w:rsidRPr="00BF0D3B">
        <w:rPr>
          <w:rFonts w:ascii="Arial" w:hAnsi="Arial"/>
        </w:rPr>
        <w:t xml:space="preserve"> shares in Lijiang Banyan Tree Hotel Co.,</w:t>
      </w:r>
      <w:r>
        <w:rPr>
          <w:rFonts w:ascii="Arial" w:hAnsi="Arial"/>
        </w:rPr>
        <w:t xml:space="preserve"> </w:t>
      </w:r>
      <w:r w:rsidRPr="00BF0D3B">
        <w:rPr>
          <w:rFonts w:ascii="Arial" w:hAnsi="Arial"/>
        </w:rPr>
        <w:t>Ltd. (an associate)</w:t>
      </w:r>
      <w:r w:rsidRPr="00BF0D3B">
        <w:rPr>
          <w:rFonts w:ascii="Arial" w:hAnsi="Arial" w:hint="cs"/>
          <w:cs/>
        </w:rPr>
        <w:t xml:space="preserve"> </w:t>
      </w:r>
      <w:r>
        <w:rPr>
          <w:rFonts w:ascii="Arial" w:hAnsi="Arial"/>
        </w:rPr>
        <w:t>to</w:t>
      </w:r>
      <w:r w:rsidRPr="00BF0D3B">
        <w:rPr>
          <w:rFonts w:ascii="Arial" w:hAnsi="Arial"/>
        </w:rPr>
        <w:t xml:space="preserve"> </w:t>
      </w:r>
      <w:r>
        <w:rPr>
          <w:rFonts w:ascii="Arial" w:hAnsi="Arial"/>
        </w:rPr>
        <w:t>a related company. On 8 August 2017, Laguna Banyan Tree Limited entered into supplemental deed relating to the sale and purchase of the shares with 2 related companies whereby Laguna Banya</w:t>
      </w:r>
      <w:r w:rsidR="00596F9E">
        <w:rPr>
          <w:rFonts w:ascii="Arial" w:hAnsi="Arial"/>
        </w:rPr>
        <w:t>n Tree Limited agreed to sell</w:t>
      </w:r>
      <w:r>
        <w:rPr>
          <w:rFonts w:ascii="Arial" w:hAnsi="Arial"/>
        </w:rPr>
        <w:t xml:space="preserve"> 24.52 percent of shares in Lijiang Banyan Tree Hotel Co., Ltd. at a consideration of RMB 42.8 million or Baht 211.2 million.</w:t>
      </w:r>
      <w:r w:rsidR="00964E9D">
        <w:rPr>
          <w:rFonts w:ascii="Arial" w:hAnsi="Arial"/>
        </w:rPr>
        <w:t xml:space="preserve"> The subsidiary has fully received cash from sale of shares during the current year</w:t>
      </w:r>
      <w:r w:rsidR="00596F9E">
        <w:rPr>
          <w:rFonts w:ascii="Arial" w:hAnsi="Arial"/>
        </w:rPr>
        <w:t>.</w:t>
      </w:r>
    </w:p>
    <w:p w:rsidR="00E109B0" w:rsidRPr="00BF0D3B" w:rsidRDefault="00E109B0" w:rsidP="00964E9D">
      <w:pPr>
        <w:tabs>
          <w:tab w:val="left" w:pos="900"/>
          <w:tab w:val="left" w:pos="2160"/>
          <w:tab w:val="right" w:pos="6480"/>
          <w:tab w:val="right" w:pos="8730"/>
        </w:tabs>
        <w:spacing w:before="80" w:after="80" w:line="380" w:lineRule="exact"/>
        <w:ind w:left="540" w:right="-43"/>
        <w:jc w:val="both"/>
        <w:rPr>
          <w:rFonts w:ascii="Arial" w:hAnsi="Arial"/>
        </w:rPr>
      </w:pPr>
      <w:r w:rsidRPr="00BF0D3B">
        <w:rPr>
          <w:rFonts w:ascii="Arial" w:hAnsi="Arial"/>
        </w:rPr>
        <w:t xml:space="preserve">The subsidiary </w:t>
      </w:r>
      <w:proofErr w:type="spellStart"/>
      <w:r w:rsidRPr="00BF0D3B">
        <w:rPr>
          <w:rFonts w:ascii="Arial" w:hAnsi="Arial"/>
        </w:rPr>
        <w:t>recognised</w:t>
      </w:r>
      <w:proofErr w:type="spellEnd"/>
      <w:r w:rsidRPr="00BF0D3B">
        <w:rPr>
          <w:rFonts w:ascii="Arial" w:hAnsi="Arial"/>
        </w:rPr>
        <w:t xml:space="preserve"> the difference between the selling price and the net book value under the equity method of </w:t>
      </w:r>
      <w:r w:rsidR="00C81E75">
        <w:rPr>
          <w:rFonts w:ascii="Arial" w:hAnsi="Arial"/>
        </w:rPr>
        <w:t>Baht</w:t>
      </w:r>
      <w:r w:rsidRPr="00BF0D3B">
        <w:rPr>
          <w:rFonts w:ascii="Arial" w:hAnsi="Arial"/>
        </w:rPr>
        <w:t xml:space="preserve"> 97.7 million as gain on sale of investment in associate in the consolidated income statement for the current </w:t>
      </w:r>
      <w:r>
        <w:rPr>
          <w:rFonts w:ascii="Arial" w:hAnsi="Arial"/>
        </w:rPr>
        <w:t>year</w:t>
      </w:r>
      <w:r w:rsidRPr="00BF0D3B">
        <w:rPr>
          <w:rFonts w:ascii="Arial" w:hAnsi="Arial"/>
        </w:rPr>
        <w:t>.</w:t>
      </w:r>
    </w:p>
    <w:p w:rsidR="00E109B0" w:rsidRPr="00BF0D3B" w:rsidRDefault="00E109B0" w:rsidP="00964E9D">
      <w:pPr>
        <w:tabs>
          <w:tab w:val="left" w:pos="900"/>
          <w:tab w:val="left" w:pos="2160"/>
          <w:tab w:val="right" w:pos="6480"/>
          <w:tab w:val="right" w:pos="8730"/>
        </w:tabs>
        <w:spacing w:before="80" w:after="80" w:line="380" w:lineRule="exact"/>
        <w:ind w:left="540" w:right="-43"/>
        <w:jc w:val="both"/>
        <w:rPr>
          <w:rFonts w:ascii="Arial" w:hAnsi="Arial"/>
        </w:rPr>
      </w:pPr>
      <w:r w:rsidRPr="00BF0D3B">
        <w:rPr>
          <w:rFonts w:ascii="Arial" w:hAnsi="Arial"/>
        </w:rPr>
        <w:t xml:space="preserve">In addition, </w:t>
      </w:r>
      <w:r>
        <w:rPr>
          <w:rFonts w:ascii="Arial" w:hAnsi="Arial"/>
        </w:rPr>
        <w:t xml:space="preserve">under the above supplemental deed, </w:t>
      </w:r>
      <w:r w:rsidRPr="00BF0D3B">
        <w:rPr>
          <w:rFonts w:ascii="Arial" w:hAnsi="Arial"/>
        </w:rPr>
        <w:t xml:space="preserve">the </w:t>
      </w:r>
      <w:r w:rsidR="00596F9E">
        <w:rPr>
          <w:rFonts w:ascii="Arial" w:hAnsi="Arial"/>
        </w:rPr>
        <w:t>subsidiary</w:t>
      </w:r>
      <w:r w:rsidRPr="00BF0D3B">
        <w:rPr>
          <w:rFonts w:ascii="Arial" w:hAnsi="Arial"/>
        </w:rPr>
        <w:t xml:space="preserve"> has restructured its remaining 24.52 percent interest in Lijiang Banyan Tree Hotel Co.,</w:t>
      </w:r>
      <w:r>
        <w:rPr>
          <w:rFonts w:ascii="Arial" w:hAnsi="Arial"/>
        </w:rPr>
        <w:t xml:space="preserve"> </w:t>
      </w:r>
      <w:r w:rsidRPr="00BF0D3B">
        <w:rPr>
          <w:rFonts w:ascii="Arial" w:hAnsi="Arial"/>
        </w:rPr>
        <w:t xml:space="preserve">Ltd. </w:t>
      </w:r>
      <w:r>
        <w:rPr>
          <w:rFonts w:ascii="Arial" w:hAnsi="Arial"/>
        </w:rPr>
        <w:t xml:space="preserve">to its </w:t>
      </w:r>
      <w:r w:rsidRPr="00BF0D3B">
        <w:rPr>
          <w:rFonts w:ascii="Arial" w:hAnsi="Arial"/>
        </w:rPr>
        <w:t>interest in Banyan Tree China Pte.</w:t>
      </w:r>
      <w:r>
        <w:rPr>
          <w:rFonts w:ascii="Arial" w:hAnsi="Arial"/>
        </w:rPr>
        <w:t xml:space="preserve"> L</w:t>
      </w:r>
      <w:r w:rsidRPr="00BF0D3B">
        <w:rPr>
          <w:rFonts w:ascii="Arial" w:hAnsi="Arial"/>
        </w:rPr>
        <w:t>td. (BTC). The new percentage of shareholding in BTC was determined using the sale value under the agreement to sell an</w:t>
      </w:r>
      <w:r w:rsidR="00964E9D">
        <w:rPr>
          <w:rFonts w:ascii="Arial" w:hAnsi="Arial"/>
        </w:rPr>
        <w:t xml:space="preserve">d purchase shares for the 24.52% </w:t>
      </w:r>
      <w:r w:rsidRPr="00BF0D3B">
        <w:rPr>
          <w:rFonts w:ascii="Arial" w:hAnsi="Arial"/>
        </w:rPr>
        <w:t xml:space="preserve">interest, as described above, and the fair value of BTC as appraised by independent </w:t>
      </w:r>
      <w:proofErr w:type="spellStart"/>
      <w:r w:rsidRPr="00BF0D3B">
        <w:rPr>
          <w:rFonts w:ascii="Arial" w:hAnsi="Arial"/>
        </w:rPr>
        <w:t>valuers</w:t>
      </w:r>
      <w:proofErr w:type="spellEnd"/>
      <w:r w:rsidRPr="00BF0D3B">
        <w:rPr>
          <w:rFonts w:ascii="Arial" w:hAnsi="Arial"/>
        </w:rPr>
        <w:t>.</w:t>
      </w:r>
      <w:r w:rsidR="00964E9D">
        <w:rPr>
          <w:rFonts w:ascii="Arial" w:hAnsi="Arial"/>
        </w:rPr>
        <w:t xml:space="preserve"> The shares </w:t>
      </w:r>
      <w:r w:rsidR="00596F9E">
        <w:rPr>
          <w:rFonts w:ascii="Arial" w:hAnsi="Arial"/>
        </w:rPr>
        <w:t xml:space="preserve">certificate </w:t>
      </w:r>
      <w:r w:rsidR="00964E9D">
        <w:rPr>
          <w:rFonts w:ascii="Arial" w:hAnsi="Arial"/>
        </w:rPr>
        <w:t xml:space="preserve">in BTC has been </w:t>
      </w:r>
      <w:r w:rsidR="00596F9E">
        <w:rPr>
          <w:rFonts w:ascii="Arial" w:hAnsi="Arial"/>
        </w:rPr>
        <w:t>issued</w:t>
      </w:r>
      <w:r w:rsidR="00964E9D">
        <w:rPr>
          <w:rFonts w:ascii="Arial" w:hAnsi="Arial"/>
        </w:rPr>
        <w:t xml:space="preserve"> on </w:t>
      </w:r>
      <w:r w:rsidR="00596F9E">
        <w:rPr>
          <w:rFonts w:ascii="Arial" w:hAnsi="Arial"/>
        </w:rPr>
        <w:t>22 December 2017.</w:t>
      </w:r>
    </w:p>
    <w:p w:rsidR="00E109B0" w:rsidRPr="00BF0D3B" w:rsidRDefault="00E109B0" w:rsidP="00964E9D">
      <w:pPr>
        <w:tabs>
          <w:tab w:val="left" w:pos="900"/>
          <w:tab w:val="left" w:pos="2160"/>
          <w:tab w:val="right" w:pos="6480"/>
          <w:tab w:val="right" w:pos="8730"/>
        </w:tabs>
        <w:spacing w:before="80" w:after="80" w:line="380" w:lineRule="exact"/>
        <w:ind w:left="540" w:right="-43"/>
        <w:jc w:val="both"/>
        <w:rPr>
          <w:rFonts w:ascii="Arial" w:hAnsi="Arial"/>
          <w:cs/>
        </w:rPr>
      </w:pPr>
      <w:r w:rsidRPr="00BF0D3B">
        <w:rPr>
          <w:rFonts w:ascii="Arial" w:hAnsi="Arial"/>
        </w:rPr>
        <w:t xml:space="preserve">As a result of the restructuring, the </w:t>
      </w:r>
      <w:r w:rsidR="00596F9E">
        <w:rPr>
          <w:rFonts w:ascii="Arial" w:hAnsi="Arial"/>
        </w:rPr>
        <w:t>subsidiary</w:t>
      </w:r>
      <w:r w:rsidRPr="00BF0D3B">
        <w:rPr>
          <w:rFonts w:ascii="Arial" w:hAnsi="Arial"/>
        </w:rPr>
        <w:t xml:space="preserve"> holds a 10.69% interest in BTC and the initial cost of investment in BTC is equal to the net book value under the equity method of the 24.52% interest in the associate pre-restructuring. The management has determined that the Company </w:t>
      </w:r>
      <w:r w:rsidR="00596F9E">
        <w:rPr>
          <w:rFonts w:ascii="Arial" w:hAnsi="Arial"/>
        </w:rPr>
        <w:t xml:space="preserve">and its subsidiary </w:t>
      </w:r>
      <w:r w:rsidRPr="00BF0D3B">
        <w:rPr>
          <w:rFonts w:ascii="Arial" w:hAnsi="Arial"/>
        </w:rPr>
        <w:t>ha</w:t>
      </w:r>
      <w:r w:rsidR="002E732D">
        <w:rPr>
          <w:rFonts w:ascii="Arial" w:hAnsi="Arial"/>
        </w:rPr>
        <w:t>ve</w:t>
      </w:r>
      <w:r w:rsidRPr="00BF0D3B">
        <w:rPr>
          <w:rFonts w:ascii="Arial" w:hAnsi="Arial"/>
        </w:rPr>
        <w:t xml:space="preserve"> significant influence over BTC as they have </w:t>
      </w:r>
      <w:r w:rsidR="00596F9E">
        <w:rPr>
          <w:rFonts w:ascii="Arial" w:hAnsi="Arial"/>
        </w:rPr>
        <w:t xml:space="preserve">a key </w:t>
      </w:r>
      <w:r w:rsidR="00C10FFD">
        <w:rPr>
          <w:rFonts w:ascii="Arial" w:hAnsi="Arial"/>
        </w:rPr>
        <w:t>representative on the Board of Directors</w:t>
      </w:r>
      <w:r w:rsidRPr="00BF0D3B">
        <w:rPr>
          <w:rFonts w:ascii="Arial" w:hAnsi="Arial"/>
        </w:rPr>
        <w:t xml:space="preserve">. Therefore, the Company </w:t>
      </w:r>
      <w:r w:rsidR="00596F9E">
        <w:rPr>
          <w:rFonts w:ascii="Arial" w:hAnsi="Arial"/>
        </w:rPr>
        <w:t xml:space="preserve">and its subsidiary </w:t>
      </w:r>
      <w:r w:rsidRPr="00BF0D3B">
        <w:rPr>
          <w:rFonts w:ascii="Arial" w:hAnsi="Arial"/>
        </w:rPr>
        <w:t>ha</w:t>
      </w:r>
      <w:r w:rsidR="002E732D">
        <w:rPr>
          <w:rFonts w:ascii="Arial" w:hAnsi="Arial"/>
        </w:rPr>
        <w:t>ve</w:t>
      </w:r>
      <w:r w:rsidRPr="00BF0D3B">
        <w:rPr>
          <w:rFonts w:ascii="Arial" w:hAnsi="Arial"/>
        </w:rPr>
        <w:t xml:space="preserve"> classified the investment as an investment in an associate and used the equity method to </w:t>
      </w:r>
      <w:proofErr w:type="spellStart"/>
      <w:r w:rsidRPr="00BF0D3B">
        <w:rPr>
          <w:rFonts w:ascii="Arial" w:hAnsi="Arial"/>
        </w:rPr>
        <w:t>recognise</w:t>
      </w:r>
      <w:proofErr w:type="spellEnd"/>
      <w:r w:rsidRPr="00BF0D3B">
        <w:rPr>
          <w:rFonts w:ascii="Arial" w:hAnsi="Arial"/>
        </w:rPr>
        <w:t xml:space="preserve"> the investment in the consolidated financial statements. </w:t>
      </w:r>
    </w:p>
    <w:p w:rsidR="00E109B0" w:rsidRPr="009D648C" w:rsidRDefault="00E109B0" w:rsidP="00E109B0">
      <w:pPr>
        <w:tabs>
          <w:tab w:val="right" w:pos="7280"/>
          <w:tab w:val="right" w:pos="8760"/>
        </w:tabs>
        <w:spacing w:before="120" w:after="120" w:line="380" w:lineRule="exact"/>
        <w:ind w:left="540" w:right="3" w:hanging="540"/>
        <w:jc w:val="both"/>
        <w:rPr>
          <w:rFonts w:ascii="Arial" w:hAnsi="Arial" w:cs="Arial"/>
        </w:rPr>
      </w:pPr>
      <w:r>
        <w:rPr>
          <w:rFonts w:ascii="Arial" w:hAnsi="Arial" w:cs="Arial"/>
        </w:rPr>
        <w:tab/>
        <w:t>As at 31 December 2017 and 2016, the Company has pledged the 10 million ordinary shares of Thai Wah Public Company Limited with a bank to secure a long-term loan of the Company.</w:t>
      </w:r>
    </w:p>
    <w:p w:rsidR="00DD3296" w:rsidRPr="001C0A8F" w:rsidRDefault="00767A9E" w:rsidP="001A421B">
      <w:pPr>
        <w:tabs>
          <w:tab w:val="left" w:pos="720"/>
          <w:tab w:val="right" w:pos="7200"/>
          <w:tab w:val="right" w:pos="8540"/>
        </w:tabs>
        <w:spacing w:before="120" w:after="120" w:line="380" w:lineRule="exact"/>
        <w:ind w:left="547" w:hanging="547"/>
        <w:jc w:val="both"/>
        <w:rPr>
          <w:rFonts w:ascii="Arial" w:hAnsi="Arial" w:cs="Angsana New"/>
        </w:rPr>
      </w:pPr>
      <w:r w:rsidRPr="001C0A8F">
        <w:rPr>
          <w:rFonts w:ascii="Arial" w:hAnsi="Arial" w:cs="Angsana New"/>
        </w:rPr>
        <w:t>1</w:t>
      </w:r>
      <w:r w:rsidR="00377C90" w:rsidRPr="001C0A8F">
        <w:rPr>
          <w:rFonts w:ascii="Arial" w:hAnsi="Arial" w:cs="Angsana New"/>
        </w:rPr>
        <w:t>5</w:t>
      </w:r>
      <w:r w:rsidR="00051227" w:rsidRPr="001C0A8F">
        <w:rPr>
          <w:rFonts w:ascii="Arial" w:hAnsi="Arial" w:cs="Angsana New"/>
        </w:rPr>
        <w:t>.2</w:t>
      </w:r>
      <w:r w:rsidR="00051227" w:rsidRPr="001C0A8F">
        <w:rPr>
          <w:rFonts w:ascii="Arial" w:hAnsi="Arial" w:cs="Angsana New"/>
        </w:rPr>
        <w:tab/>
        <w:t xml:space="preserve">Share of </w:t>
      </w:r>
      <w:r w:rsidR="00265786" w:rsidRPr="001C0A8F">
        <w:rPr>
          <w:rFonts w:ascii="Arial" w:hAnsi="Arial" w:cs="Angsana New"/>
        </w:rPr>
        <w:t xml:space="preserve">comprehensive income (loss) </w:t>
      </w:r>
      <w:r w:rsidR="00C81E75">
        <w:rPr>
          <w:rFonts w:ascii="Arial" w:hAnsi="Arial" w:cs="Angsana New"/>
        </w:rPr>
        <w:t>and dividend received</w:t>
      </w:r>
    </w:p>
    <w:p w:rsidR="00DD3296" w:rsidRPr="00DE4BCF" w:rsidRDefault="00DD3296" w:rsidP="003F78AC">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DE4BCF">
        <w:rPr>
          <w:rFonts w:ascii="Arial" w:hAnsi="Arial" w:cs="Arial"/>
          <w:b w:val="0"/>
          <w:bCs w:val="0"/>
          <w:sz w:val="22"/>
          <w:szCs w:val="22"/>
        </w:rPr>
        <w:tab/>
        <w:t>During the year</w:t>
      </w:r>
      <w:r w:rsidR="00856776" w:rsidRPr="00DE4BCF">
        <w:rPr>
          <w:rFonts w:ascii="Arial" w:hAnsi="Arial" w:cs="Arial"/>
          <w:b w:val="0"/>
          <w:bCs w:val="0"/>
          <w:sz w:val="22"/>
          <w:szCs w:val="22"/>
        </w:rPr>
        <w:t>s</w:t>
      </w:r>
      <w:r w:rsidRPr="00DE4BCF">
        <w:rPr>
          <w:rFonts w:ascii="Arial" w:hAnsi="Arial" w:cs="Arial"/>
          <w:b w:val="0"/>
          <w:bCs w:val="0"/>
          <w:sz w:val="22"/>
          <w:szCs w:val="22"/>
        </w:rPr>
        <w:t xml:space="preserve">, </w:t>
      </w:r>
      <w:r w:rsidR="00596F9E">
        <w:rPr>
          <w:rFonts w:ascii="Arial" w:hAnsi="Arial" w:cs="Arial"/>
          <w:b w:val="0"/>
          <w:bCs w:val="0"/>
          <w:sz w:val="22"/>
          <w:szCs w:val="22"/>
        </w:rPr>
        <w:t xml:space="preserve">the Company and </w:t>
      </w:r>
      <w:r w:rsidR="00262623" w:rsidRPr="00DE4BCF">
        <w:rPr>
          <w:rFonts w:ascii="Arial" w:hAnsi="Arial" w:cs="Arial"/>
          <w:b w:val="0"/>
          <w:bCs w:val="0"/>
          <w:sz w:val="22"/>
          <w:szCs w:val="22"/>
        </w:rPr>
        <w:t>subsidiary</w:t>
      </w:r>
      <w:r w:rsidRPr="00DE4BCF">
        <w:rPr>
          <w:rFonts w:ascii="Arial" w:hAnsi="Arial" w:cs="Arial"/>
          <w:b w:val="0"/>
          <w:bCs w:val="0"/>
          <w:sz w:val="22"/>
          <w:szCs w:val="22"/>
        </w:rPr>
        <w:t xml:space="preserve"> ha</w:t>
      </w:r>
      <w:r w:rsidR="00596F9E">
        <w:rPr>
          <w:rFonts w:ascii="Arial" w:hAnsi="Arial" w:cs="Arial"/>
          <w:b w:val="0"/>
          <w:bCs w:val="0"/>
          <w:sz w:val="22"/>
          <w:szCs w:val="22"/>
        </w:rPr>
        <w:t>ve</w:t>
      </w:r>
      <w:r w:rsidRPr="00DE4BCF">
        <w:rPr>
          <w:rFonts w:ascii="Arial" w:hAnsi="Arial" w:cs="Arial"/>
          <w:b w:val="0"/>
          <w:bCs w:val="0"/>
          <w:sz w:val="22"/>
          <w:szCs w:val="22"/>
        </w:rPr>
        <w:t xml:space="preserve"> </w:t>
      </w:r>
      <w:proofErr w:type="spellStart"/>
      <w:r w:rsidR="00773221">
        <w:rPr>
          <w:rFonts w:ascii="Arial" w:hAnsi="Arial" w:cs="Arial"/>
          <w:b w:val="0"/>
          <w:bCs w:val="0"/>
          <w:sz w:val="22"/>
          <w:szCs w:val="22"/>
        </w:rPr>
        <w:t>recognised</w:t>
      </w:r>
      <w:proofErr w:type="spellEnd"/>
      <w:r w:rsidR="00051227" w:rsidRPr="00DE4BCF">
        <w:rPr>
          <w:rFonts w:ascii="Arial" w:hAnsi="Arial" w:cs="Arial"/>
          <w:b w:val="0"/>
          <w:bCs w:val="0"/>
          <w:sz w:val="22"/>
          <w:szCs w:val="22"/>
        </w:rPr>
        <w:t xml:space="preserve"> their share of </w:t>
      </w:r>
      <w:r w:rsidR="005837D7">
        <w:rPr>
          <w:rFonts w:ascii="Arial" w:hAnsi="Arial" w:cs="Arial"/>
          <w:b w:val="0"/>
          <w:bCs w:val="0"/>
          <w:sz w:val="22"/>
          <w:szCs w:val="22"/>
        </w:rPr>
        <w:t>comprehensive income (loss)</w:t>
      </w:r>
      <w:r w:rsidRPr="00DE4BCF">
        <w:rPr>
          <w:rFonts w:ascii="Arial" w:hAnsi="Arial" w:cs="Arial"/>
          <w:b w:val="0"/>
          <w:bCs w:val="0"/>
          <w:sz w:val="22"/>
          <w:szCs w:val="22"/>
        </w:rPr>
        <w:t xml:space="preserve"> from investment</w:t>
      </w:r>
      <w:r w:rsidR="00964E9D">
        <w:rPr>
          <w:rFonts w:ascii="Arial" w:hAnsi="Arial" w:cs="Arial"/>
          <w:b w:val="0"/>
          <w:bCs w:val="0"/>
          <w:sz w:val="22"/>
          <w:szCs w:val="22"/>
        </w:rPr>
        <w:t>s</w:t>
      </w:r>
      <w:r w:rsidRPr="00DE4BCF">
        <w:rPr>
          <w:rFonts w:ascii="Arial" w:hAnsi="Arial" w:cs="Arial"/>
          <w:b w:val="0"/>
          <w:bCs w:val="0"/>
          <w:sz w:val="22"/>
          <w:szCs w:val="22"/>
        </w:rPr>
        <w:t xml:space="preserve"> in associate </w:t>
      </w:r>
      <w:r w:rsidR="00D96283">
        <w:rPr>
          <w:rFonts w:ascii="Arial" w:hAnsi="Arial" w:cs="Arial"/>
          <w:b w:val="0"/>
          <w:bCs w:val="0"/>
          <w:sz w:val="22"/>
          <w:szCs w:val="22"/>
        </w:rPr>
        <w:t>companies</w:t>
      </w:r>
      <w:r w:rsidR="00347C2F" w:rsidRPr="00DE4BCF">
        <w:rPr>
          <w:rFonts w:ascii="Arial" w:hAnsi="Arial" w:cs="Arial"/>
          <w:b w:val="0"/>
          <w:bCs w:val="0"/>
          <w:sz w:val="22"/>
          <w:szCs w:val="22"/>
        </w:rPr>
        <w:t xml:space="preserve"> </w:t>
      </w:r>
      <w:r w:rsidRPr="00DE4BCF">
        <w:rPr>
          <w:rFonts w:ascii="Arial" w:hAnsi="Arial" w:cs="Arial"/>
          <w:b w:val="0"/>
          <w:bCs w:val="0"/>
          <w:sz w:val="22"/>
          <w:szCs w:val="22"/>
        </w:rPr>
        <w:t xml:space="preserve">in the consolidated financial statements </w:t>
      </w:r>
      <w:r w:rsidR="00C81E75">
        <w:rPr>
          <w:rFonts w:ascii="Arial" w:hAnsi="Arial" w:cs="Arial"/>
          <w:b w:val="0"/>
          <w:bCs w:val="0"/>
          <w:sz w:val="22"/>
          <w:szCs w:val="22"/>
        </w:rPr>
        <w:t xml:space="preserve">and dividend income in the separate financial statements </w:t>
      </w:r>
      <w:r w:rsidRPr="00DE4BCF">
        <w:rPr>
          <w:rFonts w:ascii="Arial" w:hAnsi="Arial" w:cs="Arial"/>
          <w:b w:val="0"/>
          <w:bCs w:val="0"/>
          <w:sz w:val="22"/>
          <w:szCs w:val="22"/>
        </w:rPr>
        <w:t>as follows:</w:t>
      </w:r>
    </w:p>
    <w:p w:rsidR="00DD3296" w:rsidRPr="00786306" w:rsidRDefault="00DD3296" w:rsidP="000E29D4">
      <w:pPr>
        <w:tabs>
          <w:tab w:val="left" w:pos="2160"/>
        </w:tabs>
        <w:spacing w:line="380" w:lineRule="exact"/>
        <w:jc w:val="right"/>
        <w:rPr>
          <w:rFonts w:ascii="Arial" w:hAnsi="Arial" w:cs="Angsana New"/>
          <w:sz w:val="18"/>
          <w:szCs w:val="18"/>
        </w:rPr>
      </w:pPr>
      <w:r w:rsidRPr="00786306">
        <w:rPr>
          <w:rFonts w:ascii="Arial" w:hAnsi="Arial" w:cs="Angsana New"/>
          <w:sz w:val="18"/>
          <w:szCs w:val="18"/>
        </w:rPr>
        <w:t>(Unit: Thousand Baht)</w:t>
      </w:r>
    </w:p>
    <w:tbl>
      <w:tblPr>
        <w:tblW w:w="8730" w:type="dxa"/>
        <w:tblInd w:w="450" w:type="dxa"/>
        <w:tblLayout w:type="fixed"/>
        <w:tblLook w:val="0000"/>
      </w:tblPr>
      <w:tblGrid>
        <w:gridCol w:w="3150"/>
        <w:gridCol w:w="1530"/>
        <w:gridCol w:w="1350"/>
        <w:gridCol w:w="1350"/>
        <w:gridCol w:w="1350"/>
      </w:tblGrid>
      <w:tr w:rsidR="0049464A" w:rsidRPr="00786306" w:rsidTr="00632D27">
        <w:tc>
          <w:tcPr>
            <w:tcW w:w="3150" w:type="dxa"/>
            <w:tcBorders>
              <w:top w:val="nil"/>
              <w:left w:val="nil"/>
              <w:bottom w:val="nil"/>
              <w:right w:val="nil"/>
            </w:tcBorders>
            <w:vAlign w:val="bottom"/>
          </w:tcPr>
          <w:p w:rsidR="0049464A" w:rsidRPr="00786306" w:rsidRDefault="0049464A" w:rsidP="003F78AC">
            <w:pPr>
              <w:spacing w:line="360" w:lineRule="exact"/>
              <w:jc w:val="center"/>
              <w:rPr>
                <w:rFonts w:ascii="Arial" w:hAnsi="Arial" w:cs="Angsana New"/>
                <w:sz w:val="18"/>
                <w:szCs w:val="18"/>
              </w:rPr>
            </w:pPr>
          </w:p>
        </w:tc>
        <w:tc>
          <w:tcPr>
            <w:tcW w:w="5580" w:type="dxa"/>
            <w:gridSpan w:val="4"/>
            <w:tcBorders>
              <w:top w:val="nil"/>
              <w:left w:val="nil"/>
              <w:right w:val="nil"/>
            </w:tcBorders>
            <w:vAlign w:val="bottom"/>
          </w:tcPr>
          <w:p w:rsidR="0049464A" w:rsidRPr="00786306" w:rsidRDefault="0049464A" w:rsidP="003F78AC">
            <w:pPr>
              <w:pBdr>
                <w:bottom w:val="single" w:sz="4" w:space="1" w:color="auto"/>
              </w:pBdr>
              <w:spacing w:line="360" w:lineRule="exact"/>
              <w:jc w:val="center"/>
              <w:rPr>
                <w:rFonts w:ascii="Arial" w:hAnsi="Arial" w:cs="Angsana New"/>
                <w:sz w:val="18"/>
                <w:szCs w:val="18"/>
              </w:rPr>
            </w:pPr>
            <w:r w:rsidRPr="00786306">
              <w:rPr>
                <w:rFonts w:ascii="Arial" w:hAnsi="Arial" w:cs="Angsana New"/>
                <w:sz w:val="18"/>
                <w:szCs w:val="18"/>
              </w:rPr>
              <w:t>Consolidated financial statements</w:t>
            </w:r>
          </w:p>
        </w:tc>
      </w:tr>
      <w:tr w:rsidR="00786306" w:rsidRPr="00786306" w:rsidTr="00632D27">
        <w:tc>
          <w:tcPr>
            <w:tcW w:w="3150" w:type="dxa"/>
            <w:tcBorders>
              <w:top w:val="nil"/>
              <w:left w:val="nil"/>
              <w:bottom w:val="nil"/>
              <w:right w:val="nil"/>
            </w:tcBorders>
            <w:vAlign w:val="bottom"/>
          </w:tcPr>
          <w:p w:rsidR="00786306" w:rsidRPr="00786306" w:rsidRDefault="00786306" w:rsidP="00964E9D">
            <w:pPr>
              <w:spacing w:line="360" w:lineRule="exact"/>
              <w:jc w:val="center"/>
              <w:rPr>
                <w:rFonts w:ascii="Arial" w:hAnsi="Arial" w:cs="Angsana New"/>
                <w:sz w:val="18"/>
                <w:szCs w:val="18"/>
              </w:rPr>
            </w:pPr>
          </w:p>
        </w:tc>
        <w:tc>
          <w:tcPr>
            <w:tcW w:w="2880" w:type="dxa"/>
            <w:gridSpan w:val="2"/>
            <w:tcBorders>
              <w:top w:val="nil"/>
              <w:left w:val="nil"/>
              <w:right w:val="nil"/>
            </w:tcBorders>
            <w:vAlign w:val="bottom"/>
          </w:tcPr>
          <w:p w:rsidR="00786306" w:rsidRPr="00786306" w:rsidRDefault="00786306" w:rsidP="00964E9D">
            <w:pPr>
              <w:spacing w:line="360" w:lineRule="exact"/>
              <w:jc w:val="center"/>
              <w:rPr>
                <w:rFonts w:ascii="Arial" w:hAnsi="Arial" w:cs="Angsana New"/>
                <w:sz w:val="18"/>
                <w:szCs w:val="18"/>
              </w:rPr>
            </w:pPr>
            <w:r w:rsidRPr="00786306">
              <w:rPr>
                <w:rFonts w:ascii="Arial" w:hAnsi="Arial" w:cs="Angsana New"/>
                <w:sz w:val="18"/>
                <w:szCs w:val="18"/>
              </w:rPr>
              <w:t xml:space="preserve">Share of </w:t>
            </w:r>
            <w:r w:rsidR="00C81E75">
              <w:rPr>
                <w:rFonts w:ascii="Arial" w:hAnsi="Arial" w:cs="Angsana New"/>
                <w:sz w:val="18"/>
                <w:szCs w:val="18"/>
              </w:rPr>
              <w:t>profit (</w:t>
            </w:r>
            <w:r w:rsidRPr="00786306">
              <w:rPr>
                <w:rFonts w:ascii="Arial" w:hAnsi="Arial" w:cs="Angsana New"/>
                <w:sz w:val="18"/>
                <w:szCs w:val="18"/>
              </w:rPr>
              <w:t>loss</w:t>
            </w:r>
            <w:r w:rsidR="00C81E75">
              <w:rPr>
                <w:rFonts w:ascii="Arial" w:hAnsi="Arial" w:cs="Angsana New"/>
                <w:sz w:val="18"/>
                <w:szCs w:val="18"/>
              </w:rPr>
              <w:t>)</w:t>
            </w:r>
            <w:r w:rsidRPr="00786306">
              <w:rPr>
                <w:rFonts w:ascii="Arial" w:hAnsi="Arial" w:cs="Angsana New"/>
                <w:sz w:val="18"/>
                <w:szCs w:val="18"/>
              </w:rPr>
              <w:t xml:space="preserve"> </w:t>
            </w:r>
            <w:r w:rsidR="00C81E75">
              <w:rPr>
                <w:rFonts w:ascii="Arial" w:hAnsi="Arial" w:cs="Angsana New"/>
                <w:sz w:val="18"/>
                <w:szCs w:val="18"/>
              </w:rPr>
              <w:t xml:space="preserve">                         </w:t>
            </w:r>
            <w:r w:rsidRPr="00786306">
              <w:rPr>
                <w:rFonts w:ascii="Arial" w:hAnsi="Arial" w:cs="Angsana New"/>
                <w:sz w:val="18"/>
                <w:szCs w:val="18"/>
              </w:rPr>
              <w:t>from investment</w:t>
            </w:r>
            <w:r w:rsidR="00964E9D">
              <w:rPr>
                <w:rFonts w:ascii="Arial" w:hAnsi="Arial" w:cs="Angsana New"/>
                <w:sz w:val="18"/>
                <w:szCs w:val="18"/>
              </w:rPr>
              <w:t>s</w:t>
            </w:r>
            <w:r w:rsidRPr="00786306">
              <w:rPr>
                <w:rFonts w:ascii="Arial" w:hAnsi="Arial" w:cs="Angsana New"/>
                <w:sz w:val="18"/>
                <w:szCs w:val="18"/>
              </w:rPr>
              <w:t xml:space="preserve"> in </w:t>
            </w:r>
            <w:r w:rsidR="00C81E75">
              <w:rPr>
                <w:rFonts w:ascii="Arial" w:hAnsi="Arial" w:cs="Angsana New"/>
                <w:sz w:val="18"/>
                <w:szCs w:val="18"/>
              </w:rPr>
              <w:t xml:space="preserve">                         </w:t>
            </w:r>
          </w:p>
        </w:tc>
        <w:tc>
          <w:tcPr>
            <w:tcW w:w="2700" w:type="dxa"/>
            <w:gridSpan w:val="2"/>
            <w:vAlign w:val="bottom"/>
          </w:tcPr>
          <w:p w:rsidR="00786306" w:rsidRPr="00786306" w:rsidRDefault="00786306" w:rsidP="00964E9D">
            <w:pPr>
              <w:spacing w:line="360" w:lineRule="exact"/>
              <w:ind w:left="-126" w:right="-90"/>
              <w:jc w:val="center"/>
              <w:rPr>
                <w:rFonts w:ascii="Arial" w:hAnsi="Arial" w:cs="Angsana New"/>
                <w:sz w:val="18"/>
                <w:szCs w:val="18"/>
              </w:rPr>
            </w:pPr>
            <w:r>
              <w:rPr>
                <w:rFonts w:ascii="Arial" w:hAnsi="Arial" w:cs="Angsana New"/>
                <w:sz w:val="18"/>
                <w:szCs w:val="18"/>
              </w:rPr>
              <w:t>Share of other comprehensiv</w:t>
            </w:r>
            <w:r w:rsidR="00D760B3">
              <w:rPr>
                <w:rFonts w:ascii="Arial" w:hAnsi="Arial" w:cs="Angsana New"/>
                <w:sz w:val="18"/>
                <w:szCs w:val="18"/>
              </w:rPr>
              <w:t>e income (loss) from investment</w:t>
            </w:r>
            <w:r w:rsidR="00964E9D">
              <w:rPr>
                <w:rFonts w:ascii="Arial" w:hAnsi="Arial" w:cs="Angsana New"/>
                <w:sz w:val="18"/>
                <w:szCs w:val="18"/>
              </w:rPr>
              <w:t>s</w:t>
            </w:r>
            <w:r w:rsidR="00D760B3">
              <w:rPr>
                <w:rFonts w:ascii="Arial" w:hAnsi="Arial" w:cs="Angsana New"/>
                <w:sz w:val="18"/>
                <w:szCs w:val="18"/>
              </w:rPr>
              <w:t xml:space="preserve"> in </w:t>
            </w:r>
          </w:p>
        </w:tc>
      </w:tr>
      <w:tr w:rsidR="00964E9D" w:rsidRPr="00786306" w:rsidTr="00632D27">
        <w:tc>
          <w:tcPr>
            <w:tcW w:w="3150" w:type="dxa"/>
            <w:tcBorders>
              <w:top w:val="nil"/>
              <w:left w:val="nil"/>
              <w:bottom w:val="nil"/>
              <w:right w:val="nil"/>
            </w:tcBorders>
            <w:vAlign w:val="bottom"/>
          </w:tcPr>
          <w:p w:rsidR="00964E9D" w:rsidRPr="00786306" w:rsidRDefault="00964E9D" w:rsidP="003F78AC">
            <w:pPr>
              <w:pBdr>
                <w:bottom w:val="single" w:sz="4" w:space="1" w:color="auto"/>
              </w:pBdr>
              <w:spacing w:line="360" w:lineRule="exact"/>
              <w:jc w:val="center"/>
              <w:rPr>
                <w:rFonts w:ascii="Arial" w:hAnsi="Arial" w:cs="Angsana New"/>
                <w:sz w:val="18"/>
                <w:szCs w:val="18"/>
              </w:rPr>
            </w:pPr>
            <w:r w:rsidRPr="00786306">
              <w:rPr>
                <w:rFonts w:ascii="Arial" w:hAnsi="Arial" w:cs="Angsana New"/>
                <w:sz w:val="18"/>
                <w:szCs w:val="18"/>
              </w:rPr>
              <w:t>Company’s name</w:t>
            </w:r>
          </w:p>
        </w:tc>
        <w:tc>
          <w:tcPr>
            <w:tcW w:w="2880" w:type="dxa"/>
            <w:gridSpan w:val="2"/>
            <w:tcBorders>
              <w:top w:val="nil"/>
              <w:left w:val="nil"/>
              <w:right w:val="nil"/>
            </w:tcBorders>
            <w:vAlign w:val="bottom"/>
          </w:tcPr>
          <w:p w:rsidR="00964E9D" w:rsidRPr="00786306" w:rsidRDefault="00964E9D" w:rsidP="003F78AC">
            <w:pPr>
              <w:pBdr>
                <w:bottom w:val="single" w:sz="4" w:space="1" w:color="auto"/>
              </w:pBdr>
              <w:spacing w:line="360" w:lineRule="exact"/>
              <w:jc w:val="center"/>
              <w:rPr>
                <w:rFonts w:ascii="Arial" w:hAnsi="Arial" w:cs="Angsana New"/>
                <w:sz w:val="18"/>
                <w:szCs w:val="18"/>
              </w:rPr>
            </w:pPr>
            <w:r w:rsidRPr="00786306">
              <w:rPr>
                <w:rFonts w:ascii="Arial" w:hAnsi="Arial" w:cs="Angsana New"/>
                <w:sz w:val="18"/>
                <w:szCs w:val="18"/>
              </w:rPr>
              <w:t>associate</w:t>
            </w:r>
            <w:r>
              <w:rPr>
                <w:rFonts w:ascii="Arial" w:hAnsi="Arial" w:cs="Angsana New"/>
                <w:sz w:val="18"/>
                <w:szCs w:val="18"/>
              </w:rPr>
              <w:t xml:space="preserve">s </w:t>
            </w:r>
            <w:r w:rsidRPr="00786306">
              <w:rPr>
                <w:rFonts w:ascii="Arial" w:hAnsi="Arial" w:cs="Angsana New"/>
                <w:sz w:val="18"/>
                <w:szCs w:val="18"/>
              </w:rPr>
              <w:t>during the years</w:t>
            </w:r>
          </w:p>
        </w:tc>
        <w:tc>
          <w:tcPr>
            <w:tcW w:w="2700" w:type="dxa"/>
            <w:gridSpan w:val="2"/>
            <w:vAlign w:val="bottom"/>
          </w:tcPr>
          <w:p w:rsidR="00964E9D" w:rsidRDefault="00964E9D" w:rsidP="003F78AC">
            <w:pPr>
              <w:pBdr>
                <w:bottom w:val="single" w:sz="4" w:space="1" w:color="auto"/>
              </w:pBdr>
              <w:spacing w:line="360" w:lineRule="exact"/>
              <w:jc w:val="center"/>
              <w:rPr>
                <w:rFonts w:ascii="Arial" w:hAnsi="Arial" w:cs="Angsana New"/>
                <w:sz w:val="18"/>
                <w:szCs w:val="18"/>
              </w:rPr>
            </w:pPr>
            <w:r>
              <w:rPr>
                <w:rFonts w:ascii="Arial" w:hAnsi="Arial" w:cs="Angsana New"/>
                <w:sz w:val="18"/>
                <w:szCs w:val="18"/>
              </w:rPr>
              <w:t>associates during the years</w:t>
            </w:r>
          </w:p>
        </w:tc>
      </w:tr>
      <w:tr w:rsidR="00786306" w:rsidRPr="00786306" w:rsidTr="00632D27">
        <w:tc>
          <w:tcPr>
            <w:tcW w:w="3150" w:type="dxa"/>
            <w:tcBorders>
              <w:top w:val="nil"/>
              <w:left w:val="nil"/>
              <w:bottom w:val="nil"/>
              <w:right w:val="nil"/>
            </w:tcBorders>
          </w:tcPr>
          <w:p w:rsidR="00786306" w:rsidRPr="00786306" w:rsidRDefault="00786306" w:rsidP="003F78AC">
            <w:pPr>
              <w:spacing w:line="360" w:lineRule="exact"/>
              <w:jc w:val="center"/>
              <w:rPr>
                <w:rFonts w:ascii="Arial" w:hAnsi="Arial" w:cs="Angsana New"/>
                <w:sz w:val="18"/>
                <w:szCs w:val="18"/>
              </w:rPr>
            </w:pPr>
          </w:p>
        </w:tc>
        <w:tc>
          <w:tcPr>
            <w:tcW w:w="1530" w:type="dxa"/>
            <w:tcBorders>
              <w:top w:val="nil"/>
              <w:left w:val="nil"/>
              <w:right w:val="nil"/>
            </w:tcBorders>
          </w:tcPr>
          <w:p w:rsidR="00786306" w:rsidRPr="00786306" w:rsidRDefault="00E8626E" w:rsidP="003F78AC">
            <w:pPr>
              <w:pBdr>
                <w:bottom w:val="single" w:sz="4" w:space="1" w:color="auto"/>
              </w:pBdr>
              <w:tabs>
                <w:tab w:val="right" w:pos="7200"/>
                <w:tab w:val="right" w:pos="8540"/>
              </w:tabs>
              <w:spacing w:line="360" w:lineRule="exact"/>
              <w:jc w:val="center"/>
              <w:rPr>
                <w:rFonts w:ascii="Arial" w:hAnsi="Arial" w:cs="Angsana New"/>
                <w:sz w:val="18"/>
                <w:szCs w:val="18"/>
              </w:rPr>
            </w:pPr>
            <w:r>
              <w:rPr>
                <w:rFonts w:ascii="Arial" w:hAnsi="Arial" w:cs="Angsana New"/>
                <w:sz w:val="18"/>
                <w:szCs w:val="18"/>
              </w:rPr>
              <w:t>2017</w:t>
            </w:r>
          </w:p>
        </w:tc>
        <w:tc>
          <w:tcPr>
            <w:tcW w:w="1350" w:type="dxa"/>
            <w:tcBorders>
              <w:top w:val="nil"/>
              <w:left w:val="nil"/>
              <w:right w:val="nil"/>
            </w:tcBorders>
          </w:tcPr>
          <w:p w:rsidR="00786306" w:rsidRPr="00786306" w:rsidRDefault="00E8626E" w:rsidP="003F78AC">
            <w:pPr>
              <w:pBdr>
                <w:bottom w:val="single" w:sz="4" w:space="1" w:color="auto"/>
              </w:pBdr>
              <w:tabs>
                <w:tab w:val="right" w:pos="7200"/>
                <w:tab w:val="right" w:pos="8540"/>
              </w:tabs>
              <w:spacing w:line="360" w:lineRule="exact"/>
              <w:jc w:val="center"/>
              <w:rPr>
                <w:rFonts w:ascii="Arial" w:hAnsi="Arial" w:cs="Angsana New"/>
                <w:sz w:val="18"/>
                <w:szCs w:val="18"/>
              </w:rPr>
            </w:pPr>
            <w:r>
              <w:rPr>
                <w:rFonts w:ascii="Arial" w:hAnsi="Arial" w:cs="Angsana New"/>
                <w:sz w:val="18"/>
                <w:szCs w:val="18"/>
              </w:rPr>
              <w:t>2016</w:t>
            </w:r>
          </w:p>
        </w:tc>
        <w:tc>
          <w:tcPr>
            <w:tcW w:w="1350" w:type="dxa"/>
          </w:tcPr>
          <w:p w:rsidR="00786306" w:rsidRPr="00786306" w:rsidRDefault="00E8626E" w:rsidP="003F78AC">
            <w:pPr>
              <w:pBdr>
                <w:bottom w:val="single" w:sz="4" w:space="1" w:color="auto"/>
              </w:pBdr>
              <w:tabs>
                <w:tab w:val="right" w:pos="7200"/>
                <w:tab w:val="right" w:pos="8540"/>
              </w:tabs>
              <w:spacing w:line="360" w:lineRule="exact"/>
              <w:jc w:val="center"/>
              <w:rPr>
                <w:rFonts w:ascii="Arial" w:hAnsi="Arial" w:cs="Angsana New"/>
                <w:sz w:val="18"/>
                <w:szCs w:val="18"/>
              </w:rPr>
            </w:pPr>
            <w:r>
              <w:rPr>
                <w:rFonts w:ascii="Arial" w:hAnsi="Arial" w:cs="Angsana New"/>
                <w:sz w:val="18"/>
                <w:szCs w:val="18"/>
              </w:rPr>
              <w:t>2017</w:t>
            </w:r>
          </w:p>
        </w:tc>
        <w:tc>
          <w:tcPr>
            <w:tcW w:w="1350" w:type="dxa"/>
          </w:tcPr>
          <w:p w:rsidR="00786306" w:rsidRPr="00786306" w:rsidRDefault="00E8626E" w:rsidP="003F78AC">
            <w:pPr>
              <w:pBdr>
                <w:bottom w:val="single" w:sz="4" w:space="1" w:color="auto"/>
              </w:pBdr>
              <w:tabs>
                <w:tab w:val="right" w:pos="7200"/>
                <w:tab w:val="right" w:pos="8540"/>
              </w:tabs>
              <w:spacing w:line="360" w:lineRule="exact"/>
              <w:jc w:val="center"/>
              <w:rPr>
                <w:rFonts w:ascii="Arial" w:hAnsi="Arial" w:cs="Angsana New"/>
                <w:sz w:val="18"/>
                <w:szCs w:val="18"/>
              </w:rPr>
            </w:pPr>
            <w:r>
              <w:rPr>
                <w:rFonts w:ascii="Arial" w:hAnsi="Arial" w:cs="Angsana New"/>
                <w:sz w:val="18"/>
                <w:szCs w:val="18"/>
              </w:rPr>
              <w:t>2016</w:t>
            </w:r>
          </w:p>
        </w:tc>
      </w:tr>
      <w:tr w:rsidR="00E8626E" w:rsidRPr="00786306" w:rsidTr="00632D27">
        <w:tc>
          <w:tcPr>
            <w:tcW w:w="3150" w:type="dxa"/>
            <w:tcBorders>
              <w:top w:val="nil"/>
              <w:left w:val="nil"/>
              <w:bottom w:val="nil"/>
              <w:right w:val="nil"/>
            </w:tcBorders>
          </w:tcPr>
          <w:p w:rsidR="00E8626E" w:rsidRPr="00786306" w:rsidRDefault="00E8626E" w:rsidP="003F78AC">
            <w:pPr>
              <w:spacing w:line="360" w:lineRule="exact"/>
              <w:ind w:right="-115"/>
              <w:rPr>
                <w:rFonts w:ascii="Arial" w:hAnsi="Arial" w:cs="Angsana New"/>
                <w:sz w:val="18"/>
                <w:szCs w:val="18"/>
              </w:rPr>
            </w:pPr>
            <w:r w:rsidRPr="00786306">
              <w:rPr>
                <w:rFonts w:ascii="Arial" w:hAnsi="Arial" w:cs="Angsana New"/>
                <w:sz w:val="18"/>
                <w:szCs w:val="18"/>
              </w:rPr>
              <w:t>Lijiang Banyan Tree Hotel Co., Ltd.</w:t>
            </w:r>
          </w:p>
        </w:tc>
        <w:tc>
          <w:tcPr>
            <w:tcW w:w="1530" w:type="dxa"/>
            <w:tcBorders>
              <w:top w:val="nil"/>
              <w:left w:val="nil"/>
              <w:bottom w:val="nil"/>
              <w:right w:val="nil"/>
            </w:tcBorders>
          </w:tcPr>
          <w:p w:rsidR="00E8626E" w:rsidRPr="00786306" w:rsidRDefault="00766386" w:rsidP="003F78AC">
            <w:pPr>
              <w:tabs>
                <w:tab w:val="decimal" w:pos="1152"/>
              </w:tabs>
              <w:spacing w:line="360" w:lineRule="exact"/>
              <w:jc w:val="both"/>
              <w:rPr>
                <w:rFonts w:ascii="Arial" w:hAnsi="Arial" w:cs="Angsana New"/>
                <w:sz w:val="18"/>
                <w:szCs w:val="18"/>
              </w:rPr>
            </w:pPr>
            <w:r>
              <w:rPr>
                <w:rFonts w:ascii="Arial" w:hAnsi="Arial" w:cs="Angsana New"/>
                <w:sz w:val="18"/>
                <w:szCs w:val="18"/>
              </w:rPr>
              <w:t>(50,256)</w:t>
            </w:r>
          </w:p>
        </w:tc>
        <w:tc>
          <w:tcPr>
            <w:tcW w:w="1350" w:type="dxa"/>
            <w:tcBorders>
              <w:top w:val="nil"/>
              <w:left w:val="nil"/>
              <w:bottom w:val="nil"/>
              <w:right w:val="nil"/>
            </w:tcBorders>
          </w:tcPr>
          <w:p w:rsidR="00E8626E" w:rsidRPr="00786306" w:rsidRDefault="00E8626E" w:rsidP="00F40A51">
            <w:pPr>
              <w:tabs>
                <w:tab w:val="decimal" w:pos="1044"/>
              </w:tabs>
              <w:spacing w:line="360" w:lineRule="exact"/>
              <w:jc w:val="both"/>
              <w:rPr>
                <w:rFonts w:ascii="Arial" w:hAnsi="Arial" w:cs="Angsana New"/>
                <w:sz w:val="18"/>
                <w:szCs w:val="18"/>
              </w:rPr>
            </w:pPr>
            <w:r>
              <w:rPr>
                <w:rFonts w:ascii="Arial" w:hAnsi="Arial" w:cs="Angsana New"/>
                <w:sz w:val="18"/>
                <w:szCs w:val="18"/>
              </w:rPr>
              <w:t>(49,605)</w:t>
            </w:r>
          </w:p>
        </w:tc>
        <w:tc>
          <w:tcPr>
            <w:tcW w:w="1350" w:type="dxa"/>
          </w:tcPr>
          <w:p w:rsidR="00E8626E" w:rsidRPr="00786306" w:rsidRDefault="00745924" w:rsidP="00F40A51">
            <w:pPr>
              <w:tabs>
                <w:tab w:val="decimal" w:pos="1044"/>
              </w:tabs>
              <w:spacing w:line="360" w:lineRule="exact"/>
              <w:jc w:val="both"/>
              <w:rPr>
                <w:rFonts w:ascii="Arial" w:hAnsi="Arial" w:cs="Angsana New"/>
                <w:sz w:val="18"/>
                <w:szCs w:val="18"/>
              </w:rPr>
            </w:pPr>
            <w:r>
              <w:rPr>
                <w:rFonts w:ascii="Arial" w:hAnsi="Arial" w:cs="Angsana New"/>
                <w:sz w:val="18"/>
                <w:szCs w:val="18"/>
              </w:rPr>
              <w:t>(</w:t>
            </w:r>
            <w:r w:rsidR="00C81E75">
              <w:rPr>
                <w:rFonts w:ascii="Arial" w:hAnsi="Arial" w:cs="Angsana New"/>
                <w:sz w:val="18"/>
                <w:szCs w:val="18"/>
              </w:rPr>
              <w:t>4,964</w:t>
            </w:r>
            <w:r>
              <w:rPr>
                <w:rFonts w:ascii="Arial" w:hAnsi="Arial" w:cs="Angsana New"/>
                <w:sz w:val="18"/>
                <w:szCs w:val="18"/>
              </w:rPr>
              <w:t>)</w:t>
            </w:r>
          </w:p>
        </w:tc>
        <w:tc>
          <w:tcPr>
            <w:tcW w:w="1350" w:type="dxa"/>
          </w:tcPr>
          <w:p w:rsidR="00E8626E" w:rsidRPr="00786306" w:rsidRDefault="00E8626E" w:rsidP="00F40A51">
            <w:pPr>
              <w:tabs>
                <w:tab w:val="decimal" w:pos="1044"/>
              </w:tabs>
              <w:spacing w:line="360" w:lineRule="exact"/>
              <w:jc w:val="both"/>
              <w:rPr>
                <w:rFonts w:ascii="Arial" w:hAnsi="Arial" w:cs="Angsana New"/>
                <w:sz w:val="18"/>
                <w:szCs w:val="18"/>
              </w:rPr>
            </w:pPr>
            <w:r>
              <w:rPr>
                <w:rFonts w:ascii="Arial" w:hAnsi="Arial" w:cs="Angsana New"/>
                <w:sz w:val="18"/>
                <w:szCs w:val="18"/>
              </w:rPr>
              <w:t>(28,148)</w:t>
            </w:r>
          </w:p>
        </w:tc>
      </w:tr>
      <w:tr w:rsidR="00E8626E" w:rsidRPr="00786306" w:rsidTr="00632D27">
        <w:tc>
          <w:tcPr>
            <w:tcW w:w="3150" w:type="dxa"/>
            <w:tcBorders>
              <w:top w:val="nil"/>
              <w:left w:val="nil"/>
              <w:bottom w:val="nil"/>
              <w:right w:val="nil"/>
            </w:tcBorders>
          </w:tcPr>
          <w:p w:rsidR="00E8626E" w:rsidRPr="00786306" w:rsidRDefault="00E8626E" w:rsidP="003F78AC">
            <w:pPr>
              <w:spacing w:line="360" w:lineRule="exact"/>
              <w:ind w:right="-115"/>
              <w:rPr>
                <w:rFonts w:ascii="Arial" w:hAnsi="Arial" w:cs="Angsana New"/>
                <w:sz w:val="18"/>
                <w:szCs w:val="18"/>
              </w:rPr>
            </w:pPr>
            <w:r>
              <w:rPr>
                <w:rFonts w:ascii="Arial" w:hAnsi="Arial" w:cs="Angsana New"/>
                <w:sz w:val="18"/>
                <w:szCs w:val="18"/>
              </w:rPr>
              <w:t>Thai Wah Public Company Limited</w:t>
            </w:r>
          </w:p>
        </w:tc>
        <w:tc>
          <w:tcPr>
            <w:tcW w:w="1530" w:type="dxa"/>
            <w:tcBorders>
              <w:top w:val="nil"/>
              <w:left w:val="nil"/>
              <w:bottom w:val="nil"/>
              <w:right w:val="nil"/>
            </w:tcBorders>
          </w:tcPr>
          <w:p w:rsidR="00E8626E" w:rsidRPr="00786306" w:rsidRDefault="00DF7557" w:rsidP="003F78AC">
            <w:pPr>
              <w:tabs>
                <w:tab w:val="decimal" w:pos="1152"/>
              </w:tabs>
              <w:spacing w:line="360" w:lineRule="exact"/>
              <w:jc w:val="both"/>
              <w:rPr>
                <w:rFonts w:ascii="Arial" w:hAnsi="Arial" w:cs="Angsana New"/>
                <w:sz w:val="18"/>
                <w:szCs w:val="18"/>
              </w:rPr>
            </w:pPr>
            <w:r>
              <w:rPr>
                <w:rFonts w:ascii="Arial" w:hAnsi="Arial" w:cs="Angsana New"/>
                <w:sz w:val="18"/>
                <w:szCs w:val="18"/>
              </w:rPr>
              <w:t>51,402</w:t>
            </w:r>
          </w:p>
        </w:tc>
        <w:tc>
          <w:tcPr>
            <w:tcW w:w="1350" w:type="dxa"/>
            <w:tcBorders>
              <w:top w:val="nil"/>
              <w:left w:val="nil"/>
              <w:bottom w:val="nil"/>
              <w:right w:val="nil"/>
            </w:tcBorders>
          </w:tcPr>
          <w:p w:rsidR="00E8626E" w:rsidRPr="00786306" w:rsidRDefault="00E8626E" w:rsidP="00F40A51">
            <w:pPr>
              <w:tabs>
                <w:tab w:val="decimal" w:pos="1044"/>
              </w:tabs>
              <w:spacing w:line="360" w:lineRule="exact"/>
              <w:jc w:val="both"/>
              <w:rPr>
                <w:rFonts w:ascii="Arial" w:hAnsi="Arial" w:cs="Angsana New"/>
                <w:sz w:val="18"/>
                <w:szCs w:val="18"/>
              </w:rPr>
            </w:pPr>
            <w:r>
              <w:rPr>
                <w:rFonts w:ascii="Arial" w:hAnsi="Arial" w:cs="Angsana New"/>
                <w:sz w:val="18"/>
                <w:szCs w:val="18"/>
              </w:rPr>
              <w:t>-</w:t>
            </w:r>
          </w:p>
        </w:tc>
        <w:tc>
          <w:tcPr>
            <w:tcW w:w="1350" w:type="dxa"/>
          </w:tcPr>
          <w:p w:rsidR="00E8626E" w:rsidRPr="00786306" w:rsidRDefault="00DF7557" w:rsidP="00F40A51">
            <w:pPr>
              <w:tabs>
                <w:tab w:val="decimal" w:pos="1044"/>
              </w:tabs>
              <w:spacing w:line="360" w:lineRule="exact"/>
              <w:jc w:val="both"/>
              <w:rPr>
                <w:rFonts w:ascii="Arial" w:hAnsi="Arial" w:cs="Angsana New"/>
                <w:sz w:val="18"/>
                <w:szCs w:val="18"/>
              </w:rPr>
            </w:pPr>
            <w:r>
              <w:rPr>
                <w:rFonts w:ascii="Arial" w:hAnsi="Arial" w:cs="Angsana New"/>
                <w:sz w:val="18"/>
                <w:szCs w:val="18"/>
              </w:rPr>
              <w:t>(</w:t>
            </w:r>
            <w:r w:rsidR="00F923C0">
              <w:rPr>
                <w:rFonts w:ascii="Arial" w:hAnsi="Arial" w:cs="Angsana New"/>
                <w:sz w:val="18"/>
                <w:szCs w:val="18"/>
              </w:rPr>
              <w:t>3</w:t>
            </w:r>
            <w:r>
              <w:rPr>
                <w:rFonts w:ascii="Arial" w:hAnsi="Arial" w:cs="Angsana New"/>
                <w:sz w:val="18"/>
                <w:szCs w:val="18"/>
              </w:rPr>
              <w:t>,</w:t>
            </w:r>
            <w:r w:rsidR="00F923C0">
              <w:rPr>
                <w:rFonts w:ascii="Arial" w:hAnsi="Arial" w:cs="Angsana New"/>
                <w:sz w:val="18"/>
                <w:szCs w:val="18"/>
              </w:rPr>
              <w:t>022</w:t>
            </w:r>
            <w:r>
              <w:rPr>
                <w:rFonts w:ascii="Arial" w:hAnsi="Arial" w:cs="Angsana New"/>
                <w:sz w:val="18"/>
                <w:szCs w:val="18"/>
              </w:rPr>
              <w:t>)</w:t>
            </w:r>
          </w:p>
        </w:tc>
        <w:tc>
          <w:tcPr>
            <w:tcW w:w="1350" w:type="dxa"/>
          </w:tcPr>
          <w:p w:rsidR="00E8626E" w:rsidRPr="00786306" w:rsidRDefault="00E8626E" w:rsidP="00F40A51">
            <w:pPr>
              <w:tabs>
                <w:tab w:val="decimal" w:pos="1044"/>
              </w:tabs>
              <w:spacing w:line="360" w:lineRule="exact"/>
              <w:jc w:val="both"/>
              <w:rPr>
                <w:rFonts w:ascii="Arial" w:hAnsi="Arial" w:cs="Angsana New"/>
                <w:sz w:val="18"/>
                <w:szCs w:val="18"/>
              </w:rPr>
            </w:pPr>
            <w:r>
              <w:rPr>
                <w:rFonts w:ascii="Arial" w:hAnsi="Arial" w:cs="Angsana New"/>
                <w:sz w:val="18"/>
                <w:szCs w:val="18"/>
              </w:rPr>
              <w:t>-</w:t>
            </w:r>
          </w:p>
        </w:tc>
      </w:tr>
      <w:tr w:rsidR="00E109B0" w:rsidRPr="00786306" w:rsidTr="00632D27">
        <w:tc>
          <w:tcPr>
            <w:tcW w:w="3150" w:type="dxa"/>
            <w:tcBorders>
              <w:top w:val="nil"/>
              <w:left w:val="nil"/>
              <w:bottom w:val="nil"/>
              <w:right w:val="nil"/>
            </w:tcBorders>
          </w:tcPr>
          <w:p w:rsidR="00E109B0" w:rsidRDefault="00E109B0" w:rsidP="003F78AC">
            <w:pPr>
              <w:spacing w:line="360" w:lineRule="exact"/>
              <w:ind w:right="-115"/>
              <w:rPr>
                <w:rFonts w:ascii="Arial" w:hAnsi="Arial" w:cs="Angsana New"/>
                <w:sz w:val="18"/>
                <w:szCs w:val="18"/>
              </w:rPr>
            </w:pPr>
            <w:r>
              <w:rPr>
                <w:rFonts w:ascii="Arial" w:hAnsi="Arial" w:cs="Angsana New"/>
                <w:sz w:val="18"/>
                <w:szCs w:val="18"/>
              </w:rPr>
              <w:t>Banyan Tree China Pte. Ltd.</w:t>
            </w:r>
          </w:p>
        </w:tc>
        <w:tc>
          <w:tcPr>
            <w:tcW w:w="1530" w:type="dxa"/>
            <w:tcBorders>
              <w:top w:val="nil"/>
              <w:left w:val="nil"/>
              <w:bottom w:val="nil"/>
              <w:right w:val="nil"/>
            </w:tcBorders>
          </w:tcPr>
          <w:p w:rsidR="00E109B0" w:rsidRPr="00786306" w:rsidRDefault="00DF7557" w:rsidP="003F78AC">
            <w:pPr>
              <w:pBdr>
                <w:bottom w:val="single" w:sz="4" w:space="1" w:color="auto"/>
              </w:pBdr>
              <w:tabs>
                <w:tab w:val="decimal" w:pos="1152"/>
              </w:tabs>
              <w:spacing w:line="360" w:lineRule="exact"/>
              <w:jc w:val="both"/>
              <w:rPr>
                <w:rFonts w:ascii="Arial" w:hAnsi="Arial" w:cs="Angsana New"/>
                <w:sz w:val="18"/>
                <w:szCs w:val="18"/>
              </w:rPr>
            </w:pPr>
            <w:r>
              <w:rPr>
                <w:rFonts w:ascii="Arial" w:hAnsi="Arial" w:cs="Angsana New"/>
                <w:sz w:val="18"/>
                <w:szCs w:val="18"/>
              </w:rPr>
              <w:t>(4,267)</w:t>
            </w:r>
          </w:p>
        </w:tc>
        <w:tc>
          <w:tcPr>
            <w:tcW w:w="1350" w:type="dxa"/>
            <w:tcBorders>
              <w:top w:val="nil"/>
              <w:left w:val="nil"/>
              <w:bottom w:val="nil"/>
              <w:right w:val="nil"/>
            </w:tcBorders>
          </w:tcPr>
          <w:p w:rsidR="00E109B0" w:rsidRDefault="00E109B0" w:rsidP="00F40A51">
            <w:pPr>
              <w:pBdr>
                <w:bottom w:val="sing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w:t>
            </w:r>
          </w:p>
        </w:tc>
        <w:tc>
          <w:tcPr>
            <w:tcW w:w="1350" w:type="dxa"/>
          </w:tcPr>
          <w:p w:rsidR="00E109B0" w:rsidRPr="00786306" w:rsidRDefault="00DF7557" w:rsidP="00F40A51">
            <w:pPr>
              <w:pBdr>
                <w:bottom w:val="sing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328</w:t>
            </w:r>
          </w:p>
        </w:tc>
        <w:tc>
          <w:tcPr>
            <w:tcW w:w="1350" w:type="dxa"/>
          </w:tcPr>
          <w:p w:rsidR="00E109B0" w:rsidRDefault="00E109B0" w:rsidP="00F40A51">
            <w:pPr>
              <w:pBdr>
                <w:bottom w:val="sing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w:t>
            </w:r>
          </w:p>
        </w:tc>
      </w:tr>
      <w:tr w:rsidR="00E8626E" w:rsidRPr="00786306" w:rsidTr="00632D27">
        <w:tc>
          <w:tcPr>
            <w:tcW w:w="3150" w:type="dxa"/>
            <w:tcBorders>
              <w:top w:val="nil"/>
              <w:left w:val="nil"/>
              <w:bottom w:val="nil"/>
              <w:right w:val="nil"/>
            </w:tcBorders>
          </w:tcPr>
          <w:p w:rsidR="00E8626E" w:rsidRDefault="00E8626E" w:rsidP="003F78AC">
            <w:pPr>
              <w:spacing w:line="360" w:lineRule="exact"/>
              <w:ind w:right="-115"/>
              <w:rPr>
                <w:rFonts w:ascii="Arial" w:hAnsi="Arial" w:cs="Angsana New"/>
                <w:sz w:val="18"/>
                <w:szCs w:val="18"/>
                <w:cs/>
              </w:rPr>
            </w:pPr>
            <w:r>
              <w:rPr>
                <w:rFonts w:ascii="Arial" w:hAnsi="Arial" w:cs="Angsana New"/>
                <w:sz w:val="18"/>
                <w:szCs w:val="18"/>
              </w:rPr>
              <w:t>Total</w:t>
            </w:r>
            <w:r>
              <w:rPr>
                <w:rFonts w:ascii="Arial" w:hAnsi="Arial" w:cs="Angsana New"/>
                <w:sz w:val="18"/>
                <w:szCs w:val="18"/>
              </w:rPr>
              <w:tab/>
            </w:r>
          </w:p>
        </w:tc>
        <w:tc>
          <w:tcPr>
            <w:tcW w:w="1530" w:type="dxa"/>
            <w:tcBorders>
              <w:top w:val="nil"/>
              <w:left w:val="nil"/>
              <w:bottom w:val="nil"/>
              <w:right w:val="nil"/>
            </w:tcBorders>
          </w:tcPr>
          <w:p w:rsidR="00E8626E" w:rsidRDefault="00766386" w:rsidP="003F78AC">
            <w:pPr>
              <w:pBdr>
                <w:bottom w:val="double" w:sz="4" w:space="1" w:color="auto"/>
              </w:pBdr>
              <w:tabs>
                <w:tab w:val="decimal" w:pos="1152"/>
              </w:tabs>
              <w:spacing w:line="360" w:lineRule="exact"/>
              <w:jc w:val="both"/>
              <w:rPr>
                <w:rFonts w:ascii="Arial" w:hAnsi="Arial" w:cs="Angsana New"/>
                <w:sz w:val="18"/>
                <w:szCs w:val="18"/>
              </w:rPr>
            </w:pPr>
            <w:r>
              <w:rPr>
                <w:rFonts w:ascii="Arial" w:hAnsi="Arial" w:cs="Angsana New"/>
                <w:sz w:val="18"/>
                <w:szCs w:val="18"/>
              </w:rPr>
              <w:t>(3,121)</w:t>
            </w:r>
          </w:p>
        </w:tc>
        <w:tc>
          <w:tcPr>
            <w:tcW w:w="1350" w:type="dxa"/>
            <w:tcBorders>
              <w:top w:val="nil"/>
              <w:left w:val="nil"/>
              <w:bottom w:val="nil"/>
              <w:right w:val="nil"/>
            </w:tcBorders>
          </w:tcPr>
          <w:p w:rsidR="00E8626E" w:rsidRDefault="00E8626E" w:rsidP="00F40A51">
            <w:pPr>
              <w:pBdr>
                <w:bottom w:val="doub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(49,605)</w:t>
            </w:r>
          </w:p>
        </w:tc>
        <w:tc>
          <w:tcPr>
            <w:tcW w:w="1350" w:type="dxa"/>
          </w:tcPr>
          <w:p w:rsidR="00E8626E" w:rsidRDefault="00F923C0" w:rsidP="00F40A51">
            <w:pPr>
              <w:pBdr>
                <w:bottom w:val="doub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w:t>
            </w:r>
            <w:r w:rsidR="00C81E75">
              <w:rPr>
                <w:rFonts w:ascii="Arial" w:hAnsi="Arial" w:cs="Angsana New"/>
                <w:sz w:val="18"/>
                <w:szCs w:val="18"/>
              </w:rPr>
              <w:t>7,658</w:t>
            </w:r>
            <w:r>
              <w:rPr>
                <w:rFonts w:ascii="Arial" w:hAnsi="Arial" w:cs="Angsana New"/>
                <w:sz w:val="18"/>
                <w:szCs w:val="18"/>
              </w:rPr>
              <w:t>)</w:t>
            </w:r>
          </w:p>
        </w:tc>
        <w:tc>
          <w:tcPr>
            <w:tcW w:w="1350" w:type="dxa"/>
          </w:tcPr>
          <w:p w:rsidR="00E8626E" w:rsidRDefault="00E8626E" w:rsidP="00F40A51">
            <w:pPr>
              <w:pBdr>
                <w:bottom w:val="doub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(28,148)</w:t>
            </w:r>
          </w:p>
        </w:tc>
      </w:tr>
    </w:tbl>
    <w:p w:rsidR="00632D27" w:rsidRDefault="00632D27" w:rsidP="00632D27">
      <w:pPr>
        <w:spacing w:before="240" w:after="120" w:line="380" w:lineRule="exact"/>
        <w:ind w:right="3"/>
        <w:jc w:val="right"/>
      </w:pPr>
      <w:r w:rsidRPr="00F40A51">
        <w:rPr>
          <w:rFonts w:ascii="Arial" w:hAnsi="Arial" w:cs="Arial"/>
          <w:sz w:val="18"/>
          <w:szCs w:val="18"/>
        </w:rPr>
        <w:t>(Unit: Thousand Baht)</w:t>
      </w:r>
    </w:p>
    <w:tbl>
      <w:tblPr>
        <w:tblW w:w="8190" w:type="dxa"/>
        <w:tblInd w:w="1080" w:type="dxa"/>
        <w:tblLayout w:type="fixed"/>
        <w:tblLook w:val="04A0"/>
      </w:tblPr>
      <w:tblGrid>
        <w:gridCol w:w="4230"/>
        <w:gridCol w:w="1980"/>
        <w:gridCol w:w="1980"/>
      </w:tblGrid>
      <w:tr w:rsidR="00632D27" w:rsidRPr="00F40A51" w:rsidTr="00632D27">
        <w:tc>
          <w:tcPr>
            <w:tcW w:w="4230" w:type="dxa"/>
          </w:tcPr>
          <w:p w:rsidR="00632D27" w:rsidRPr="00F40A51" w:rsidRDefault="00632D27" w:rsidP="00964E9D">
            <w:pPr>
              <w:spacing w:line="360" w:lineRule="exact"/>
              <w:ind w:right="-115"/>
              <w:rPr>
                <w:rFonts w:ascii="Arial" w:hAnsi="Arial" w:cs="Arial"/>
                <w:sz w:val="18"/>
                <w:szCs w:val="18"/>
              </w:rPr>
            </w:pPr>
          </w:p>
        </w:tc>
        <w:tc>
          <w:tcPr>
            <w:tcW w:w="3960" w:type="dxa"/>
            <w:gridSpan w:val="2"/>
            <w:vAlign w:val="bottom"/>
          </w:tcPr>
          <w:p w:rsidR="00632D27" w:rsidRPr="00F40A51" w:rsidRDefault="00632D27" w:rsidP="00964E9D">
            <w:pPr>
              <w:pBdr>
                <w:bottom w:val="single" w:sz="4" w:space="1" w:color="auto"/>
              </w:pBdr>
              <w:spacing w:line="360" w:lineRule="exact"/>
              <w:jc w:val="center"/>
              <w:rPr>
                <w:rFonts w:ascii="Arial" w:hAnsi="Arial" w:cs="Arial"/>
                <w:sz w:val="18"/>
                <w:szCs w:val="18"/>
              </w:rPr>
            </w:pPr>
            <w:r w:rsidRPr="00F40A51">
              <w:rPr>
                <w:rFonts w:ascii="Arial" w:hAnsi="Arial" w:cs="Arial"/>
                <w:sz w:val="18"/>
                <w:szCs w:val="18"/>
              </w:rPr>
              <w:t xml:space="preserve">Separate financial statements </w:t>
            </w:r>
          </w:p>
        </w:tc>
      </w:tr>
      <w:tr w:rsidR="00632D27" w:rsidRPr="00F40A51" w:rsidTr="00632D27">
        <w:tc>
          <w:tcPr>
            <w:tcW w:w="4230" w:type="dxa"/>
            <w:vAlign w:val="bottom"/>
          </w:tcPr>
          <w:p w:rsidR="00632D27" w:rsidRPr="00F40A51" w:rsidRDefault="00632D27" w:rsidP="00964E9D">
            <w:pPr>
              <w:pBdr>
                <w:bottom w:val="single" w:sz="4" w:space="1" w:color="auto"/>
              </w:pBdr>
              <w:spacing w:line="360" w:lineRule="exact"/>
              <w:jc w:val="center"/>
              <w:rPr>
                <w:rFonts w:ascii="Arial" w:hAnsi="Arial" w:cs="Arial"/>
                <w:sz w:val="18"/>
                <w:szCs w:val="18"/>
              </w:rPr>
            </w:pPr>
            <w:r w:rsidRPr="00F40A51">
              <w:rPr>
                <w:rFonts w:ascii="Arial" w:hAnsi="Arial" w:cs="Arial"/>
                <w:sz w:val="18"/>
                <w:szCs w:val="18"/>
              </w:rPr>
              <w:t>Company’s name</w:t>
            </w:r>
          </w:p>
        </w:tc>
        <w:tc>
          <w:tcPr>
            <w:tcW w:w="3960" w:type="dxa"/>
            <w:gridSpan w:val="2"/>
            <w:vAlign w:val="bottom"/>
          </w:tcPr>
          <w:p w:rsidR="00632D27" w:rsidRPr="00F40A51" w:rsidRDefault="00632D27" w:rsidP="00964E9D">
            <w:pPr>
              <w:pBdr>
                <w:bottom w:val="single" w:sz="4" w:space="1" w:color="auto"/>
              </w:pBdr>
              <w:spacing w:line="360" w:lineRule="exact"/>
              <w:jc w:val="center"/>
              <w:rPr>
                <w:rFonts w:ascii="Arial" w:hAnsi="Arial" w:cs="Arial"/>
                <w:sz w:val="18"/>
                <w:szCs w:val="18"/>
              </w:rPr>
            </w:pPr>
            <w:r w:rsidRPr="00F40A51">
              <w:rPr>
                <w:rFonts w:ascii="Arial" w:hAnsi="Arial" w:cs="Arial"/>
                <w:sz w:val="18"/>
                <w:szCs w:val="18"/>
              </w:rPr>
              <w:t>Dividend received</w:t>
            </w:r>
          </w:p>
        </w:tc>
      </w:tr>
      <w:tr w:rsidR="00632D27" w:rsidRPr="00F40A51" w:rsidTr="00632D27">
        <w:tc>
          <w:tcPr>
            <w:tcW w:w="4230" w:type="dxa"/>
          </w:tcPr>
          <w:p w:rsidR="00632D27" w:rsidRPr="00F40A51" w:rsidRDefault="00632D27" w:rsidP="00964E9D">
            <w:pPr>
              <w:spacing w:line="360" w:lineRule="exact"/>
              <w:ind w:right="-115"/>
              <w:rPr>
                <w:rFonts w:ascii="Arial" w:hAnsi="Arial" w:cs="Arial"/>
                <w:sz w:val="18"/>
                <w:szCs w:val="18"/>
              </w:rPr>
            </w:pPr>
          </w:p>
        </w:tc>
        <w:tc>
          <w:tcPr>
            <w:tcW w:w="1980" w:type="dxa"/>
            <w:vAlign w:val="bottom"/>
          </w:tcPr>
          <w:p w:rsidR="00632D27" w:rsidRPr="00F40A51" w:rsidRDefault="00632D27" w:rsidP="00964E9D">
            <w:pPr>
              <w:pBdr>
                <w:bottom w:val="single" w:sz="4" w:space="1" w:color="auto"/>
              </w:pBdr>
              <w:spacing w:line="360" w:lineRule="exact"/>
              <w:jc w:val="center"/>
              <w:rPr>
                <w:rFonts w:ascii="Arial" w:hAnsi="Arial" w:cs="Arial"/>
                <w:sz w:val="18"/>
                <w:szCs w:val="18"/>
              </w:rPr>
            </w:pPr>
            <w:r w:rsidRPr="00F40A51">
              <w:rPr>
                <w:rFonts w:ascii="Arial" w:hAnsi="Arial" w:cs="Arial"/>
                <w:sz w:val="18"/>
                <w:szCs w:val="18"/>
              </w:rPr>
              <w:t>2017</w:t>
            </w:r>
          </w:p>
        </w:tc>
        <w:tc>
          <w:tcPr>
            <w:tcW w:w="1980" w:type="dxa"/>
            <w:vAlign w:val="bottom"/>
          </w:tcPr>
          <w:p w:rsidR="00632D27" w:rsidRPr="00F40A51" w:rsidRDefault="00632D27" w:rsidP="00964E9D">
            <w:pPr>
              <w:pBdr>
                <w:bottom w:val="single" w:sz="4" w:space="1" w:color="auto"/>
              </w:pBdr>
              <w:spacing w:line="360" w:lineRule="exact"/>
              <w:jc w:val="center"/>
              <w:rPr>
                <w:rFonts w:ascii="Arial" w:hAnsi="Arial" w:cs="Arial"/>
                <w:sz w:val="18"/>
                <w:szCs w:val="18"/>
              </w:rPr>
            </w:pPr>
            <w:r w:rsidRPr="00F40A51">
              <w:rPr>
                <w:rFonts w:ascii="Arial" w:hAnsi="Arial" w:cs="Arial"/>
                <w:sz w:val="18"/>
                <w:szCs w:val="18"/>
              </w:rPr>
              <w:t>2016</w:t>
            </w:r>
          </w:p>
        </w:tc>
      </w:tr>
      <w:tr w:rsidR="00632D27" w:rsidRPr="00F40A51" w:rsidTr="00632D27">
        <w:tc>
          <w:tcPr>
            <w:tcW w:w="4230" w:type="dxa"/>
            <w:hideMark/>
          </w:tcPr>
          <w:p w:rsidR="00632D27" w:rsidRPr="00F40A51" w:rsidRDefault="00632D27" w:rsidP="00964E9D">
            <w:pPr>
              <w:spacing w:line="360" w:lineRule="exact"/>
              <w:ind w:right="-115"/>
              <w:rPr>
                <w:rFonts w:ascii="Arial" w:hAnsi="Arial" w:cs="Arial"/>
                <w:sz w:val="18"/>
                <w:szCs w:val="18"/>
              </w:rPr>
            </w:pPr>
            <w:r w:rsidRPr="00F40A51">
              <w:rPr>
                <w:rFonts w:ascii="Arial" w:hAnsi="Arial" w:cs="Arial"/>
                <w:sz w:val="18"/>
                <w:szCs w:val="18"/>
              </w:rPr>
              <w:t>Thai Wah Public Company Limited</w:t>
            </w:r>
          </w:p>
        </w:tc>
        <w:tc>
          <w:tcPr>
            <w:tcW w:w="1980" w:type="dxa"/>
            <w:hideMark/>
          </w:tcPr>
          <w:p w:rsidR="00632D27" w:rsidRPr="00F40A51" w:rsidRDefault="00632D27" w:rsidP="00632D27">
            <w:pPr>
              <w:pBdr>
                <w:bottom w:val="single" w:sz="4" w:space="1" w:color="auto"/>
              </w:pBdr>
              <w:tabs>
                <w:tab w:val="decimal" w:pos="1152"/>
              </w:tabs>
              <w:spacing w:line="360" w:lineRule="exact"/>
              <w:jc w:val="both"/>
              <w:rPr>
                <w:rFonts w:ascii="Arial" w:hAnsi="Arial" w:cs="Angsana New"/>
                <w:sz w:val="18"/>
                <w:szCs w:val="18"/>
              </w:rPr>
            </w:pPr>
            <w:r w:rsidRPr="00F40A51">
              <w:rPr>
                <w:rFonts w:ascii="Arial" w:hAnsi="Arial" w:cs="Angsana New"/>
                <w:sz w:val="18"/>
                <w:szCs w:val="18"/>
              </w:rPr>
              <w:t>18,553</w:t>
            </w:r>
          </w:p>
        </w:tc>
        <w:tc>
          <w:tcPr>
            <w:tcW w:w="1980" w:type="dxa"/>
            <w:hideMark/>
          </w:tcPr>
          <w:p w:rsidR="00632D27" w:rsidRPr="00F40A51" w:rsidRDefault="00632D27" w:rsidP="00632D27">
            <w:pPr>
              <w:pBdr>
                <w:bottom w:val="single" w:sz="4" w:space="1" w:color="auto"/>
              </w:pBdr>
              <w:tabs>
                <w:tab w:val="decimal" w:pos="1152"/>
              </w:tabs>
              <w:spacing w:line="360" w:lineRule="exact"/>
              <w:jc w:val="both"/>
              <w:rPr>
                <w:rFonts w:ascii="Arial" w:hAnsi="Arial" w:cs="Angsana New"/>
                <w:sz w:val="18"/>
                <w:szCs w:val="18"/>
              </w:rPr>
            </w:pPr>
            <w:r w:rsidRPr="00F40A51">
              <w:rPr>
                <w:rFonts w:ascii="Arial" w:hAnsi="Arial" w:cs="Angsana New"/>
                <w:sz w:val="18"/>
                <w:szCs w:val="18"/>
              </w:rPr>
              <w:t>-</w:t>
            </w:r>
          </w:p>
        </w:tc>
      </w:tr>
      <w:tr w:rsidR="00632D27" w:rsidRPr="00F40A51" w:rsidTr="00632D27">
        <w:tc>
          <w:tcPr>
            <w:tcW w:w="4230" w:type="dxa"/>
            <w:hideMark/>
          </w:tcPr>
          <w:p w:rsidR="00632D27" w:rsidRPr="00F40A51" w:rsidRDefault="00632D27" w:rsidP="00964E9D">
            <w:pPr>
              <w:spacing w:line="360" w:lineRule="exact"/>
              <w:ind w:right="-115"/>
              <w:rPr>
                <w:rFonts w:ascii="Arial" w:hAnsi="Arial" w:cs="Arial"/>
                <w:sz w:val="18"/>
                <w:szCs w:val="18"/>
              </w:rPr>
            </w:pPr>
            <w:r w:rsidRPr="00F40A51">
              <w:rPr>
                <w:rFonts w:ascii="Arial" w:hAnsi="Arial" w:cs="Arial"/>
                <w:sz w:val="18"/>
                <w:szCs w:val="18"/>
              </w:rPr>
              <w:t>Total</w:t>
            </w:r>
          </w:p>
        </w:tc>
        <w:tc>
          <w:tcPr>
            <w:tcW w:w="1980" w:type="dxa"/>
            <w:hideMark/>
          </w:tcPr>
          <w:p w:rsidR="00632D27" w:rsidRPr="00F40A51" w:rsidRDefault="00632D27" w:rsidP="00632D27">
            <w:pPr>
              <w:pBdr>
                <w:bottom w:val="double" w:sz="4" w:space="1" w:color="auto"/>
              </w:pBdr>
              <w:tabs>
                <w:tab w:val="decimal" w:pos="1152"/>
              </w:tabs>
              <w:spacing w:line="360" w:lineRule="exact"/>
              <w:jc w:val="both"/>
              <w:rPr>
                <w:rFonts w:ascii="Arial" w:hAnsi="Arial" w:cs="Angsana New"/>
                <w:sz w:val="18"/>
                <w:szCs w:val="18"/>
              </w:rPr>
            </w:pPr>
            <w:r w:rsidRPr="00F40A51">
              <w:rPr>
                <w:rFonts w:ascii="Arial" w:hAnsi="Arial" w:cs="Angsana New"/>
                <w:sz w:val="18"/>
                <w:szCs w:val="18"/>
              </w:rPr>
              <w:t>18,553</w:t>
            </w:r>
          </w:p>
        </w:tc>
        <w:tc>
          <w:tcPr>
            <w:tcW w:w="1980" w:type="dxa"/>
            <w:hideMark/>
          </w:tcPr>
          <w:p w:rsidR="00632D27" w:rsidRPr="00F40A51" w:rsidRDefault="00632D27" w:rsidP="00632D27">
            <w:pPr>
              <w:pBdr>
                <w:bottom w:val="double" w:sz="4" w:space="1" w:color="auto"/>
              </w:pBdr>
              <w:tabs>
                <w:tab w:val="decimal" w:pos="1152"/>
              </w:tabs>
              <w:spacing w:line="360" w:lineRule="exact"/>
              <w:jc w:val="both"/>
              <w:rPr>
                <w:rFonts w:ascii="Arial" w:hAnsi="Arial" w:cs="Angsana New"/>
                <w:sz w:val="18"/>
                <w:szCs w:val="18"/>
              </w:rPr>
            </w:pPr>
            <w:r w:rsidRPr="00F40A51">
              <w:rPr>
                <w:rFonts w:ascii="Arial" w:hAnsi="Arial" w:cs="Angsana New"/>
                <w:sz w:val="18"/>
                <w:szCs w:val="18"/>
              </w:rPr>
              <w:t>-</w:t>
            </w:r>
          </w:p>
        </w:tc>
      </w:tr>
    </w:tbl>
    <w:p w:rsidR="001C0A8F" w:rsidRPr="008F1613" w:rsidRDefault="001C0A8F" w:rsidP="003F78AC">
      <w:pPr>
        <w:tabs>
          <w:tab w:val="right" w:pos="7280"/>
          <w:tab w:val="right" w:pos="8760"/>
        </w:tabs>
        <w:spacing w:before="240" w:after="120" w:line="380" w:lineRule="exact"/>
        <w:ind w:left="605" w:right="-360" w:hanging="605"/>
        <w:rPr>
          <w:rFonts w:ascii="Arial" w:hAnsi="Arial"/>
        </w:rPr>
      </w:pPr>
      <w:r>
        <w:rPr>
          <w:rFonts w:ascii="Arial" w:hAnsi="Arial"/>
        </w:rPr>
        <w:t>15</w:t>
      </w:r>
      <w:r w:rsidRPr="008F1613">
        <w:rPr>
          <w:rFonts w:ascii="Arial" w:hAnsi="Arial"/>
        </w:rPr>
        <w:t>.3</w:t>
      </w:r>
      <w:r w:rsidRPr="008F1613">
        <w:rPr>
          <w:rFonts w:ascii="Arial" w:hAnsi="Arial"/>
        </w:rPr>
        <w:tab/>
        <w:t xml:space="preserve">Fair value </w:t>
      </w:r>
      <w:r>
        <w:rPr>
          <w:rFonts w:ascii="Arial" w:hAnsi="Arial"/>
        </w:rPr>
        <w:t>investments in a listed associate</w:t>
      </w:r>
    </w:p>
    <w:p w:rsidR="001C0A8F" w:rsidRPr="008F1613" w:rsidRDefault="001C0A8F" w:rsidP="003F78AC">
      <w:pPr>
        <w:tabs>
          <w:tab w:val="right" w:pos="7280"/>
          <w:tab w:val="right" w:pos="8760"/>
        </w:tabs>
        <w:spacing w:before="120" w:after="120" w:line="380" w:lineRule="exact"/>
        <w:ind w:left="605" w:right="-360" w:hanging="605"/>
        <w:rPr>
          <w:rFonts w:ascii="Arial" w:hAnsi="Arial"/>
        </w:rPr>
      </w:pPr>
      <w:r w:rsidRPr="008F1613">
        <w:rPr>
          <w:rFonts w:ascii="Arial" w:hAnsi="Arial"/>
        </w:rPr>
        <w:tab/>
        <w:t>In respect of inv</w:t>
      </w:r>
      <w:r>
        <w:rPr>
          <w:rFonts w:ascii="Arial" w:hAnsi="Arial"/>
        </w:rPr>
        <w:t>estment in an associated company that is a listed company</w:t>
      </w:r>
      <w:r w:rsidRPr="008F1613">
        <w:rPr>
          <w:rFonts w:ascii="Arial" w:hAnsi="Arial"/>
        </w:rPr>
        <w:t xml:space="preserve"> on the Stock Exchange of</w:t>
      </w:r>
      <w:r>
        <w:rPr>
          <w:rFonts w:ascii="Arial" w:hAnsi="Arial"/>
        </w:rPr>
        <w:t xml:space="preserve"> Thailand, its fair value is as follows</w:t>
      </w:r>
      <w:r w:rsidRPr="008F1613">
        <w:rPr>
          <w:rFonts w:ascii="Arial" w:hAnsi="Arial"/>
        </w:rPr>
        <w:t>:</w:t>
      </w:r>
    </w:p>
    <w:tbl>
      <w:tblPr>
        <w:tblW w:w="8232" w:type="dxa"/>
        <w:tblInd w:w="1068" w:type="dxa"/>
        <w:tblLayout w:type="fixed"/>
        <w:tblLook w:val="0000"/>
      </w:tblPr>
      <w:tblGrid>
        <w:gridCol w:w="4242"/>
        <w:gridCol w:w="1995"/>
        <w:gridCol w:w="1995"/>
      </w:tblGrid>
      <w:tr w:rsidR="001C0A8F" w:rsidRPr="003F78AC" w:rsidTr="00632D27">
        <w:tc>
          <w:tcPr>
            <w:tcW w:w="4242" w:type="dxa"/>
            <w:tcBorders>
              <w:top w:val="nil"/>
              <w:left w:val="nil"/>
              <w:bottom w:val="nil"/>
              <w:right w:val="nil"/>
            </w:tcBorders>
            <w:vAlign w:val="bottom"/>
          </w:tcPr>
          <w:p w:rsidR="001C0A8F" w:rsidRPr="003F78AC" w:rsidRDefault="001C0A8F" w:rsidP="003F78AC">
            <w:pPr>
              <w:spacing w:line="360" w:lineRule="exact"/>
              <w:jc w:val="center"/>
              <w:rPr>
                <w:rFonts w:ascii="Arial" w:hAnsi="Arial"/>
                <w:sz w:val="18"/>
                <w:szCs w:val="18"/>
              </w:rPr>
            </w:pPr>
          </w:p>
        </w:tc>
        <w:tc>
          <w:tcPr>
            <w:tcW w:w="3990" w:type="dxa"/>
            <w:gridSpan w:val="2"/>
            <w:tcBorders>
              <w:top w:val="nil"/>
              <w:left w:val="nil"/>
              <w:right w:val="nil"/>
            </w:tcBorders>
            <w:vAlign w:val="bottom"/>
          </w:tcPr>
          <w:p w:rsidR="001C0A8F" w:rsidRPr="003F78AC" w:rsidRDefault="001C0A8F" w:rsidP="003F78AC">
            <w:pPr>
              <w:spacing w:line="360" w:lineRule="exact"/>
              <w:jc w:val="right"/>
              <w:rPr>
                <w:rFonts w:ascii="Arial" w:hAnsi="Arial"/>
                <w:sz w:val="18"/>
                <w:szCs w:val="18"/>
              </w:rPr>
            </w:pPr>
            <w:r w:rsidRPr="003F78AC">
              <w:rPr>
                <w:rFonts w:ascii="Arial" w:hAnsi="Arial"/>
                <w:sz w:val="18"/>
                <w:szCs w:val="18"/>
              </w:rPr>
              <w:t>(Unit: Million Baht)</w:t>
            </w:r>
          </w:p>
        </w:tc>
      </w:tr>
      <w:tr w:rsidR="001C0A8F" w:rsidRPr="003F78AC" w:rsidTr="00632D27">
        <w:tc>
          <w:tcPr>
            <w:tcW w:w="4242" w:type="dxa"/>
            <w:tcBorders>
              <w:top w:val="nil"/>
              <w:left w:val="nil"/>
              <w:bottom w:val="nil"/>
              <w:right w:val="nil"/>
            </w:tcBorders>
            <w:vAlign w:val="bottom"/>
          </w:tcPr>
          <w:p w:rsidR="001C0A8F" w:rsidRPr="003F78AC" w:rsidRDefault="001C0A8F" w:rsidP="003F78AC">
            <w:pPr>
              <w:pBdr>
                <w:bottom w:val="single" w:sz="4" w:space="1" w:color="auto"/>
              </w:pBdr>
              <w:spacing w:line="360" w:lineRule="exact"/>
              <w:jc w:val="center"/>
              <w:rPr>
                <w:rFonts w:ascii="Arial" w:hAnsi="Arial"/>
                <w:sz w:val="18"/>
                <w:szCs w:val="18"/>
                <w:cs/>
              </w:rPr>
            </w:pPr>
            <w:r w:rsidRPr="003F78AC">
              <w:rPr>
                <w:rFonts w:ascii="Arial" w:hAnsi="Arial" w:cs="Arial"/>
                <w:sz w:val="18"/>
                <w:szCs w:val="18"/>
              </w:rPr>
              <w:t>Associate</w:t>
            </w:r>
          </w:p>
        </w:tc>
        <w:tc>
          <w:tcPr>
            <w:tcW w:w="3990" w:type="dxa"/>
            <w:gridSpan w:val="2"/>
            <w:tcBorders>
              <w:top w:val="nil"/>
              <w:left w:val="nil"/>
              <w:right w:val="nil"/>
            </w:tcBorders>
            <w:vAlign w:val="bottom"/>
          </w:tcPr>
          <w:p w:rsidR="001C0A8F" w:rsidRPr="003F78AC" w:rsidRDefault="001C0A8F" w:rsidP="003F78AC">
            <w:pPr>
              <w:pBdr>
                <w:bottom w:val="single" w:sz="4" w:space="1" w:color="auto"/>
              </w:pBdr>
              <w:spacing w:line="360" w:lineRule="exact"/>
              <w:jc w:val="center"/>
              <w:rPr>
                <w:rFonts w:ascii="Arial" w:hAnsi="Arial"/>
                <w:sz w:val="18"/>
                <w:szCs w:val="18"/>
                <w:cs/>
              </w:rPr>
            </w:pPr>
            <w:r w:rsidRPr="003F78AC">
              <w:rPr>
                <w:rFonts w:ascii="Arial" w:hAnsi="Arial"/>
                <w:sz w:val="18"/>
                <w:szCs w:val="18"/>
              </w:rPr>
              <w:t>Fair values as at 31 December</w:t>
            </w:r>
          </w:p>
        </w:tc>
      </w:tr>
      <w:tr w:rsidR="000140FE" w:rsidRPr="003F78AC" w:rsidTr="00632D27">
        <w:tc>
          <w:tcPr>
            <w:tcW w:w="4242" w:type="dxa"/>
            <w:tcBorders>
              <w:top w:val="nil"/>
              <w:left w:val="nil"/>
              <w:bottom w:val="nil"/>
              <w:right w:val="nil"/>
            </w:tcBorders>
          </w:tcPr>
          <w:p w:rsidR="000140FE" w:rsidRPr="003F78AC" w:rsidRDefault="000140FE" w:rsidP="003F78AC">
            <w:pPr>
              <w:spacing w:line="360" w:lineRule="exact"/>
              <w:jc w:val="center"/>
              <w:rPr>
                <w:rFonts w:ascii="Arial" w:hAnsi="Arial"/>
                <w:sz w:val="18"/>
                <w:szCs w:val="18"/>
                <w:cs/>
              </w:rPr>
            </w:pPr>
          </w:p>
        </w:tc>
        <w:tc>
          <w:tcPr>
            <w:tcW w:w="1995" w:type="dxa"/>
            <w:tcBorders>
              <w:top w:val="nil"/>
              <w:left w:val="nil"/>
              <w:right w:val="nil"/>
            </w:tcBorders>
          </w:tcPr>
          <w:p w:rsidR="000140FE" w:rsidRPr="003F78AC" w:rsidRDefault="001228A0" w:rsidP="003F78AC">
            <w:pPr>
              <w:pBdr>
                <w:bottom w:val="single" w:sz="4" w:space="1" w:color="auto"/>
              </w:pBdr>
              <w:spacing w:line="360" w:lineRule="exact"/>
              <w:jc w:val="center"/>
              <w:rPr>
                <w:rFonts w:ascii="Arial" w:hAnsi="Arial"/>
                <w:sz w:val="18"/>
                <w:szCs w:val="18"/>
              </w:rPr>
            </w:pPr>
            <w:r w:rsidRPr="003F78AC">
              <w:rPr>
                <w:rFonts w:ascii="Arial" w:hAnsi="Arial"/>
                <w:sz w:val="18"/>
                <w:szCs w:val="18"/>
              </w:rPr>
              <w:t>2017</w:t>
            </w:r>
          </w:p>
        </w:tc>
        <w:tc>
          <w:tcPr>
            <w:tcW w:w="1995" w:type="dxa"/>
            <w:tcBorders>
              <w:top w:val="nil"/>
              <w:left w:val="nil"/>
              <w:right w:val="nil"/>
            </w:tcBorders>
          </w:tcPr>
          <w:p w:rsidR="000140FE" w:rsidRPr="003F78AC" w:rsidRDefault="001228A0" w:rsidP="003F78AC">
            <w:pPr>
              <w:pBdr>
                <w:bottom w:val="single" w:sz="4" w:space="1" w:color="auto"/>
              </w:pBdr>
              <w:spacing w:line="360" w:lineRule="exact"/>
              <w:jc w:val="center"/>
              <w:rPr>
                <w:rFonts w:ascii="Arial" w:hAnsi="Arial"/>
                <w:sz w:val="18"/>
                <w:szCs w:val="18"/>
              </w:rPr>
            </w:pPr>
            <w:r w:rsidRPr="003F78AC">
              <w:rPr>
                <w:rFonts w:ascii="Arial" w:hAnsi="Arial"/>
                <w:sz w:val="18"/>
                <w:szCs w:val="18"/>
              </w:rPr>
              <w:t>2016</w:t>
            </w:r>
          </w:p>
        </w:tc>
      </w:tr>
      <w:tr w:rsidR="000140FE" w:rsidRPr="003F78AC" w:rsidTr="00632D27">
        <w:tc>
          <w:tcPr>
            <w:tcW w:w="4242" w:type="dxa"/>
            <w:tcBorders>
              <w:top w:val="nil"/>
              <w:left w:val="nil"/>
              <w:bottom w:val="nil"/>
              <w:right w:val="nil"/>
            </w:tcBorders>
          </w:tcPr>
          <w:p w:rsidR="000140FE" w:rsidRPr="003F78AC" w:rsidRDefault="000140FE" w:rsidP="003F78AC">
            <w:pPr>
              <w:spacing w:line="360" w:lineRule="exact"/>
              <w:rPr>
                <w:rFonts w:ascii="Arial" w:hAnsi="Arial"/>
                <w:sz w:val="18"/>
                <w:szCs w:val="18"/>
                <w:cs/>
              </w:rPr>
            </w:pPr>
            <w:r w:rsidRPr="003F78AC">
              <w:rPr>
                <w:rFonts w:ascii="Arial" w:hAnsi="Arial"/>
                <w:sz w:val="18"/>
                <w:szCs w:val="18"/>
              </w:rPr>
              <w:t xml:space="preserve">Thai Wah Public </w:t>
            </w:r>
            <w:r w:rsidRPr="003F78AC">
              <w:rPr>
                <w:rFonts w:ascii="Arial" w:hAnsi="Arial"/>
                <w:sz w:val="18"/>
                <w:szCs w:val="18"/>
                <w:cs/>
              </w:rPr>
              <w:t xml:space="preserve"> </w:t>
            </w:r>
            <w:r w:rsidRPr="003F78AC">
              <w:rPr>
                <w:rFonts w:ascii="Arial" w:hAnsi="Arial"/>
                <w:sz w:val="18"/>
                <w:szCs w:val="18"/>
              </w:rPr>
              <w:t>Company Limited</w:t>
            </w:r>
          </w:p>
        </w:tc>
        <w:tc>
          <w:tcPr>
            <w:tcW w:w="1995" w:type="dxa"/>
            <w:tcBorders>
              <w:top w:val="nil"/>
              <w:left w:val="nil"/>
              <w:right w:val="nil"/>
            </w:tcBorders>
          </w:tcPr>
          <w:p w:rsidR="000140FE" w:rsidRPr="00632D27" w:rsidRDefault="00DF7557" w:rsidP="00632D27">
            <w:pPr>
              <w:tabs>
                <w:tab w:val="decimal" w:pos="1152"/>
              </w:tabs>
              <w:spacing w:line="360" w:lineRule="exact"/>
              <w:jc w:val="both"/>
              <w:rPr>
                <w:rFonts w:ascii="Arial" w:hAnsi="Arial" w:cs="Angsana New"/>
                <w:sz w:val="18"/>
                <w:szCs w:val="18"/>
              </w:rPr>
            </w:pPr>
            <w:r w:rsidRPr="00632D27">
              <w:rPr>
                <w:rFonts w:ascii="Arial" w:hAnsi="Arial" w:cs="Angsana New"/>
                <w:sz w:val="18"/>
                <w:szCs w:val="18"/>
              </w:rPr>
              <w:t>826</w:t>
            </w:r>
          </w:p>
        </w:tc>
        <w:tc>
          <w:tcPr>
            <w:tcW w:w="1995" w:type="dxa"/>
            <w:tcBorders>
              <w:top w:val="nil"/>
              <w:left w:val="nil"/>
              <w:right w:val="nil"/>
            </w:tcBorders>
          </w:tcPr>
          <w:p w:rsidR="000140FE" w:rsidRPr="00632D27" w:rsidRDefault="001228A0" w:rsidP="00632D27">
            <w:pPr>
              <w:tabs>
                <w:tab w:val="decimal" w:pos="1152"/>
              </w:tabs>
              <w:spacing w:line="360" w:lineRule="exact"/>
              <w:jc w:val="both"/>
              <w:rPr>
                <w:rFonts w:ascii="Arial" w:hAnsi="Arial" w:cs="Angsana New"/>
                <w:sz w:val="18"/>
                <w:szCs w:val="18"/>
              </w:rPr>
            </w:pPr>
            <w:r w:rsidRPr="00632D27">
              <w:rPr>
                <w:rFonts w:ascii="Arial" w:hAnsi="Arial" w:cs="Angsana New"/>
                <w:sz w:val="18"/>
                <w:szCs w:val="18"/>
              </w:rPr>
              <w:t>826</w:t>
            </w:r>
          </w:p>
        </w:tc>
      </w:tr>
    </w:tbl>
    <w:p w:rsidR="003F78AC" w:rsidRDefault="003F78AC" w:rsidP="001C0A8F">
      <w:pPr>
        <w:pStyle w:val="10"/>
        <w:widowControl/>
        <w:tabs>
          <w:tab w:val="left" w:pos="900"/>
        </w:tabs>
        <w:spacing w:before="100" w:after="100" w:line="380" w:lineRule="exact"/>
        <w:ind w:left="547" w:right="0" w:hanging="547"/>
        <w:jc w:val="both"/>
        <w:rPr>
          <w:rFonts w:ascii="Arial" w:hAnsi="Arial" w:cs="Angsana New"/>
          <w:color w:val="auto"/>
          <w:sz w:val="22"/>
          <w:szCs w:val="22"/>
        </w:rPr>
      </w:pPr>
    </w:p>
    <w:p w:rsidR="007202EC" w:rsidRDefault="007202EC">
      <w:pPr>
        <w:widowControl/>
        <w:overflowPunct/>
        <w:autoSpaceDE/>
        <w:autoSpaceDN/>
        <w:adjustRightInd/>
        <w:textAlignment w:val="auto"/>
        <w:rPr>
          <w:rFonts w:ascii="Arial" w:hAnsi="Arial" w:cs="Angsana New"/>
        </w:rPr>
      </w:pPr>
      <w:r>
        <w:rPr>
          <w:rFonts w:ascii="Arial" w:hAnsi="Arial" w:cs="Angsana New"/>
        </w:rPr>
        <w:br w:type="page"/>
      </w:r>
    </w:p>
    <w:p w:rsidR="00DD3296" w:rsidRPr="00DE4BCF" w:rsidRDefault="00767A9E" w:rsidP="007202EC">
      <w:pPr>
        <w:pStyle w:val="10"/>
        <w:widowControl/>
        <w:tabs>
          <w:tab w:val="left" w:pos="900"/>
        </w:tabs>
        <w:spacing w:before="120" w:after="120" w:line="380" w:lineRule="exact"/>
        <w:ind w:left="547" w:right="0" w:hanging="547"/>
        <w:jc w:val="both"/>
        <w:rPr>
          <w:rFonts w:ascii="Arial" w:hAnsi="Arial" w:cs="Angsana New"/>
          <w:color w:val="auto"/>
          <w:sz w:val="22"/>
          <w:szCs w:val="22"/>
        </w:rPr>
      </w:pPr>
      <w:r w:rsidRPr="00DE4BCF">
        <w:rPr>
          <w:rFonts w:ascii="Arial" w:hAnsi="Arial" w:cs="Angsana New"/>
          <w:color w:val="auto"/>
          <w:sz w:val="22"/>
          <w:szCs w:val="22"/>
        </w:rPr>
        <w:t>1</w:t>
      </w:r>
      <w:r w:rsidR="00377C90" w:rsidRPr="00DE4BCF">
        <w:rPr>
          <w:rFonts w:ascii="Arial" w:hAnsi="Arial" w:cs="Angsana New"/>
          <w:color w:val="auto"/>
          <w:sz w:val="22"/>
          <w:szCs w:val="22"/>
        </w:rPr>
        <w:t>5</w:t>
      </w:r>
      <w:r w:rsidR="001C0A8F">
        <w:rPr>
          <w:rFonts w:ascii="Arial" w:hAnsi="Arial" w:cs="Angsana New"/>
          <w:color w:val="auto"/>
          <w:sz w:val="22"/>
          <w:szCs w:val="22"/>
        </w:rPr>
        <w:t>.4</w:t>
      </w:r>
      <w:r w:rsidR="00DD3296" w:rsidRPr="00DE4BCF">
        <w:rPr>
          <w:rFonts w:ascii="Arial" w:hAnsi="Arial" w:cs="Angsana New"/>
          <w:color w:val="auto"/>
          <w:sz w:val="22"/>
          <w:szCs w:val="22"/>
        </w:rPr>
        <w:tab/>
      </w:r>
      <w:proofErr w:type="spellStart"/>
      <w:r w:rsidR="00DD3296" w:rsidRPr="00DE4BCF">
        <w:rPr>
          <w:rFonts w:ascii="Arial" w:hAnsi="Arial" w:cs="Angsana New"/>
          <w:color w:val="auto"/>
          <w:sz w:val="22"/>
          <w:szCs w:val="22"/>
        </w:rPr>
        <w:t>Summarised</w:t>
      </w:r>
      <w:proofErr w:type="spellEnd"/>
      <w:r w:rsidR="00DD3296" w:rsidRPr="00DE4BCF">
        <w:rPr>
          <w:rFonts w:ascii="Arial" w:hAnsi="Arial" w:cs="Angsana New"/>
          <w:color w:val="auto"/>
          <w:sz w:val="22"/>
          <w:szCs w:val="22"/>
        </w:rPr>
        <w:t xml:space="preserve"> financial information </w:t>
      </w:r>
      <w:r w:rsidR="007D07EB">
        <w:rPr>
          <w:rFonts w:ascii="Arial" w:hAnsi="Arial" w:cs="Angsana New"/>
          <w:color w:val="auto"/>
          <w:sz w:val="22"/>
          <w:szCs w:val="22"/>
        </w:rPr>
        <w:t>abou</w:t>
      </w:r>
      <w:r w:rsidR="00596F9E">
        <w:rPr>
          <w:rFonts w:ascii="Arial" w:hAnsi="Arial" w:cs="Angsana New"/>
          <w:color w:val="auto"/>
          <w:sz w:val="22"/>
          <w:szCs w:val="22"/>
        </w:rPr>
        <w:t>t</w:t>
      </w:r>
      <w:r w:rsidR="00265786" w:rsidRPr="00DE4BCF">
        <w:rPr>
          <w:rFonts w:ascii="Arial" w:hAnsi="Arial" w:cs="Angsana New"/>
          <w:color w:val="auto"/>
          <w:sz w:val="22"/>
          <w:szCs w:val="22"/>
        </w:rPr>
        <w:t xml:space="preserve"> </w:t>
      </w:r>
      <w:r w:rsidR="00D760B3">
        <w:rPr>
          <w:rFonts w:ascii="Arial" w:hAnsi="Arial" w:cs="Angsana New"/>
          <w:color w:val="auto"/>
          <w:sz w:val="22"/>
          <w:szCs w:val="22"/>
        </w:rPr>
        <w:t>material associate</w:t>
      </w:r>
      <w:r w:rsidR="00D96283">
        <w:rPr>
          <w:rFonts w:ascii="Arial" w:hAnsi="Arial" w:cs="Angsana New"/>
          <w:color w:val="auto"/>
          <w:sz w:val="22"/>
          <w:szCs w:val="22"/>
        </w:rPr>
        <w:t>s</w:t>
      </w:r>
    </w:p>
    <w:p w:rsidR="00265786" w:rsidRPr="00DE4BCF" w:rsidRDefault="00265786" w:rsidP="007202EC">
      <w:pPr>
        <w:tabs>
          <w:tab w:val="left" w:pos="900"/>
          <w:tab w:val="left" w:pos="2160"/>
          <w:tab w:val="left" w:pos="2880"/>
        </w:tabs>
        <w:spacing w:before="120" w:after="120" w:line="380" w:lineRule="exact"/>
        <w:ind w:left="540" w:right="-43" w:hanging="540"/>
        <w:jc w:val="thaiDistribute"/>
        <w:rPr>
          <w:rFonts w:ascii="Angsana New" w:hAnsi="Angsana New"/>
          <w:sz w:val="32"/>
          <w:szCs w:val="32"/>
        </w:rPr>
      </w:pPr>
      <w:r w:rsidRPr="00DE4BCF">
        <w:rPr>
          <w:rFonts w:ascii="Arial" w:hAnsi="Arial"/>
        </w:rPr>
        <w:tab/>
      </w:r>
      <w:proofErr w:type="spellStart"/>
      <w:r w:rsidRPr="00DE4BCF">
        <w:rPr>
          <w:rFonts w:ascii="Arial" w:hAnsi="Arial"/>
        </w:rPr>
        <w:t>Summarised</w:t>
      </w:r>
      <w:proofErr w:type="spellEnd"/>
      <w:r w:rsidRPr="00DE4BCF">
        <w:rPr>
          <w:rFonts w:ascii="Arial" w:hAnsi="Arial"/>
        </w:rPr>
        <w:t xml:space="preserve"> information about financial position </w:t>
      </w:r>
      <w:r w:rsidRPr="00DE4BCF">
        <w:rPr>
          <w:rFonts w:asciiTheme="majorBidi" w:hAnsiTheme="majorBidi" w:hint="cs"/>
          <w:sz w:val="32"/>
          <w:szCs w:val="32"/>
          <w:cs/>
        </w:rPr>
        <w:t xml:space="preserve"> </w:t>
      </w:r>
    </w:p>
    <w:tbl>
      <w:tblPr>
        <w:tblW w:w="9810" w:type="dxa"/>
        <w:tblInd w:w="-90" w:type="dxa"/>
        <w:tblLayout w:type="fixed"/>
        <w:tblLook w:val="0000"/>
      </w:tblPr>
      <w:tblGrid>
        <w:gridCol w:w="2340"/>
        <w:gridCol w:w="1245"/>
        <w:gridCol w:w="1245"/>
        <w:gridCol w:w="1245"/>
        <w:gridCol w:w="1245"/>
        <w:gridCol w:w="1245"/>
        <w:gridCol w:w="1245"/>
      </w:tblGrid>
      <w:tr w:rsidR="00E109B0" w:rsidRPr="00D96283" w:rsidTr="00FF7886">
        <w:tc>
          <w:tcPr>
            <w:tcW w:w="2340" w:type="dxa"/>
            <w:vAlign w:val="bottom"/>
          </w:tcPr>
          <w:p w:rsidR="00E109B0" w:rsidRPr="00E109B0" w:rsidRDefault="00E109B0" w:rsidP="001C0A8F">
            <w:pPr>
              <w:spacing w:line="280" w:lineRule="exact"/>
              <w:jc w:val="center"/>
              <w:rPr>
                <w:rFonts w:ascii="Arial" w:hAnsi="Arial" w:cs="Arial"/>
                <w:sz w:val="16"/>
                <w:szCs w:val="16"/>
                <w:cs/>
              </w:rPr>
            </w:pPr>
          </w:p>
        </w:tc>
        <w:tc>
          <w:tcPr>
            <w:tcW w:w="7470" w:type="dxa"/>
            <w:gridSpan w:val="6"/>
          </w:tcPr>
          <w:p w:rsidR="00E109B0" w:rsidRPr="00E109B0" w:rsidRDefault="00E109B0" w:rsidP="001C0A8F">
            <w:pPr>
              <w:spacing w:line="280" w:lineRule="exact"/>
              <w:jc w:val="right"/>
              <w:rPr>
                <w:rFonts w:ascii="Arial" w:hAnsi="Arial" w:cs="Arial"/>
                <w:sz w:val="16"/>
                <w:szCs w:val="16"/>
              </w:rPr>
            </w:pPr>
            <w:r w:rsidRPr="00E109B0">
              <w:rPr>
                <w:rFonts w:ascii="Arial" w:hAnsi="Arial" w:cs="Arial"/>
                <w:sz w:val="16"/>
                <w:szCs w:val="16"/>
              </w:rPr>
              <w:t>(Unit: Million Baht)</w:t>
            </w:r>
          </w:p>
        </w:tc>
      </w:tr>
      <w:tr w:rsidR="00E109B0" w:rsidRPr="00D96283" w:rsidTr="000E29D4">
        <w:tc>
          <w:tcPr>
            <w:tcW w:w="2340" w:type="dxa"/>
            <w:vAlign w:val="bottom"/>
          </w:tcPr>
          <w:p w:rsidR="00E109B0" w:rsidRPr="00E109B0" w:rsidRDefault="00E109B0" w:rsidP="001C0A8F">
            <w:pPr>
              <w:spacing w:line="280" w:lineRule="exact"/>
              <w:jc w:val="center"/>
              <w:rPr>
                <w:rFonts w:ascii="Arial" w:hAnsi="Arial" w:cs="Arial"/>
                <w:spacing w:val="-4"/>
                <w:sz w:val="16"/>
                <w:szCs w:val="16"/>
                <w:cs/>
              </w:rPr>
            </w:pPr>
          </w:p>
        </w:tc>
        <w:tc>
          <w:tcPr>
            <w:tcW w:w="2490" w:type="dxa"/>
            <w:gridSpan w:val="2"/>
            <w:vAlign w:val="bottom"/>
          </w:tcPr>
          <w:p w:rsidR="00E109B0" w:rsidRPr="00E109B0" w:rsidRDefault="00E109B0" w:rsidP="001C0A8F">
            <w:pPr>
              <w:pBdr>
                <w:bottom w:val="single" w:sz="4" w:space="1" w:color="auto"/>
              </w:pBdr>
              <w:tabs>
                <w:tab w:val="right" w:pos="7200"/>
                <w:tab w:val="right" w:pos="8540"/>
              </w:tabs>
              <w:spacing w:line="280" w:lineRule="exact"/>
              <w:jc w:val="center"/>
              <w:rPr>
                <w:rFonts w:ascii="Arial" w:hAnsi="Arial" w:cs="Arial"/>
                <w:sz w:val="16"/>
                <w:szCs w:val="16"/>
                <w:cs/>
              </w:rPr>
            </w:pPr>
            <w:r w:rsidRPr="00E109B0">
              <w:rPr>
                <w:rFonts w:ascii="Arial" w:hAnsi="Arial" w:cs="Arial"/>
                <w:sz w:val="16"/>
                <w:szCs w:val="16"/>
              </w:rPr>
              <w:t>Lijiang Banyan Tree Hotel</w:t>
            </w:r>
            <w:r w:rsidRPr="00E109B0">
              <w:rPr>
                <w:rFonts w:ascii="Arial" w:hAnsi="Arial" w:cs="Arial"/>
                <w:sz w:val="16"/>
                <w:szCs w:val="16"/>
                <w:cs/>
              </w:rPr>
              <w:t xml:space="preserve"> </w:t>
            </w:r>
            <w:r w:rsidR="000E29D4">
              <w:rPr>
                <w:rFonts w:ascii="Arial" w:hAnsi="Arial" w:cs="Arial"/>
                <w:sz w:val="16"/>
                <w:szCs w:val="16"/>
              </w:rPr>
              <w:t xml:space="preserve">              </w:t>
            </w:r>
            <w:r w:rsidRPr="00E109B0">
              <w:rPr>
                <w:rFonts w:ascii="Arial" w:hAnsi="Arial" w:cs="Arial"/>
                <w:sz w:val="16"/>
                <w:szCs w:val="16"/>
              </w:rPr>
              <w:t>Co., Ltd.</w:t>
            </w:r>
          </w:p>
        </w:tc>
        <w:tc>
          <w:tcPr>
            <w:tcW w:w="2490" w:type="dxa"/>
            <w:gridSpan w:val="2"/>
          </w:tcPr>
          <w:p w:rsidR="00E109B0" w:rsidRPr="00E109B0" w:rsidRDefault="00E109B0" w:rsidP="001C0A8F">
            <w:pPr>
              <w:pBdr>
                <w:bottom w:val="single" w:sz="4" w:space="1" w:color="auto"/>
              </w:pBdr>
              <w:tabs>
                <w:tab w:val="right" w:pos="7200"/>
                <w:tab w:val="right" w:pos="8540"/>
              </w:tabs>
              <w:spacing w:line="280" w:lineRule="exact"/>
              <w:jc w:val="center"/>
              <w:rPr>
                <w:rFonts w:ascii="Arial" w:hAnsi="Arial" w:cs="Arial"/>
                <w:sz w:val="16"/>
                <w:szCs w:val="16"/>
                <w:cs/>
              </w:rPr>
            </w:pPr>
            <w:r w:rsidRPr="00E109B0">
              <w:rPr>
                <w:rFonts w:ascii="Arial" w:hAnsi="Arial" w:cs="Arial"/>
                <w:sz w:val="16"/>
                <w:szCs w:val="16"/>
              </w:rPr>
              <w:t>Thai Wah Public                        Company Limited</w:t>
            </w:r>
          </w:p>
        </w:tc>
        <w:tc>
          <w:tcPr>
            <w:tcW w:w="2490" w:type="dxa"/>
            <w:gridSpan w:val="2"/>
          </w:tcPr>
          <w:p w:rsidR="00E109B0" w:rsidRPr="000E29D4" w:rsidRDefault="000E29D4" w:rsidP="001C0A8F">
            <w:pPr>
              <w:pBdr>
                <w:bottom w:val="single" w:sz="4" w:space="1" w:color="auto"/>
              </w:pBdr>
              <w:tabs>
                <w:tab w:val="right" w:pos="7200"/>
                <w:tab w:val="right" w:pos="8540"/>
              </w:tabs>
              <w:spacing w:line="280" w:lineRule="exact"/>
              <w:jc w:val="center"/>
              <w:rPr>
                <w:rFonts w:ascii="Arial" w:hAnsi="Arial" w:cs="Arial"/>
                <w:sz w:val="16"/>
                <w:szCs w:val="16"/>
              </w:rPr>
            </w:pPr>
            <w:r w:rsidRPr="000E29D4">
              <w:rPr>
                <w:rFonts w:ascii="Arial" w:hAnsi="Arial" w:cs="Arial"/>
                <w:sz w:val="16"/>
                <w:szCs w:val="16"/>
              </w:rPr>
              <w:t xml:space="preserve">Banyan Tree China </w:t>
            </w:r>
            <w:r>
              <w:rPr>
                <w:rFonts w:ascii="Arial" w:hAnsi="Arial" w:cs="Arial"/>
                <w:sz w:val="16"/>
                <w:szCs w:val="16"/>
              </w:rPr>
              <w:t xml:space="preserve">                          </w:t>
            </w:r>
            <w:r w:rsidRPr="000E29D4">
              <w:rPr>
                <w:rFonts w:ascii="Arial" w:hAnsi="Arial" w:cs="Arial"/>
                <w:sz w:val="16"/>
                <w:szCs w:val="16"/>
              </w:rPr>
              <w:t>Pte. Ltd.</w:t>
            </w:r>
          </w:p>
        </w:tc>
      </w:tr>
      <w:tr w:rsidR="00E109B0" w:rsidRPr="00D96283" w:rsidTr="000E29D4">
        <w:tc>
          <w:tcPr>
            <w:tcW w:w="2340" w:type="dxa"/>
            <w:vAlign w:val="bottom"/>
          </w:tcPr>
          <w:p w:rsidR="00E109B0" w:rsidRPr="00E109B0" w:rsidRDefault="00E109B0" w:rsidP="001C0A8F">
            <w:pPr>
              <w:spacing w:line="280" w:lineRule="exact"/>
              <w:jc w:val="center"/>
              <w:rPr>
                <w:rFonts w:ascii="Arial" w:hAnsi="Arial" w:cs="Arial"/>
                <w:sz w:val="16"/>
                <w:szCs w:val="16"/>
                <w:cs/>
              </w:rPr>
            </w:pPr>
          </w:p>
        </w:tc>
        <w:tc>
          <w:tcPr>
            <w:tcW w:w="1245" w:type="dxa"/>
          </w:tcPr>
          <w:p w:rsidR="00E109B0" w:rsidRPr="00E109B0" w:rsidRDefault="00E109B0" w:rsidP="001C0A8F">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2017</w:t>
            </w:r>
          </w:p>
        </w:tc>
        <w:tc>
          <w:tcPr>
            <w:tcW w:w="1245" w:type="dxa"/>
          </w:tcPr>
          <w:p w:rsidR="00E109B0" w:rsidRPr="00E109B0" w:rsidRDefault="00E109B0" w:rsidP="001C0A8F">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2016</w:t>
            </w:r>
          </w:p>
        </w:tc>
        <w:tc>
          <w:tcPr>
            <w:tcW w:w="1245" w:type="dxa"/>
          </w:tcPr>
          <w:p w:rsidR="00E109B0" w:rsidRPr="00E109B0" w:rsidRDefault="00E109B0" w:rsidP="001C0A8F">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2017</w:t>
            </w:r>
          </w:p>
        </w:tc>
        <w:tc>
          <w:tcPr>
            <w:tcW w:w="1245" w:type="dxa"/>
          </w:tcPr>
          <w:p w:rsidR="00E109B0" w:rsidRPr="00E109B0" w:rsidRDefault="00E109B0" w:rsidP="001C0A8F">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2016</w:t>
            </w:r>
          </w:p>
        </w:tc>
        <w:tc>
          <w:tcPr>
            <w:tcW w:w="1245" w:type="dxa"/>
          </w:tcPr>
          <w:p w:rsidR="00E109B0" w:rsidRPr="00E109B0" w:rsidRDefault="000E29D4" w:rsidP="001C0A8F">
            <w:pPr>
              <w:pBdr>
                <w:bottom w:val="single" w:sz="4" w:space="1" w:color="auto"/>
              </w:pBdr>
              <w:tabs>
                <w:tab w:val="right" w:pos="7200"/>
                <w:tab w:val="right" w:pos="8540"/>
              </w:tabs>
              <w:spacing w:line="280" w:lineRule="exact"/>
              <w:jc w:val="center"/>
              <w:rPr>
                <w:rFonts w:ascii="Arial" w:hAnsi="Arial" w:cs="Arial"/>
                <w:sz w:val="16"/>
                <w:szCs w:val="16"/>
              </w:rPr>
            </w:pPr>
            <w:r>
              <w:rPr>
                <w:rFonts w:ascii="Arial" w:hAnsi="Arial" w:cs="Arial"/>
                <w:sz w:val="16"/>
                <w:szCs w:val="16"/>
              </w:rPr>
              <w:t>2017</w:t>
            </w:r>
          </w:p>
        </w:tc>
        <w:tc>
          <w:tcPr>
            <w:tcW w:w="1245" w:type="dxa"/>
          </w:tcPr>
          <w:p w:rsidR="00E109B0" w:rsidRPr="00E109B0" w:rsidRDefault="000E29D4" w:rsidP="001C0A8F">
            <w:pPr>
              <w:pBdr>
                <w:bottom w:val="single" w:sz="4" w:space="1" w:color="auto"/>
              </w:pBdr>
              <w:tabs>
                <w:tab w:val="right" w:pos="7200"/>
                <w:tab w:val="right" w:pos="8540"/>
              </w:tabs>
              <w:spacing w:line="280" w:lineRule="exact"/>
              <w:jc w:val="center"/>
              <w:rPr>
                <w:rFonts w:ascii="Arial" w:hAnsi="Arial" w:cs="Arial"/>
                <w:sz w:val="16"/>
                <w:szCs w:val="16"/>
              </w:rPr>
            </w:pPr>
            <w:r>
              <w:rPr>
                <w:rFonts w:ascii="Arial" w:hAnsi="Arial" w:cs="Arial"/>
                <w:sz w:val="16"/>
                <w:szCs w:val="16"/>
              </w:rPr>
              <w:t>2016</w:t>
            </w:r>
          </w:p>
        </w:tc>
      </w:tr>
      <w:tr w:rsidR="00E109B0" w:rsidRPr="00D96283" w:rsidTr="000E29D4">
        <w:tc>
          <w:tcPr>
            <w:tcW w:w="2340" w:type="dxa"/>
            <w:vAlign w:val="bottom"/>
          </w:tcPr>
          <w:p w:rsidR="00E109B0" w:rsidRPr="00E109B0" w:rsidRDefault="00E109B0" w:rsidP="001228A0">
            <w:pPr>
              <w:spacing w:line="280" w:lineRule="exact"/>
              <w:ind w:left="72" w:hanging="72"/>
              <w:rPr>
                <w:rFonts w:ascii="Arial" w:hAnsi="Arial" w:cs="Arial"/>
                <w:sz w:val="16"/>
                <w:szCs w:val="16"/>
                <w:cs/>
              </w:rPr>
            </w:pPr>
            <w:r w:rsidRPr="00E109B0">
              <w:rPr>
                <w:rFonts w:ascii="Arial" w:hAnsi="Arial" w:cs="Arial"/>
                <w:sz w:val="16"/>
                <w:szCs w:val="16"/>
              </w:rPr>
              <w:t>Current assets</w:t>
            </w:r>
          </w:p>
        </w:tc>
        <w:tc>
          <w:tcPr>
            <w:tcW w:w="1245" w:type="dxa"/>
            <w:vAlign w:val="bottom"/>
          </w:tcPr>
          <w:p w:rsidR="00E109B0" w:rsidRPr="00E109B0" w:rsidRDefault="00F14A08" w:rsidP="000E29D4">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E109B0" w:rsidRPr="00E109B0" w:rsidRDefault="00E109B0" w:rsidP="000E29D4">
            <w:pPr>
              <w:tabs>
                <w:tab w:val="decimal" w:pos="882"/>
              </w:tabs>
              <w:spacing w:line="280" w:lineRule="exact"/>
              <w:rPr>
                <w:rFonts w:ascii="Arial" w:hAnsi="Arial" w:cs="Arial"/>
                <w:sz w:val="16"/>
                <w:szCs w:val="16"/>
              </w:rPr>
            </w:pPr>
            <w:r w:rsidRPr="00E109B0">
              <w:rPr>
                <w:rFonts w:ascii="Arial" w:hAnsi="Arial" w:cs="Arial"/>
                <w:sz w:val="16"/>
                <w:szCs w:val="16"/>
              </w:rPr>
              <w:t>205</w:t>
            </w:r>
          </w:p>
        </w:tc>
        <w:tc>
          <w:tcPr>
            <w:tcW w:w="1245" w:type="dxa"/>
            <w:vAlign w:val="bottom"/>
          </w:tcPr>
          <w:p w:rsidR="00E109B0" w:rsidRPr="00D4276D" w:rsidRDefault="00D4276D" w:rsidP="000E29D4">
            <w:pPr>
              <w:tabs>
                <w:tab w:val="decimal" w:pos="882"/>
              </w:tabs>
              <w:spacing w:line="280" w:lineRule="exact"/>
              <w:rPr>
                <w:rFonts w:ascii="Arial" w:hAnsi="Arial" w:cstheme="minorBidi"/>
                <w:sz w:val="16"/>
                <w:szCs w:val="16"/>
              </w:rPr>
            </w:pPr>
            <w:r>
              <w:rPr>
                <w:rFonts w:ascii="Arial" w:hAnsi="Arial" w:cstheme="minorBidi"/>
                <w:sz w:val="16"/>
                <w:szCs w:val="16"/>
              </w:rPr>
              <w:t>3,148</w:t>
            </w:r>
          </w:p>
        </w:tc>
        <w:tc>
          <w:tcPr>
            <w:tcW w:w="1245" w:type="dxa"/>
            <w:vAlign w:val="bottom"/>
          </w:tcPr>
          <w:p w:rsidR="00E109B0" w:rsidRPr="00E109B0" w:rsidRDefault="00E109B0" w:rsidP="000E29D4">
            <w:pPr>
              <w:tabs>
                <w:tab w:val="decimal" w:pos="882"/>
              </w:tabs>
              <w:spacing w:line="280" w:lineRule="exact"/>
              <w:rPr>
                <w:rFonts w:ascii="Arial" w:hAnsi="Arial" w:cs="Arial"/>
                <w:sz w:val="16"/>
                <w:szCs w:val="16"/>
              </w:rPr>
            </w:pPr>
            <w:r w:rsidRPr="00E109B0">
              <w:rPr>
                <w:rFonts w:ascii="Arial" w:hAnsi="Arial" w:cs="Arial"/>
                <w:sz w:val="16"/>
                <w:szCs w:val="16"/>
              </w:rPr>
              <w:t>2,797</w:t>
            </w:r>
          </w:p>
        </w:tc>
        <w:tc>
          <w:tcPr>
            <w:tcW w:w="1245" w:type="dxa"/>
            <w:vAlign w:val="bottom"/>
          </w:tcPr>
          <w:p w:rsidR="00E109B0" w:rsidRPr="00E109B0" w:rsidRDefault="002E732D" w:rsidP="004A35D8">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E109B0" w:rsidRPr="00E109B0" w:rsidRDefault="00E357E7" w:rsidP="000E29D4">
            <w:pPr>
              <w:tabs>
                <w:tab w:val="decimal" w:pos="882"/>
              </w:tabs>
              <w:spacing w:line="280" w:lineRule="exact"/>
              <w:rPr>
                <w:rFonts w:ascii="Arial" w:hAnsi="Arial" w:cs="Arial"/>
                <w:sz w:val="16"/>
                <w:szCs w:val="16"/>
              </w:rPr>
            </w:pPr>
            <w:r>
              <w:rPr>
                <w:rFonts w:ascii="Arial" w:hAnsi="Arial" w:cs="Arial"/>
                <w:sz w:val="16"/>
                <w:szCs w:val="16"/>
              </w:rPr>
              <w:t>-</w:t>
            </w:r>
          </w:p>
        </w:tc>
      </w:tr>
      <w:tr w:rsidR="00E109B0" w:rsidRPr="00D96283" w:rsidTr="000E29D4">
        <w:tc>
          <w:tcPr>
            <w:tcW w:w="2340" w:type="dxa"/>
            <w:vAlign w:val="bottom"/>
          </w:tcPr>
          <w:p w:rsidR="00E109B0" w:rsidRPr="00E109B0" w:rsidRDefault="00E109B0" w:rsidP="001228A0">
            <w:pPr>
              <w:spacing w:line="280" w:lineRule="exact"/>
              <w:ind w:left="72" w:hanging="72"/>
              <w:rPr>
                <w:rFonts w:ascii="Arial" w:hAnsi="Arial" w:cs="Arial"/>
                <w:sz w:val="16"/>
                <w:szCs w:val="16"/>
                <w:cs/>
              </w:rPr>
            </w:pPr>
            <w:r w:rsidRPr="00E109B0">
              <w:rPr>
                <w:rFonts w:ascii="Arial" w:hAnsi="Arial" w:cs="Arial"/>
                <w:sz w:val="16"/>
                <w:szCs w:val="16"/>
              </w:rPr>
              <w:t>Non-current assets</w:t>
            </w:r>
          </w:p>
        </w:tc>
        <w:tc>
          <w:tcPr>
            <w:tcW w:w="1245" w:type="dxa"/>
            <w:vAlign w:val="bottom"/>
          </w:tcPr>
          <w:p w:rsidR="00E109B0" w:rsidRPr="00E109B0" w:rsidRDefault="00F14A08" w:rsidP="000E29D4">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E109B0" w:rsidRPr="00E109B0" w:rsidRDefault="00E109B0" w:rsidP="000E29D4">
            <w:pPr>
              <w:tabs>
                <w:tab w:val="decimal" w:pos="882"/>
              </w:tabs>
              <w:spacing w:line="280" w:lineRule="exact"/>
              <w:rPr>
                <w:rFonts w:ascii="Arial" w:hAnsi="Arial" w:cs="Arial"/>
                <w:sz w:val="16"/>
                <w:szCs w:val="16"/>
              </w:rPr>
            </w:pPr>
            <w:r w:rsidRPr="00E109B0">
              <w:rPr>
                <w:rFonts w:ascii="Arial" w:hAnsi="Arial" w:cs="Arial"/>
                <w:sz w:val="16"/>
                <w:szCs w:val="16"/>
              </w:rPr>
              <w:t>1,371</w:t>
            </w:r>
          </w:p>
        </w:tc>
        <w:tc>
          <w:tcPr>
            <w:tcW w:w="1245" w:type="dxa"/>
            <w:vAlign w:val="bottom"/>
          </w:tcPr>
          <w:p w:rsidR="00E109B0" w:rsidRPr="00E109B0" w:rsidRDefault="00D4276D" w:rsidP="002E732D">
            <w:pPr>
              <w:tabs>
                <w:tab w:val="decimal" w:pos="882"/>
              </w:tabs>
              <w:spacing w:line="280" w:lineRule="exact"/>
              <w:rPr>
                <w:rFonts w:ascii="Arial" w:hAnsi="Arial" w:cs="Arial"/>
                <w:sz w:val="16"/>
                <w:szCs w:val="16"/>
              </w:rPr>
            </w:pPr>
            <w:r>
              <w:rPr>
                <w:rFonts w:ascii="Arial" w:hAnsi="Arial" w:cs="Arial"/>
                <w:sz w:val="16"/>
                <w:szCs w:val="16"/>
              </w:rPr>
              <w:t>3,968</w:t>
            </w:r>
          </w:p>
        </w:tc>
        <w:tc>
          <w:tcPr>
            <w:tcW w:w="1245" w:type="dxa"/>
            <w:vAlign w:val="bottom"/>
          </w:tcPr>
          <w:p w:rsidR="00E109B0" w:rsidRPr="00E109B0" w:rsidRDefault="00E109B0" w:rsidP="000E29D4">
            <w:pPr>
              <w:tabs>
                <w:tab w:val="decimal" w:pos="882"/>
              </w:tabs>
              <w:spacing w:line="280" w:lineRule="exact"/>
              <w:rPr>
                <w:rFonts w:ascii="Arial" w:hAnsi="Arial" w:cs="Arial"/>
                <w:sz w:val="16"/>
                <w:szCs w:val="16"/>
              </w:rPr>
            </w:pPr>
            <w:r w:rsidRPr="00E109B0">
              <w:rPr>
                <w:rFonts w:ascii="Arial" w:hAnsi="Arial" w:cs="Arial"/>
                <w:sz w:val="16"/>
                <w:szCs w:val="16"/>
              </w:rPr>
              <w:t>3,606</w:t>
            </w:r>
          </w:p>
        </w:tc>
        <w:tc>
          <w:tcPr>
            <w:tcW w:w="1245" w:type="dxa"/>
            <w:vAlign w:val="bottom"/>
          </w:tcPr>
          <w:p w:rsidR="00E109B0" w:rsidRPr="00E109B0" w:rsidRDefault="002E732D" w:rsidP="004A35D8">
            <w:pPr>
              <w:tabs>
                <w:tab w:val="decimal" w:pos="882"/>
              </w:tabs>
              <w:spacing w:line="280" w:lineRule="exact"/>
              <w:rPr>
                <w:rFonts w:ascii="Arial" w:hAnsi="Arial" w:cs="Arial"/>
                <w:sz w:val="16"/>
                <w:szCs w:val="16"/>
              </w:rPr>
            </w:pPr>
            <w:r>
              <w:rPr>
                <w:rFonts w:ascii="Arial" w:hAnsi="Arial" w:cs="Arial"/>
                <w:sz w:val="16"/>
                <w:szCs w:val="16"/>
              </w:rPr>
              <w:t>3,602</w:t>
            </w:r>
          </w:p>
        </w:tc>
        <w:tc>
          <w:tcPr>
            <w:tcW w:w="1245" w:type="dxa"/>
            <w:vAlign w:val="bottom"/>
          </w:tcPr>
          <w:p w:rsidR="00E109B0" w:rsidRPr="00E109B0" w:rsidRDefault="00E357E7" w:rsidP="000E29D4">
            <w:pPr>
              <w:tabs>
                <w:tab w:val="decimal" w:pos="882"/>
              </w:tabs>
              <w:spacing w:line="280" w:lineRule="exact"/>
              <w:rPr>
                <w:rFonts w:ascii="Arial" w:hAnsi="Arial" w:cs="Arial"/>
                <w:sz w:val="16"/>
                <w:szCs w:val="16"/>
              </w:rPr>
            </w:pPr>
            <w:r>
              <w:rPr>
                <w:rFonts w:ascii="Arial" w:hAnsi="Arial" w:cs="Arial"/>
                <w:sz w:val="16"/>
                <w:szCs w:val="16"/>
              </w:rPr>
              <w:t>-</w:t>
            </w:r>
          </w:p>
        </w:tc>
      </w:tr>
      <w:tr w:rsidR="00E109B0" w:rsidRPr="00D96283" w:rsidTr="000E29D4">
        <w:tc>
          <w:tcPr>
            <w:tcW w:w="2340" w:type="dxa"/>
            <w:vAlign w:val="bottom"/>
          </w:tcPr>
          <w:p w:rsidR="00E109B0" w:rsidRPr="00E109B0" w:rsidRDefault="00E109B0" w:rsidP="001228A0">
            <w:pPr>
              <w:spacing w:line="280" w:lineRule="exact"/>
              <w:ind w:left="72" w:hanging="72"/>
              <w:rPr>
                <w:rFonts w:ascii="Arial" w:hAnsi="Arial" w:cs="Arial"/>
                <w:sz w:val="16"/>
                <w:szCs w:val="16"/>
                <w:cs/>
              </w:rPr>
            </w:pPr>
            <w:r w:rsidRPr="00E109B0">
              <w:rPr>
                <w:rFonts w:ascii="Arial" w:hAnsi="Arial" w:cs="Arial"/>
                <w:sz w:val="16"/>
                <w:szCs w:val="16"/>
              </w:rPr>
              <w:t>Current liabilities</w:t>
            </w:r>
          </w:p>
        </w:tc>
        <w:tc>
          <w:tcPr>
            <w:tcW w:w="1245" w:type="dxa"/>
            <w:vAlign w:val="bottom"/>
          </w:tcPr>
          <w:p w:rsidR="00E109B0" w:rsidRPr="00E109B0" w:rsidRDefault="00F14A08" w:rsidP="00D8003D">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E109B0" w:rsidRPr="00E109B0" w:rsidRDefault="00E109B0" w:rsidP="000E29D4">
            <w:pPr>
              <w:tabs>
                <w:tab w:val="decimal" w:pos="882"/>
              </w:tabs>
              <w:spacing w:line="280" w:lineRule="exact"/>
              <w:rPr>
                <w:rFonts w:ascii="Arial" w:hAnsi="Arial" w:cs="Arial"/>
                <w:sz w:val="16"/>
                <w:szCs w:val="16"/>
              </w:rPr>
            </w:pPr>
            <w:r w:rsidRPr="00E109B0">
              <w:rPr>
                <w:rFonts w:ascii="Arial" w:hAnsi="Arial" w:cs="Arial"/>
                <w:sz w:val="16"/>
                <w:szCs w:val="16"/>
              </w:rPr>
              <w:t>(796)</w:t>
            </w:r>
          </w:p>
        </w:tc>
        <w:tc>
          <w:tcPr>
            <w:tcW w:w="1245" w:type="dxa"/>
            <w:vAlign w:val="bottom"/>
          </w:tcPr>
          <w:p w:rsidR="00E109B0" w:rsidRPr="00E109B0" w:rsidRDefault="00D4276D" w:rsidP="000E29D4">
            <w:pPr>
              <w:tabs>
                <w:tab w:val="decimal" w:pos="882"/>
              </w:tabs>
              <w:spacing w:line="280" w:lineRule="exact"/>
              <w:rPr>
                <w:rFonts w:ascii="Arial" w:hAnsi="Arial" w:cs="Arial"/>
                <w:sz w:val="16"/>
                <w:szCs w:val="16"/>
              </w:rPr>
            </w:pPr>
            <w:r>
              <w:rPr>
                <w:rFonts w:ascii="Arial" w:hAnsi="Arial" w:cs="Arial"/>
                <w:sz w:val="16"/>
                <w:szCs w:val="16"/>
              </w:rPr>
              <w:t>(808)</w:t>
            </w:r>
          </w:p>
        </w:tc>
        <w:tc>
          <w:tcPr>
            <w:tcW w:w="1245" w:type="dxa"/>
            <w:vAlign w:val="bottom"/>
          </w:tcPr>
          <w:p w:rsidR="00E109B0" w:rsidRPr="00E109B0" w:rsidRDefault="00E109B0" w:rsidP="000E29D4">
            <w:pPr>
              <w:tabs>
                <w:tab w:val="decimal" w:pos="882"/>
              </w:tabs>
              <w:spacing w:line="280" w:lineRule="exact"/>
              <w:rPr>
                <w:rFonts w:ascii="Arial" w:hAnsi="Arial" w:cs="Arial"/>
                <w:sz w:val="16"/>
                <w:szCs w:val="16"/>
              </w:rPr>
            </w:pPr>
            <w:r w:rsidRPr="00E109B0">
              <w:rPr>
                <w:rFonts w:ascii="Arial" w:hAnsi="Arial" w:cs="Arial"/>
                <w:sz w:val="16"/>
                <w:szCs w:val="16"/>
              </w:rPr>
              <w:t>(750)</w:t>
            </w:r>
          </w:p>
        </w:tc>
        <w:tc>
          <w:tcPr>
            <w:tcW w:w="1245" w:type="dxa"/>
            <w:vAlign w:val="bottom"/>
          </w:tcPr>
          <w:p w:rsidR="00E109B0" w:rsidRPr="00E109B0" w:rsidRDefault="002E732D" w:rsidP="004A35D8">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E109B0" w:rsidRPr="00E109B0" w:rsidRDefault="00E357E7" w:rsidP="000E29D4">
            <w:pPr>
              <w:tabs>
                <w:tab w:val="decimal" w:pos="882"/>
              </w:tabs>
              <w:spacing w:line="280" w:lineRule="exact"/>
              <w:rPr>
                <w:rFonts w:ascii="Arial" w:hAnsi="Arial" w:cs="Arial"/>
                <w:sz w:val="16"/>
                <w:szCs w:val="16"/>
              </w:rPr>
            </w:pPr>
            <w:r>
              <w:rPr>
                <w:rFonts w:ascii="Arial" w:hAnsi="Arial" w:cs="Arial"/>
                <w:sz w:val="16"/>
                <w:szCs w:val="16"/>
              </w:rPr>
              <w:t>-</w:t>
            </w:r>
          </w:p>
        </w:tc>
      </w:tr>
      <w:tr w:rsidR="00E109B0" w:rsidRPr="00D96283" w:rsidTr="000E29D4">
        <w:tc>
          <w:tcPr>
            <w:tcW w:w="2340" w:type="dxa"/>
            <w:vAlign w:val="bottom"/>
          </w:tcPr>
          <w:p w:rsidR="00E109B0" w:rsidRPr="00E109B0" w:rsidRDefault="00E109B0" w:rsidP="001228A0">
            <w:pPr>
              <w:spacing w:line="280" w:lineRule="exact"/>
              <w:ind w:left="72" w:hanging="72"/>
              <w:rPr>
                <w:rFonts w:ascii="Arial" w:hAnsi="Arial" w:cs="Arial"/>
                <w:sz w:val="16"/>
                <w:szCs w:val="16"/>
              </w:rPr>
            </w:pPr>
            <w:r w:rsidRPr="00E109B0">
              <w:rPr>
                <w:rFonts w:ascii="Arial" w:hAnsi="Arial" w:cs="Arial"/>
                <w:sz w:val="16"/>
                <w:szCs w:val="16"/>
              </w:rPr>
              <w:t>Non-current liabilities</w:t>
            </w:r>
          </w:p>
        </w:tc>
        <w:tc>
          <w:tcPr>
            <w:tcW w:w="1245" w:type="dxa"/>
            <w:vAlign w:val="bottom"/>
          </w:tcPr>
          <w:p w:rsidR="00E109B0" w:rsidRPr="00E109B0" w:rsidRDefault="00F14A08" w:rsidP="00A64D65">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E109B0" w:rsidRPr="00E109B0" w:rsidRDefault="00E109B0" w:rsidP="00A64D65">
            <w:pPr>
              <w:tabs>
                <w:tab w:val="decimal" w:pos="882"/>
              </w:tabs>
              <w:spacing w:line="280" w:lineRule="exact"/>
              <w:rPr>
                <w:rFonts w:ascii="Arial" w:hAnsi="Arial" w:cs="Arial"/>
                <w:sz w:val="16"/>
                <w:szCs w:val="16"/>
              </w:rPr>
            </w:pPr>
            <w:r w:rsidRPr="00E109B0">
              <w:rPr>
                <w:rFonts w:ascii="Arial" w:hAnsi="Arial" w:cs="Arial"/>
                <w:sz w:val="16"/>
                <w:szCs w:val="16"/>
              </w:rPr>
              <w:t>(158)</w:t>
            </w:r>
          </w:p>
        </w:tc>
        <w:tc>
          <w:tcPr>
            <w:tcW w:w="1245" w:type="dxa"/>
            <w:vAlign w:val="bottom"/>
          </w:tcPr>
          <w:p w:rsidR="00E109B0" w:rsidRPr="00E109B0" w:rsidRDefault="00D4276D" w:rsidP="00A64D65">
            <w:pPr>
              <w:tabs>
                <w:tab w:val="decimal" w:pos="882"/>
              </w:tabs>
              <w:spacing w:line="280" w:lineRule="exact"/>
              <w:rPr>
                <w:rFonts w:ascii="Arial" w:hAnsi="Arial" w:cs="Arial"/>
                <w:sz w:val="16"/>
                <w:szCs w:val="16"/>
              </w:rPr>
            </w:pPr>
            <w:r>
              <w:rPr>
                <w:rFonts w:ascii="Arial" w:hAnsi="Arial" w:cs="Arial"/>
                <w:sz w:val="16"/>
                <w:szCs w:val="16"/>
              </w:rPr>
              <w:t>(402)</w:t>
            </w:r>
          </w:p>
        </w:tc>
        <w:tc>
          <w:tcPr>
            <w:tcW w:w="1245" w:type="dxa"/>
            <w:vAlign w:val="bottom"/>
          </w:tcPr>
          <w:p w:rsidR="00E109B0" w:rsidRPr="00E109B0" w:rsidRDefault="00E109B0" w:rsidP="00A64D65">
            <w:pPr>
              <w:tabs>
                <w:tab w:val="decimal" w:pos="882"/>
              </w:tabs>
              <w:spacing w:line="280" w:lineRule="exact"/>
              <w:rPr>
                <w:rFonts w:ascii="Arial" w:hAnsi="Arial" w:cs="Arial"/>
                <w:sz w:val="16"/>
                <w:szCs w:val="16"/>
              </w:rPr>
            </w:pPr>
            <w:r w:rsidRPr="00E109B0">
              <w:rPr>
                <w:rFonts w:ascii="Arial" w:hAnsi="Arial" w:cs="Arial"/>
                <w:sz w:val="16"/>
                <w:szCs w:val="16"/>
              </w:rPr>
              <w:t>(308)</w:t>
            </w:r>
          </w:p>
        </w:tc>
        <w:tc>
          <w:tcPr>
            <w:tcW w:w="1245" w:type="dxa"/>
            <w:vAlign w:val="bottom"/>
          </w:tcPr>
          <w:p w:rsidR="00E109B0" w:rsidRPr="00E109B0" w:rsidRDefault="002E732D" w:rsidP="00A64D65">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E109B0" w:rsidRPr="00E109B0" w:rsidRDefault="00E357E7" w:rsidP="00A64D65">
            <w:pPr>
              <w:tabs>
                <w:tab w:val="decimal" w:pos="882"/>
              </w:tabs>
              <w:spacing w:line="280" w:lineRule="exact"/>
              <w:rPr>
                <w:rFonts w:ascii="Arial" w:hAnsi="Arial" w:cs="Arial"/>
                <w:sz w:val="16"/>
                <w:szCs w:val="16"/>
              </w:rPr>
            </w:pPr>
            <w:r>
              <w:rPr>
                <w:rFonts w:ascii="Arial" w:hAnsi="Arial" w:cs="Arial"/>
                <w:sz w:val="16"/>
                <w:szCs w:val="16"/>
              </w:rPr>
              <w:t>-</w:t>
            </w:r>
          </w:p>
        </w:tc>
      </w:tr>
      <w:tr w:rsidR="007202EC" w:rsidRPr="00D96283" w:rsidTr="000E29D4">
        <w:tc>
          <w:tcPr>
            <w:tcW w:w="2340" w:type="dxa"/>
            <w:vAlign w:val="bottom"/>
          </w:tcPr>
          <w:p w:rsidR="007202EC" w:rsidRPr="007202EC" w:rsidRDefault="007202EC" w:rsidP="007202EC">
            <w:pPr>
              <w:spacing w:line="280" w:lineRule="exact"/>
              <w:rPr>
                <w:rFonts w:ascii="Arial" w:hAnsi="Arial" w:cs="Browallia New"/>
                <w:sz w:val="16"/>
                <w:szCs w:val="20"/>
              </w:rPr>
            </w:pPr>
            <w:r>
              <w:rPr>
                <w:rFonts w:ascii="Arial" w:hAnsi="Arial" w:cs="Browallia New"/>
                <w:sz w:val="16"/>
                <w:szCs w:val="20"/>
              </w:rPr>
              <w:t>Non-controlling interest</w:t>
            </w:r>
            <w:r w:rsidR="00A64D65">
              <w:rPr>
                <w:rFonts w:ascii="Arial" w:hAnsi="Arial" w:cs="Browallia New"/>
                <w:sz w:val="16"/>
                <w:szCs w:val="20"/>
              </w:rPr>
              <w:t>s</w:t>
            </w:r>
          </w:p>
        </w:tc>
        <w:tc>
          <w:tcPr>
            <w:tcW w:w="1245" w:type="dxa"/>
            <w:vAlign w:val="bottom"/>
          </w:tcPr>
          <w:p w:rsidR="007202EC" w:rsidRDefault="007202EC" w:rsidP="000E29D4">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7202EC" w:rsidRPr="00E109B0" w:rsidRDefault="007202EC" w:rsidP="000E29D4">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7202EC" w:rsidRDefault="007202EC" w:rsidP="000E29D4">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(560)</w:t>
            </w:r>
          </w:p>
        </w:tc>
        <w:tc>
          <w:tcPr>
            <w:tcW w:w="1245" w:type="dxa"/>
            <w:vAlign w:val="bottom"/>
          </w:tcPr>
          <w:p w:rsidR="007202EC" w:rsidRPr="00E109B0" w:rsidRDefault="007202EC" w:rsidP="000E29D4">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(246)</w:t>
            </w:r>
          </w:p>
        </w:tc>
        <w:tc>
          <w:tcPr>
            <w:tcW w:w="1245" w:type="dxa"/>
            <w:vAlign w:val="bottom"/>
          </w:tcPr>
          <w:p w:rsidR="007202EC" w:rsidRDefault="007202EC" w:rsidP="000E29D4">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7202EC" w:rsidRDefault="007202EC" w:rsidP="000E29D4">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r>
      <w:tr w:rsidR="00E109B0" w:rsidRPr="00D96283" w:rsidTr="000E29D4">
        <w:tc>
          <w:tcPr>
            <w:tcW w:w="2340" w:type="dxa"/>
            <w:vAlign w:val="bottom"/>
          </w:tcPr>
          <w:p w:rsidR="00E109B0" w:rsidRPr="00E109B0" w:rsidRDefault="00E109B0" w:rsidP="001228A0">
            <w:pPr>
              <w:spacing w:line="280" w:lineRule="exact"/>
              <w:ind w:left="72" w:hanging="72"/>
              <w:rPr>
                <w:rFonts w:ascii="Arial" w:hAnsi="Arial" w:cs="Arial"/>
                <w:sz w:val="16"/>
                <w:szCs w:val="16"/>
                <w:cs/>
              </w:rPr>
            </w:pPr>
            <w:r w:rsidRPr="00E109B0">
              <w:rPr>
                <w:rFonts w:ascii="Arial" w:hAnsi="Arial" w:cs="Arial"/>
                <w:sz w:val="16"/>
                <w:szCs w:val="16"/>
              </w:rPr>
              <w:t>Net assets</w:t>
            </w:r>
          </w:p>
        </w:tc>
        <w:tc>
          <w:tcPr>
            <w:tcW w:w="1245" w:type="dxa"/>
            <w:vAlign w:val="bottom"/>
          </w:tcPr>
          <w:p w:rsidR="00E109B0" w:rsidRPr="00E109B0" w:rsidRDefault="00F14A08" w:rsidP="000E29D4">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E109B0" w:rsidRPr="00E109B0" w:rsidRDefault="00E109B0" w:rsidP="000E29D4">
            <w:pPr>
              <w:tabs>
                <w:tab w:val="decimal" w:pos="882"/>
              </w:tabs>
              <w:spacing w:line="280" w:lineRule="exact"/>
              <w:rPr>
                <w:rFonts w:ascii="Arial" w:hAnsi="Arial" w:cs="Arial"/>
                <w:sz w:val="16"/>
                <w:szCs w:val="16"/>
              </w:rPr>
            </w:pPr>
            <w:r w:rsidRPr="00E109B0">
              <w:rPr>
                <w:rFonts w:ascii="Arial" w:hAnsi="Arial" w:cs="Arial"/>
                <w:sz w:val="16"/>
                <w:szCs w:val="16"/>
              </w:rPr>
              <w:t>622</w:t>
            </w:r>
          </w:p>
        </w:tc>
        <w:tc>
          <w:tcPr>
            <w:tcW w:w="1245" w:type="dxa"/>
            <w:vAlign w:val="bottom"/>
          </w:tcPr>
          <w:p w:rsidR="00E109B0" w:rsidRPr="00E109B0" w:rsidRDefault="00BF5B57" w:rsidP="007D07EB">
            <w:pPr>
              <w:tabs>
                <w:tab w:val="decimal" w:pos="882"/>
              </w:tabs>
              <w:spacing w:line="280" w:lineRule="exact"/>
              <w:rPr>
                <w:rFonts w:ascii="Arial" w:hAnsi="Arial" w:cs="Arial"/>
                <w:sz w:val="16"/>
                <w:szCs w:val="16"/>
              </w:rPr>
            </w:pPr>
            <w:r>
              <w:rPr>
                <w:rFonts w:ascii="Arial" w:hAnsi="Arial" w:cs="Arial"/>
                <w:sz w:val="16"/>
                <w:szCs w:val="16"/>
              </w:rPr>
              <w:t>5,</w:t>
            </w:r>
            <w:r w:rsidR="00D4276D">
              <w:rPr>
                <w:rFonts w:ascii="Arial" w:hAnsi="Arial" w:cs="Arial"/>
                <w:sz w:val="16"/>
                <w:szCs w:val="16"/>
              </w:rPr>
              <w:t>346</w:t>
            </w:r>
          </w:p>
        </w:tc>
        <w:tc>
          <w:tcPr>
            <w:tcW w:w="1245" w:type="dxa"/>
            <w:vAlign w:val="bottom"/>
          </w:tcPr>
          <w:p w:rsidR="00E109B0" w:rsidRPr="00E109B0" w:rsidRDefault="00E109B0" w:rsidP="003C61B9">
            <w:pPr>
              <w:tabs>
                <w:tab w:val="decimal" w:pos="882"/>
              </w:tabs>
              <w:spacing w:line="280" w:lineRule="exact"/>
              <w:rPr>
                <w:rFonts w:ascii="Arial" w:hAnsi="Arial" w:cs="Arial"/>
                <w:sz w:val="16"/>
                <w:szCs w:val="16"/>
              </w:rPr>
            </w:pPr>
            <w:r w:rsidRPr="00E109B0">
              <w:rPr>
                <w:rFonts w:ascii="Arial" w:hAnsi="Arial" w:cs="Arial"/>
                <w:sz w:val="16"/>
                <w:szCs w:val="16"/>
              </w:rPr>
              <w:t>5,</w:t>
            </w:r>
            <w:r w:rsidR="003C61B9">
              <w:rPr>
                <w:rFonts w:ascii="Arial" w:hAnsi="Arial" w:cs="Arial"/>
                <w:sz w:val="16"/>
                <w:szCs w:val="16"/>
              </w:rPr>
              <w:t>099</w:t>
            </w:r>
          </w:p>
        </w:tc>
        <w:tc>
          <w:tcPr>
            <w:tcW w:w="1245" w:type="dxa"/>
            <w:vAlign w:val="bottom"/>
          </w:tcPr>
          <w:p w:rsidR="00E109B0" w:rsidRPr="00E109B0" w:rsidRDefault="004A35D8" w:rsidP="004A35D8">
            <w:pPr>
              <w:tabs>
                <w:tab w:val="decimal" w:pos="882"/>
              </w:tabs>
              <w:spacing w:line="280" w:lineRule="exact"/>
              <w:rPr>
                <w:rFonts w:ascii="Arial" w:hAnsi="Arial" w:cs="Arial"/>
                <w:sz w:val="16"/>
                <w:szCs w:val="16"/>
              </w:rPr>
            </w:pPr>
            <w:r>
              <w:rPr>
                <w:rFonts w:ascii="Arial" w:hAnsi="Arial" w:cs="Arial"/>
                <w:sz w:val="16"/>
                <w:szCs w:val="16"/>
              </w:rPr>
              <w:t>3</w:t>
            </w:r>
            <w:r w:rsidR="00A37CB3">
              <w:rPr>
                <w:rFonts w:ascii="Arial" w:hAnsi="Arial" w:cs="Arial"/>
                <w:sz w:val="16"/>
                <w:szCs w:val="16"/>
              </w:rPr>
              <w:t>,</w:t>
            </w:r>
            <w:r>
              <w:rPr>
                <w:rFonts w:ascii="Arial" w:hAnsi="Arial" w:cs="Arial"/>
                <w:sz w:val="16"/>
                <w:szCs w:val="16"/>
              </w:rPr>
              <w:t>6</w:t>
            </w:r>
            <w:r w:rsidR="00A37CB3">
              <w:rPr>
                <w:rFonts w:ascii="Arial" w:hAnsi="Arial" w:cs="Arial"/>
                <w:sz w:val="16"/>
                <w:szCs w:val="16"/>
              </w:rPr>
              <w:t>0</w:t>
            </w:r>
            <w:r>
              <w:rPr>
                <w:rFonts w:ascii="Arial" w:hAnsi="Arial" w:cs="Arial"/>
                <w:sz w:val="16"/>
                <w:szCs w:val="16"/>
              </w:rPr>
              <w:t>2</w:t>
            </w:r>
          </w:p>
        </w:tc>
        <w:tc>
          <w:tcPr>
            <w:tcW w:w="1245" w:type="dxa"/>
            <w:vAlign w:val="bottom"/>
          </w:tcPr>
          <w:p w:rsidR="00E109B0" w:rsidRPr="00E109B0" w:rsidRDefault="00E357E7" w:rsidP="000E29D4">
            <w:pPr>
              <w:tabs>
                <w:tab w:val="decimal" w:pos="882"/>
              </w:tabs>
              <w:spacing w:line="280" w:lineRule="exact"/>
              <w:rPr>
                <w:rFonts w:ascii="Arial" w:hAnsi="Arial" w:cs="Arial"/>
                <w:sz w:val="16"/>
                <w:szCs w:val="16"/>
              </w:rPr>
            </w:pPr>
            <w:r>
              <w:rPr>
                <w:rFonts w:ascii="Arial" w:hAnsi="Arial" w:cs="Arial"/>
                <w:sz w:val="16"/>
                <w:szCs w:val="16"/>
              </w:rPr>
              <w:t>-</w:t>
            </w:r>
          </w:p>
        </w:tc>
      </w:tr>
      <w:tr w:rsidR="00E109B0" w:rsidRPr="00D96283" w:rsidTr="000E29D4">
        <w:tc>
          <w:tcPr>
            <w:tcW w:w="2340" w:type="dxa"/>
            <w:vAlign w:val="bottom"/>
          </w:tcPr>
          <w:p w:rsidR="00E109B0" w:rsidRPr="00E109B0" w:rsidRDefault="00E109B0" w:rsidP="001228A0">
            <w:pPr>
              <w:spacing w:line="280" w:lineRule="exact"/>
              <w:ind w:left="72" w:hanging="72"/>
              <w:rPr>
                <w:rFonts w:ascii="Arial" w:hAnsi="Arial" w:cs="Arial"/>
                <w:sz w:val="16"/>
                <w:szCs w:val="16"/>
                <w:cs/>
              </w:rPr>
            </w:pPr>
            <w:r w:rsidRPr="00E109B0">
              <w:rPr>
                <w:rFonts w:ascii="Arial" w:hAnsi="Arial" w:cs="Arial"/>
                <w:sz w:val="16"/>
                <w:szCs w:val="16"/>
              </w:rPr>
              <w:t>Shareholding percentage (%)</w:t>
            </w:r>
          </w:p>
        </w:tc>
        <w:tc>
          <w:tcPr>
            <w:tcW w:w="1245" w:type="dxa"/>
            <w:vAlign w:val="bottom"/>
          </w:tcPr>
          <w:p w:rsidR="00E109B0" w:rsidRPr="00E109B0" w:rsidRDefault="00F14A08" w:rsidP="000E29D4">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E109B0" w:rsidRPr="00E109B0" w:rsidRDefault="00E109B0" w:rsidP="000E29D4">
            <w:pPr>
              <w:pBdr>
                <w:bottom w:val="single" w:sz="8" w:space="1" w:color="auto"/>
              </w:pBdr>
              <w:tabs>
                <w:tab w:val="decimal" w:pos="882"/>
              </w:tabs>
              <w:spacing w:line="280" w:lineRule="exact"/>
              <w:rPr>
                <w:rFonts w:ascii="Arial" w:hAnsi="Arial" w:cs="Arial"/>
                <w:sz w:val="16"/>
                <w:szCs w:val="16"/>
              </w:rPr>
            </w:pPr>
            <w:r w:rsidRPr="00E109B0">
              <w:rPr>
                <w:rFonts w:ascii="Arial" w:hAnsi="Arial" w:cs="Arial"/>
                <w:sz w:val="16"/>
                <w:szCs w:val="16"/>
              </w:rPr>
              <w:t>49</w:t>
            </w:r>
          </w:p>
        </w:tc>
        <w:tc>
          <w:tcPr>
            <w:tcW w:w="1245" w:type="dxa"/>
            <w:vAlign w:val="bottom"/>
          </w:tcPr>
          <w:p w:rsidR="00E109B0" w:rsidRPr="00E109B0" w:rsidRDefault="00DB23CA" w:rsidP="007202EC">
            <w:pPr>
              <w:pBdr>
                <w:bottom w:val="single" w:sz="8" w:space="1" w:color="auto"/>
              </w:pBdr>
              <w:tabs>
                <w:tab w:val="decimal" w:pos="642"/>
              </w:tabs>
              <w:spacing w:line="280" w:lineRule="exact"/>
              <w:rPr>
                <w:rFonts w:ascii="Arial" w:hAnsi="Arial" w:cs="Arial"/>
                <w:sz w:val="16"/>
                <w:szCs w:val="16"/>
              </w:rPr>
            </w:pPr>
            <w:r>
              <w:rPr>
                <w:rFonts w:ascii="Arial" w:hAnsi="Arial" w:cs="Arial"/>
                <w:sz w:val="16"/>
                <w:szCs w:val="16"/>
              </w:rPr>
              <w:t>10</w:t>
            </w:r>
            <w:r w:rsidR="007202EC">
              <w:rPr>
                <w:rFonts w:ascii="Arial" w:hAnsi="Arial" w:cs="Arial"/>
                <w:sz w:val="16"/>
                <w:szCs w:val="16"/>
              </w:rPr>
              <w:t>.03</w:t>
            </w:r>
          </w:p>
        </w:tc>
        <w:tc>
          <w:tcPr>
            <w:tcW w:w="1245" w:type="dxa"/>
            <w:vAlign w:val="bottom"/>
          </w:tcPr>
          <w:p w:rsidR="00E109B0" w:rsidRPr="00E109B0" w:rsidRDefault="00E109B0" w:rsidP="007202EC">
            <w:pPr>
              <w:pBdr>
                <w:bottom w:val="single" w:sz="8" w:space="1" w:color="auto"/>
              </w:pBdr>
              <w:tabs>
                <w:tab w:val="decimal" w:pos="642"/>
              </w:tabs>
              <w:spacing w:line="280" w:lineRule="exact"/>
              <w:rPr>
                <w:rFonts w:ascii="Arial" w:hAnsi="Arial" w:cs="Arial"/>
                <w:sz w:val="16"/>
                <w:szCs w:val="16"/>
              </w:rPr>
            </w:pPr>
            <w:r w:rsidRPr="00E109B0">
              <w:rPr>
                <w:rFonts w:ascii="Arial" w:hAnsi="Arial" w:cs="Arial"/>
                <w:sz w:val="16"/>
                <w:szCs w:val="16"/>
              </w:rPr>
              <w:t>10</w:t>
            </w:r>
            <w:r w:rsidR="007202EC">
              <w:rPr>
                <w:rFonts w:ascii="Arial" w:hAnsi="Arial" w:cs="Arial"/>
                <w:sz w:val="16"/>
                <w:szCs w:val="16"/>
              </w:rPr>
              <w:t>.03</w:t>
            </w:r>
          </w:p>
        </w:tc>
        <w:tc>
          <w:tcPr>
            <w:tcW w:w="1245" w:type="dxa"/>
            <w:vAlign w:val="bottom"/>
          </w:tcPr>
          <w:p w:rsidR="00E109B0" w:rsidRPr="00E109B0" w:rsidRDefault="00A37CB3" w:rsidP="007202EC">
            <w:pPr>
              <w:pBdr>
                <w:bottom w:val="single" w:sz="8" w:space="1" w:color="auto"/>
              </w:pBdr>
              <w:tabs>
                <w:tab w:val="decimal" w:pos="642"/>
              </w:tabs>
              <w:spacing w:line="280" w:lineRule="exact"/>
              <w:rPr>
                <w:rFonts w:ascii="Arial" w:hAnsi="Arial" w:cs="Arial"/>
                <w:sz w:val="16"/>
                <w:szCs w:val="16"/>
              </w:rPr>
            </w:pPr>
            <w:r>
              <w:rPr>
                <w:rFonts w:ascii="Arial" w:hAnsi="Arial" w:cs="Arial"/>
                <w:sz w:val="16"/>
                <w:szCs w:val="16"/>
              </w:rPr>
              <w:t>10.69</w:t>
            </w:r>
          </w:p>
        </w:tc>
        <w:tc>
          <w:tcPr>
            <w:tcW w:w="1245" w:type="dxa"/>
            <w:vAlign w:val="bottom"/>
          </w:tcPr>
          <w:p w:rsidR="00E109B0" w:rsidRPr="00E109B0" w:rsidRDefault="00E357E7" w:rsidP="000E29D4">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w:t>
            </w:r>
          </w:p>
        </w:tc>
      </w:tr>
      <w:tr w:rsidR="00E109B0" w:rsidRPr="00D96283" w:rsidTr="000E29D4">
        <w:tc>
          <w:tcPr>
            <w:tcW w:w="2340" w:type="dxa"/>
            <w:vAlign w:val="bottom"/>
          </w:tcPr>
          <w:p w:rsidR="00E109B0" w:rsidRPr="00E109B0" w:rsidRDefault="00E109B0" w:rsidP="001228A0">
            <w:pPr>
              <w:spacing w:line="280" w:lineRule="exact"/>
              <w:ind w:left="72" w:hanging="72"/>
              <w:rPr>
                <w:rFonts w:ascii="Arial" w:hAnsi="Arial" w:cs="Arial"/>
                <w:sz w:val="16"/>
                <w:szCs w:val="16"/>
                <w:cs/>
              </w:rPr>
            </w:pPr>
            <w:r w:rsidRPr="00E109B0">
              <w:rPr>
                <w:rFonts w:ascii="Arial" w:hAnsi="Arial" w:cs="Arial"/>
                <w:sz w:val="16"/>
                <w:szCs w:val="16"/>
              </w:rPr>
              <w:t>Share of net assets</w:t>
            </w:r>
          </w:p>
        </w:tc>
        <w:tc>
          <w:tcPr>
            <w:tcW w:w="1245" w:type="dxa"/>
            <w:vAlign w:val="bottom"/>
          </w:tcPr>
          <w:p w:rsidR="00E109B0" w:rsidRPr="00E109B0" w:rsidRDefault="00F14A08" w:rsidP="000E29D4">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E109B0" w:rsidRPr="00E109B0" w:rsidRDefault="00E109B0" w:rsidP="000E29D4">
            <w:pPr>
              <w:tabs>
                <w:tab w:val="decimal" w:pos="882"/>
              </w:tabs>
              <w:spacing w:line="280" w:lineRule="exact"/>
              <w:rPr>
                <w:rFonts w:ascii="Arial" w:hAnsi="Arial" w:cs="Arial"/>
                <w:sz w:val="16"/>
                <w:szCs w:val="16"/>
              </w:rPr>
            </w:pPr>
            <w:r w:rsidRPr="00E109B0">
              <w:rPr>
                <w:rFonts w:ascii="Arial" w:hAnsi="Arial" w:cs="Arial"/>
                <w:sz w:val="16"/>
                <w:szCs w:val="16"/>
              </w:rPr>
              <w:t>305</w:t>
            </w:r>
          </w:p>
        </w:tc>
        <w:tc>
          <w:tcPr>
            <w:tcW w:w="1245" w:type="dxa"/>
            <w:vAlign w:val="bottom"/>
          </w:tcPr>
          <w:p w:rsidR="00E109B0" w:rsidRPr="00E109B0" w:rsidRDefault="002E732D" w:rsidP="000E29D4">
            <w:pPr>
              <w:tabs>
                <w:tab w:val="decimal" w:pos="882"/>
              </w:tabs>
              <w:spacing w:line="280" w:lineRule="exact"/>
              <w:rPr>
                <w:rFonts w:ascii="Arial" w:hAnsi="Arial" w:cs="Arial"/>
                <w:sz w:val="16"/>
                <w:szCs w:val="16"/>
              </w:rPr>
            </w:pPr>
            <w:r>
              <w:rPr>
                <w:rFonts w:ascii="Arial" w:hAnsi="Arial" w:cs="Arial"/>
                <w:sz w:val="16"/>
                <w:szCs w:val="16"/>
              </w:rPr>
              <w:t>536</w:t>
            </w:r>
          </w:p>
        </w:tc>
        <w:tc>
          <w:tcPr>
            <w:tcW w:w="1245" w:type="dxa"/>
            <w:vAlign w:val="bottom"/>
          </w:tcPr>
          <w:p w:rsidR="00E109B0" w:rsidRPr="00E109B0" w:rsidRDefault="00E109B0" w:rsidP="007202EC">
            <w:pPr>
              <w:tabs>
                <w:tab w:val="decimal" w:pos="882"/>
              </w:tabs>
              <w:spacing w:line="280" w:lineRule="exact"/>
              <w:rPr>
                <w:rFonts w:ascii="Arial" w:hAnsi="Arial" w:cs="Arial"/>
                <w:sz w:val="16"/>
                <w:szCs w:val="16"/>
              </w:rPr>
            </w:pPr>
            <w:r w:rsidRPr="00E109B0">
              <w:rPr>
                <w:rFonts w:ascii="Arial" w:hAnsi="Arial" w:cs="Arial"/>
                <w:sz w:val="16"/>
                <w:szCs w:val="16"/>
              </w:rPr>
              <w:t>5</w:t>
            </w:r>
            <w:r w:rsidR="00A64D65">
              <w:rPr>
                <w:rFonts w:ascii="Arial" w:hAnsi="Arial" w:cs="Arial"/>
                <w:sz w:val="16"/>
                <w:szCs w:val="16"/>
              </w:rPr>
              <w:t>12</w:t>
            </w:r>
          </w:p>
        </w:tc>
        <w:tc>
          <w:tcPr>
            <w:tcW w:w="1245" w:type="dxa"/>
            <w:vAlign w:val="bottom"/>
          </w:tcPr>
          <w:p w:rsidR="00E109B0" w:rsidRPr="00E109B0" w:rsidRDefault="00E16A75" w:rsidP="000E29D4">
            <w:pPr>
              <w:tabs>
                <w:tab w:val="decimal" w:pos="882"/>
              </w:tabs>
              <w:spacing w:line="280" w:lineRule="exact"/>
              <w:rPr>
                <w:rFonts w:ascii="Arial" w:hAnsi="Arial" w:cs="Arial"/>
                <w:sz w:val="16"/>
                <w:szCs w:val="16"/>
              </w:rPr>
            </w:pPr>
            <w:r>
              <w:rPr>
                <w:rFonts w:ascii="Arial" w:hAnsi="Arial" w:cs="Arial"/>
                <w:sz w:val="16"/>
                <w:szCs w:val="16"/>
              </w:rPr>
              <w:t>385</w:t>
            </w:r>
          </w:p>
        </w:tc>
        <w:tc>
          <w:tcPr>
            <w:tcW w:w="1245" w:type="dxa"/>
            <w:vAlign w:val="bottom"/>
          </w:tcPr>
          <w:p w:rsidR="00E109B0" w:rsidRPr="00E109B0" w:rsidRDefault="00E357E7" w:rsidP="000E29D4">
            <w:pPr>
              <w:tabs>
                <w:tab w:val="decimal" w:pos="882"/>
              </w:tabs>
              <w:spacing w:line="280" w:lineRule="exact"/>
              <w:rPr>
                <w:rFonts w:ascii="Arial" w:hAnsi="Arial" w:cs="Arial"/>
                <w:sz w:val="16"/>
                <w:szCs w:val="16"/>
              </w:rPr>
            </w:pPr>
            <w:r>
              <w:rPr>
                <w:rFonts w:ascii="Arial" w:hAnsi="Arial" w:cs="Arial"/>
                <w:sz w:val="16"/>
                <w:szCs w:val="16"/>
              </w:rPr>
              <w:t>-</w:t>
            </w:r>
          </w:p>
        </w:tc>
      </w:tr>
      <w:tr w:rsidR="00A64D65" w:rsidRPr="00D96283" w:rsidTr="000E29D4">
        <w:tc>
          <w:tcPr>
            <w:tcW w:w="2340" w:type="dxa"/>
            <w:vAlign w:val="bottom"/>
          </w:tcPr>
          <w:p w:rsidR="00A64D65" w:rsidRPr="00E109B0" w:rsidRDefault="005121B2" w:rsidP="00A64D65">
            <w:pPr>
              <w:spacing w:line="280" w:lineRule="exact"/>
              <w:ind w:left="72" w:hanging="72"/>
              <w:rPr>
                <w:rFonts w:ascii="Arial" w:hAnsi="Arial" w:cs="Arial"/>
                <w:sz w:val="16"/>
                <w:szCs w:val="16"/>
              </w:rPr>
            </w:pPr>
            <w:r>
              <w:rPr>
                <w:rFonts w:ascii="Arial" w:hAnsi="Arial" w:cs="Arial"/>
                <w:sz w:val="16"/>
                <w:szCs w:val="16"/>
              </w:rPr>
              <w:t>Difference in share of net assets and net book value of investment</w:t>
            </w:r>
          </w:p>
        </w:tc>
        <w:tc>
          <w:tcPr>
            <w:tcW w:w="1245" w:type="dxa"/>
            <w:vAlign w:val="bottom"/>
          </w:tcPr>
          <w:p w:rsidR="00A64D65" w:rsidRPr="00E109B0" w:rsidRDefault="00A64D65" w:rsidP="00A64D65">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A64D65" w:rsidRPr="00E109B0" w:rsidRDefault="00A64D65" w:rsidP="00A64D65">
            <w:pPr>
              <w:tabs>
                <w:tab w:val="decimal" w:pos="882"/>
              </w:tabs>
              <w:spacing w:line="280" w:lineRule="exact"/>
              <w:rPr>
                <w:rFonts w:ascii="Arial" w:hAnsi="Arial" w:cs="Arial"/>
                <w:sz w:val="16"/>
                <w:szCs w:val="16"/>
              </w:rPr>
            </w:pPr>
            <w:r w:rsidRPr="00E109B0">
              <w:rPr>
                <w:rFonts w:ascii="Arial" w:hAnsi="Arial" w:cs="Arial"/>
                <w:sz w:val="16"/>
                <w:szCs w:val="16"/>
              </w:rPr>
              <w:t>-</w:t>
            </w:r>
          </w:p>
        </w:tc>
        <w:tc>
          <w:tcPr>
            <w:tcW w:w="1245" w:type="dxa"/>
            <w:vAlign w:val="bottom"/>
          </w:tcPr>
          <w:p w:rsidR="00A64D65" w:rsidRPr="00A64D65" w:rsidRDefault="00A64D65" w:rsidP="00A64D65">
            <w:pPr>
              <w:tabs>
                <w:tab w:val="decimal" w:pos="882"/>
              </w:tabs>
              <w:spacing w:line="280" w:lineRule="exact"/>
              <w:rPr>
                <w:rFonts w:ascii="Arial" w:hAnsi="Arial" w:cs="Arial"/>
                <w:sz w:val="16"/>
                <w:szCs w:val="16"/>
              </w:rPr>
            </w:pPr>
            <w:r w:rsidRPr="00A64D65">
              <w:rPr>
                <w:rFonts w:ascii="Arial" w:hAnsi="Arial" w:cs="Arial"/>
                <w:sz w:val="16"/>
                <w:szCs w:val="16"/>
              </w:rPr>
              <w:t>-</w:t>
            </w:r>
          </w:p>
        </w:tc>
        <w:tc>
          <w:tcPr>
            <w:tcW w:w="1245" w:type="dxa"/>
            <w:vAlign w:val="bottom"/>
          </w:tcPr>
          <w:p w:rsidR="00A64D65" w:rsidRPr="00A64D65" w:rsidRDefault="00A64D65" w:rsidP="00A64D65">
            <w:pPr>
              <w:tabs>
                <w:tab w:val="decimal" w:pos="882"/>
              </w:tabs>
              <w:spacing w:line="280" w:lineRule="exact"/>
              <w:rPr>
                <w:rFonts w:ascii="Arial" w:hAnsi="Arial" w:cs="Arial"/>
                <w:sz w:val="16"/>
                <w:szCs w:val="16"/>
              </w:rPr>
            </w:pPr>
            <w:r w:rsidRPr="00A64D65">
              <w:rPr>
                <w:rFonts w:ascii="Arial" w:hAnsi="Arial" w:cs="Arial"/>
                <w:sz w:val="16"/>
                <w:szCs w:val="16"/>
              </w:rPr>
              <w:t>-</w:t>
            </w:r>
          </w:p>
        </w:tc>
        <w:tc>
          <w:tcPr>
            <w:tcW w:w="1245" w:type="dxa"/>
            <w:vAlign w:val="bottom"/>
          </w:tcPr>
          <w:p w:rsidR="00A64D65" w:rsidRPr="00A64D65" w:rsidRDefault="00A64D65" w:rsidP="00A64D65">
            <w:pPr>
              <w:tabs>
                <w:tab w:val="decimal" w:pos="882"/>
              </w:tabs>
              <w:spacing w:line="280" w:lineRule="exact"/>
              <w:rPr>
                <w:rFonts w:ascii="Arial" w:hAnsi="Arial" w:cs="Arial"/>
                <w:sz w:val="16"/>
                <w:szCs w:val="16"/>
              </w:rPr>
            </w:pPr>
            <w:r>
              <w:rPr>
                <w:rFonts w:ascii="Arial" w:hAnsi="Arial" w:cs="Arial"/>
                <w:sz w:val="16"/>
                <w:szCs w:val="16"/>
              </w:rPr>
              <w:t>(</w:t>
            </w:r>
            <w:r w:rsidRPr="00A64D65">
              <w:rPr>
                <w:rFonts w:ascii="Arial" w:hAnsi="Arial" w:cs="Arial"/>
                <w:sz w:val="16"/>
                <w:szCs w:val="16"/>
              </w:rPr>
              <w:t>264</w:t>
            </w:r>
            <w:r>
              <w:rPr>
                <w:rFonts w:ascii="Arial" w:hAnsi="Arial" w:cs="Arial"/>
                <w:sz w:val="16"/>
                <w:szCs w:val="16"/>
              </w:rPr>
              <w:t>)</w:t>
            </w:r>
          </w:p>
        </w:tc>
        <w:tc>
          <w:tcPr>
            <w:tcW w:w="1245" w:type="dxa"/>
            <w:vAlign w:val="bottom"/>
          </w:tcPr>
          <w:p w:rsidR="00A64D65" w:rsidRPr="00E109B0" w:rsidRDefault="00A64D65" w:rsidP="00A64D65">
            <w:pPr>
              <w:tabs>
                <w:tab w:val="decimal" w:pos="882"/>
              </w:tabs>
              <w:spacing w:line="280" w:lineRule="exact"/>
              <w:rPr>
                <w:rFonts w:ascii="Arial" w:hAnsi="Arial" w:cs="Arial"/>
                <w:sz w:val="16"/>
                <w:szCs w:val="16"/>
              </w:rPr>
            </w:pPr>
            <w:r>
              <w:rPr>
                <w:rFonts w:ascii="Arial" w:hAnsi="Arial" w:cs="Arial"/>
                <w:sz w:val="16"/>
                <w:szCs w:val="16"/>
              </w:rPr>
              <w:t>-</w:t>
            </w:r>
          </w:p>
        </w:tc>
      </w:tr>
      <w:tr w:rsidR="00A64D65" w:rsidRPr="00D96283" w:rsidTr="000E29D4">
        <w:tc>
          <w:tcPr>
            <w:tcW w:w="2340" w:type="dxa"/>
            <w:vAlign w:val="bottom"/>
          </w:tcPr>
          <w:p w:rsidR="00A64D65" w:rsidRPr="00E109B0" w:rsidRDefault="002E732D" w:rsidP="00A64D65">
            <w:pPr>
              <w:spacing w:line="280" w:lineRule="exact"/>
              <w:ind w:left="72" w:hanging="72"/>
              <w:rPr>
                <w:rFonts w:ascii="Arial" w:hAnsi="Arial" w:cs="Arial"/>
                <w:sz w:val="16"/>
                <w:szCs w:val="16"/>
              </w:rPr>
            </w:pPr>
            <w:r>
              <w:rPr>
                <w:rFonts w:ascii="Arial" w:hAnsi="Arial" w:cs="Arial"/>
                <w:sz w:val="16"/>
                <w:szCs w:val="16"/>
              </w:rPr>
              <w:t>Difference in fair value of identifiable assets</w:t>
            </w:r>
          </w:p>
        </w:tc>
        <w:tc>
          <w:tcPr>
            <w:tcW w:w="1245" w:type="dxa"/>
            <w:vAlign w:val="bottom"/>
          </w:tcPr>
          <w:p w:rsidR="00A64D65" w:rsidRDefault="00A64D65" w:rsidP="00A64D65">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A64D65" w:rsidRPr="00E109B0" w:rsidRDefault="00A64D65" w:rsidP="00A64D65">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A64D65" w:rsidRPr="00A64D65" w:rsidRDefault="002E732D" w:rsidP="00A64D65">
            <w:pPr>
              <w:tabs>
                <w:tab w:val="decimal" w:pos="882"/>
              </w:tabs>
              <w:spacing w:line="280" w:lineRule="exact"/>
              <w:rPr>
                <w:rFonts w:ascii="Arial" w:hAnsi="Arial" w:cs="Arial"/>
                <w:sz w:val="16"/>
                <w:szCs w:val="16"/>
              </w:rPr>
            </w:pPr>
            <w:r>
              <w:rPr>
                <w:rFonts w:ascii="Arial" w:hAnsi="Arial" w:cs="Arial"/>
                <w:sz w:val="16"/>
                <w:szCs w:val="16"/>
              </w:rPr>
              <w:t>166</w:t>
            </w:r>
          </w:p>
        </w:tc>
        <w:tc>
          <w:tcPr>
            <w:tcW w:w="1245" w:type="dxa"/>
            <w:vAlign w:val="bottom"/>
          </w:tcPr>
          <w:p w:rsidR="00A64D65" w:rsidRPr="00A64D65" w:rsidRDefault="00A64D65" w:rsidP="00A64D65">
            <w:pPr>
              <w:tabs>
                <w:tab w:val="decimal" w:pos="882"/>
              </w:tabs>
              <w:spacing w:line="280" w:lineRule="exact"/>
              <w:rPr>
                <w:rFonts w:ascii="Arial" w:hAnsi="Arial" w:cs="Arial"/>
                <w:sz w:val="16"/>
                <w:szCs w:val="16"/>
              </w:rPr>
            </w:pPr>
            <w:r w:rsidRPr="00A64D65">
              <w:rPr>
                <w:rFonts w:ascii="Arial" w:hAnsi="Arial" w:cs="Arial"/>
                <w:sz w:val="16"/>
                <w:szCs w:val="16"/>
              </w:rPr>
              <w:t>167</w:t>
            </w:r>
          </w:p>
        </w:tc>
        <w:tc>
          <w:tcPr>
            <w:tcW w:w="1245" w:type="dxa"/>
            <w:vAlign w:val="bottom"/>
          </w:tcPr>
          <w:p w:rsidR="00A64D65" w:rsidRPr="00A64D65" w:rsidRDefault="00A64D65" w:rsidP="00A64D65">
            <w:pPr>
              <w:tabs>
                <w:tab w:val="decimal" w:pos="882"/>
              </w:tabs>
              <w:spacing w:line="280" w:lineRule="exact"/>
              <w:rPr>
                <w:rFonts w:ascii="Arial" w:hAnsi="Arial" w:cs="Arial"/>
                <w:sz w:val="16"/>
                <w:szCs w:val="16"/>
              </w:rPr>
            </w:pPr>
            <w:r w:rsidRPr="00A64D65">
              <w:rPr>
                <w:rFonts w:ascii="Arial" w:hAnsi="Arial" w:cs="Arial"/>
                <w:sz w:val="16"/>
                <w:szCs w:val="16"/>
              </w:rPr>
              <w:t>-</w:t>
            </w:r>
          </w:p>
        </w:tc>
        <w:tc>
          <w:tcPr>
            <w:tcW w:w="1245" w:type="dxa"/>
            <w:vAlign w:val="bottom"/>
          </w:tcPr>
          <w:p w:rsidR="00A64D65" w:rsidRDefault="00A64D65" w:rsidP="00A64D65">
            <w:pPr>
              <w:tabs>
                <w:tab w:val="decimal" w:pos="882"/>
              </w:tabs>
              <w:spacing w:line="280" w:lineRule="exact"/>
              <w:rPr>
                <w:rFonts w:ascii="Arial" w:hAnsi="Arial" w:cs="Arial"/>
                <w:sz w:val="16"/>
                <w:szCs w:val="16"/>
              </w:rPr>
            </w:pPr>
            <w:r>
              <w:rPr>
                <w:rFonts w:ascii="Arial" w:hAnsi="Arial" w:cs="Arial"/>
                <w:sz w:val="16"/>
                <w:szCs w:val="16"/>
              </w:rPr>
              <w:t>-</w:t>
            </w:r>
          </w:p>
        </w:tc>
      </w:tr>
      <w:tr w:rsidR="00A64D65" w:rsidRPr="00D96283" w:rsidTr="000E29D4">
        <w:tc>
          <w:tcPr>
            <w:tcW w:w="2340" w:type="dxa"/>
            <w:vAlign w:val="bottom"/>
          </w:tcPr>
          <w:p w:rsidR="00A64D65" w:rsidRPr="00E109B0" w:rsidRDefault="00A64D65" w:rsidP="00A64D65">
            <w:pPr>
              <w:spacing w:line="280" w:lineRule="exact"/>
              <w:ind w:left="72" w:hanging="72"/>
              <w:rPr>
                <w:rFonts w:ascii="Arial" w:hAnsi="Arial" w:cs="Arial"/>
                <w:sz w:val="16"/>
                <w:szCs w:val="16"/>
              </w:rPr>
            </w:pPr>
            <w:r>
              <w:rPr>
                <w:rFonts w:ascii="Arial" w:hAnsi="Arial" w:cs="Arial"/>
                <w:sz w:val="16"/>
                <w:szCs w:val="16"/>
              </w:rPr>
              <w:t>Goodwill</w:t>
            </w:r>
          </w:p>
        </w:tc>
        <w:tc>
          <w:tcPr>
            <w:tcW w:w="1245" w:type="dxa"/>
            <w:vAlign w:val="bottom"/>
          </w:tcPr>
          <w:p w:rsidR="00A64D65" w:rsidRDefault="00A64D65" w:rsidP="002E732D">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A64D65" w:rsidRPr="00E109B0" w:rsidRDefault="00A64D65" w:rsidP="002E732D">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A64D65" w:rsidRPr="00A64D65" w:rsidRDefault="00A64D65" w:rsidP="002E732D">
            <w:pPr>
              <w:tabs>
                <w:tab w:val="decimal" w:pos="882"/>
              </w:tabs>
              <w:spacing w:line="280" w:lineRule="exact"/>
              <w:rPr>
                <w:rFonts w:ascii="Arial" w:hAnsi="Arial" w:cs="Arial"/>
                <w:sz w:val="16"/>
                <w:szCs w:val="16"/>
              </w:rPr>
            </w:pPr>
            <w:r w:rsidRPr="00A64D65">
              <w:rPr>
                <w:rFonts w:ascii="Arial" w:hAnsi="Arial" w:cs="Arial"/>
                <w:sz w:val="16"/>
                <w:szCs w:val="16"/>
              </w:rPr>
              <w:t>98</w:t>
            </w:r>
          </w:p>
        </w:tc>
        <w:tc>
          <w:tcPr>
            <w:tcW w:w="1245" w:type="dxa"/>
            <w:vAlign w:val="bottom"/>
          </w:tcPr>
          <w:p w:rsidR="00A64D65" w:rsidRPr="00A64D65" w:rsidRDefault="00A64D65" w:rsidP="002E732D">
            <w:pPr>
              <w:tabs>
                <w:tab w:val="decimal" w:pos="882"/>
              </w:tabs>
              <w:spacing w:line="280" w:lineRule="exact"/>
              <w:rPr>
                <w:rFonts w:ascii="Arial" w:hAnsi="Arial" w:cs="Arial"/>
                <w:sz w:val="16"/>
                <w:szCs w:val="16"/>
              </w:rPr>
            </w:pPr>
            <w:r w:rsidRPr="00A64D65">
              <w:rPr>
                <w:rFonts w:ascii="Arial" w:hAnsi="Arial" w:cs="Arial"/>
                <w:sz w:val="16"/>
                <w:szCs w:val="16"/>
              </w:rPr>
              <w:t>98</w:t>
            </w:r>
          </w:p>
        </w:tc>
        <w:tc>
          <w:tcPr>
            <w:tcW w:w="1245" w:type="dxa"/>
            <w:vAlign w:val="bottom"/>
          </w:tcPr>
          <w:p w:rsidR="00A64D65" w:rsidRPr="00A64D65" w:rsidRDefault="00A64D65" w:rsidP="002E732D">
            <w:pPr>
              <w:tabs>
                <w:tab w:val="decimal" w:pos="882"/>
              </w:tabs>
              <w:spacing w:line="280" w:lineRule="exact"/>
              <w:rPr>
                <w:rFonts w:ascii="Arial" w:hAnsi="Arial" w:cs="Arial"/>
                <w:sz w:val="16"/>
                <w:szCs w:val="16"/>
              </w:rPr>
            </w:pPr>
            <w:r w:rsidRPr="00A64D65">
              <w:rPr>
                <w:rFonts w:ascii="Arial" w:hAnsi="Arial" w:cs="Arial"/>
                <w:sz w:val="16"/>
                <w:szCs w:val="16"/>
              </w:rPr>
              <w:t>-</w:t>
            </w:r>
          </w:p>
        </w:tc>
        <w:tc>
          <w:tcPr>
            <w:tcW w:w="1245" w:type="dxa"/>
            <w:vAlign w:val="bottom"/>
          </w:tcPr>
          <w:p w:rsidR="00A64D65" w:rsidRDefault="00A64D65" w:rsidP="002E732D">
            <w:pPr>
              <w:tabs>
                <w:tab w:val="decimal" w:pos="882"/>
              </w:tabs>
              <w:spacing w:line="280" w:lineRule="exact"/>
              <w:rPr>
                <w:rFonts w:ascii="Arial" w:hAnsi="Arial" w:cs="Arial"/>
                <w:sz w:val="16"/>
                <w:szCs w:val="16"/>
              </w:rPr>
            </w:pPr>
            <w:r>
              <w:rPr>
                <w:rFonts w:ascii="Arial" w:hAnsi="Arial" w:cs="Arial"/>
                <w:sz w:val="16"/>
                <w:szCs w:val="16"/>
              </w:rPr>
              <w:t>-</w:t>
            </w:r>
          </w:p>
        </w:tc>
      </w:tr>
      <w:tr w:rsidR="002E732D" w:rsidRPr="00D96283" w:rsidTr="000E29D4">
        <w:tc>
          <w:tcPr>
            <w:tcW w:w="2340" w:type="dxa"/>
            <w:vAlign w:val="bottom"/>
          </w:tcPr>
          <w:p w:rsidR="002E732D" w:rsidRDefault="002E732D" w:rsidP="00A64D65">
            <w:pPr>
              <w:spacing w:line="280" w:lineRule="exact"/>
              <w:ind w:left="72" w:hanging="72"/>
              <w:rPr>
                <w:rFonts w:ascii="Arial" w:hAnsi="Arial" w:cs="Arial"/>
                <w:sz w:val="16"/>
                <w:szCs w:val="16"/>
              </w:rPr>
            </w:pPr>
            <w:r>
              <w:rPr>
                <w:rFonts w:ascii="Arial" w:hAnsi="Arial" w:cs="Arial"/>
                <w:sz w:val="16"/>
                <w:szCs w:val="16"/>
              </w:rPr>
              <w:t>Other adjustment</w:t>
            </w:r>
          </w:p>
        </w:tc>
        <w:tc>
          <w:tcPr>
            <w:tcW w:w="1245" w:type="dxa"/>
            <w:vAlign w:val="bottom"/>
          </w:tcPr>
          <w:p w:rsidR="002E732D" w:rsidRDefault="002E732D" w:rsidP="00A64D65">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2E732D" w:rsidRDefault="002E732D" w:rsidP="00A64D65">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2E732D" w:rsidRPr="00A64D65" w:rsidRDefault="002E732D" w:rsidP="00A64D65">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7</w:t>
            </w:r>
          </w:p>
        </w:tc>
        <w:tc>
          <w:tcPr>
            <w:tcW w:w="1245" w:type="dxa"/>
            <w:vAlign w:val="bottom"/>
          </w:tcPr>
          <w:p w:rsidR="002E732D" w:rsidRPr="00A64D65" w:rsidRDefault="002E732D" w:rsidP="00A64D65">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2E732D" w:rsidRPr="00A64D65" w:rsidRDefault="002E732D" w:rsidP="00A64D65">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2E732D" w:rsidRDefault="002E732D" w:rsidP="00A64D65">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w:t>
            </w:r>
          </w:p>
        </w:tc>
      </w:tr>
      <w:tr w:rsidR="00A64D65" w:rsidRPr="00D96283" w:rsidTr="000E29D4">
        <w:tc>
          <w:tcPr>
            <w:tcW w:w="2340" w:type="dxa"/>
            <w:vAlign w:val="bottom"/>
          </w:tcPr>
          <w:p w:rsidR="00A64D65" w:rsidRPr="00E109B0" w:rsidRDefault="00A64D65" w:rsidP="00A64D65">
            <w:pPr>
              <w:spacing w:line="280" w:lineRule="exact"/>
              <w:ind w:left="72" w:hanging="72"/>
              <w:rPr>
                <w:rFonts w:ascii="Arial" w:hAnsi="Arial" w:cs="Arial"/>
                <w:sz w:val="16"/>
                <w:szCs w:val="16"/>
              </w:rPr>
            </w:pPr>
            <w:r w:rsidRPr="00E109B0">
              <w:rPr>
                <w:rFonts w:ascii="Arial" w:hAnsi="Arial" w:cs="Arial"/>
                <w:sz w:val="16"/>
                <w:szCs w:val="16"/>
              </w:rPr>
              <w:t>Carrying amounts of associates based an equity method</w:t>
            </w:r>
          </w:p>
        </w:tc>
        <w:tc>
          <w:tcPr>
            <w:tcW w:w="1245" w:type="dxa"/>
            <w:vAlign w:val="bottom"/>
          </w:tcPr>
          <w:p w:rsidR="00A64D65" w:rsidRPr="00E109B0" w:rsidRDefault="00A64D65" w:rsidP="00A64D65">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A64D65" w:rsidRPr="00E109B0" w:rsidRDefault="00A64D65" w:rsidP="00A64D65">
            <w:pPr>
              <w:pBdr>
                <w:bottom w:val="double" w:sz="4" w:space="1" w:color="auto"/>
              </w:pBdr>
              <w:tabs>
                <w:tab w:val="decimal" w:pos="882"/>
              </w:tabs>
              <w:spacing w:line="280" w:lineRule="exact"/>
              <w:rPr>
                <w:rFonts w:ascii="Arial" w:hAnsi="Arial" w:cs="Arial"/>
                <w:sz w:val="16"/>
                <w:szCs w:val="16"/>
              </w:rPr>
            </w:pPr>
            <w:r w:rsidRPr="00E109B0">
              <w:rPr>
                <w:rFonts w:ascii="Arial" w:hAnsi="Arial" w:cs="Arial"/>
                <w:sz w:val="16"/>
                <w:szCs w:val="16"/>
              </w:rPr>
              <w:t>305</w:t>
            </w:r>
          </w:p>
        </w:tc>
        <w:tc>
          <w:tcPr>
            <w:tcW w:w="1245" w:type="dxa"/>
            <w:vAlign w:val="bottom"/>
          </w:tcPr>
          <w:p w:rsidR="00A64D65" w:rsidRPr="00A64D65" w:rsidRDefault="00A64D65" w:rsidP="00A64D65">
            <w:pPr>
              <w:pBdr>
                <w:bottom w:val="double" w:sz="4" w:space="1" w:color="auto"/>
              </w:pBdr>
              <w:tabs>
                <w:tab w:val="decimal" w:pos="882"/>
              </w:tabs>
              <w:spacing w:line="280" w:lineRule="exact"/>
              <w:rPr>
                <w:rFonts w:ascii="Arial" w:hAnsi="Arial" w:cs="Arial"/>
                <w:sz w:val="16"/>
                <w:szCs w:val="16"/>
              </w:rPr>
            </w:pPr>
            <w:r w:rsidRPr="00A64D65">
              <w:rPr>
                <w:rFonts w:ascii="Arial" w:hAnsi="Arial" w:cs="Arial"/>
                <w:sz w:val="16"/>
                <w:szCs w:val="16"/>
              </w:rPr>
              <w:t>807</w:t>
            </w:r>
          </w:p>
        </w:tc>
        <w:tc>
          <w:tcPr>
            <w:tcW w:w="1245" w:type="dxa"/>
            <w:vAlign w:val="bottom"/>
          </w:tcPr>
          <w:p w:rsidR="00A64D65" w:rsidRPr="00A64D65" w:rsidRDefault="00A64D65" w:rsidP="00A64D65">
            <w:pPr>
              <w:pBdr>
                <w:bottom w:val="double" w:sz="4" w:space="1" w:color="auto"/>
              </w:pBdr>
              <w:tabs>
                <w:tab w:val="decimal" w:pos="882"/>
              </w:tabs>
              <w:spacing w:line="280" w:lineRule="exact"/>
              <w:rPr>
                <w:rFonts w:ascii="Arial" w:hAnsi="Arial" w:cs="Arial"/>
                <w:sz w:val="16"/>
                <w:szCs w:val="16"/>
              </w:rPr>
            </w:pPr>
            <w:r w:rsidRPr="00A64D65">
              <w:rPr>
                <w:rFonts w:ascii="Arial" w:hAnsi="Arial" w:cs="Arial"/>
                <w:sz w:val="16"/>
                <w:szCs w:val="16"/>
              </w:rPr>
              <w:t>777</w:t>
            </w:r>
          </w:p>
        </w:tc>
        <w:tc>
          <w:tcPr>
            <w:tcW w:w="1245" w:type="dxa"/>
            <w:vAlign w:val="bottom"/>
          </w:tcPr>
          <w:p w:rsidR="00A64D65" w:rsidRPr="00A64D65" w:rsidRDefault="00A64D65" w:rsidP="00A64D65">
            <w:pPr>
              <w:pBdr>
                <w:bottom w:val="double" w:sz="4" w:space="1" w:color="auto"/>
              </w:pBdr>
              <w:tabs>
                <w:tab w:val="decimal" w:pos="882"/>
              </w:tabs>
              <w:spacing w:line="280" w:lineRule="exact"/>
              <w:rPr>
                <w:rFonts w:ascii="Arial" w:hAnsi="Arial" w:cs="Arial"/>
                <w:sz w:val="16"/>
                <w:szCs w:val="16"/>
              </w:rPr>
            </w:pPr>
            <w:r w:rsidRPr="00A64D65">
              <w:rPr>
                <w:rFonts w:ascii="Arial" w:hAnsi="Arial" w:cs="Arial"/>
                <w:sz w:val="16"/>
                <w:szCs w:val="16"/>
              </w:rPr>
              <w:t>121</w:t>
            </w:r>
          </w:p>
        </w:tc>
        <w:tc>
          <w:tcPr>
            <w:tcW w:w="1245" w:type="dxa"/>
            <w:vAlign w:val="bottom"/>
          </w:tcPr>
          <w:p w:rsidR="00A64D65" w:rsidRPr="00E109B0" w:rsidRDefault="00A64D65" w:rsidP="00A64D65">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w:t>
            </w:r>
          </w:p>
        </w:tc>
      </w:tr>
    </w:tbl>
    <w:p w:rsidR="00265786" w:rsidRDefault="00265786" w:rsidP="00265786">
      <w:pPr>
        <w:pStyle w:val="List"/>
        <w:spacing w:before="240" w:after="120"/>
        <w:ind w:left="562" w:firstLine="0"/>
        <w:jc w:val="thaiDistribute"/>
        <w:outlineLvl w:val="0"/>
        <w:rPr>
          <w:rFonts w:ascii="Arial" w:hAnsi="Arial"/>
          <w:sz w:val="22"/>
          <w:szCs w:val="22"/>
        </w:rPr>
      </w:pPr>
      <w:proofErr w:type="spellStart"/>
      <w:r w:rsidRPr="00DE4BCF">
        <w:rPr>
          <w:rFonts w:ascii="Arial" w:hAnsi="Arial"/>
          <w:sz w:val="22"/>
          <w:szCs w:val="22"/>
        </w:rPr>
        <w:t>Summarised</w:t>
      </w:r>
      <w:proofErr w:type="spellEnd"/>
      <w:r w:rsidRPr="00DE4BCF">
        <w:rPr>
          <w:rFonts w:ascii="Arial" w:hAnsi="Arial"/>
          <w:sz w:val="22"/>
          <w:szCs w:val="22"/>
        </w:rPr>
        <w:t xml:space="preserve"> information about comprehensive income</w:t>
      </w:r>
    </w:p>
    <w:tbl>
      <w:tblPr>
        <w:tblW w:w="9810" w:type="dxa"/>
        <w:tblInd w:w="-90" w:type="dxa"/>
        <w:tblLayout w:type="fixed"/>
        <w:tblLook w:val="0000"/>
      </w:tblPr>
      <w:tblGrid>
        <w:gridCol w:w="2340"/>
        <w:gridCol w:w="1245"/>
        <w:gridCol w:w="1245"/>
        <w:gridCol w:w="1245"/>
        <w:gridCol w:w="1245"/>
        <w:gridCol w:w="1245"/>
        <w:gridCol w:w="1245"/>
      </w:tblGrid>
      <w:tr w:rsidR="000E29D4" w:rsidRPr="00D96283" w:rsidTr="00FF7886">
        <w:tc>
          <w:tcPr>
            <w:tcW w:w="2340" w:type="dxa"/>
            <w:vAlign w:val="bottom"/>
          </w:tcPr>
          <w:p w:rsidR="000E29D4" w:rsidRPr="000E29D4" w:rsidRDefault="000E29D4" w:rsidP="001C0A8F">
            <w:pPr>
              <w:spacing w:line="280" w:lineRule="exact"/>
              <w:jc w:val="center"/>
              <w:rPr>
                <w:rFonts w:ascii="Arial" w:hAnsi="Arial" w:cs="Arial"/>
                <w:sz w:val="16"/>
                <w:szCs w:val="16"/>
                <w:cs/>
              </w:rPr>
            </w:pPr>
          </w:p>
        </w:tc>
        <w:tc>
          <w:tcPr>
            <w:tcW w:w="7470" w:type="dxa"/>
            <w:gridSpan w:val="6"/>
          </w:tcPr>
          <w:p w:rsidR="000E29D4" w:rsidRPr="000E29D4" w:rsidRDefault="000E29D4" w:rsidP="001C0A8F">
            <w:pPr>
              <w:spacing w:line="280" w:lineRule="exact"/>
              <w:jc w:val="right"/>
              <w:rPr>
                <w:rFonts w:ascii="Arial" w:hAnsi="Arial" w:cs="Arial"/>
                <w:sz w:val="16"/>
                <w:szCs w:val="16"/>
              </w:rPr>
            </w:pPr>
            <w:r w:rsidRPr="000E29D4">
              <w:rPr>
                <w:rFonts w:ascii="Arial" w:hAnsi="Arial" w:cs="Arial"/>
                <w:sz w:val="16"/>
                <w:szCs w:val="16"/>
              </w:rPr>
              <w:t>(Unit: Million Baht)</w:t>
            </w:r>
          </w:p>
        </w:tc>
      </w:tr>
      <w:tr w:rsidR="000E29D4" w:rsidRPr="00D96283" w:rsidTr="000E29D4">
        <w:tc>
          <w:tcPr>
            <w:tcW w:w="2340" w:type="dxa"/>
            <w:vAlign w:val="bottom"/>
          </w:tcPr>
          <w:p w:rsidR="000E29D4" w:rsidRPr="000E29D4" w:rsidRDefault="000E29D4" w:rsidP="000E29D4">
            <w:pPr>
              <w:spacing w:line="280" w:lineRule="exact"/>
              <w:jc w:val="center"/>
              <w:rPr>
                <w:rFonts w:ascii="Arial" w:hAnsi="Arial" w:cs="Arial"/>
                <w:spacing w:val="-4"/>
                <w:sz w:val="16"/>
                <w:szCs w:val="16"/>
                <w:cs/>
              </w:rPr>
            </w:pPr>
          </w:p>
        </w:tc>
        <w:tc>
          <w:tcPr>
            <w:tcW w:w="2490" w:type="dxa"/>
            <w:gridSpan w:val="2"/>
            <w:vAlign w:val="bottom"/>
          </w:tcPr>
          <w:p w:rsidR="000E29D4" w:rsidRPr="00E109B0" w:rsidRDefault="000E29D4" w:rsidP="000E29D4">
            <w:pPr>
              <w:pBdr>
                <w:bottom w:val="single" w:sz="4" w:space="1" w:color="auto"/>
              </w:pBdr>
              <w:tabs>
                <w:tab w:val="right" w:pos="7200"/>
                <w:tab w:val="right" w:pos="8540"/>
              </w:tabs>
              <w:spacing w:line="280" w:lineRule="exact"/>
              <w:jc w:val="center"/>
              <w:rPr>
                <w:rFonts w:ascii="Arial" w:hAnsi="Arial" w:cs="Arial"/>
                <w:sz w:val="16"/>
                <w:szCs w:val="16"/>
                <w:cs/>
              </w:rPr>
            </w:pPr>
            <w:r w:rsidRPr="00E109B0">
              <w:rPr>
                <w:rFonts w:ascii="Arial" w:hAnsi="Arial" w:cs="Arial"/>
                <w:sz w:val="16"/>
                <w:szCs w:val="16"/>
              </w:rPr>
              <w:t>Lijiang Banyan Tree Hotel</w:t>
            </w:r>
            <w:r w:rsidRPr="00E109B0">
              <w:rPr>
                <w:rFonts w:ascii="Arial" w:hAnsi="Arial" w:cs="Arial"/>
                <w:sz w:val="16"/>
                <w:szCs w:val="16"/>
                <w:cs/>
              </w:rPr>
              <w:t xml:space="preserve"> </w:t>
            </w:r>
            <w:r>
              <w:rPr>
                <w:rFonts w:ascii="Arial" w:hAnsi="Arial" w:cs="Arial"/>
                <w:sz w:val="16"/>
                <w:szCs w:val="16"/>
              </w:rPr>
              <w:t xml:space="preserve">              </w:t>
            </w:r>
            <w:r w:rsidRPr="00E109B0">
              <w:rPr>
                <w:rFonts w:ascii="Arial" w:hAnsi="Arial" w:cs="Arial"/>
                <w:sz w:val="16"/>
                <w:szCs w:val="16"/>
              </w:rPr>
              <w:t>Co., Ltd.</w:t>
            </w:r>
          </w:p>
        </w:tc>
        <w:tc>
          <w:tcPr>
            <w:tcW w:w="2490" w:type="dxa"/>
            <w:gridSpan w:val="2"/>
          </w:tcPr>
          <w:p w:rsidR="000E29D4" w:rsidRPr="00E109B0" w:rsidRDefault="000E29D4" w:rsidP="000E29D4">
            <w:pPr>
              <w:pBdr>
                <w:bottom w:val="single" w:sz="4" w:space="1" w:color="auto"/>
              </w:pBdr>
              <w:tabs>
                <w:tab w:val="right" w:pos="7200"/>
                <w:tab w:val="right" w:pos="8540"/>
              </w:tabs>
              <w:spacing w:line="280" w:lineRule="exact"/>
              <w:jc w:val="center"/>
              <w:rPr>
                <w:rFonts w:ascii="Arial" w:hAnsi="Arial" w:cs="Arial"/>
                <w:sz w:val="16"/>
                <w:szCs w:val="16"/>
                <w:cs/>
              </w:rPr>
            </w:pPr>
            <w:r w:rsidRPr="00E109B0">
              <w:rPr>
                <w:rFonts w:ascii="Arial" w:hAnsi="Arial" w:cs="Arial"/>
                <w:sz w:val="16"/>
                <w:szCs w:val="16"/>
              </w:rPr>
              <w:t>Thai Wah Public                        Company Limited</w:t>
            </w:r>
          </w:p>
        </w:tc>
        <w:tc>
          <w:tcPr>
            <w:tcW w:w="2490" w:type="dxa"/>
            <w:gridSpan w:val="2"/>
          </w:tcPr>
          <w:p w:rsidR="000E29D4" w:rsidRPr="000E29D4" w:rsidRDefault="000E29D4" w:rsidP="000E29D4">
            <w:pPr>
              <w:pBdr>
                <w:bottom w:val="single" w:sz="4" w:space="1" w:color="auto"/>
              </w:pBdr>
              <w:tabs>
                <w:tab w:val="right" w:pos="7200"/>
                <w:tab w:val="right" w:pos="8540"/>
              </w:tabs>
              <w:spacing w:line="280" w:lineRule="exact"/>
              <w:jc w:val="center"/>
              <w:rPr>
                <w:rFonts w:ascii="Arial" w:hAnsi="Arial" w:cs="Arial"/>
                <w:sz w:val="16"/>
                <w:szCs w:val="16"/>
              </w:rPr>
            </w:pPr>
            <w:r w:rsidRPr="000E29D4">
              <w:rPr>
                <w:rFonts w:ascii="Arial" w:hAnsi="Arial" w:cs="Arial"/>
                <w:sz w:val="16"/>
                <w:szCs w:val="16"/>
              </w:rPr>
              <w:t xml:space="preserve">Banyan Tree China </w:t>
            </w:r>
            <w:r>
              <w:rPr>
                <w:rFonts w:ascii="Arial" w:hAnsi="Arial" w:cs="Arial"/>
                <w:sz w:val="16"/>
                <w:szCs w:val="16"/>
              </w:rPr>
              <w:t xml:space="preserve">                          </w:t>
            </w:r>
            <w:r w:rsidRPr="000E29D4">
              <w:rPr>
                <w:rFonts w:ascii="Arial" w:hAnsi="Arial" w:cs="Arial"/>
                <w:sz w:val="16"/>
                <w:szCs w:val="16"/>
              </w:rPr>
              <w:t>Pte. Ltd.</w:t>
            </w:r>
          </w:p>
        </w:tc>
      </w:tr>
      <w:tr w:rsidR="000E29D4" w:rsidRPr="00D96283" w:rsidTr="000E29D4">
        <w:tc>
          <w:tcPr>
            <w:tcW w:w="2340" w:type="dxa"/>
            <w:vAlign w:val="bottom"/>
          </w:tcPr>
          <w:p w:rsidR="000E29D4" w:rsidRPr="000E29D4" w:rsidRDefault="000E29D4" w:rsidP="000E29D4">
            <w:pPr>
              <w:spacing w:line="280" w:lineRule="exact"/>
              <w:jc w:val="center"/>
              <w:rPr>
                <w:rFonts w:ascii="Arial" w:hAnsi="Arial" w:cs="Arial"/>
                <w:sz w:val="16"/>
                <w:szCs w:val="16"/>
                <w:cs/>
              </w:rPr>
            </w:pPr>
          </w:p>
        </w:tc>
        <w:tc>
          <w:tcPr>
            <w:tcW w:w="1245" w:type="dxa"/>
          </w:tcPr>
          <w:p w:rsidR="000E29D4" w:rsidRPr="000E29D4" w:rsidRDefault="000E29D4" w:rsidP="000E29D4">
            <w:pPr>
              <w:pBdr>
                <w:bottom w:val="single" w:sz="4" w:space="1" w:color="auto"/>
              </w:pBdr>
              <w:tabs>
                <w:tab w:val="right" w:pos="7200"/>
                <w:tab w:val="right" w:pos="8540"/>
              </w:tabs>
              <w:spacing w:line="280" w:lineRule="exact"/>
              <w:jc w:val="center"/>
              <w:rPr>
                <w:rFonts w:ascii="Arial" w:hAnsi="Arial"/>
                <w:sz w:val="16"/>
                <w:szCs w:val="16"/>
              </w:rPr>
            </w:pPr>
            <w:r w:rsidRPr="000E29D4">
              <w:rPr>
                <w:rFonts w:ascii="Arial" w:hAnsi="Arial"/>
                <w:sz w:val="16"/>
                <w:szCs w:val="16"/>
              </w:rPr>
              <w:t>2017</w:t>
            </w:r>
          </w:p>
        </w:tc>
        <w:tc>
          <w:tcPr>
            <w:tcW w:w="1245" w:type="dxa"/>
          </w:tcPr>
          <w:p w:rsidR="000E29D4" w:rsidRPr="000E29D4" w:rsidRDefault="000E29D4" w:rsidP="000E29D4">
            <w:pPr>
              <w:pBdr>
                <w:bottom w:val="single" w:sz="4" w:space="1" w:color="auto"/>
              </w:pBdr>
              <w:tabs>
                <w:tab w:val="right" w:pos="7200"/>
                <w:tab w:val="right" w:pos="8540"/>
              </w:tabs>
              <w:spacing w:line="280" w:lineRule="exact"/>
              <w:jc w:val="center"/>
              <w:rPr>
                <w:rFonts w:ascii="Arial" w:hAnsi="Arial"/>
                <w:sz w:val="16"/>
                <w:szCs w:val="16"/>
              </w:rPr>
            </w:pPr>
            <w:r w:rsidRPr="000E29D4">
              <w:rPr>
                <w:rFonts w:ascii="Arial" w:hAnsi="Arial"/>
                <w:sz w:val="16"/>
                <w:szCs w:val="16"/>
              </w:rPr>
              <w:t>2016</w:t>
            </w:r>
          </w:p>
        </w:tc>
        <w:tc>
          <w:tcPr>
            <w:tcW w:w="1245" w:type="dxa"/>
          </w:tcPr>
          <w:p w:rsidR="000E29D4" w:rsidRPr="000E29D4" w:rsidRDefault="000E29D4" w:rsidP="000E29D4">
            <w:pPr>
              <w:pBdr>
                <w:bottom w:val="single" w:sz="4" w:space="1" w:color="auto"/>
              </w:pBdr>
              <w:tabs>
                <w:tab w:val="right" w:pos="7200"/>
                <w:tab w:val="right" w:pos="8540"/>
              </w:tabs>
              <w:spacing w:line="280" w:lineRule="exact"/>
              <w:jc w:val="center"/>
              <w:rPr>
                <w:rFonts w:ascii="Arial" w:hAnsi="Arial"/>
                <w:sz w:val="16"/>
                <w:szCs w:val="16"/>
              </w:rPr>
            </w:pPr>
            <w:r w:rsidRPr="000E29D4">
              <w:rPr>
                <w:rFonts w:ascii="Arial" w:hAnsi="Arial"/>
                <w:sz w:val="16"/>
                <w:szCs w:val="16"/>
              </w:rPr>
              <w:t>2017</w:t>
            </w:r>
          </w:p>
        </w:tc>
        <w:tc>
          <w:tcPr>
            <w:tcW w:w="1245" w:type="dxa"/>
          </w:tcPr>
          <w:p w:rsidR="000E29D4" w:rsidRPr="000E29D4" w:rsidRDefault="000E29D4" w:rsidP="000E29D4">
            <w:pPr>
              <w:pBdr>
                <w:bottom w:val="single" w:sz="4" w:space="1" w:color="auto"/>
              </w:pBdr>
              <w:tabs>
                <w:tab w:val="right" w:pos="7200"/>
                <w:tab w:val="right" w:pos="8540"/>
              </w:tabs>
              <w:spacing w:line="280" w:lineRule="exact"/>
              <w:jc w:val="center"/>
              <w:rPr>
                <w:rFonts w:ascii="Arial" w:hAnsi="Arial"/>
                <w:sz w:val="16"/>
                <w:szCs w:val="16"/>
              </w:rPr>
            </w:pPr>
            <w:r w:rsidRPr="000E29D4">
              <w:rPr>
                <w:rFonts w:ascii="Arial" w:hAnsi="Arial"/>
                <w:sz w:val="16"/>
                <w:szCs w:val="16"/>
              </w:rPr>
              <w:t>2016</w:t>
            </w:r>
          </w:p>
        </w:tc>
        <w:tc>
          <w:tcPr>
            <w:tcW w:w="1245" w:type="dxa"/>
          </w:tcPr>
          <w:p w:rsidR="000E29D4" w:rsidRPr="000E29D4" w:rsidRDefault="000E29D4" w:rsidP="000E29D4">
            <w:pPr>
              <w:pBdr>
                <w:bottom w:val="single" w:sz="4" w:space="1" w:color="auto"/>
              </w:pBdr>
              <w:tabs>
                <w:tab w:val="right" w:pos="7200"/>
                <w:tab w:val="right" w:pos="8540"/>
              </w:tabs>
              <w:spacing w:line="280" w:lineRule="exact"/>
              <w:jc w:val="center"/>
              <w:rPr>
                <w:rFonts w:ascii="Arial" w:hAnsi="Arial"/>
                <w:sz w:val="16"/>
                <w:szCs w:val="16"/>
              </w:rPr>
            </w:pPr>
            <w:r w:rsidRPr="000E29D4">
              <w:rPr>
                <w:rFonts w:ascii="Arial" w:hAnsi="Arial"/>
                <w:sz w:val="16"/>
                <w:szCs w:val="16"/>
              </w:rPr>
              <w:t>2017</w:t>
            </w:r>
          </w:p>
        </w:tc>
        <w:tc>
          <w:tcPr>
            <w:tcW w:w="1245" w:type="dxa"/>
          </w:tcPr>
          <w:p w:rsidR="000E29D4" w:rsidRPr="000E29D4" w:rsidRDefault="000E29D4" w:rsidP="000E29D4">
            <w:pPr>
              <w:pBdr>
                <w:bottom w:val="single" w:sz="4" w:space="1" w:color="auto"/>
              </w:pBdr>
              <w:tabs>
                <w:tab w:val="right" w:pos="7200"/>
                <w:tab w:val="right" w:pos="8540"/>
              </w:tabs>
              <w:spacing w:line="280" w:lineRule="exact"/>
              <w:jc w:val="center"/>
              <w:rPr>
                <w:rFonts w:ascii="Arial" w:hAnsi="Arial"/>
                <w:sz w:val="16"/>
                <w:szCs w:val="16"/>
              </w:rPr>
            </w:pPr>
            <w:r w:rsidRPr="000E29D4">
              <w:rPr>
                <w:rFonts w:ascii="Arial" w:hAnsi="Arial"/>
                <w:sz w:val="16"/>
                <w:szCs w:val="16"/>
              </w:rPr>
              <w:t>2016</w:t>
            </w:r>
          </w:p>
        </w:tc>
      </w:tr>
      <w:tr w:rsidR="000E29D4" w:rsidRPr="00D96283" w:rsidTr="000E29D4">
        <w:tc>
          <w:tcPr>
            <w:tcW w:w="2340" w:type="dxa"/>
          </w:tcPr>
          <w:p w:rsidR="000E29D4" w:rsidRPr="000E29D4" w:rsidRDefault="000E29D4" w:rsidP="000E29D4">
            <w:pPr>
              <w:spacing w:line="280" w:lineRule="exact"/>
              <w:rPr>
                <w:rFonts w:ascii="Arial" w:hAnsi="Arial" w:cs="Arial"/>
                <w:sz w:val="16"/>
                <w:szCs w:val="16"/>
                <w:cs/>
              </w:rPr>
            </w:pPr>
            <w:r w:rsidRPr="000E29D4">
              <w:rPr>
                <w:rFonts w:ascii="Arial" w:hAnsi="Arial" w:cs="Arial"/>
                <w:sz w:val="16"/>
                <w:szCs w:val="16"/>
              </w:rPr>
              <w:t>Revenue</w:t>
            </w:r>
          </w:p>
        </w:tc>
        <w:tc>
          <w:tcPr>
            <w:tcW w:w="1245" w:type="dxa"/>
            <w:vAlign w:val="bottom"/>
          </w:tcPr>
          <w:p w:rsidR="000E29D4" w:rsidRPr="000E29D4" w:rsidRDefault="00F14A08" w:rsidP="000E29D4">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0E29D4" w:rsidRPr="000E29D4" w:rsidRDefault="000E29D4" w:rsidP="000E29D4">
            <w:pPr>
              <w:tabs>
                <w:tab w:val="decimal" w:pos="882"/>
              </w:tabs>
              <w:spacing w:line="280" w:lineRule="exact"/>
              <w:rPr>
                <w:rFonts w:ascii="Arial" w:hAnsi="Arial" w:cs="Arial"/>
                <w:sz w:val="16"/>
                <w:szCs w:val="16"/>
              </w:rPr>
            </w:pPr>
            <w:r w:rsidRPr="000E29D4">
              <w:rPr>
                <w:rFonts w:ascii="Arial" w:hAnsi="Arial" w:cs="Arial"/>
                <w:sz w:val="16"/>
                <w:szCs w:val="16"/>
              </w:rPr>
              <w:t>283</w:t>
            </w:r>
          </w:p>
        </w:tc>
        <w:tc>
          <w:tcPr>
            <w:tcW w:w="1245" w:type="dxa"/>
            <w:vAlign w:val="bottom"/>
          </w:tcPr>
          <w:p w:rsidR="000E29D4" w:rsidRPr="000E29D4" w:rsidRDefault="001D6EC0" w:rsidP="000E29D4">
            <w:pPr>
              <w:tabs>
                <w:tab w:val="decimal" w:pos="882"/>
              </w:tabs>
              <w:spacing w:line="280" w:lineRule="exact"/>
              <w:rPr>
                <w:rFonts w:ascii="Arial" w:hAnsi="Arial" w:cs="Arial"/>
                <w:sz w:val="16"/>
                <w:szCs w:val="16"/>
              </w:rPr>
            </w:pPr>
            <w:r>
              <w:rPr>
                <w:rFonts w:ascii="Arial" w:hAnsi="Arial" w:cs="Arial"/>
                <w:sz w:val="16"/>
                <w:szCs w:val="16"/>
              </w:rPr>
              <w:t>6,472</w:t>
            </w:r>
          </w:p>
        </w:tc>
        <w:tc>
          <w:tcPr>
            <w:tcW w:w="1245" w:type="dxa"/>
            <w:vAlign w:val="bottom"/>
          </w:tcPr>
          <w:p w:rsidR="000E29D4" w:rsidRPr="000E29D4" w:rsidRDefault="000E29D4" w:rsidP="000E29D4">
            <w:pPr>
              <w:tabs>
                <w:tab w:val="decimal" w:pos="882"/>
              </w:tabs>
              <w:spacing w:line="280" w:lineRule="exact"/>
              <w:rPr>
                <w:rFonts w:ascii="Arial" w:hAnsi="Arial" w:cs="Arial"/>
                <w:sz w:val="16"/>
                <w:szCs w:val="16"/>
              </w:rPr>
            </w:pPr>
            <w:r w:rsidRPr="000E29D4">
              <w:rPr>
                <w:rFonts w:ascii="Arial" w:hAnsi="Arial" w:cs="Arial"/>
                <w:sz w:val="16"/>
                <w:szCs w:val="16"/>
              </w:rPr>
              <w:t>6,306</w:t>
            </w:r>
          </w:p>
        </w:tc>
        <w:tc>
          <w:tcPr>
            <w:tcW w:w="1245" w:type="dxa"/>
            <w:vAlign w:val="bottom"/>
          </w:tcPr>
          <w:p w:rsidR="000E29D4" w:rsidRPr="000E29D4" w:rsidRDefault="002E732D" w:rsidP="000E29D4">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0E29D4" w:rsidRPr="000E29D4" w:rsidRDefault="00FE0751" w:rsidP="000E29D4">
            <w:pPr>
              <w:tabs>
                <w:tab w:val="decimal" w:pos="882"/>
              </w:tabs>
              <w:spacing w:line="280" w:lineRule="exact"/>
              <w:rPr>
                <w:rFonts w:ascii="Arial" w:hAnsi="Arial" w:cs="Arial"/>
                <w:sz w:val="16"/>
                <w:szCs w:val="16"/>
              </w:rPr>
            </w:pPr>
            <w:r>
              <w:rPr>
                <w:rFonts w:ascii="Arial" w:hAnsi="Arial" w:cs="Arial"/>
                <w:sz w:val="16"/>
                <w:szCs w:val="16"/>
              </w:rPr>
              <w:t>-</w:t>
            </w:r>
          </w:p>
        </w:tc>
      </w:tr>
      <w:tr w:rsidR="000E29D4" w:rsidRPr="00D96283" w:rsidTr="000E29D4">
        <w:tc>
          <w:tcPr>
            <w:tcW w:w="2340" w:type="dxa"/>
          </w:tcPr>
          <w:p w:rsidR="000E29D4" w:rsidRPr="000E29D4" w:rsidRDefault="000E29D4" w:rsidP="000E29D4">
            <w:pPr>
              <w:spacing w:line="280" w:lineRule="exact"/>
              <w:rPr>
                <w:rFonts w:ascii="Arial" w:hAnsi="Arial" w:cs="Arial"/>
                <w:sz w:val="16"/>
                <w:szCs w:val="16"/>
                <w:cs/>
              </w:rPr>
            </w:pPr>
            <w:r w:rsidRPr="000E29D4">
              <w:rPr>
                <w:rFonts w:ascii="Arial" w:hAnsi="Arial" w:cs="Arial"/>
                <w:sz w:val="16"/>
                <w:szCs w:val="16"/>
              </w:rPr>
              <w:t>Profit (loss)</w:t>
            </w:r>
          </w:p>
        </w:tc>
        <w:tc>
          <w:tcPr>
            <w:tcW w:w="1245" w:type="dxa"/>
            <w:vAlign w:val="bottom"/>
          </w:tcPr>
          <w:p w:rsidR="000E29D4" w:rsidRPr="000E29D4" w:rsidRDefault="00F14A08" w:rsidP="000E29D4">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0E29D4" w:rsidRPr="000E29D4" w:rsidRDefault="000E29D4" w:rsidP="000E29D4">
            <w:pPr>
              <w:tabs>
                <w:tab w:val="decimal" w:pos="882"/>
              </w:tabs>
              <w:spacing w:line="280" w:lineRule="exact"/>
              <w:rPr>
                <w:rFonts w:ascii="Arial" w:hAnsi="Arial" w:cs="Arial"/>
                <w:sz w:val="16"/>
                <w:szCs w:val="16"/>
              </w:rPr>
            </w:pPr>
            <w:r w:rsidRPr="000E29D4">
              <w:rPr>
                <w:rFonts w:ascii="Arial" w:hAnsi="Arial" w:cs="Arial"/>
                <w:sz w:val="16"/>
                <w:szCs w:val="16"/>
              </w:rPr>
              <w:t>(101)</w:t>
            </w:r>
          </w:p>
        </w:tc>
        <w:tc>
          <w:tcPr>
            <w:tcW w:w="1245" w:type="dxa"/>
            <w:vAlign w:val="bottom"/>
          </w:tcPr>
          <w:p w:rsidR="000E29D4" w:rsidRPr="000E29D4" w:rsidRDefault="007D07EB" w:rsidP="000E29D4">
            <w:pPr>
              <w:tabs>
                <w:tab w:val="decimal" w:pos="882"/>
              </w:tabs>
              <w:spacing w:line="280" w:lineRule="exact"/>
              <w:rPr>
                <w:rFonts w:ascii="Arial" w:hAnsi="Arial" w:cs="Arial"/>
                <w:sz w:val="16"/>
                <w:szCs w:val="16"/>
              </w:rPr>
            </w:pPr>
            <w:r>
              <w:rPr>
                <w:rFonts w:ascii="Arial" w:hAnsi="Arial" w:cs="Arial"/>
                <w:sz w:val="16"/>
                <w:szCs w:val="16"/>
              </w:rPr>
              <w:t>4</w:t>
            </w:r>
            <w:r w:rsidR="00D4276D">
              <w:rPr>
                <w:rFonts w:ascii="Arial" w:hAnsi="Arial" w:cs="Arial"/>
                <w:sz w:val="16"/>
                <w:szCs w:val="16"/>
              </w:rPr>
              <w:t>93</w:t>
            </w:r>
          </w:p>
        </w:tc>
        <w:tc>
          <w:tcPr>
            <w:tcW w:w="1245" w:type="dxa"/>
            <w:vAlign w:val="bottom"/>
          </w:tcPr>
          <w:p w:rsidR="000E29D4" w:rsidRPr="000E29D4" w:rsidRDefault="00A64D65" w:rsidP="000E29D4">
            <w:pPr>
              <w:tabs>
                <w:tab w:val="decimal" w:pos="882"/>
              </w:tabs>
              <w:spacing w:line="280" w:lineRule="exact"/>
              <w:rPr>
                <w:rFonts w:ascii="Arial" w:hAnsi="Arial" w:cs="Arial"/>
                <w:sz w:val="16"/>
                <w:szCs w:val="16"/>
              </w:rPr>
            </w:pPr>
            <w:r>
              <w:rPr>
                <w:rFonts w:ascii="Arial" w:hAnsi="Arial" w:cs="Arial"/>
                <w:sz w:val="16"/>
                <w:szCs w:val="16"/>
              </w:rPr>
              <w:t>669</w:t>
            </w:r>
          </w:p>
        </w:tc>
        <w:tc>
          <w:tcPr>
            <w:tcW w:w="1245" w:type="dxa"/>
            <w:vAlign w:val="bottom"/>
          </w:tcPr>
          <w:p w:rsidR="000E29D4" w:rsidRPr="000E29D4" w:rsidRDefault="00EF2A82" w:rsidP="000E29D4">
            <w:pPr>
              <w:tabs>
                <w:tab w:val="decimal" w:pos="882"/>
              </w:tabs>
              <w:spacing w:line="280" w:lineRule="exact"/>
              <w:rPr>
                <w:rFonts w:ascii="Arial" w:hAnsi="Arial" w:cs="Arial"/>
                <w:sz w:val="16"/>
                <w:szCs w:val="16"/>
              </w:rPr>
            </w:pPr>
            <w:r>
              <w:rPr>
                <w:rFonts w:ascii="Arial" w:hAnsi="Arial" w:cs="Arial"/>
                <w:sz w:val="16"/>
                <w:szCs w:val="16"/>
              </w:rPr>
              <w:t>(40</w:t>
            </w:r>
            <w:r w:rsidR="00E16A75">
              <w:rPr>
                <w:rFonts w:ascii="Arial" w:hAnsi="Arial" w:cs="Arial"/>
                <w:sz w:val="16"/>
                <w:szCs w:val="16"/>
              </w:rPr>
              <w:t>)</w:t>
            </w:r>
          </w:p>
        </w:tc>
        <w:tc>
          <w:tcPr>
            <w:tcW w:w="1245" w:type="dxa"/>
            <w:vAlign w:val="bottom"/>
          </w:tcPr>
          <w:p w:rsidR="000E29D4" w:rsidRPr="000E29D4" w:rsidRDefault="00FE0751" w:rsidP="000E29D4">
            <w:pPr>
              <w:tabs>
                <w:tab w:val="decimal" w:pos="882"/>
              </w:tabs>
              <w:spacing w:line="280" w:lineRule="exact"/>
              <w:rPr>
                <w:rFonts w:ascii="Arial" w:hAnsi="Arial" w:cs="Arial"/>
                <w:sz w:val="16"/>
                <w:szCs w:val="16"/>
              </w:rPr>
            </w:pPr>
            <w:r>
              <w:rPr>
                <w:rFonts w:ascii="Arial" w:hAnsi="Arial" w:cs="Arial"/>
                <w:sz w:val="16"/>
                <w:szCs w:val="16"/>
              </w:rPr>
              <w:t>-</w:t>
            </w:r>
          </w:p>
        </w:tc>
      </w:tr>
      <w:tr w:rsidR="000E29D4" w:rsidRPr="00D96283" w:rsidTr="000E29D4">
        <w:tc>
          <w:tcPr>
            <w:tcW w:w="2340" w:type="dxa"/>
          </w:tcPr>
          <w:p w:rsidR="000E29D4" w:rsidRPr="000E29D4" w:rsidRDefault="000E29D4" w:rsidP="005125B7">
            <w:pPr>
              <w:spacing w:line="280" w:lineRule="exact"/>
              <w:ind w:left="162" w:hanging="162"/>
              <w:rPr>
                <w:rFonts w:ascii="Arial" w:hAnsi="Arial" w:cs="Arial"/>
                <w:sz w:val="16"/>
                <w:szCs w:val="16"/>
                <w:cs/>
              </w:rPr>
            </w:pPr>
            <w:r w:rsidRPr="000E29D4">
              <w:rPr>
                <w:rFonts w:ascii="Arial" w:hAnsi="Arial" w:cs="Arial"/>
                <w:sz w:val="16"/>
                <w:szCs w:val="16"/>
              </w:rPr>
              <w:t>Other comprehensive income (loss)</w:t>
            </w:r>
          </w:p>
        </w:tc>
        <w:tc>
          <w:tcPr>
            <w:tcW w:w="1245" w:type="dxa"/>
            <w:vAlign w:val="bottom"/>
          </w:tcPr>
          <w:p w:rsidR="000E29D4" w:rsidRPr="000E29D4" w:rsidRDefault="00F14A08" w:rsidP="000E29D4">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0E29D4" w:rsidRPr="000E29D4" w:rsidRDefault="000E29D4" w:rsidP="000E29D4">
            <w:pPr>
              <w:pBdr>
                <w:bottom w:val="single" w:sz="8" w:space="1" w:color="auto"/>
              </w:pBdr>
              <w:tabs>
                <w:tab w:val="decimal" w:pos="882"/>
              </w:tabs>
              <w:spacing w:line="280" w:lineRule="exact"/>
              <w:rPr>
                <w:rFonts w:ascii="Arial" w:hAnsi="Arial" w:cs="Arial"/>
                <w:sz w:val="16"/>
                <w:szCs w:val="16"/>
              </w:rPr>
            </w:pPr>
            <w:r w:rsidRPr="000E29D4">
              <w:rPr>
                <w:rFonts w:ascii="Arial" w:hAnsi="Arial" w:cs="Arial"/>
                <w:sz w:val="16"/>
                <w:szCs w:val="16"/>
              </w:rPr>
              <w:t>(57)</w:t>
            </w:r>
          </w:p>
        </w:tc>
        <w:tc>
          <w:tcPr>
            <w:tcW w:w="1245" w:type="dxa"/>
            <w:vAlign w:val="bottom"/>
          </w:tcPr>
          <w:p w:rsidR="000E29D4" w:rsidRPr="000E29D4" w:rsidRDefault="00D4276D" w:rsidP="007202EC">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(61</w:t>
            </w:r>
            <w:r w:rsidR="002E732D">
              <w:rPr>
                <w:rFonts w:ascii="Arial" w:hAnsi="Arial" w:cs="Arial"/>
                <w:sz w:val="16"/>
                <w:szCs w:val="16"/>
              </w:rPr>
              <w:t>)</w:t>
            </w:r>
          </w:p>
        </w:tc>
        <w:tc>
          <w:tcPr>
            <w:tcW w:w="1245" w:type="dxa"/>
            <w:vAlign w:val="bottom"/>
          </w:tcPr>
          <w:p w:rsidR="000E29D4" w:rsidRPr="000E29D4" w:rsidRDefault="00A64D65" w:rsidP="000E29D4">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5</w:t>
            </w:r>
          </w:p>
        </w:tc>
        <w:tc>
          <w:tcPr>
            <w:tcW w:w="1245" w:type="dxa"/>
            <w:vAlign w:val="bottom"/>
          </w:tcPr>
          <w:p w:rsidR="000E29D4" w:rsidRPr="000E29D4" w:rsidRDefault="00EF2A82" w:rsidP="000E29D4">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3</w:t>
            </w:r>
          </w:p>
        </w:tc>
        <w:tc>
          <w:tcPr>
            <w:tcW w:w="1245" w:type="dxa"/>
            <w:vAlign w:val="bottom"/>
          </w:tcPr>
          <w:p w:rsidR="000E29D4" w:rsidRPr="000E29D4" w:rsidRDefault="00FE0751" w:rsidP="000E29D4">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w:t>
            </w:r>
          </w:p>
        </w:tc>
      </w:tr>
      <w:tr w:rsidR="000E29D4" w:rsidRPr="00D96283" w:rsidTr="000E29D4">
        <w:tc>
          <w:tcPr>
            <w:tcW w:w="2340" w:type="dxa"/>
          </w:tcPr>
          <w:p w:rsidR="000E29D4" w:rsidRPr="000E29D4" w:rsidRDefault="000E29D4" w:rsidP="005125B7">
            <w:pPr>
              <w:spacing w:line="280" w:lineRule="exact"/>
              <w:ind w:left="162" w:hanging="162"/>
              <w:rPr>
                <w:rFonts w:ascii="Arial" w:hAnsi="Arial" w:cs="Arial"/>
                <w:sz w:val="16"/>
                <w:szCs w:val="16"/>
                <w:cs/>
              </w:rPr>
            </w:pPr>
            <w:r w:rsidRPr="000E29D4">
              <w:rPr>
                <w:rFonts w:ascii="Arial" w:hAnsi="Arial" w:cs="Arial"/>
                <w:sz w:val="16"/>
                <w:szCs w:val="16"/>
              </w:rPr>
              <w:t>Total comprehensive income (loss)</w:t>
            </w:r>
          </w:p>
        </w:tc>
        <w:tc>
          <w:tcPr>
            <w:tcW w:w="1245" w:type="dxa"/>
            <w:vAlign w:val="bottom"/>
          </w:tcPr>
          <w:p w:rsidR="000E29D4" w:rsidRPr="000E29D4" w:rsidRDefault="00F14A08" w:rsidP="000E29D4">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0E29D4" w:rsidRPr="000E29D4" w:rsidRDefault="000E29D4" w:rsidP="000E29D4">
            <w:pPr>
              <w:pBdr>
                <w:bottom w:val="double" w:sz="4" w:space="1" w:color="auto"/>
              </w:pBdr>
              <w:tabs>
                <w:tab w:val="decimal" w:pos="882"/>
              </w:tabs>
              <w:spacing w:line="280" w:lineRule="exact"/>
              <w:rPr>
                <w:rFonts w:ascii="Arial" w:hAnsi="Arial" w:cs="Arial"/>
                <w:sz w:val="16"/>
                <w:szCs w:val="16"/>
              </w:rPr>
            </w:pPr>
            <w:r w:rsidRPr="000E29D4">
              <w:rPr>
                <w:rFonts w:ascii="Arial" w:hAnsi="Arial" w:cs="Arial"/>
                <w:sz w:val="16"/>
                <w:szCs w:val="16"/>
              </w:rPr>
              <w:t>(158)</w:t>
            </w:r>
          </w:p>
        </w:tc>
        <w:tc>
          <w:tcPr>
            <w:tcW w:w="1245" w:type="dxa"/>
            <w:vAlign w:val="bottom"/>
          </w:tcPr>
          <w:p w:rsidR="000E29D4" w:rsidRPr="000E29D4" w:rsidRDefault="00D4276D" w:rsidP="00E357E7">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432</w:t>
            </w:r>
          </w:p>
        </w:tc>
        <w:tc>
          <w:tcPr>
            <w:tcW w:w="1245" w:type="dxa"/>
            <w:vAlign w:val="bottom"/>
          </w:tcPr>
          <w:p w:rsidR="000E29D4" w:rsidRPr="000E29D4" w:rsidRDefault="00A64D65" w:rsidP="000E29D4">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674</w:t>
            </w:r>
          </w:p>
        </w:tc>
        <w:tc>
          <w:tcPr>
            <w:tcW w:w="1245" w:type="dxa"/>
            <w:vAlign w:val="bottom"/>
          </w:tcPr>
          <w:p w:rsidR="000E29D4" w:rsidRPr="000E29D4" w:rsidRDefault="00EF2A82" w:rsidP="000E29D4">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(37</w:t>
            </w:r>
            <w:r w:rsidR="009E346F">
              <w:rPr>
                <w:rFonts w:ascii="Arial" w:hAnsi="Arial" w:cs="Arial"/>
                <w:sz w:val="16"/>
                <w:szCs w:val="16"/>
              </w:rPr>
              <w:t>)</w:t>
            </w:r>
          </w:p>
        </w:tc>
        <w:tc>
          <w:tcPr>
            <w:tcW w:w="1245" w:type="dxa"/>
            <w:vAlign w:val="bottom"/>
          </w:tcPr>
          <w:p w:rsidR="000E29D4" w:rsidRPr="000E29D4" w:rsidRDefault="00FE0751" w:rsidP="000E29D4">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w:t>
            </w:r>
          </w:p>
        </w:tc>
      </w:tr>
    </w:tbl>
    <w:p w:rsidR="00D760B3" w:rsidRPr="00DE4BCF" w:rsidRDefault="00D760B3" w:rsidP="00D760B3">
      <w:pPr>
        <w:pStyle w:val="10"/>
        <w:widowControl/>
        <w:tabs>
          <w:tab w:val="left" w:pos="900"/>
        </w:tabs>
        <w:spacing w:before="120" w:after="120" w:line="380" w:lineRule="exact"/>
        <w:ind w:left="547" w:right="0" w:hanging="547"/>
        <w:jc w:val="both"/>
        <w:rPr>
          <w:rFonts w:ascii="Arial" w:hAnsi="Arial" w:cs="Angsana New"/>
          <w:color w:val="auto"/>
          <w:sz w:val="22"/>
          <w:szCs w:val="22"/>
        </w:rPr>
      </w:pPr>
      <w:r w:rsidRPr="00DE4BCF">
        <w:rPr>
          <w:rFonts w:ascii="Arial" w:hAnsi="Arial" w:cs="Angsana New"/>
          <w:color w:val="auto"/>
          <w:sz w:val="22"/>
          <w:szCs w:val="22"/>
        </w:rPr>
        <w:t>15.</w:t>
      </w:r>
      <w:r w:rsidR="001C0A8F">
        <w:rPr>
          <w:rFonts w:ascii="Arial" w:hAnsi="Arial" w:cs="Angsana New"/>
          <w:color w:val="auto"/>
          <w:sz w:val="22"/>
          <w:szCs w:val="22"/>
        </w:rPr>
        <w:t>5</w:t>
      </w:r>
      <w:r w:rsidRPr="00DE4BCF">
        <w:rPr>
          <w:rFonts w:ascii="Arial" w:hAnsi="Arial" w:cs="Angsana New"/>
          <w:color w:val="auto"/>
          <w:sz w:val="22"/>
          <w:szCs w:val="22"/>
        </w:rPr>
        <w:tab/>
      </w:r>
      <w:proofErr w:type="spellStart"/>
      <w:r>
        <w:rPr>
          <w:rFonts w:ascii="Arial" w:hAnsi="Arial" w:cs="Angsana New"/>
          <w:color w:val="auto"/>
          <w:sz w:val="22"/>
          <w:szCs w:val="22"/>
        </w:rPr>
        <w:t>Summarised</w:t>
      </w:r>
      <w:proofErr w:type="spellEnd"/>
      <w:r>
        <w:rPr>
          <w:rFonts w:ascii="Arial" w:hAnsi="Arial" w:cs="Angsana New"/>
          <w:color w:val="auto"/>
          <w:sz w:val="22"/>
          <w:szCs w:val="22"/>
        </w:rPr>
        <w:t xml:space="preserve"> financial information of other associate</w:t>
      </w:r>
    </w:p>
    <w:tbl>
      <w:tblPr>
        <w:tblStyle w:val="TableGrid"/>
        <w:tblW w:w="87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120"/>
        <w:gridCol w:w="1350"/>
        <w:gridCol w:w="1260"/>
      </w:tblGrid>
      <w:tr w:rsidR="00D760B3" w:rsidRPr="00D760B3" w:rsidTr="005125B7">
        <w:trPr>
          <w:tblHeader/>
        </w:trPr>
        <w:tc>
          <w:tcPr>
            <w:tcW w:w="8730" w:type="dxa"/>
            <w:gridSpan w:val="3"/>
            <w:vAlign w:val="bottom"/>
          </w:tcPr>
          <w:p w:rsidR="00D760B3" w:rsidRPr="00D760B3" w:rsidRDefault="00D760B3" w:rsidP="00D760B3">
            <w:pPr>
              <w:spacing w:line="340" w:lineRule="exact"/>
              <w:jc w:val="right"/>
              <w:rPr>
                <w:rFonts w:ascii="Arial" w:hAnsi="Arial" w:cs="Arial"/>
                <w:sz w:val="22"/>
                <w:cs/>
              </w:rPr>
            </w:pPr>
            <w:r w:rsidRPr="00D760B3">
              <w:rPr>
                <w:rFonts w:ascii="Arial" w:hAnsi="Arial" w:cs="Arial"/>
                <w:sz w:val="22"/>
              </w:rPr>
              <w:t>(Unit: Million Baht)</w:t>
            </w:r>
          </w:p>
        </w:tc>
      </w:tr>
      <w:tr w:rsidR="00D760B3" w:rsidRPr="00D760B3" w:rsidTr="005125B7">
        <w:trPr>
          <w:tblHeader/>
        </w:trPr>
        <w:tc>
          <w:tcPr>
            <w:tcW w:w="6120" w:type="dxa"/>
          </w:tcPr>
          <w:p w:rsidR="00D760B3" w:rsidRPr="00D760B3" w:rsidRDefault="00D760B3" w:rsidP="00D760B3">
            <w:pPr>
              <w:spacing w:line="340" w:lineRule="exact"/>
              <w:rPr>
                <w:rFonts w:ascii="Arial" w:hAnsi="Arial" w:cs="Arial"/>
                <w:sz w:val="22"/>
                <w:cs/>
              </w:rPr>
            </w:pPr>
          </w:p>
        </w:tc>
        <w:tc>
          <w:tcPr>
            <w:tcW w:w="2610" w:type="dxa"/>
            <w:gridSpan w:val="2"/>
            <w:vAlign w:val="center"/>
          </w:tcPr>
          <w:p w:rsidR="00D760B3" w:rsidRPr="00D760B3" w:rsidRDefault="00D760B3" w:rsidP="00D760B3">
            <w:pPr>
              <w:pBdr>
                <w:bottom w:val="single" w:sz="4" w:space="1" w:color="auto"/>
              </w:pBdr>
              <w:tabs>
                <w:tab w:val="right" w:pos="7200"/>
                <w:tab w:val="right" w:pos="8540"/>
              </w:tabs>
              <w:spacing w:line="340" w:lineRule="exact"/>
              <w:jc w:val="center"/>
              <w:rPr>
                <w:rFonts w:ascii="Arial" w:hAnsi="Arial" w:cs="Arial"/>
                <w:sz w:val="22"/>
                <w:cs/>
              </w:rPr>
            </w:pPr>
            <w:r w:rsidRPr="00D760B3">
              <w:rPr>
                <w:rFonts w:ascii="Arial" w:hAnsi="Arial" w:cs="Arial"/>
                <w:sz w:val="22"/>
              </w:rPr>
              <w:t xml:space="preserve">For the year ended </w:t>
            </w:r>
            <w:r>
              <w:rPr>
                <w:rFonts w:ascii="Arial" w:hAnsi="Arial" w:cs="Arial"/>
                <w:sz w:val="22"/>
              </w:rPr>
              <w:t xml:space="preserve">        </w:t>
            </w:r>
            <w:r w:rsidRPr="00D760B3">
              <w:rPr>
                <w:rFonts w:ascii="Arial" w:hAnsi="Arial" w:cs="Arial"/>
                <w:sz w:val="22"/>
              </w:rPr>
              <w:t>31 December</w:t>
            </w:r>
          </w:p>
        </w:tc>
      </w:tr>
      <w:tr w:rsidR="00D760B3" w:rsidRPr="00D760B3" w:rsidTr="005125B7">
        <w:trPr>
          <w:tblHeader/>
        </w:trPr>
        <w:tc>
          <w:tcPr>
            <w:tcW w:w="6120" w:type="dxa"/>
          </w:tcPr>
          <w:p w:rsidR="00D760B3" w:rsidRPr="00D760B3" w:rsidRDefault="00D760B3" w:rsidP="00D760B3">
            <w:pPr>
              <w:spacing w:line="340" w:lineRule="exact"/>
              <w:rPr>
                <w:rFonts w:ascii="Arial" w:hAnsi="Arial" w:cs="Arial"/>
                <w:sz w:val="22"/>
                <w:cs/>
              </w:rPr>
            </w:pPr>
          </w:p>
        </w:tc>
        <w:tc>
          <w:tcPr>
            <w:tcW w:w="2610" w:type="dxa"/>
            <w:gridSpan w:val="2"/>
            <w:vAlign w:val="bottom"/>
          </w:tcPr>
          <w:p w:rsidR="00D760B3" w:rsidRPr="00D760B3" w:rsidRDefault="00D760B3" w:rsidP="00D760B3">
            <w:pPr>
              <w:pBdr>
                <w:bottom w:val="single" w:sz="4" w:space="1" w:color="auto"/>
              </w:pBdr>
              <w:tabs>
                <w:tab w:val="right" w:pos="7200"/>
                <w:tab w:val="right" w:pos="8540"/>
              </w:tabs>
              <w:spacing w:line="340" w:lineRule="exact"/>
              <w:jc w:val="center"/>
              <w:rPr>
                <w:rFonts w:ascii="Arial" w:hAnsi="Arial" w:cs="Arial"/>
                <w:sz w:val="22"/>
                <w:cs/>
              </w:rPr>
            </w:pPr>
            <w:r>
              <w:rPr>
                <w:rFonts w:ascii="Arial" w:hAnsi="Arial" w:cs="Arial"/>
                <w:sz w:val="22"/>
              </w:rPr>
              <w:t>Tropical Resorts Ltd.</w:t>
            </w:r>
          </w:p>
        </w:tc>
      </w:tr>
      <w:tr w:rsidR="00D760B3" w:rsidRPr="00D760B3" w:rsidTr="005125B7">
        <w:trPr>
          <w:tblHeader/>
        </w:trPr>
        <w:tc>
          <w:tcPr>
            <w:tcW w:w="6120" w:type="dxa"/>
          </w:tcPr>
          <w:p w:rsidR="00D760B3" w:rsidRPr="00D760B3" w:rsidRDefault="00D760B3" w:rsidP="00D760B3">
            <w:pPr>
              <w:spacing w:line="340" w:lineRule="exact"/>
              <w:rPr>
                <w:rFonts w:ascii="Arial" w:hAnsi="Arial" w:cs="Arial"/>
                <w:sz w:val="22"/>
                <w:cs/>
              </w:rPr>
            </w:pPr>
          </w:p>
        </w:tc>
        <w:tc>
          <w:tcPr>
            <w:tcW w:w="1350" w:type="dxa"/>
          </w:tcPr>
          <w:p w:rsidR="00D760B3" w:rsidRPr="00D760B3" w:rsidRDefault="001228A0" w:rsidP="00D760B3">
            <w:pPr>
              <w:pBdr>
                <w:bottom w:val="single" w:sz="4" w:space="1" w:color="auto"/>
              </w:pBdr>
              <w:tabs>
                <w:tab w:val="right" w:pos="7200"/>
                <w:tab w:val="right" w:pos="8540"/>
              </w:tabs>
              <w:spacing w:line="340" w:lineRule="exact"/>
              <w:jc w:val="center"/>
              <w:rPr>
                <w:rFonts w:ascii="Arial" w:hAnsi="Arial"/>
                <w:sz w:val="22"/>
              </w:rPr>
            </w:pPr>
            <w:r>
              <w:rPr>
                <w:rFonts w:ascii="Arial" w:hAnsi="Arial"/>
                <w:sz w:val="22"/>
              </w:rPr>
              <w:t>2017</w:t>
            </w:r>
          </w:p>
        </w:tc>
        <w:tc>
          <w:tcPr>
            <w:tcW w:w="1260" w:type="dxa"/>
          </w:tcPr>
          <w:p w:rsidR="00D760B3" w:rsidRPr="00D760B3" w:rsidRDefault="001228A0" w:rsidP="00D760B3">
            <w:pPr>
              <w:pBdr>
                <w:bottom w:val="single" w:sz="4" w:space="1" w:color="auto"/>
              </w:pBdr>
              <w:tabs>
                <w:tab w:val="right" w:pos="7200"/>
                <w:tab w:val="right" w:pos="8540"/>
              </w:tabs>
              <w:spacing w:line="340" w:lineRule="exact"/>
              <w:jc w:val="center"/>
              <w:rPr>
                <w:rFonts w:ascii="Arial" w:hAnsi="Arial"/>
                <w:sz w:val="22"/>
              </w:rPr>
            </w:pPr>
            <w:r>
              <w:rPr>
                <w:rFonts w:ascii="Arial" w:hAnsi="Arial"/>
                <w:sz w:val="22"/>
              </w:rPr>
              <w:t>2016</w:t>
            </w:r>
          </w:p>
        </w:tc>
      </w:tr>
      <w:tr w:rsidR="001228A0" w:rsidRPr="00D760B3" w:rsidTr="005125B7">
        <w:tc>
          <w:tcPr>
            <w:tcW w:w="6120" w:type="dxa"/>
          </w:tcPr>
          <w:p w:rsidR="001228A0" w:rsidRPr="00D760B3" w:rsidRDefault="001228A0" w:rsidP="001228A0">
            <w:pPr>
              <w:spacing w:line="340" w:lineRule="exact"/>
              <w:rPr>
                <w:rFonts w:ascii="Arial" w:hAnsi="Arial" w:cs="Arial"/>
                <w:sz w:val="22"/>
                <w:cs/>
              </w:rPr>
            </w:pPr>
            <w:r w:rsidRPr="00D760B3">
              <w:rPr>
                <w:rFonts w:ascii="Arial" w:hAnsi="Arial" w:cs="Arial"/>
                <w:sz w:val="22"/>
              </w:rPr>
              <w:t>Loss</w:t>
            </w:r>
          </w:p>
        </w:tc>
        <w:tc>
          <w:tcPr>
            <w:tcW w:w="1350" w:type="dxa"/>
            <w:vAlign w:val="bottom"/>
          </w:tcPr>
          <w:p w:rsidR="001228A0" w:rsidRPr="00D760B3" w:rsidRDefault="00787D7F" w:rsidP="001228A0">
            <w:pPr>
              <w:tabs>
                <w:tab w:val="decimal" w:pos="702"/>
              </w:tabs>
              <w:spacing w:line="340" w:lineRule="exact"/>
              <w:jc w:val="center"/>
              <w:rPr>
                <w:rFonts w:ascii="Arial" w:hAnsi="Arial" w:cs="Arial"/>
                <w:sz w:val="22"/>
              </w:rPr>
            </w:pPr>
            <w:r>
              <w:rPr>
                <w:rFonts w:ascii="Arial" w:hAnsi="Arial" w:cs="Arial"/>
                <w:sz w:val="22"/>
              </w:rPr>
              <w:t>(246)</w:t>
            </w:r>
          </w:p>
        </w:tc>
        <w:tc>
          <w:tcPr>
            <w:tcW w:w="1260" w:type="dxa"/>
            <w:vAlign w:val="bottom"/>
          </w:tcPr>
          <w:p w:rsidR="001228A0" w:rsidRPr="00D760B3" w:rsidRDefault="001228A0" w:rsidP="001228A0">
            <w:pPr>
              <w:tabs>
                <w:tab w:val="decimal" w:pos="702"/>
              </w:tabs>
              <w:spacing w:line="340" w:lineRule="exact"/>
              <w:jc w:val="center"/>
              <w:rPr>
                <w:rFonts w:ascii="Arial" w:hAnsi="Arial" w:cs="Arial"/>
                <w:sz w:val="22"/>
              </w:rPr>
            </w:pPr>
            <w:r>
              <w:rPr>
                <w:rFonts w:ascii="Arial" w:hAnsi="Arial" w:cs="Arial"/>
                <w:sz w:val="22"/>
              </w:rPr>
              <w:t>(157)</w:t>
            </w:r>
          </w:p>
        </w:tc>
      </w:tr>
      <w:tr w:rsidR="001228A0" w:rsidRPr="00D760B3" w:rsidTr="005125B7">
        <w:tc>
          <w:tcPr>
            <w:tcW w:w="6120" w:type="dxa"/>
          </w:tcPr>
          <w:p w:rsidR="001228A0" w:rsidRPr="00D760B3" w:rsidRDefault="001228A0" w:rsidP="001228A0">
            <w:pPr>
              <w:spacing w:line="340" w:lineRule="exact"/>
              <w:rPr>
                <w:rFonts w:ascii="Arial" w:hAnsi="Arial" w:cs="Arial"/>
                <w:sz w:val="22"/>
                <w:cs/>
              </w:rPr>
            </w:pPr>
            <w:r w:rsidRPr="00D760B3">
              <w:rPr>
                <w:rFonts w:ascii="Arial" w:hAnsi="Arial" w:cs="Arial"/>
                <w:sz w:val="22"/>
              </w:rPr>
              <w:t>Other comprehensive income (loss)</w:t>
            </w:r>
          </w:p>
        </w:tc>
        <w:tc>
          <w:tcPr>
            <w:tcW w:w="1350" w:type="dxa"/>
            <w:vAlign w:val="bottom"/>
          </w:tcPr>
          <w:p w:rsidR="001228A0" w:rsidRPr="00D760B3" w:rsidRDefault="00787D7F" w:rsidP="001228A0">
            <w:pPr>
              <w:pBdr>
                <w:bottom w:val="single" w:sz="4" w:space="1" w:color="auto"/>
              </w:pBdr>
              <w:tabs>
                <w:tab w:val="decimal" w:pos="702"/>
              </w:tabs>
              <w:spacing w:line="340" w:lineRule="exact"/>
              <w:jc w:val="center"/>
              <w:rPr>
                <w:rFonts w:ascii="Arial" w:hAnsi="Arial" w:cs="Arial"/>
                <w:sz w:val="22"/>
              </w:rPr>
            </w:pPr>
            <w:r>
              <w:rPr>
                <w:rFonts w:ascii="Arial" w:hAnsi="Arial" w:cs="Arial"/>
                <w:sz w:val="22"/>
              </w:rPr>
              <w:t>338</w:t>
            </w:r>
          </w:p>
        </w:tc>
        <w:tc>
          <w:tcPr>
            <w:tcW w:w="1260" w:type="dxa"/>
            <w:vAlign w:val="bottom"/>
          </w:tcPr>
          <w:p w:rsidR="001228A0" w:rsidRPr="00D760B3" w:rsidRDefault="001228A0" w:rsidP="001228A0">
            <w:pPr>
              <w:pBdr>
                <w:bottom w:val="single" w:sz="4" w:space="1" w:color="auto"/>
              </w:pBdr>
              <w:tabs>
                <w:tab w:val="decimal" w:pos="702"/>
              </w:tabs>
              <w:spacing w:line="340" w:lineRule="exact"/>
              <w:jc w:val="center"/>
              <w:rPr>
                <w:rFonts w:ascii="Arial" w:hAnsi="Arial" w:cs="Arial"/>
                <w:sz w:val="22"/>
              </w:rPr>
            </w:pPr>
            <w:r>
              <w:rPr>
                <w:rFonts w:ascii="Arial" w:hAnsi="Arial" w:cs="Arial"/>
                <w:sz w:val="22"/>
              </w:rPr>
              <w:t>6</w:t>
            </w:r>
          </w:p>
        </w:tc>
      </w:tr>
      <w:tr w:rsidR="001228A0" w:rsidRPr="00D760B3" w:rsidTr="005125B7">
        <w:tc>
          <w:tcPr>
            <w:tcW w:w="6120" w:type="dxa"/>
          </w:tcPr>
          <w:p w:rsidR="001228A0" w:rsidRPr="00D760B3" w:rsidRDefault="001228A0" w:rsidP="001228A0">
            <w:pPr>
              <w:spacing w:line="340" w:lineRule="exact"/>
              <w:rPr>
                <w:rFonts w:ascii="Arial" w:hAnsi="Arial" w:cs="Arial"/>
                <w:sz w:val="22"/>
                <w:cs/>
              </w:rPr>
            </w:pPr>
            <w:r>
              <w:rPr>
                <w:rFonts w:ascii="Arial" w:hAnsi="Arial" w:cs="Arial"/>
                <w:sz w:val="22"/>
              </w:rPr>
              <w:t>Total comprehensive income (loss)</w:t>
            </w:r>
          </w:p>
        </w:tc>
        <w:tc>
          <w:tcPr>
            <w:tcW w:w="1350" w:type="dxa"/>
            <w:vAlign w:val="bottom"/>
          </w:tcPr>
          <w:p w:rsidR="001228A0" w:rsidRPr="00D760B3" w:rsidRDefault="00787D7F" w:rsidP="001228A0">
            <w:pPr>
              <w:pBdr>
                <w:bottom w:val="double" w:sz="4" w:space="1" w:color="auto"/>
              </w:pBdr>
              <w:tabs>
                <w:tab w:val="decimal" w:pos="702"/>
              </w:tabs>
              <w:spacing w:line="340" w:lineRule="exact"/>
              <w:jc w:val="center"/>
              <w:rPr>
                <w:rFonts w:ascii="Arial" w:hAnsi="Arial" w:cs="Arial"/>
                <w:sz w:val="22"/>
              </w:rPr>
            </w:pPr>
            <w:r>
              <w:rPr>
                <w:rFonts w:ascii="Arial" w:hAnsi="Arial" w:cs="Arial"/>
                <w:sz w:val="22"/>
              </w:rPr>
              <w:t>92</w:t>
            </w:r>
          </w:p>
        </w:tc>
        <w:tc>
          <w:tcPr>
            <w:tcW w:w="1260" w:type="dxa"/>
            <w:vAlign w:val="bottom"/>
          </w:tcPr>
          <w:p w:rsidR="001228A0" w:rsidRPr="00D760B3" w:rsidRDefault="001228A0" w:rsidP="001228A0">
            <w:pPr>
              <w:pBdr>
                <w:bottom w:val="double" w:sz="4" w:space="1" w:color="auto"/>
              </w:pBdr>
              <w:tabs>
                <w:tab w:val="decimal" w:pos="702"/>
              </w:tabs>
              <w:spacing w:line="340" w:lineRule="exact"/>
              <w:jc w:val="center"/>
              <w:rPr>
                <w:rFonts w:ascii="Arial" w:hAnsi="Arial" w:cs="Arial"/>
                <w:sz w:val="22"/>
              </w:rPr>
            </w:pPr>
            <w:r>
              <w:rPr>
                <w:rFonts w:ascii="Arial" w:hAnsi="Arial" w:cs="Arial"/>
                <w:sz w:val="22"/>
              </w:rPr>
              <w:t>(151)</w:t>
            </w:r>
          </w:p>
        </w:tc>
      </w:tr>
    </w:tbl>
    <w:p w:rsidR="00265786" w:rsidRPr="00DE4BCF" w:rsidRDefault="00265786" w:rsidP="001C0A8F">
      <w:pPr>
        <w:pStyle w:val="10"/>
        <w:widowControl/>
        <w:tabs>
          <w:tab w:val="left" w:pos="900"/>
        </w:tabs>
        <w:spacing w:before="120" w:after="120" w:line="380" w:lineRule="exact"/>
        <w:ind w:left="547" w:right="0" w:hanging="547"/>
        <w:jc w:val="both"/>
        <w:rPr>
          <w:rFonts w:ascii="Arial" w:hAnsi="Arial" w:cs="Angsana New"/>
          <w:color w:val="auto"/>
          <w:sz w:val="22"/>
          <w:szCs w:val="22"/>
        </w:rPr>
      </w:pPr>
      <w:r w:rsidRPr="00DE4BCF">
        <w:rPr>
          <w:rFonts w:ascii="Arial" w:hAnsi="Arial" w:cs="Angsana New"/>
          <w:color w:val="auto"/>
          <w:sz w:val="22"/>
          <w:szCs w:val="22"/>
        </w:rPr>
        <w:t>15.</w:t>
      </w:r>
      <w:r w:rsidR="001C0A8F">
        <w:rPr>
          <w:rFonts w:ascii="Arial" w:hAnsi="Arial" w:cs="Angsana New"/>
          <w:color w:val="auto"/>
          <w:sz w:val="22"/>
          <w:szCs w:val="22"/>
        </w:rPr>
        <w:t>6</w:t>
      </w:r>
      <w:r w:rsidRPr="00DE4BCF">
        <w:rPr>
          <w:rFonts w:ascii="Arial" w:hAnsi="Arial" w:cs="Angsana New"/>
          <w:color w:val="auto"/>
          <w:sz w:val="22"/>
          <w:szCs w:val="22"/>
        </w:rPr>
        <w:tab/>
        <w:t>Investment in associate with capital deficit</w:t>
      </w:r>
    </w:p>
    <w:p w:rsidR="00265786" w:rsidRPr="00DE4BCF" w:rsidRDefault="00265786" w:rsidP="00DE4BCF">
      <w:pPr>
        <w:tabs>
          <w:tab w:val="right" w:pos="7280"/>
          <w:tab w:val="right" w:pos="8760"/>
        </w:tabs>
        <w:spacing w:before="120" w:after="120" w:line="380" w:lineRule="exact"/>
        <w:ind w:left="540" w:right="3" w:hanging="540"/>
        <w:jc w:val="thaiDistribute"/>
        <w:rPr>
          <w:rFonts w:ascii="Arial" w:hAnsi="Arial" w:cs="Helv"/>
        </w:rPr>
      </w:pPr>
      <w:r w:rsidRPr="00DE4BCF">
        <w:rPr>
          <w:rFonts w:ascii="Arial" w:hAnsi="Arial"/>
        </w:rPr>
        <w:tab/>
        <w:t xml:space="preserve">The </w:t>
      </w:r>
      <w:r w:rsidR="00D760B3">
        <w:rPr>
          <w:rFonts w:ascii="Arial" w:hAnsi="Arial"/>
        </w:rPr>
        <w:t>subsidiary</w:t>
      </w:r>
      <w:r w:rsidRPr="00DE4BCF">
        <w:rPr>
          <w:rFonts w:ascii="Arial" w:hAnsi="Arial"/>
        </w:rPr>
        <w:t xml:space="preserve"> </w:t>
      </w:r>
      <w:proofErr w:type="spellStart"/>
      <w:r w:rsidRPr="00DE4BCF">
        <w:rPr>
          <w:rFonts w:ascii="Arial" w:hAnsi="Arial"/>
        </w:rPr>
        <w:t>recognised</w:t>
      </w:r>
      <w:proofErr w:type="spellEnd"/>
      <w:r w:rsidRPr="00DE4BCF">
        <w:rPr>
          <w:rFonts w:ascii="Arial" w:hAnsi="Arial"/>
        </w:rPr>
        <w:t xml:space="preserve"> share of losses from investment in </w:t>
      </w:r>
      <w:r w:rsidR="00DE4BCF">
        <w:rPr>
          <w:rFonts w:ascii="Arial" w:hAnsi="Arial"/>
        </w:rPr>
        <w:t xml:space="preserve">Tropical Resorts </w:t>
      </w:r>
      <w:r w:rsidR="00E33C62">
        <w:rPr>
          <w:rFonts w:ascii="Arial" w:hAnsi="Arial"/>
        </w:rPr>
        <w:t>Ltd.</w:t>
      </w:r>
      <w:r w:rsidRPr="00DE4BCF">
        <w:rPr>
          <w:rFonts w:ascii="Arial" w:hAnsi="Arial"/>
        </w:rPr>
        <w:t>, un</w:t>
      </w:r>
      <w:r w:rsidR="00596F9E">
        <w:rPr>
          <w:rFonts w:ascii="Arial" w:hAnsi="Arial"/>
        </w:rPr>
        <w:t>til the value of the investment</w:t>
      </w:r>
      <w:r w:rsidRPr="00DE4BCF">
        <w:rPr>
          <w:rFonts w:ascii="Arial" w:hAnsi="Arial"/>
        </w:rPr>
        <w:t xml:space="preserve"> approached zero. Subsequent losses incurred by th</w:t>
      </w:r>
      <w:r w:rsidR="00596F9E">
        <w:rPr>
          <w:rFonts w:ascii="Arial" w:hAnsi="Arial"/>
        </w:rPr>
        <w:t>is associate</w:t>
      </w:r>
      <w:r w:rsidR="00C10FFD">
        <w:rPr>
          <w:rFonts w:ascii="Arial" w:hAnsi="Arial"/>
        </w:rPr>
        <w:t xml:space="preserve"> has</w:t>
      </w:r>
      <w:r w:rsidRPr="00DE4BCF">
        <w:rPr>
          <w:rFonts w:ascii="Arial" w:hAnsi="Arial"/>
        </w:rPr>
        <w:t xml:space="preserve"> not been </w:t>
      </w:r>
      <w:proofErr w:type="spellStart"/>
      <w:r w:rsidRPr="00DE4BCF">
        <w:rPr>
          <w:rFonts w:ascii="Arial" w:hAnsi="Arial"/>
        </w:rPr>
        <w:t>recognised</w:t>
      </w:r>
      <w:proofErr w:type="spellEnd"/>
      <w:r w:rsidRPr="00DE4BCF">
        <w:rPr>
          <w:rFonts w:ascii="Arial" w:hAnsi="Arial"/>
        </w:rPr>
        <w:t xml:space="preserve"> in the </w:t>
      </w:r>
      <w:r w:rsidR="00D760B3">
        <w:rPr>
          <w:rFonts w:ascii="Arial" w:hAnsi="Arial"/>
        </w:rPr>
        <w:t xml:space="preserve">subsidiary’s </w:t>
      </w:r>
      <w:r w:rsidRPr="00DE4BCF">
        <w:rPr>
          <w:rFonts w:ascii="Arial" w:hAnsi="Arial"/>
        </w:rPr>
        <w:t xml:space="preserve">accounts since the </w:t>
      </w:r>
      <w:r w:rsidR="00D760B3">
        <w:rPr>
          <w:rFonts w:ascii="Arial" w:hAnsi="Arial"/>
        </w:rPr>
        <w:t>subsidiary</w:t>
      </w:r>
      <w:r w:rsidR="00D760B3" w:rsidRPr="00DE4BCF">
        <w:rPr>
          <w:rFonts w:ascii="Arial" w:hAnsi="Arial"/>
        </w:rPr>
        <w:t xml:space="preserve"> </w:t>
      </w:r>
      <w:r w:rsidRPr="00DE4BCF">
        <w:rPr>
          <w:rFonts w:ascii="Arial" w:hAnsi="Arial"/>
        </w:rPr>
        <w:t xml:space="preserve">has no obligations, whether legal or constructive, to make any payments on behalf of those associates. The amount of such </w:t>
      </w:r>
      <w:proofErr w:type="spellStart"/>
      <w:r w:rsidRPr="00DE4BCF">
        <w:rPr>
          <w:rFonts w:ascii="Arial" w:hAnsi="Arial"/>
        </w:rPr>
        <w:t>unrecognised</w:t>
      </w:r>
      <w:proofErr w:type="spellEnd"/>
      <w:r w:rsidRPr="00DE4BCF">
        <w:rPr>
          <w:rFonts w:ascii="Arial" w:hAnsi="Arial"/>
        </w:rPr>
        <w:t xml:space="preserve"> share of losses is set out below.</w:t>
      </w:r>
      <w:r w:rsidRPr="00DE4BCF">
        <w:rPr>
          <w:rFonts w:ascii="Arial" w:hAnsi="Arial" w:cs="Helv"/>
        </w:rPr>
        <w:t xml:space="preserve"> </w:t>
      </w:r>
    </w:p>
    <w:tbl>
      <w:tblPr>
        <w:tblW w:w="8730" w:type="dxa"/>
        <w:tblInd w:w="450" w:type="dxa"/>
        <w:tblLayout w:type="fixed"/>
        <w:tblLook w:val="0000"/>
      </w:tblPr>
      <w:tblGrid>
        <w:gridCol w:w="4050"/>
        <w:gridCol w:w="1170"/>
        <w:gridCol w:w="1170"/>
        <w:gridCol w:w="1170"/>
        <w:gridCol w:w="1170"/>
      </w:tblGrid>
      <w:tr w:rsidR="00265786" w:rsidRPr="00DE4BCF" w:rsidTr="005125B7">
        <w:tc>
          <w:tcPr>
            <w:tcW w:w="8730" w:type="dxa"/>
            <w:gridSpan w:val="5"/>
            <w:tcBorders>
              <w:top w:val="nil"/>
              <w:left w:val="nil"/>
              <w:bottom w:val="nil"/>
              <w:right w:val="nil"/>
            </w:tcBorders>
            <w:vAlign w:val="bottom"/>
          </w:tcPr>
          <w:p w:rsidR="00265786" w:rsidRPr="00DE4BCF" w:rsidRDefault="00265786" w:rsidP="005060AB">
            <w:pPr>
              <w:tabs>
                <w:tab w:val="right" w:pos="7200"/>
                <w:tab w:val="right" w:pos="8540"/>
              </w:tabs>
              <w:spacing w:line="320" w:lineRule="exact"/>
              <w:jc w:val="right"/>
              <w:rPr>
                <w:rFonts w:ascii="Arial" w:hAnsi="Arial"/>
              </w:rPr>
            </w:pPr>
            <w:r w:rsidRPr="00DE4BCF">
              <w:rPr>
                <w:rFonts w:ascii="Arial" w:hAnsi="Arial"/>
              </w:rPr>
              <w:t>(Unit: Million Baht)</w:t>
            </w:r>
          </w:p>
        </w:tc>
      </w:tr>
      <w:tr w:rsidR="00265786" w:rsidRPr="00DE4BCF" w:rsidTr="005125B7">
        <w:tc>
          <w:tcPr>
            <w:tcW w:w="4050" w:type="dxa"/>
            <w:tcBorders>
              <w:top w:val="nil"/>
              <w:left w:val="nil"/>
              <w:bottom w:val="nil"/>
              <w:right w:val="nil"/>
            </w:tcBorders>
            <w:vAlign w:val="bottom"/>
          </w:tcPr>
          <w:p w:rsidR="00265786" w:rsidRPr="00DE4BCF" w:rsidRDefault="00265786" w:rsidP="005060AB">
            <w:pPr>
              <w:spacing w:line="320" w:lineRule="exact"/>
              <w:jc w:val="center"/>
              <w:rPr>
                <w:rFonts w:ascii="Arial" w:hAnsi="Arial"/>
                <w:cs/>
              </w:rPr>
            </w:pPr>
          </w:p>
        </w:tc>
        <w:tc>
          <w:tcPr>
            <w:tcW w:w="4680" w:type="dxa"/>
            <w:gridSpan w:val="4"/>
            <w:tcBorders>
              <w:top w:val="nil"/>
              <w:left w:val="nil"/>
              <w:right w:val="nil"/>
            </w:tcBorders>
            <w:vAlign w:val="bottom"/>
          </w:tcPr>
          <w:p w:rsidR="00265786" w:rsidRPr="001228A0" w:rsidRDefault="00265786" w:rsidP="005060AB">
            <w:pPr>
              <w:pBdr>
                <w:bottom w:val="single" w:sz="4" w:space="1" w:color="auto"/>
              </w:pBdr>
              <w:tabs>
                <w:tab w:val="right" w:pos="7200"/>
                <w:tab w:val="right" w:pos="8540"/>
              </w:tabs>
              <w:spacing w:line="320" w:lineRule="exact"/>
              <w:jc w:val="center"/>
              <w:rPr>
                <w:rFonts w:ascii="Arial" w:hAnsi="Arial"/>
              </w:rPr>
            </w:pPr>
            <w:proofErr w:type="spellStart"/>
            <w:r w:rsidRPr="001228A0">
              <w:rPr>
                <w:rFonts w:ascii="Arial" w:hAnsi="Arial"/>
              </w:rPr>
              <w:t>Unrecognised</w:t>
            </w:r>
            <w:proofErr w:type="spellEnd"/>
            <w:r w:rsidRPr="001228A0">
              <w:rPr>
                <w:rFonts w:ascii="Arial" w:hAnsi="Arial"/>
              </w:rPr>
              <w:t xml:space="preserve"> share of losses</w:t>
            </w:r>
          </w:p>
        </w:tc>
      </w:tr>
      <w:tr w:rsidR="00265786" w:rsidRPr="00DE4BCF" w:rsidTr="005125B7">
        <w:tc>
          <w:tcPr>
            <w:tcW w:w="4050" w:type="dxa"/>
            <w:tcBorders>
              <w:top w:val="nil"/>
              <w:left w:val="nil"/>
              <w:bottom w:val="nil"/>
              <w:right w:val="nil"/>
            </w:tcBorders>
            <w:vAlign w:val="bottom"/>
          </w:tcPr>
          <w:p w:rsidR="00265786" w:rsidRPr="00DE4BCF" w:rsidRDefault="00265786" w:rsidP="005060AB">
            <w:pPr>
              <w:pBdr>
                <w:bottom w:val="single" w:sz="4" w:space="1" w:color="auto"/>
              </w:pBdr>
              <w:spacing w:line="320" w:lineRule="exact"/>
              <w:jc w:val="center"/>
              <w:rPr>
                <w:rFonts w:ascii="Arial" w:hAnsi="Arial"/>
                <w:cs/>
              </w:rPr>
            </w:pPr>
            <w:r w:rsidRPr="00DE4BCF">
              <w:rPr>
                <w:rFonts w:ascii="Arial" w:hAnsi="Arial"/>
              </w:rPr>
              <w:t>Company’s name</w:t>
            </w:r>
          </w:p>
        </w:tc>
        <w:tc>
          <w:tcPr>
            <w:tcW w:w="2340" w:type="dxa"/>
            <w:gridSpan w:val="2"/>
            <w:tcBorders>
              <w:top w:val="nil"/>
              <w:left w:val="nil"/>
              <w:right w:val="nil"/>
            </w:tcBorders>
            <w:vAlign w:val="bottom"/>
          </w:tcPr>
          <w:p w:rsidR="00265786" w:rsidRPr="001228A0" w:rsidRDefault="001228A0" w:rsidP="001228A0">
            <w:pPr>
              <w:pBdr>
                <w:bottom w:val="single" w:sz="4" w:space="1" w:color="auto"/>
              </w:pBdr>
              <w:tabs>
                <w:tab w:val="right" w:pos="7200"/>
                <w:tab w:val="right" w:pos="8540"/>
              </w:tabs>
              <w:spacing w:line="320" w:lineRule="exact"/>
              <w:jc w:val="center"/>
              <w:rPr>
                <w:rFonts w:ascii="Arial" w:hAnsi="Arial"/>
              </w:rPr>
            </w:pPr>
            <w:r>
              <w:rPr>
                <w:rFonts w:ascii="Arial" w:hAnsi="Arial"/>
              </w:rPr>
              <w:t>Share of losses during the years</w:t>
            </w:r>
          </w:p>
        </w:tc>
        <w:tc>
          <w:tcPr>
            <w:tcW w:w="2340" w:type="dxa"/>
            <w:gridSpan w:val="2"/>
            <w:tcBorders>
              <w:top w:val="nil"/>
              <w:left w:val="nil"/>
              <w:right w:val="nil"/>
            </w:tcBorders>
            <w:vAlign w:val="bottom"/>
          </w:tcPr>
          <w:p w:rsidR="00265786" w:rsidRPr="001228A0" w:rsidRDefault="00265786" w:rsidP="005060AB">
            <w:pPr>
              <w:pBdr>
                <w:bottom w:val="single" w:sz="4" w:space="1" w:color="auto"/>
              </w:pBdr>
              <w:tabs>
                <w:tab w:val="right" w:pos="7200"/>
                <w:tab w:val="right" w:pos="8540"/>
              </w:tabs>
              <w:spacing w:line="320" w:lineRule="exact"/>
              <w:jc w:val="center"/>
              <w:rPr>
                <w:rFonts w:ascii="Arial" w:hAnsi="Arial"/>
              </w:rPr>
            </w:pPr>
            <w:r w:rsidRPr="001228A0">
              <w:rPr>
                <w:rFonts w:ascii="Arial" w:hAnsi="Arial"/>
              </w:rPr>
              <w:t>Cumulative share</w:t>
            </w:r>
          </w:p>
          <w:p w:rsidR="00265786" w:rsidRPr="001228A0" w:rsidRDefault="00265786" w:rsidP="005060AB">
            <w:pPr>
              <w:pBdr>
                <w:bottom w:val="single" w:sz="4" w:space="1" w:color="auto"/>
              </w:pBdr>
              <w:tabs>
                <w:tab w:val="right" w:pos="7200"/>
                <w:tab w:val="right" w:pos="8540"/>
              </w:tabs>
              <w:spacing w:line="320" w:lineRule="exact"/>
              <w:jc w:val="center"/>
              <w:rPr>
                <w:rFonts w:ascii="Arial" w:hAnsi="Arial"/>
              </w:rPr>
            </w:pPr>
            <w:r w:rsidRPr="001228A0">
              <w:rPr>
                <w:rFonts w:ascii="Arial" w:hAnsi="Arial"/>
              </w:rPr>
              <w:t xml:space="preserve"> of losses up to </w:t>
            </w:r>
          </w:p>
          <w:p w:rsidR="00265786" w:rsidRPr="001228A0" w:rsidRDefault="00265786" w:rsidP="005060AB">
            <w:pPr>
              <w:pBdr>
                <w:bottom w:val="single" w:sz="4" w:space="1" w:color="auto"/>
              </w:pBdr>
              <w:tabs>
                <w:tab w:val="right" w:pos="7200"/>
                <w:tab w:val="right" w:pos="8540"/>
              </w:tabs>
              <w:spacing w:line="320" w:lineRule="exact"/>
              <w:jc w:val="center"/>
              <w:rPr>
                <w:rFonts w:ascii="Arial" w:hAnsi="Arial"/>
                <w:u w:val="single"/>
              </w:rPr>
            </w:pPr>
            <w:r w:rsidRPr="001228A0">
              <w:rPr>
                <w:rFonts w:ascii="Arial" w:hAnsi="Arial"/>
              </w:rPr>
              <w:t xml:space="preserve">31 December </w:t>
            </w:r>
          </w:p>
        </w:tc>
      </w:tr>
      <w:tr w:rsidR="00265786" w:rsidRPr="00DE4BCF" w:rsidTr="005125B7">
        <w:tc>
          <w:tcPr>
            <w:tcW w:w="4050" w:type="dxa"/>
            <w:tcBorders>
              <w:top w:val="nil"/>
              <w:left w:val="nil"/>
              <w:bottom w:val="nil"/>
              <w:right w:val="nil"/>
            </w:tcBorders>
          </w:tcPr>
          <w:p w:rsidR="00265786" w:rsidRPr="00DE4BCF" w:rsidRDefault="00265786" w:rsidP="005060AB">
            <w:pPr>
              <w:spacing w:line="320" w:lineRule="exact"/>
              <w:rPr>
                <w:rFonts w:ascii="Arial" w:hAnsi="Arial"/>
              </w:rPr>
            </w:pPr>
          </w:p>
        </w:tc>
        <w:tc>
          <w:tcPr>
            <w:tcW w:w="1170" w:type="dxa"/>
            <w:tcBorders>
              <w:top w:val="nil"/>
              <w:left w:val="nil"/>
              <w:right w:val="nil"/>
            </w:tcBorders>
          </w:tcPr>
          <w:p w:rsidR="00265786" w:rsidRPr="00DE4BCF" w:rsidRDefault="001228A0" w:rsidP="00DE4BCF">
            <w:pPr>
              <w:pBdr>
                <w:bottom w:val="single" w:sz="4" w:space="1" w:color="auto"/>
              </w:pBdr>
              <w:spacing w:line="320" w:lineRule="exact"/>
              <w:jc w:val="center"/>
              <w:rPr>
                <w:rFonts w:ascii="Arial" w:hAnsi="Arial" w:cs="Arial"/>
              </w:rPr>
            </w:pPr>
            <w:r>
              <w:rPr>
                <w:rFonts w:ascii="Arial" w:hAnsi="Arial"/>
              </w:rPr>
              <w:t>2017</w:t>
            </w:r>
          </w:p>
        </w:tc>
        <w:tc>
          <w:tcPr>
            <w:tcW w:w="1170" w:type="dxa"/>
            <w:tcBorders>
              <w:top w:val="nil"/>
              <w:left w:val="nil"/>
              <w:right w:val="nil"/>
            </w:tcBorders>
          </w:tcPr>
          <w:p w:rsidR="00265786" w:rsidRPr="00DE4BCF" w:rsidRDefault="008F5E8F" w:rsidP="001228A0">
            <w:pPr>
              <w:pBdr>
                <w:bottom w:val="single" w:sz="4" w:space="1" w:color="auto"/>
              </w:pBdr>
              <w:spacing w:line="320" w:lineRule="exact"/>
              <w:jc w:val="center"/>
              <w:rPr>
                <w:rFonts w:ascii="Arial" w:hAnsi="Arial" w:cs="Arial"/>
              </w:rPr>
            </w:pPr>
            <w:r>
              <w:rPr>
                <w:rFonts w:ascii="Arial" w:hAnsi="Arial"/>
              </w:rPr>
              <w:t>201</w:t>
            </w:r>
            <w:r w:rsidR="001228A0">
              <w:rPr>
                <w:rFonts w:ascii="Arial" w:hAnsi="Arial"/>
              </w:rPr>
              <w:t>6</w:t>
            </w:r>
          </w:p>
        </w:tc>
        <w:tc>
          <w:tcPr>
            <w:tcW w:w="1170" w:type="dxa"/>
            <w:tcBorders>
              <w:top w:val="nil"/>
              <w:left w:val="nil"/>
              <w:right w:val="nil"/>
            </w:tcBorders>
          </w:tcPr>
          <w:p w:rsidR="00265786" w:rsidRPr="00DE4BCF" w:rsidRDefault="008F5E8F" w:rsidP="00DE4BCF">
            <w:pPr>
              <w:pBdr>
                <w:bottom w:val="single" w:sz="4" w:space="1" w:color="auto"/>
              </w:pBdr>
              <w:spacing w:line="320" w:lineRule="exact"/>
              <w:jc w:val="center"/>
              <w:rPr>
                <w:rFonts w:ascii="Arial" w:hAnsi="Arial" w:cs="Arial"/>
              </w:rPr>
            </w:pPr>
            <w:r>
              <w:rPr>
                <w:rFonts w:ascii="Arial" w:hAnsi="Arial" w:cs="Arial"/>
              </w:rPr>
              <w:t>2</w:t>
            </w:r>
            <w:r w:rsidR="001228A0">
              <w:rPr>
                <w:rFonts w:ascii="Arial" w:hAnsi="Arial" w:cs="Arial"/>
              </w:rPr>
              <w:t>017</w:t>
            </w:r>
          </w:p>
        </w:tc>
        <w:tc>
          <w:tcPr>
            <w:tcW w:w="1170" w:type="dxa"/>
            <w:tcBorders>
              <w:top w:val="nil"/>
              <w:left w:val="nil"/>
              <w:right w:val="nil"/>
            </w:tcBorders>
          </w:tcPr>
          <w:p w:rsidR="00265786" w:rsidRPr="00DE4BCF" w:rsidRDefault="001228A0" w:rsidP="00DE4BCF">
            <w:pPr>
              <w:pBdr>
                <w:bottom w:val="single" w:sz="4" w:space="1" w:color="auto"/>
              </w:pBdr>
              <w:spacing w:line="320" w:lineRule="exact"/>
              <w:jc w:val="center"/>
              <w:rPr>
                <w:rFonts w:ascii="Arial" w:hAnsi="Arial" w:cs="Arial"/>
              </w:rPr>
            </w:pPr>
            <w:r>
              <w:rPr>
                <w:rFonts w:ascii="Arial" w:hAnsi="Arial"/>
              </w:rPr>
              <w:t>2016</w:t>
            </w:r>
          </w:p>
        </w:tc>
      </w:tr>
      <w:tr w:rsidR="000332FA" w:rsidRPr="00DE4BCF" w:rsidTr="005125B7">
        <w:tc>
          <w:tcPr>
            <w:tcW w:w="4050" w:type="dxa"/>
            <w:tcBorders>
              <w:top w:val="nil"/>
              <w:left w:val="nil"/>
              <w:bottom w:val="nil"/>
              <w:right w:val="nil"/>
            </w:tcBorders>
          </w:tcPr>
          <w:p w:rsidR="000332FA" w:rsidRPr="00DE4BCF" w:rsidRDefault="000332FA" w:rsidP="00E33C62">
            <w:pPr>
              <w:spacing w:line="320" w:lineRule="exact"/>
              <w:rPr>
                <w:rFonts w:ascii="Arial" w:hAnsi="Arial"/>
                <w:cs/>
              </w:rPr>
            </w:pPr>
            <w:r w:rsidRPr="00DE4BCF">
              <w:rPr>
                <w:rFonts w:ascii="Arial" w:hAnsi="Arial"/>
              </w:rPr>
              <w:t xml:space="preserve">Tropical Resorts </w:t>
            </w:r>
            <w:r>
              <w:rPr>
                <w:rFonts w:ascii="Arial" w:hAnsi="Arial"/>
              </w:rPr>
              <w:t>Ltd.</w:t>
            </w:r>
          </w:p>
        </w:tc>
        <w:tc>
          <w:tcPr>
            <w:tcW w:w="1170" w:type="dxa"/>
            <w:tcBorders>
              <w:top w:val="nil"/>
              <w:left w:val="nil"/>
              <w:right w:val="nil"/>
            </w:tcBorders>
          </w:tcPr>
          <w:p w:rsidR="000332FA" w:rsidRPr="00DE4BCF" w:rsidRDefault="00596F9E" w:rsidP="00595143">
            <w:pPr>
              <w:spacing w:line="320" w:lineRule="exact"/>
              <w:jc w:val="center"/>
              <w:rPr>
                <w:rFonts w:ascii="Arial" w:hAnsi="Arial"/>
              </w:rPr>
            </w:pPr>
            <w:r>
              <w:rPr>
                <w:rFonts w:ascii="Arial" w:hAnsi="Arial"/>
              </w:rPr>
              <w:t>(23</w:t>
            </w:r>
            <w:r w:rsidR="00787D7F">
              <w:rPr>
                <w:rFonts w:ascii="Arial" w:hAnsi="Arial"/>
              </w:rPr>
              <w:t>)</w:t>
            </w:r>
          </w:p>
        </w:tc>
        <w:tc>
          <w:tcPr>
            <w:tcW w:w="1170" w:type="dxa"/>
            <w:tcBorders>
              <w:top w:val="nil"/>
              <w:left w:val="nil"/>
              <w:right w:val="nil"/>
            </w:tcBorders>
          </w:tcPr>
          <w:p w:rsidR="000332FA" w:rsidRPr="00DE4BCF" w:rsidRDefault="000332FA" w:rsidP="000332FA">
            <w:pPr>
              <w:spacing w:line="320" w:lineRule="exact"/>
              <w:jc w:val="center"/>
              <w:rPr>
                <w:rFonts w:ascii="Arial" w:hAnsi="Arial"/>
              </w:rPr>
            </w:pPr>
            <w:r w:rsidRPr="00DE4BCF">
              <w:rPr>
                <w:rFonts w:ascii="Arial" w:hAnsi="Arial"/>
              </w:rPr>
              <w:t>(</w:t>
            </w:r>
            <w:r w:rsidR="001228A0">
              <w:rPr>
                <w:rFonts w:ascii="Arial" w:hAnsi="Arial"/>
              </w:rPr>
              <w:t>41</w:t>
            </w:r>
            <w:r w:rsidRPr="00DE4BCF">
              <w:rPr>
                <w:rFonts w:ascii="Arial" w:hAnsi="Arial"/>
              </w:rPr>
              <w:t>)</w:t>
            </w:r>
          </w:p>
        </w:tc>
        <w:tc>
          <w:tcPr>
            <w:tcW w:w="1170" w:type="dxa"/>
            <w:tcBorders>
              <w:top w:val="nil"/>
              <w:left w:val="nil"/>
              <w:right w:val="nil"/>
            </w:tcBorders>
          </w:tcPr>
          <w:p w:rsidR="000332FA" w:rsidRPr="00DE4BCF" w:rsidRDefault="00787D7F" w:rsidP="00596F9E">
            <w:pPr>
              <w:spacing w:line="320" w:lineRule="exact"/>
              <w:jc w:val="center"/>
              <w:rPr>
                <w:rFonts w:ascii="Arial" w:hAnsi="Arial"/>
              </w:rPr>
            </w:pPr>
            <w:r>
              <w:rPr>
                <w:rFonts w:ascii="Arial" w:hAnsi="Arial"/>
              </w:rPr>
              <w:t>(</w:t>
            </w:r>
            <w:r w:rsidR="00596F9E">
              <w:rPr>
                <w:rFonts w:ascii="Arial" w:hAnsi="Arial"/>
              </w:rPr>
              <w:t>252</w:t>
            </w:r>
            <w:r>
              <w:rPr>
                <w:rFonts w:ascii="Arial" w:hAnsi="Arial"/>
              </w:rPr>
              <w:t>)</w:t>
            </w:r>
          </w:p>
        </w:tc>
        <w:tc>
          <w:tcPr>
            <w:tcW w:w="1170" w:type="dxa"/>
            <w:tcBorders>
              <w:top w:val="nil"/>
              <w:left w:val="nil"/>
              <w:right w:val="nil"/>
            </w:tcBorders>
          </w:tcPr>
          <w:p w:rsidR="000332FA" w:rsidRPr="00DE4BCF" w:rsidRDefault="001228A0" w:rsidP="000332FA">
            <w:pPr>
              <w:spacing w:line="320" w:lineRule="exact"/>
              <w:jc w:val="center"/>
              <w:rPr>
                <w:rFonts w:ascii="Arial" w:hAnsi="Arial"/>
              </w:rPr>
            </w:pPr>
            <w:r>
              <w:rPr>
                <w:rFonts w:ascii="Arial" w:hAnsi="Arial"/>
              </w:rPr>
              <w:t>(229</w:t>
            </w:r>
            <w:r w:rsidR="000332FA">
              <w:rPr>
                <w:rFonts w:ascii="Arial" w:hAnsi="Arial"/>
              </w:rPr>
              <w:t>)</w:t>
            </w:r>
          </w:p>
        </w:tc>
      </w:tr>
    </w:tbl>
    <w:p w:rsidR="00DD3296" w:rsidRPr="00DE4BCF" w:rsidRDefault="0011684B" w:rsidP="003D6000">
      <w:pPr>
        <w:pStyle w:val="a"/>
        <w:widowControl/>
        <w:tabs>
          <w:tab w:val="left" w:pos="2160"/>
          <w:tab w:val="right" w:pos="5310"/>
          <w:tab w:val="right" w:pos="7020"/>
        </w:tabs>
        <w:spacing w:before="240" w:after="120" w:line="380" w:lineRule="exact"/>
        <w:ind w:left="547" w:right="-43" w:hanging="547"/>
        <w:jc w:val="both"/>
        <w:rPr>
          <w:rFonts w:ascii="Arial" w:hAnsi="Arial" w:cs="Angsana New"/>
          <w:sz w:val="22"/>
          <w:szCs w:val="22"/>
          <w:cs/>
        </w:rPr>
      </w:pPr>
      <w:r>
        <w:rPr>
          <w:rFonts w:ascii="Arial" w:hAnsi="Arial" w:cs="Angsana New"/>
          <w:sz w:val="22"/>
          <w:szCs w:val="22"/>
        </w:rPr>
        <w:t>1</w:t>
      </w:r>
      <w:r w:rsidR="00377C90" w:rsidRPr="00DE4BCF">
        <w:rPr>
          <w:rFonts w:ascii="Arial" w:hAnsi="Arial" w:cs="Angsana New"/>
          <w:sz w:val="22"/>
          <w:szCs w:val="22"/>
        </w:rPr>
        <w:t>6</w:t>
      </w:r>
      <w:r w:rsidR="00DD3296" w:rsidRPr="00DE4BCF">
        <w:rPr>
          <w:rFonts w:ascii="Arial" w:hAnsi="Arial" w:cs="Angsana New"/>
          <w:sz w:val="22"/>
          <w:szCs w:val="22"/>
        </w:rPr>
        <w:t>.</w:t>
      </w:r>
      <w:r w:rsidR="00DD3296" w:rsidRPr="00DE4BCF">
        <w:rPr>
          <w:rFonts w:ascii="Arial" w:hAnsi="Arial" w:cs="Angsana New"/>
          <w:sz w:val="22"/>
          <w:szCs w:val="22"/>
        </w:rPr>
        <w:tab/>
        <w:t>Other long-term investments</w:t>
      </w:r>
      <w:r w:rsidR="003F7695" w:rsidRPr="00DE4BCF">
        <w:rPr>
          <w:rFonts w:ascii="Arial" w:hAnsi="Arial" w:cs="Angsana New"/>
          <w:sz w:val="22"/>
          <w:szCs w:val="22"/>
        </w:rPr>
        <w:t xml:space="preserve">  </w:t>
      </w:r>
    </w:p>
    <w:tbl>
      <w:tblPr>
        <w:tblW w:w="8640" w:type="dxa"/>
        <w:tblInd w:w="450" w:type="dxa"/>
        <w:tblLayout w:type="fixed"/>
        <w:tblLook w:val="0000"/>
      </w:tblPr>
      <w:tblGrid>
        <w:gridCol w:w="5130"/>
        <w:gridCol w:w="1755"/>
        <w:gridCol w:w="1755"/>
      </w:tblGrid>
      <w:tr w:rsidR="007F6478" w:rsidRPr="000E29D4" w:rsidTr="000E29D4">
        <w:trPr>
          <w:cantSplit/>
          <w:tblHeader/>
        </w:trPr>
        <w:tc>
          <w:tcPr>
            <w:tcW w:w="8640" w:type="dxa"/>
            <w:gridSpan w:val="3"/>
            <w:tcBorders>
              <w:top w:val="nil"/>
              <w:left w:val="nil"/>
              <w:bottom w:val="nil"/>
              <w:right w:val="nil"/>
            </w:tcBorders>
          </w:tcPr>
          <w:p w:rsidR="007F6478" w:rsidRPr="000E29D4" w:rsidRDefault="00507EC6" w:rsidP="000E29D4">
            <w:pPr>
              <w:widowControl/>
              <w:tabs>
                <w:tab w:val="decimal" w:pos="792"/>
              </w:tabs>
              <w:spacing w:line="380" w:lineRule="exact"/>
              <w:ind w:left="-14" w:right="-14"/>
              <w:jc w:val="right"/>
              <w:rPr>
                <w:rStyle w:val="FootnoteTextChar"/>
                <w:rFonts w:ascii="Arial" w:hAnsi="Arial" w:cs="Arial"/>
                <w:sz w:val="22"/>
              </w:rPr>
            </w:pPr>
            <w:r w:rsidRPr="000E29D4">
              <w:rPr>
                <w:rStyle w:val="FootnoteTextChar"/>
                <w:rFonts w:ascii="Arial" w:hAnsi="Arial" w:cs="Arial"/>
                <w:sz w:val="22"/>
              </w:rPr>
              <w:t xml:space="preserve"> </w:t>
            </w:r>
            <w:r w:rsidR="003E5666" w:rsidRPr="000E29D4">
              <w:rPr>
                <w:rStyle w:val="FootnoteTextChar"/>
                <w:rFonts w:ascii="Arial" w:hAnsi="Arial" w:cs="Arial"/>
                <w:sz w:val="22"/>
              </w:rPr>
              <w:t>(Unit: Thousand Baht)</w:t>
            </w:r>
          </w:p>
        </w:tc>
      </w:tr>
      <w:tr w:rsidR="000E29D4" w:rsidRPr="00DE4BCF" w:rsidTr="000E29D4">
        <w:trPr>
          <w:cantSplit/>
          <w:tblHeader/>
        </w:trPr>
        <w:tc>
          <w:tcPr>
            <w:tcW w:w="5130" w:type="dxa"/>
            <w:tcBorders>
              <w:top w:val="nil"/>
              <w:left w:val="nil"/>
              <w:bottom w:val="nil"/>
              <w:right w:val="nil"/>
            </w:tcBorders>
          </w:tcPr>
          <w:p w:rsidR="000E29D4" w:rsidRPr="000E29D4" w:rsidRDefault="000E29D4" w:rsidP="000E29D4">
            <w:pPr>
              <w:pStyle w:val="10"/>
              <w:widowControl/>
              <w:tabs>
                <w:tab w:val="right" w:pos="8640"/>
              </w:tabs>
              <w:spacing w:line="380" w:lineRule="exact"/>
              <w:ind w:right="0"/>
              <w:jc w:val="center"/>
              <w:rPr>
                <w:rFonts w:ascii="Arial" w:hAnsi="Arial" w:cs="Arial"/>
                <w:color w:val="auto"/>
                <w:sz w:val="22"/>
                <w:szCs w:val="22"/>
              </w:rPr>
            </w:pPr>
          </w:p>
        </w:tc>
        <w:tc>
          <w:tcPr>
            <w:tcW w:w="3510" w:type="dxa"/>
            <w:gridSpan w:val="2"/>
            <w:tcBorders>
              <w:top w:val="nil"/>
              <w:left w:val="nil"/>
              <w:bottom w:val="nil"/>
              <w:right w:val="nil"/>
            </w:tcBorders>
          </w:tcPr>
          <w:p w:rsidR="000E29D4" w:rsidRPr="000E29D4" w:rsidRDefault="000E29D4" w:rsidP="000E29D4">
            <w:pPr>
              <w:pStyle w:val="10"/>
              <w:widowControl/>
              <w:pBdr>
                <w:bottom w:val="single" w:sz="6"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0E29D4">
              <w:rPr>
                <w:rFonts w:ascii="Arial" w:hAnsi="Arial" w:cs="Arial"/>
                <w:color w:val="auto"/>
                <w:sz w:val="22"/>
                <w:szCs w:val="22"/>
              </w:rPr>
              <w:t>Consolidated financial statements</w:t>
            </w:r>
          </w:p>
        </w:tc>
      </w:tr>
      <w:tr w:rsidR="000E29D4" w:rsidRPr="00DE4BCF" w:rsidTr="000E29D4">
        <w:trPr>
          <w:cantSplit/>
          <w:tblHeader/>
        </w:trPr>
        <w:tc>
          <w:tcPr>
            <w:tcW w:w="5130" w:type="dxa"/>
            <w:tcBorders>
              <w:top w:val="nil"/>
              <w:left w:val="nil"/>
              <w:bottom w:val="nil"/>
              <w:right w:val="nil"/>
            </w:tcBorders>
          </w:tcPr>
          <w:p w:rsidR="000E29D4" w:rsidRPr="000E29D4" w:rsidRDefault="000E29D4" w:rsidP="000E29D4">
            <w:pPr>
              <w:pStyle w:val="10"/>
              <w:widowControl/>
              <w:tabs>
                <w:tab w:val="right" w:pos="8640"/>
              </w:tabs>
              <w:spacing w:line="380" w:lineRule="exact"/>
              <w:ind w:right="0"/>
              <w:jc w:val="center"/>
              <w:rPr>
                <w:rFonts w:ascii="Arial" w:hAnsi="Arial" w:cs="Arial"/>
                <w:color w:val="auto"/>
                <w:sz w:val="22"/>
                <w:szCs w:val="22"/>
              </w:rPr>
            </w:pPr>
          </w:p>
        </w:tc>
        <w:tc>
          <w:tcPr>
            <w:tcW w:w="1755" w:type="dxa"/>
            <w:tcBorders>
              <w:top w:val="nil"/>
              <w:left w:val="nil"/>
              <w:bottom w:val="nil"/>
              <w:right w:val="nil"/>
            </w:tcBorders>
          </w:tcPr>
          <w:p w:rsidR="000E29D4" w:rsidRPr="000E29D4" w:rsidRDefault="000E29D4" w:rsidP="000E29D4">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0E29D4">
              <w:rPr>
                <w:rFonts w:ascii="Arial" w:hAnsi="Arial" w:cs="Arial"/>
                <w:color w:val="auto"/>
                <w:sz w:val="22"/>
                <w:szCs w:val="22"/>
              </w:rPr>
              <w:t>2017</w:t>
            </w:r>
          </w:p>
        </w:tc>
        <w:tc>
          <w:tcPr>
            <w:tcW w:w="1755" w:type="dxa"/>
            <w:tcBorders>
              <w:top w:val="nil"/>
              <w:left w:val="nil"/>
              <w:bottom w:val="nil"/>
              <w:right w:val="nil"/>
            </w:tcBorders>
          </w:tcPr>
          <w:p w:rsidR="000E29D4" w:rsidRPr="000E29D4" w:rsidRDefault="000E29D4" w:rsidP="000E29D4">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0E29D4">
              <w:rPr>
                <w:rFonts w:ascii="Arial" w:hAnsi="Arial" w:cs="Arial"/>
                <w:color w:val="auto"/>
                <w:sz w:val="22"/>
                <w:szCs w:val="22"/>
              </w:rPr>
              <w:t>2016</w:t>
            </w:r>
          </w:p>
        </w:tc>
      </w:tr>
      <w:tr w:rsidR="000E29D4" w:rsidRPr="00DE4BCF" w:rsidTr="000E29D4">
        <w:trPr>
          <w:cantSplit/>
        </w:trPr>
        <w:tc>
          <w:tcPr>
            <w:tcW w:w="5130" w:type="dxa"/>
            <w:tcBorders>
              <w:top w:val="nil"/>
              <w:left w:val="nil"/>
              <w:bottom w:val="nil"/>
              <w:right w:val="nil"/>
            </w:tcBorders>
          </w:tcPr>
          <w:p w:rsidR="000E29D4" w:rsidRPr="00596F9E" w:rsidRDefault="00596F9E" w:rsidP="000E29D4">
            <w:pPr>
              <w:pStyle w:val="12"/>
              <w:widowControl/>
              <w:tabs>
                <w:tab w:val="left" w:pos="162"/>
                <w:tab w:val="left" w:pos="360"/>
                <w:tab w:val="right" w:pos="7200"/>
              </w:tabs>
              <w:spacing w:line="380" w:lineRule="exact"/>
              <w:ind w:left="0"/>
              <w:jc w:val="both"/>
              <w:rPr>
                <w:rFonts w:ascii="Arial" w:hAnsi="Arial" w:cs="Arial"/>
                <w:b/>
                <w:bCs/>
                <w:color w:val="auto"/>
                <w:sz w:val="22"/>
                <w:szCs w:val="22"/>
              </w:rPr>
            </w:pPr>
            <w:r>
              <w:rPr>
                <w:rFonts w:ascii="Arial" w:hAnsi="Arial" w:cs="Arial"/>
                <w:b/>
                <w:bCs/>
                <w:color w:val="auto"/>
                <w:sz w:val="22"/>
                <w:szCs w:val="22"/>
              </w:rPr>
              <w:t>Investments in other companies</w:t>
            </w:r>
          </w:p>
        </w:tc>
        <w:tc>
          <w:tcPr>
            <w:tcW w:w="1755" w:type="dxa"/>
            <w:tcBorders>
              <w:top w:val="nil"/>
              <w:left w:val="nil"/>
              <w:bottom w:val="nil"/>
              <w:right w:val="nil"/>
            </w:tcBorders>
            <w:vAlign w:val="bottom"/>
          </w:tcPr>
          <w:p w:rsidR="000E29D4" w:rsidRPr="000E29D4" w:rsidRDefault="000E29D4" w:rsidP="000E29D4">
            <w:pPr>
              <w:pStyle w:val="10"/>
              <w:widowControl/>
              <w:tabs>
                <w:tab w:val="decimal" w:pos="1422"/>
              </w:tabs>
              <w:spacing w:line="380" w:lineRule="exact"/>
              <w:ind w:left="-18" w:right="-18"/>
              <w:rPr>
                <w:rFonts w:ascii="Arial" w:hAnsi="Arial" w:cs="Arial"/>
                <w:noProof/>
                <w:color w:val="auto"/>
                <w:sz w:val="22"/>
                <w:szCs w:val="22"/>
              </w:rPr>
            </w:pPr>
          </w:p>
        </w:tc>
        <w:tc>
          <w:tcPr>
            <w:tcW w:w="1755" w:type="dxa"/>
            <w:tcBorders>
              <w:top w:val="nil"/>
              <w:left w:val="nil"/>
              <w:bottom w:val="nil"/>
              <w:right w:val="nil"/>
            </w:tcBorders>
            <w:vAlign w:val="bottom"/>
          </w:tcPr>
          <w:p w:rsidR="000E29D4" w:rsidRPr="000E29D4" w:rsidRDefault="000E29D4" w:rsidP="000E29D4">
            <w:pPr>
              <w:pStyle w:val="10"/>
              <w:widowControl/>
              <w:tabs>
                <w:tab w:val="decimal" w:pos="1422"/>
              </w:tabs>
              <w:spacing w:line="380" w:lineRule="exact"/>
              <w:ind w:left="-18" w:right="-18"/>
              <w:rPr>
                <w:rFonts w:ascii="Arial" w:hAnsi="Arial" w:cs="Arial"/>
                <w:noProof/>
                <w:color w:val="auto"/>
                <w:sz w:val="22"/>
                <w:szCs w:val="22"/>
              </w:rPr>
            </w:pPr>
          </w:p>
        </w:tc>
      </w:tr>
      <w:tr w:rsidR="00596F9E" w:rsidRPr="00DE4BCF" w:rsidTr="000E29D4">
        <w:trPr>
          <w:cantSplit/>
        </w:trPr>
        <w:tc>
          <w:tcPr>
            <w:tcW w:w="5130" w:type="dxa"/>
            <w:tcBorders>
              <w:top w:val="nil"/>
              <w:left w:val="nil"/>
              <w:bottom w:val="nil"/>
              <w:right w:val="nil"/>
            </w:tcBorders>
          </w:tcPr>
          <w:p w:rsidR="00596F9E" w:rsidRPr="000E29D4" w:rsidRDefault="00596F9E" w:rsidP="00596F9E">
            <w:pPr>
              <w:pStyle w:val="12"/>
              <w:widowControl/>
              <w:tabs>
                <w:tab w:val="left" w:pos="162"/>
                <w:tab w:val="left" w:pos="360"/>
                <w:tab w:val="right" w:pos="7200"/>
              </w:tabs>
              <w:spacing w:line="380" w:lineRule="exact"/>
              <w:ind w:left="0"/>
              <w:jc w:val="both"/>
              <w:rPr>
                <w:rFonts w:ascii="Arial" w:hAnsi="Arial" w:cs="Arial"/>
                <w:color w:val="auto"/>
                <w:sz w:val="22"/>
                <w:szCs w:val="22"/>
              </w:rPr>
            </w:pPr>
            <w:proofErr w:type="spellStart"/>
            <w:r w:rsidRPr="000E29D4">
              <w:rPr>
                <w:rFonts w:ascii="Arial" w:hAnsi="Arial" w:cs="Arial"/>
                <w:color w:val="auto"/>
                <w:sz w:val="22"/>
                <w:szCs w:val="22"/>
              </w:rPr>
              <w:t>Bibace</w:t>
            </w:r>
            <w:proofErr w:type="spellEnd"/>
            <w:r w:rsidRPr="000E29D4">
              <w:rPr>
                <w:rFonts w:ascii="Arial" w:hAnsi="Arial" w:cs="Arial"/>
                <w:color w:val="auto"/>
                <w:sz w:val="22"/>
                <w:szCs w:val="22"/>
              </w:rPr>
              <w:t xml:space="preserve"> Investments Ltd.</w:t>
            </w:r>
          </w:p>
        </w:tc>
        <w:tc>
          <w:tcPr>
            <w:tcW w:w="1755" w:type="dxa"/>
            <w:tcBorders>
              <w:top w:val="nil"/>
              <w:left w:val="nil"/>
              <w:bottom w:val="nil"/>
              <w:right w:val="nil"/>
            </w:tcBorders>
            <w:vAlign w:val="bottom"/>
          </w:tcPr>
          <w:p w:rsidR="00596F9E" w:rsidRPr="000E29D4" w:rsidRDefault="00596F9E" w:rsidP="00596F9E">
            <w:pPr>
              <w:pStyle w:val="10"/>
              <w:widowControl/>
              <w:tabs>
                <w:tab w:val="decimal" w:pos="1422"/>
              </w:tabs>
              <w:spacing w:line="380" w:lineRule="exact"/>
              <w:ind w:left="-18" w:right="-18"/>
              <w:rPr>
                <w:rFonts w:ascii="Arial" w:hAnsi="Arial" w:cs="Arial"/>
                <w:noProof/>
                <w:color w:val="auto"/>
                <w:sz w:val="22"/>
                <w:szCs w:val="22"/>
              </w:rPr>
            </w:pPr>
            <w:r>
              <w:rPr>
                <w:rFonts w:ascii="Arial" w:hAnsi="Arial" w:cs="Arial"/>
                <w:noProof/>
                <w:color w:val="auto"/>
                <w:sz w:val="22"/>
                <w:szCs w:val="22"/>
              </w:rPr>
              <w:t>188,425</w:t>
            </w:r>
          </w:p>
        </w:tc>
        <w:tc>
          <w:tcPr>
            <w:tcW w:w="1755" w:type="dxa"/>
            <w:tcBorders>
              <w:top w:val="nil"/>
              <w:left w:val="nil"/>
              <w:bottom w:val="nil"/>
              <w:right w:val="nil"/>
            </w:tcBorders>
            <w:vAlign w:val="bottom"/>
          </w:tcPr>
          <w:p w:rsidR="00596F9E" w:rsidRPr="000E29D4" w:rsidRDefault="00596F9E" w:rsidP="00596F9E">
            <w:pPr>
              <w:pStyle w:val="10"/>
              <w:widowControl/>
              <w:tabs>
                <w:tab w:val="decimal" w:pos="1422"/>
              </w:tabs>
              <w:spacing w:line="380" w:lineRule="exact"/>
              <w:ind w:left="-18" w:right="-18"/>
              <w:rPr>
                <w:rFonts w:ascii="Arial" w:hAnsi="Arial" w:cs="Arial"/>
                <w:noProof/>
                <w:color w:val="auto"/>
                <w:sz w:val="22"/>
                <w:szCs w:val="22"/>
              </w:rPr>
            </w:pPr>
            <w:r w:rsidRPr="000E29D4">
              <w:rPr>
                <w:rFonts w:ascii="Arial" w:hAnsi="Arial" w:cs="Arial"/>
                <w:noProof/>
                <w:color w:val="auto"/>
                <w:sz w:val="22"/>
                <w:szCs w:val="22"/>
              </w:rPr>
              <w:t>188,425</w:t>
            </w:r>
          </w:p>
        </w:tc>
      </w:tr>
      <w:tr w:rsidR="00596F9E" w:rsidRPr="00DE4BCF" w:rsidTr="000E29D4">
        <w:trPr>
          <w:cantSplit/>
        </w:trPr>
        <w:tc>
          <w:tcPr>
            <w:tcW w:w="5130" w:type="dxa"/>
            <w:tcBorders>
              <w:top w:val="nil"/>
              <w:left w:val="nil"/>
              <w:bottom w:val="nil"/>
              <w:right w:val="nil"/>
            </w:tcBorders>
          </w:tcPr>
          <w:p w:rsidR="00596F9E" w:rsidRPr="000E29D4" w:rsidRDefault="00596F9E" w:rsidP="00596F9E">
            <w:pPr>
              <w:pStyle w:val="a1"/>
              <w:widowControl/>
              <w:tabs>
                <w:tab w:val="left" w:pos="162"/>
                <w:tab w:val="left" w:pos="360"/>
                <w:tab w:val="right" w:pos="7200"/>
              </w:tabs>
              <w:spacing w:line="380" w:lineRule="exact"/>
              <w:ind w:left="162" w:right="-108" w:hanging="162"/>
              <w:jc w:val="both"/>
              <w:rPr>
                <w:rFonts w:ascii="Arial" w:hAnsi="Arial" w:cs="Arial"/>
                <w:sz w:val="22"/>
                <w:szCs w:val="22"/>
              </w:rPr>
            </w:pPr>
            <w:r w:rsidRPr="000E29D4">
              <w:rPr>
                <w:rFonts w:ascii="Arial" w:hAnsi="Arial" w:cs="Arial"/>
                <w:sz w:val="22"/>
                <w:szCs w:val="22"/>
              </w:rPr>
              <w:t>Banyan Tree Indochina Hospitality Fund, L.P.</w:t>
            </w:r>
          </w:p>
        </w:tc>
        <w:tc>
          <w:tcPr>
            <w:tcW w:w="1755" w:type="dxa"/>
            <w:tcBorders>
              <w:top w:val="nil"/>
              <w:left w:val="nil"/>
              <w:bottom w:val="nil"/>
              <w:right w:val="nil"/>
            </w:tcBorders>
            <w:vAlign w:val="bottom"/>
          </w:tcPr>
          <w:p w:rsidR="00596F9E" w:rsidRPr="000E29D4" w:rsidRDefault="00596F9E" w:rsidP="00596F9E">
            <w:pPr>
              <w:pStyle w:val="10"/>
              <w:widowControl/>
              <w:pBdr>
                <w:bottom w:val="single" w:sz="4" w:space="1" w:color="auto"/>
              </w:pBdr>
              <w:tabs>
                <w:tab w:val="decimal" w:pos="1422"/>
              </w:tabs>
              <w:spacing w:line="380" w:lineRule="exact"/>
              <w:ind w:left="-18" w:right="-18"/>
              <w:rPr>
                <w:rFonts w:ascii="Arial" w:hAnsi="Arial" w:cs="Arial"/>
                <w:noProof/>
                <w:color w:val="auto"/>
                <w:sz w:val="22"/>
                <w:szCs w:val="22"/>
              </w:rPr>
            </w:pPr>
            <w:r>
              <w:rPr>
                <w:rFonts w:ascii="Arial" w:hAnsi="Arial" w:cs="Arial"/>
                <w:noProof/>
                <w:color w:val="auto"/>
                <w:sz w:val="22"/>
                <w:szCs w:val="22"/>
              </w:rPr>
              <w:t>417,940</w:t>
            </w:r>
          </w:p>
        </w:tc>
        <w:tc>
          <w:tcPr>
            <w:tcW w:w="1755" w:type="dxa"/>
            <w:tcBorders>
              <w:top w:val="nil"/>
              <w:left w:val="nil"/>
              <w:bottom w:val="nil"/>
              <w:right w:val="nil"/>
            </w:tcBorders>
            <w:vAlign w:val="bottom"/>
          </w:tcPr>
          <w:p w:rsidR="00596F9E" w:rsidRPr="000E29D4" w:rsidRDefault="00596F9E" w:rsidP="00596F9E">
            <w:pPr>
              <w:pStyle w:val="10"/>
              <w:widowControl/>
              <w:pBdr>
                <w:bottom w:val="single" w:sz="4" w:space="1" w:color="auto"/>
              </w:pBdr>
              <w:tabs>
                <w:tab w:val="decimal" w:pos="1422"/>
              </w:tabs>
              <w:spacing w:line="380" w:lineRule="exact"/>
              <w:ind w:left="-18" w:right="-18"/>
              <w:rPr>
                <w:rFonts w:ascii="Arial" w:hAnsi="Arial" w:cs="Arial"/>
                <w:noProof/>
                <w:color w:val="auto"/>
                <w:sz w:val="22"/>
                <w:szCs w:val="22"/>
              </w:rPr>
            </w:pPr>
            <w:r w:rsidRPr="000E29D4">
              <w:rPr>
                <w:rFonts w:ascii="Arial" w:hAnsi="Arial" w:cs="Arial"/>
                <w:noProof/>
                <w:color w:val="auto"/>
                <w:sz w:val="22"/>
                <w:szCs w:val="22"/>
              </w:rPr>
              <w:t>417,940</w:t>
            </w:r>
          </w:p>
        </w:tc>
      </w:tr>
      <w:tr w:rsidR="00596F9E" w:rsidRPr="00DE4BCF" w:rsidTr="000E29D4">
        <w:trPr>
          <w:cantSplit/>
        </w:trPr>
        <w:tc>
          <w:tcPr>
            <w:tcW w:w="5130" w:type="dxa"/>
            <w:tcBorders>
              <w:top w:val="nil"/>
              <w:left w:val="nil"/>
              <w:bottom w:val="nil"/>
              <w:right w:val="nil"/>
            </w:tcBorders>
          </w:tcPr>
          <w:p w:rsidR="00596F9E" w:rsidRPr="00596F9E" w:rsidRDefault="00596F9E" w:rsidP="00596F9E">
            <w:pPr>
              <w:pStyle w:val="a1"/>
              <w:tabs>
                <w:tab w:val="left" w:pos="360"/>
                <w:tab w:val="left" w:pos="2160"/>
                <w:tab w:val="right" w:pos="7200"/>
              </w:tabs>
              <w:spacing w:line="380" w:lineRule="exact"/>
              <w:ind w:left="0"/>
              <w:jc w:val="both"/>
              <w:rPr>
                <w:rFonts w:ascii="Arial" w:hAnsi="Arial" w:cs="Arial"/>
                <w:sz w:val="22"/>
                <w:szCs w:val="22"/>
              </w:rPr>
            </w:pPr>
            <w:r w:rsidRPr="00596F9E">
              <w:rPr>
                <w:rFonts w:ascii="Arial" w:hAnsi="Arial" w:cs="Arial"/>
                <w:sz w:val="22"/>
                <w:szCs w:val="22"/>
              </w:rPr>
              <w:t xml:space="preserve">Total </w:t>
            </w:r>
          </w:p>
        </w:tc>
        <w:tc>
          <w:tcPr>
            <w:tcW w:w="1755" w:type="dxa"/>
            <w:tcBorders>
              <w:top w:val="nil"/>
              <w:left w:val="nil"/>
              <w:bottom w:val="nil"/>
              <w:right w:val="nil"/>
            </w:tcBorders>
            <w:vAlign w:val="bottom"/>
          </w:tcPr>
          <w:p w:rsidR="00596F9E" w:rsidRPr="000E29D4" w:rsidRDefault="00596F9E" w:rsidP="00596F9E">
            <w:pPr>
              <w:pStyle w:val="10"/>
              <w:widowControl/>
              <w:pBdr>
                <w:bottom w:val="double" w:sz="6" w:space="1" w:color="auto"/>
              </w:pBdr>
              <w:tabs>
                <w:tab w:val="decimal" w:pos="1422"/>
              </w:tabs>
              <w:spacing w:line="380" w:lineRule="exact"/>
              <w:ind w:left="-18" w:right="-18"/>
              <w:rPr>
                <w:rFonts w:ascii="Arial" w:hAnsi="Arial" w:cs="Arial"/>
                <w:noProof/>
                <w:color w:val="auto"/>
                <w:sz w:val="22"/>
                <w:szCs w:val="22"/>
              </w:rPr>
            </w:pPr>
            <w:r>
              <w:rPr>
                <w:rFonts w:ascii="Arial" w:hAnsi="Arial" w:cs="Arial"/>
                <w:noProof/>
                <w:color w:val="auto"/>
                <w:sz w:val="22"/>
                <w:szCs w:val="22"/>
              </w:rPr>
              <w:t>606,365</w:t>
            </w:r>
          </w:p>
        </w:tc>
        <w:tc>
          <w:tcPr>
            <w:tcW w:w="1755" w:type="dxa"/>
            <w:tcBorders>
              <w:top w:val="nil"/>
              <w:left w:val="nil"/>
              <w:bottom w:val="nil"/>
              <w:right w:val="nil"/>
            </w:tcBorders>
            <w:vAlign w:val="bottom"/>
          </w:tcPr>
          <w:p w:rsidR="00596F9E" w:rsidRPr="000E29D4" w:rsidRDefault="00596F9E" w:rsidP="00596F9E">
            <w:pPr>
              <w:pStyle w:val="10"/>
              <w:widowControl/>
              <w:pBdr>
                <w:bottom w:val="double" w:sz="6" w:space="1" w:color="auto"/>
              </w:pBdr>
              <w:tabs>
                <w:tab w:val="decimal" w:pos="1422"/>
              </w:tabs>
              <w:spacing w:line="380" w:lineRule="exact"/>
              <w:ind w:left="-18" w:right="-18"/>
              <w:rPr>
                <w:rFonts w:ascii="Arial" w:hAnsi="Arial" w:cs="Arial"/>
                <w:noProof/>
                <w:color w:val="auto"/>
                <w:sz w:val="22"/>
                <w:szCs w:val="22"/>
              </w:rPr>
            </w:pPr>
            <w:r w:rsidRPr="000E29D4">
              <w:rPr>
                <w:rFonts w:ascii="Arial" w:hAnsi="Arial" w:cs="Arial"/>
                <w:noProof/>
                <w:color w:val="auto"/>
                <w:sz w:val="22"/>
                <w:szCs w:val="22"/>
              </w:rPr>
              <w:t>606,365</w:t>
            </w:r>
          </w:p>
        </w:tc>
      </w:tr>
    </w:tbl>
    <w:p w:rsidR="00DD3296" w:rsidRPr="00DE4BCF" w:rsidRDefault="00767A9E" w:rsidP="00D96283">
      <w:pPr>
        <w:pStyle w:val="a"/>
        <w:widowControl/>
        <w:tabs>
          <w:tab w:val="left" w:pos="2160"/>
          <w:tab w:val="right" w:pos="5310"/>
          <w:tab w:val="right" w:pos="7020"/>
        </w:tabs>
        <w:spacing w:before="120" w:line="380" w:lineRule="exact"/>
        <w:ind w:right="-43"/>
        <w:jc w:val="both"/>
        <w:rPr>
          <w:rFonts w:ascii="Arial" w:hAnsi="Arial" w:cs="Angsana New"/>
          <w:sz w:val="22"/>
          <w:szCs w:val="22"/>
        </w:rPr>
      </w:pPr>
      <w:r w:rsidRPr="00DE4BCF">
        <w:rPr>
          <w:rFonts w:ascii="Arial" w:hAnsi="Arial" w:cs="Angsana New"/>
          <w:sz w:val="22"/>
          <w:szCs w:val="22"/>
        </w:rPr>
        <w:t>1</w:t>
      </w:r>
      <w:r w:rsidR="00377C90" w:rsidRPr="00DE4BCF">
        <w:rPr>
          <w:rFonts w:ascii="Arial" w:hAnsi="Arial" w:cs="Angsana New"/>
          <w:sz w:val="22"/>
          <w:szCs w:val="22"/>
        </w:rPr>
        <w:t>7</w:t>
      </w:r>
      <w:r w:rsidR="00DD3296" w:rsidRPr="00DE4BCF">
        <w:rPr>
          <w:rFonts w:ascii="Arial" w:hAnsi="Arial" w:cs="Angsana New"/>
          <w:sz w:val="22"/>
          <w:szCs w:val="22"/>
        </w:rPr>
        <w:t>.    Investment properties</w:t>
      </w:r>
    </w:p>
    <w:p w:rsidR="00DD3296" w:rsidRPr="00DE4BCF" w:rsidRDefault="00DD3296" w:rsidP="000332FA">
      <w:pPr>
        <w:pStyle w:val="10"/>
        <w:widowControl/>
        <w:spacing w:line="380" w:lineRule="exact"/>
        <w:ind w:left="547" w:right="-537" w:hanging="547"/>
        <w:jc w:val="right"/>
        <w:rPr>
          <w:rFonts w:ascii="Arial" w:hAnsi="Arial" w:cs="Arial"/>
          <w:color w:val="auto"/>
          <w:sz w:val="14"/>
          <w:szCs w:val="14"/>
        </w:rPr>
      </w:pPr>
      <w:r w:rsidRPr="00DE4BCF">
        <w:rPr>
          <w:rFonts w:ascii="Arial" w:hAnsi="Arial" w:cs="Arial"/>
          <w:color w:val="auto"/>
          <w:sz w:val="14"/>
          <w:szCs w:val="14"/>
        </w:rPr>
        <w:t>(Unit: Thousand Baht)</w:t>
      </w:r>
    </w:p>
    <w:tbl>
      <w:tblPr>
        <w:tblW w:w="9768" w:type="dxa"/>
        <w:tblLayout w:type="fixed"/>
        <w:tblLook w:val="00A0"/>
      </w:tblPr>
      <w:tblGrid>
        <w:gridCol w:w="1728"/>
        <w:gridCol w:w="1005"/>
        <w:gridCol w:w="1005"/>
        <w:gridCol w:w="1005"/>
        <w:gridCol w:w="1005"/>
        <w:gridCol w:w="1005"/>
        <w:gridCol w:w="1005"/>
        <w:gridCol w:w="1005"/>
        <w:gridCol w:w="1005"/>
      </w:tblGrid>
      <w:tr w:rsidR="000332FA" w:rsidRPr="00DE4BCF" w:rsidTr="000332FA">
        <w:tc>
          <w:tcPr>
            <w:tcW w:w="1728" w:type="dxa"/>
          </w:tcPr>
          <w:p w:rsidR="000332FA" w:rsidRPr="00DE4BCF" w:rsidRDefault="000332FA" w:rsidP="00F837D5">
            <w:pPr>
              <w:tabs>
                <w:tab w:val="left" w:pos="600"/>
                <w:tab w:val="left" w:pos="900"/>
                <w:tab w:val="right" w:pos="7280"/>
                <w:tab w:val="right" w:pos="8540"/>
              </w:tabs>
              <w:spacing w:line="240" w:lineRule="exact"/>
              <w:ind w:right="-43"/>
              <w:jc w:val="thaiDistribute"/>
              <w:rPr>
                <w:rFonts w:ascii="Arial" w:hAnsi="Arial" w:cs="Arial"/>
                <w:sz w:val="14"/>
                <w:szCs w:val="14"/>
              </w:rPr>
            </w:pPr>
          </w:p>
        </w:tc>
        <w:tc>
          <w:tcPr>
            <w:tcW w:w="8040" w:type="dxa"/>
            <w:gridSpan w:val="8"/>
          </w:tcPr>
          <w:p w:rsidR="000332FA" w:rsidRPr="00DE4BCF" w:rsidRDefault="000332FA" w:rsidP="00F837D5">
            <w:pPr>
              <w:pBdr>
                <w:bottom w:val="single" w:sz="4" w:space="1" w:color="auto"/>
              </w:pBdr>
              <w:spacing w:line="240" w:lineRule="exact"/>
              <w:ind w:right="-43"/>
              <w:jc w:val="center"/>
              <w:rPr>
                <w:rFonts w:ascii="Arial" w:hAnsi="Arial" w:cs="Arial"/>
                <w:sz w:val="14"/>
                <w:szCs w:val="14"/>
              </w:rPr>
            </w:pPr>
            <w:r w:rsidRPr="00DE4BCF">
              <w:rPr>
                <w:rFonts w:ascii="Arial" w:hAnsi="Arial" w:cs="Arial"/>
                <w:sz w:val="14"/>
                <w:szCs w:val="14"/>
              </w:rPr>
              <w:t>Consolidated financial statements</w:t>
            </w:r>
          </w:p>
        </w:tc>
      </w:tr>
      <w:tr w:rsidR="000332FA" w:rsidRPr="00DE4BCF" w:rsidTr="000332FA">
        <w:tc>
          <w:tcPr>
            <w:tcW w:w="1728" w:type="dxa"/>
          </w:tcPr>
          <w:p w:rsidR="000332FA" w:rsidRPr="00DE4BCF" w:rsidRDefault="000332FA" w:rsidP="00F837D5">
            <w:pPr>
              <w:tabs>
                <w:tab w:val="left" w:pos="600"/>
                <w:tab w:val="left" w:pos="900"/>
                <w:tab w:val="right" w:pos="7280"/>
                <w:tab w:val="right" w:pos="8540"/>
              </w:tabs>
              <w:spacing w:line="240" w:lineRule="exact"/>
              <w:ind w:right="-43"/>
              <w:jc w:val="thaiDistribute"/>
              <w:rPr>
                <w:rFonts w:ascii="Arial" w:hAnsi="Arial" w:cs="Arial"/>
                <w:sz w:val="14"/>
                <w:szCs w:val="14"/>
              </w:rPr>
            </w:pPr>
          </w:p>
        </w:tc>
        <w:tc>
          <w:tcPr>
            <w:tcW w:w="4020" w:type="dxa"/>
            <w:gridSpan w:val="4"/>
          </w:tcPr>
          <w:p w:rsidR="000332FA" w:rsidRPr="00DE4BCF" w:rsidRDefault="00601776" w:rsidP="00F837D5">
            <w:pPr>
              <w:pBdr>
                <w:bottom w:val="single" w:sz="4" w:space="1" w:color="auto"/>
              </w:pBdr>
              <w:spacing w:line="240" w:lineRule="exact"/>
              <w:ind w:right="-43"/>
              <w:jc w:val="center"/>
              <w:rPr>
                <w:rFonts w:ascii="Arial" w:hAnsi="Arial" w:cs="Arial"/>
                <w:sz w:val="14"/>
                <w:szCs w:val="14"/>
              </w:rPr>
            </w:pPr>
            <w:r>
              <w:rPr>
                <w:rFonts w:ascii="Arial" w:hAnsi="Arial" w:cs="Arial"/>
                <w:sz w:val="14"/>
                <w:szCs w:val="14"/>
              </w:rPr>
              <w:t>2017</w:t>
            </w:r>
          </w:p>
        </w:tc>
        <w:tc>
          <w:tcPr>
            <w:tcW w:w="4020" w:type="dxa"/>
            <w:gridSpan w:val="4"/>
          </w:tcPr>
          <w:p w:rsidR="000332FA" w:rsidRPr="00DE4BCF" w:rsidRDefault="00601776" w:rsidP="00F837D5">
            <w:pPr>
              <w:pBdr>
                <w:bottom w:val="single" w:sz="4" w:space="1" w:color="auto"/>
              </w:pBdr>
              <w:spacing w:line="240" w:lineRule="exact"/>
              <w:ind w:right="-43"/>
              <w:jc w:val="center"/>
              <w:rPr>
                <w:rFonts w:ascii="Arial" w:hAnsi="Arial" w:cs="Arial"/>
                <w:sz w:val="14"/>
                <w:szCs w:val="14"/>
              </w:rPr>
            </w:pPr>
            <w:r>
              <w:rPr>
                <w:rFonts w:ascii="Arial" w:hAnsi="Arial" w:cs="Arial"/>
                <w:sz w:val="14"/>
                <w:szCs w:val="14"/>
              </w:rPr>
              <w:t>2016</w:t>
            </w:r>
          </w:p>
        </w:tc>
      </w:tr>
      <w:tr w:rsidR="000332FA" w:rsidRPr="00DE4BCF" w:rsidTr="000332FA">
        <w:tc>
          <w:tcPr>
            <w:tcW w:w="1728" w:type="dxa"/>
          </w:tcPr>
          <w:p w:rsidR="000332FA" w:rsidRPr="00DE4BCF" w:rsidRDefault="000332FA" w:rsidP="00F837D5">
            <w:pPr>
              <w:tabs>
                <w:tab w:val="left" w:pos="600"/>
                <w:tab w:val="left" w:pos="900"/>
                <w:tab w:val="right" w:pos="7280"/>
                <w:tab w:val="right" w:pos="8540"/>
              </w:tabs>
              <w:spacing w:line="240" w:lineRule="exact"/>
              <w:ind w:right="-43"/>
              <w:jc w:val="thaiDistribute"/>
              <w:rPr>
                <w:rFonts w:ascii="Arial" w:hAnsi="Arial" w:cs="Arial"/>
                <w:sz w:val="14"/>
                <w:szCs w:val="14"/>
              </w:rPr>
            </w:pPr>
          </w:p>
        </w:tc>
        <w:tc>
          <w:tcPr>
            <w:tcW w:w="1005" w:type="dxa"/>
          </w:tcPr>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p>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r w:rsidRPr="00DE4BCF">
              <w:rPr>
                <w:rFonts w:ascii="Arial" w:hAnsi="Arial" w:cs="Arial"/>
                <w:sz w:val="14"/>
                <w:szCs w:val="14"/>
              </w:rPr>
              <w:t>Land</w:t>
            </w:r>
          </w:p>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r w:rsidRPr="00DE4BCF">
              <w:rPr>
                <w:rFonts w:ascii="Arial" w:hAnsi="Arial" w:cs="Arial"/>
                <w:sz w:val="14"/>
                <w:szCs w:val="14"/>
              </w:rPr>
              <w:t xml:space="preserve">awaiting for development </w:t>
            </w:r>
          </w:p>
        </w:tc>
        <w:tc>
          <w:tcPr>
            <w:tcW w:w="1005"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 xml:space="preserve">Units in office building and shops </w:t>
            </w:r>
          </w:p>
        </w:tc>
        <w:tc>
          <w:tcPr>
            <w:tcW w:w="1005"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p>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p>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u w:val="single"/>
              </w:rPr>
            </w:pPr>
            <w:r w:rsidRPr="00DE4BCF">
              <w:rPr>
                <w:rFonts w:ascii="Arial" w:hAnsi="Arial" w:cs="Arial"/>
                <w:sz w:val="14"/>
                <w:szCs w:val="14"/>
              </w:rPr>
              <w:t xml:space="preserve">Construction in </w:t>
            </w:r>
          </w:p>
        </w:tc>
        <w:tc>
          <w:tcPr>
            <w:tcW w:w="1005"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u w:val="single"/>
              </w:rPr>
            </w:pPr>
          </w:p>
        </w:tc>
        <w:tc>
          <w:tcPr>
            <w:tcW w:w="1005" w:type="dxa"/>
          </w:tcPr>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p>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r w:rsidRPr="00DE4BCF">
              <w:rPr>
                <w:rFonts w:ascii="Arial" w:hAnsi="Arial" w:cs="Arial"/>
                <w:sz w:val="14"/>
                <w:szCs w:val="14"/>
              </w:rPr>
              <w:t>Land</w:t>
            </w:r>
          </w:p>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r w:rsidRPr="00DE4BCF">
              <w:rPr>
                <w:rFonts w:ascii="Arial" w:hAnsi="Arial" w:cs="Arial"/>
                <w:sz w:val="14"/>
                <w:szCs w:val="14"/>
              </w:rPr>
              <w:t xml:space="preserve">awaiting for development </w:t>
            </w:r>
          </w:p>
        </w:tc>
        <w:tc>
          <w:tcPr>
            <w:tcW w:w="1005"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 xml:space="preserve">Units in office building and shops </w:t>
            </w:r>
          </w:p>
        </w:tc>
        <w:tc>
          <w:tcPr>
            <w:tcW w:w="1005"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p>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p>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u w:val="single"/>
              </w:rPr>
            </w:pPr>
            <w:r w:rsidRPr="00DE4BCF">
              <w:rPr>
                <w:rFonts w:ascii="Arial" w:hAnsi="Arial" w:cs="Arial"/>
                <w:sz w:val="14"/>
                <w:szCs w:val="14"/>
              </w:rPr>
              <w:t xml:space="preserve">Construction in </w:t>
            </w:r>
          </w:p>
        </w:tc>
        <w:tc>
          <w:tcPr>
            <w:tcW w:w="1005"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u w:val="single"/>
              </w:rPr>
            </w:pPr>
          </w:p>
        </w:tc>
      </w:tr>
      <w:tr w:rsidR="000332FA" w:rsidRPr="00DE4BCF" w:rsidTr="000332FA">
        <w:tc>
          <w:tcPr>
            <w:tcW w:w="1728" w:type="dxa"/>
          </w:tcPr>
          <w:p w:rsidR="000332FA" w:rsidRPr="00DE4BCF" w:rsidRDefault="000332FA" w:rsidP="00F837D5">
            <w:pPr>
              <w:tabs>
                <w:tab w:val="left" w:pos="600"/>
                <w:tab w:val="left" w:pos="900"/>
                <w:tab w:val="right" w:pos="7280"/>
                <w:tab w:val="right" w:pos="8540"/>
              </w:tabs>
              <w:spacing w:line="240" w:lineRule="exact"/>
              <w:ind w:right="-43"/>
              <w:jc w:val="thaiDistribute"/>
              <w:rPr>
                <w:rFonts w:ascii="Arial" w:hAnsi="Arial" w:cs="Arial"/>
                <w:sz w:val="14"/>
                <w:szCs w:val="14"/>
              </w:rPr>
            </w:pPr>
          </w:p>
        </w:tc>
        <w:tc>
          <w:tcPr>
            <w:tcW w:w="1005"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 sales</w:t>
            </w:r>
          </w:p>
        </w:tc>
        <w:tc>
          <w:tcPr>
            <w:tcW w:w="1005"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for rent</w:t>
            </w:r>
          </w:p>
        </w:tc>
        <w:tc>
          <w:tcPr>
            <w:tcW w:w="1005"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Pr>
                <w:rFonts w:ascii="Arial" w:hAnsi="Arial" w:cs="Arial"/>
                <w:sz w:val="14"/>
                <w:szCs w:val="14"/>
              </w:rPr>
              <w:t>p</w:t>
            </w:r>
            <w:r w:rsidRPr="00DE4BCF">
              <w:rPr>
                <w:rFonts w:ascii="Arial" w:hAnsi="Arial" w:cs="Arial"/>
                <w:sz w:val="14"/>
                <w:szCs w:val="14"/>
              </w:rPr>
              <w:t>rogress</w:t>
            </w:r>
          </w:p>
        </w:tc>
        <w:tc>
          <w:tcPr>
            <w:tcW w:w="1005"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Total</w:t>
            </w:r>
          </w:p>
        </w:tc>
        <w:tc>
          <w:tcPr>
            <w:tcW w:w="1005"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 sales</w:t>
            </w:r>
          </w:p>
        </w:tc>
        <w:tc>
          <w:tcPr>
            <w:tcW w:w="1005"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for rent</w:t>
            </w:r>
          </w:p>
        </w:tc>
        <w:tc>
          <w:tcPr>
            <w:tcW w:w="1005"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Pr>
                <w:rFonts w:ascii="Arial" w:hAnsi="Arial" w:cs="Arial"/>
                <w:sz w:val="14"/>
                <w:szCs w:val="14"/>
              </w:rPr>
              <w:t>p</w:t>
            </w:r>
            <w:r w:rsidRPr="00DE4BCF">
              <w:rPr>
                <w:rFonts w:ascii="Arial" w:hAnsi="Arial" w:cs="Arial"/>
                <w:sz w:val="14"/>
                <w:szCs w:val="14"/>
              </w:rPr>
              <w:t>rogress</w:t>
            </w:r>
          </w:p>
        </w:tc>
        <w:tc>
          <w:tcPr>
            <w:tcW w:w="1005"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Total</w:t>
            </w:r>
          </w:p>
        </w:tc>
      </w:tr>
      <w:tr w:rsidR="00601776" w:rsidRPr="00DE4BCF" w:rsidTr="000332FA">
        <w:tc>
          <w:tcPr>
            <w:tcW w:w="1728" w:type="dxa"/>
          </w:tcPr>
          <w:p w:rsidR="00601776" w:rsidRPr="00DE4BCF" w:rsidRDefault="00601776" w:rsidP="00601776">
            <w:pPr>
              <w:spacing w:line="240" w:lineRule="exact"/>
              <w:ind w:left="162" w:hanging="162"/>
              <w:rPr>
                <w:rFonts w:ascii="Arial" w:hAnsi="Arial" w:cs="Arial"/>
                <w:color w:val="000000"/>
                <w:sz w:val="14"/>
                <w:szCs w:val="14"/>
              </w:rPr>
            </w:pPr>
            <w:r w:rsidRPr="00DE4BCF">
              <w:rPr>
                <w:rFonts w:ascii="Arial" w:hAnsi="Arial" w:cs="Arial"/>
                <w:color w:val="000000"/>
                <w:sz w:val="14"/>
                <w:szCs w:val="14"/>
              </w:rPr>
              <w:t>Balance at beginning</w:t>
            </w:r>
            <w:r>
              <w:rPr>
                <w:rFonts w:ascii="Arial" w:hAnsi="Arial" w:cs="Arial"/>
                <w:color w:val="000000"/>
                <w:sz w:val="14"/>
                <w:szCs w:val="14"/>
              </w:rPr>
              <w:t xml:space="preserve">            </w:t>
            </w:r>
            <w:r w:rsidRPr="00DE4BCF">
              <w:rPr>
                <w:rFonts w:ascii="Arial" w:hAnsi="Arial" w:cs="Arial"/>
                <w:color w:val="000000"/>
                <w:sz w:val="14"/>
                <w:szCs w:val="14"/>
              </w:rPr>
              <w:t xml:space="preserve"> of year</w:t>
            </w:r>
          </w:p>
        </w:tc>
        <w:tc>
          <w:tcPr>
            <w:tcW w:w="1005" w:type="dxa"/>
            <w:vAlign w:val="bottom"/>
          </w:tcPr>
          <w:p w:rsidR="00601776" w:rsidRPr="00DE4BCF" w:rsidRDefault="00E82C83" w:rsidP="00601776">
            <w:pPr>
              <w:tabs>
                <w:tab w:val="decimal" w:pos="792"/>
              </w:tabs>
              <w:spacing w:line="240" w:lineRule="exact"/>
              <w:ind w:right="-43"/>
              <w:rPr>
                <w:rFonts w:ascii="Arial" w:hAnsi="Arial" w:cs="Arial"/>
                <w:sz w:val="14"/>
                <w:szCs w:val="14"/>
              </w:rPr>
            </w:pPr>
            <w:r>
              <w:rPr>
                <w:rFonts w:ascii="Arial" w:hAnsi="Arial" w:cs="Arial"/>
                <w:sz w:val="14"/>
                <w:szCs w:val="14"/>
              </w:rPr>
              <w:t>434,781</w:t>
            </w:r>
          </w:p>
        </w:tc>
        <w:tc>
          <w:tcPr>
            <w:tcW w:w="1005" w:type="dxa"/>
            <w:vAlign w:val="bottom"/>
          </w:tcPr>
          <w:p w:rsidR="00601776" w:rsidRPr="00DE4BCF" w:rsidRDefault="00E82C83" w:rsidP="00601776">
            <w:pPr>
              <w:tabs>
                <w:tab w:val="decimal" w:pos="777"/>
              </w:tabs>
              <w:spacing w:line="240" w:lineRule="exact"/>
              <w:ind w:right="-43"/>
              <w:rPr>
                <w:rFonts w:ascii="Arial" w:hAnsi="Arial" w:cs="Arial"/>
                <w:sz w:val="14"/>
                <w:szCs w:val="14"/>
              </w:rPr>
            </w:pPr>
            <w:r>
              <w:rPr>
                <w:rFonts w:ascii="Arial" w:hAnsi="Arial" w:cs="Arial"/>
                <w:sz w:val="14"/>
                <w:szCs w:val="14"/>
              </w:rPr>
              <w:t>705,300</w:t>
            </w:r>
          </w:p>
        </w:tc>
        <w:tc>
          <w:tcPr>
            <w:tcW w:w="1005" w:type="dxa"/>
            <w:vAlign w:val="bottom"/>
          </w:tcPr>
          <w:p w:rsidR="00601776" w:rsidRPr="00DE4BCF" w:rsidRDefault="00E82C83" w:rsidP="00601776">
            <w:pPr>
              <w:tabs>
                <w:tab w:val="decimal" w:pos="789"/>
              </w:tabs>
              <w:spacing w:line="240" w:lineRule="exact"/>
              <w:ind w:right="-43"/>
              <w:rPr>
                <w:rFonts w:ascii="Arial" w:hAnsi="Arial" w:cs="Arial"/>
                <w:sz w:val="14"/>
                <w:szCs w:val="14"/>
              </w:rPr>
            </w:pPr>
            <w:r>
              <w:rPr>
                <w:rFonts w:ascii="Arial" w:hAnsi="Arial" w:cs="Arial"/>
                <w:sz w:val="14"/>
                <w:szCs w:val="14"/>
              </w:rPr>
              <w:t>9,430</w:t>
            </w:r>
          </w:p>
        </w:tc>
        <w:tc>
          <w:tcPr>
            <w:tcW w:w="1005" w:type="dxa"/>
            <w:vAlign w:val="bottom"/>
          </w:tcPr>
          <w:p w:rsidR="00601776" w:rsidRPr="00DE4BCF" w:rsidRDefault="00E82C83" w:rsidP="00601776">
            <w:pPr>
              <w:tabs>
                <w:tab w:val="decimal" w:pos="792"/>
              </w:tabs>
              <w:spacing w:line="240" w:lineRule="exact"/>
              <w:ind w:right="-43"/>
              <w:rPr>
                <w:rFonts w:ascii="Arial" w:hAnsi="Arial" w:cs="Arial"/>
                <w:sz w:val="14"/>
                <w:szCs w:val="14"/>
              </w:rPr>
            </w:pPr>
            <w:r>
              <w:rPr>
                <w:rFonts w:ascii="Arial" w:hAnsi="Arial" w:cs="Arial"/>
                <w:sz w:val="14"/>
                <w:szCs w:val="14"/>
              </w:rPr>
              <w:t>1,149,511</w:t>
            </w:r>
          </w:p>
        </w:tc>
        <w:tc>
          <w:tcPr>
            <w:tcW w:w="1005" w:type="dxa"/>
            <w:vAlign w:val="bottom"/>
          </w:tcPr>
          <w:p w:rsidR="00601776" w:rsidRPr="00DE4BCF" w:rsidRDefault="00601776" w:rsidP="00601776">
            <w:pPr>
              <w:tabs>
                <w:tab w:val="decimal" w:pos="792"/>
              </w:tabs>
              <w:spacing w:line="240" w:lineRule="exact"/>
              <w:ind w:right="-43"/>
              <w:rPr>
                <w:rFonts w:ascii="Arial" w:hAnsi="Arial" w:cs="Arial"/>
                <w:sz w:val="14"/>
                <w:szCs w:val="14"/>
              </w:rPr>
            </w:pPr>
            <w:r>
              <w:rPr>
                <w:rFonts w:ascii="Arial" w:hAnsi="Arial" w:cs="Arial"/>
                <w:sz w:val="14"/>
                <w:szCs w:val="14"/>
              </w:rPr>
              <w:t>376,896</w:t>
            </w:r>
          </w:p>
        </w:tc>
        <w:tc>
          <w:tcPr>
            <w:tcW w:w="1005" w:type="dxa"/>
            <w:vAlign w:val="bottom"/>
          </w:tcPr>
          <w:p w:rsidR="00601776" w:rsidRPr="00DE4BCF" w:rsidRDefault="00601776" w:rsidP="00601776">
            <w:pPr>
              <w:tabs>
                <w:tab w:val="decimal" w:pos="777"/>
              </w:tabs>
              <w:spacing w:line="240" w:lineRule="exact"/>
              <w:ind w:right="-43"/>
              <w:rPr>
                <w:rFonts w:ascii="Arial" w:hAnsi="Arial" w:cs="Arial"/>
                <w:sz w:val="14"/>
                <w:szCs w:val="14"/>
              </w:rPr>
            </w:pPr>
            <w:r>
              <w:rPr>
                <w:rFonts w:ascii="Arial" w:hAnsi="Arial" w:cs="Arial"/>
                <w:sz w:val="14"/>
                <w:szCs w:val="14"/>
              </w:rPr>
              <w:t>733,871</w:t>
            </w:r>
          </w:p>
        </w:tc>
        <w:tc>
          <w:tcPr>
            <w:tcW w:w="1005" w:type="dxa"/>
            <w:vAlign w:val="bottom"/>
          </w:tcPr>
          <w:p w:rsidR="00601776" w:rsidRPr="00DE4BCF" w:rsidRDefault="00601776" w:rsidP="00601776">
            <w:pPr>
              <w:tabs>
                <w:tab w:val="decimal" w:pos="789"/>
              </w:tabs>
              <w:spacing w:line="240" w:lineRule="exact"/>
              <w:ind w:right="-43"/>
              <w:rPr>
                <w:rFonts w:ascii="Arial" w:hAnsi="Arial" w:cs="Arial"/>
                <w:sz w:val="14"/>
                <w:szCs w:val="14"/>
              </w:rPr>
            </w:pPr>
            <w:r>
              <w:rPr>
                <w:rFonts w:ascii="Arial" w:hAnsi="Arial" w:cs="Arial"/>
                <w:sz w:val="14"/>
                <w:szCs w:val="14"/>
              </w:rPr>
              <w:t>9,994</w:t>
            </w:r>
          </w:p>
        </w:tc>
        <w:tc>
          <w:tcPr>
            <w:tcW w:w="1005" w:type="dxa"/>
            <w:vAlign w:val="bottom"/>
          </w:tcPr>
          <w:p w:rsidR="00601776" w:rsidRPr="00DE4BCF" w:rsidRDefault="00601776" w:rsidP="00601776">
            <w:pPr>
              <w:tabs>
                <w:tab w:val="decimal" w:pos="792"/>
              </w:tabs>
              <w:spacing w:line="240" w:lineRule="exact"/>
              <w:ind w:right="-43"/>
              <w:rPr>
                <w:rFonts w:ascii="Arial" w:hAnsi="Arial" w:cs="Arial"/>
                <w:sz w:val="14"/>
                <w:szCs w:val="14"/>
              </w:rPr>
            </w:pPr>
            <w:r>
              <w:rPr>
                <w:rFonts w:ascii="Arial" w:hAnsi="Arial" w:cs="Arial"/>
                <w:sz w:val="14"/>
                <w:szCs w:val="14"/>
              </w:rPr>
              <w:t>1,120,761</w:t>
            </w:r>
          </w:p>
        </w:tc>
      </w:tr>
      <w:tr w:rsidR="00601776" w:rsidRPr="00DE4BCF" w:rsidTr="000332FA">
        <w:tc>
          <w:tcPr>
            <w:tcW w:w="1728" w:type="dxa"/>
          </w:tcPr>
          <w:p w:rsidR="00601776" w:rsidRPr="00DE4BCF" w:rsidRDefault="00601776" w:rsidP="00601776">
            <w:pPr>
              <w:spacing w:line="240" w:lineRule="exact"/>
              <w:ind w:left="162" w:hanging="162"/>
              <w:rPr>
                <w:rFonts w:ascii="Arial" w:hAnsi="Arial" w:cs="Arial"/>
                <w:color w:val="000000"/>
                <w:sz w:val="14"/>
                <w:szCs w:val="14"/>
              </w:rPr>
            </w:pPr>
            <w:r w:rsidRPr="00DE4BCF">
              <w:rPr>
                <w:rFonts w:ascii="Arial" w:hAnsi="Arial" w:cs="Arial"/>
                <w:color w:val="000000"/>
                <w:sz w:val="14"/>
                <w:szCs w:val="14"/>
              </w:rPr>
              <w:t>Addition</w:t>
            </w:r>
          </w:p>
        </w:tc>
        <w:tc>
          <w:tcPr>
            <w:tcW w:w="1005" w:type="dxa"/>
            <w:vAlign w:val="bottom"/>
          </w:tcPr>
          <w:p w:rsidR="00601776" w:rsidRPr="00DE4BCF" w:rsidRDefault="00134375" w:rsidP="00601776">
            <w:pPr>
              <w:tabs>
                <w:tab w:val="decimal" w:pos="792"/>
              </w:tabs>
              <w:spacing w:line="240" w:lineRule="exact"/>
              <w:ind w:right="-43"/>
              <w:rPr>
                <w:rFonts w:ascii="Arial" w:hAnsi="Arial" w:cs="Arial"/>
                <w:sz w:val="14"/>
                <w:szCs w:val="14"/>
              </w:rPr>
            </w:pPr>
            <w:r>
              <w:rPr>
                <w:rFonts w:ascii="Arial" w:hAnsi="Arial" w:cs="Arial"/>
                <w:sz w:val="14"/>
                <w:szCs w:val="14"/>
              </w:rPr>
              <w:t>-</w:t>
            </w:r>
          </w:p>
        </w:tc>
        <w:tc>
          <w:tcPr>
            <w:tcW w:w="1005" w:type="dxa"/>
            <w:vAlign w:val="bottom"/>
          </w:tcPr>
          <w:p w:rsidR="00601776" w:rsidRPr="00DE4BCF" w:rsidRDefault="00134375" w:rsidP="00601776">
            <w:pPr>
              <w:tabs>
                <w:tab w:val="decimal" w:pos="777"/>
              </w:tabs>
              <w:spacing w:line="240" w:lineRule="exact"/>
              <w:ind w:right="-43"/>
              <w:rPr>
                <w:rFonts w:ascii="Arial" w:hAnsi="Arial" w:cs="Arial"/>
                <w:sz w:val="14"/>
                <w:szCs w:val="14"/>
              </w:rPr>
            </w:pPr>
            <w:r>
              <w:rPr>
                <w:rFonts w:ascii="Arial" w:hAnsi="Arial" w:cs="Arial"/>
                <w:sz w:val="14"/>
                <w:szCs w:val="14"/>
              </w:rPr>
              <w:t>10,608</w:t>
            </w:r>
          </w:p>
        </w:tc>
        <w:tc>
          <w:tcPr>
            <w:tcW w:w="1005" w:type="dxa"/>
            <w:vAlign w:val="bottom"/>
          </w:tcPr>
          <w:p w:rsidR="00601776" w:rsidRPr="00DE4BCF" w:rsidRDefault="00134375" w:rsidP="00601776">
            <w:pPr>
              <w:tabs>
                <w:tab w:val="decimal" w:pos="789"/>
              </w:tabs>
              <w:spacing w:line="240" w:lineRule="exact"/>
              <w:ind w:right="-43"/>
              <w:rPr>
                <w:rFonts w:ascii="Arial" w:hAnsi="Arial" w:cs="Arial"/>
                <w:sz w:val="14"/>
                <w:szCs w:val="14"/>
              </w:rPr>
            </w:pPr>
            <w:r>
              <w:rPr>
                <w:rFonts w:ascii="Arial" w:hAnsi="Arial" w:cs="Arial"/>
                <w:sz w:val="14"/>
                <w:szCs w:val="14"/>
              </w:rPr>
              <w:t>-</w:t>
            </w:r>
          </w:p>
        </w:tc>
        <w:tc>
          <w:tcPr>
            <w:tcW w:w="1005" w:type="dxa"/>
            <w:vAlign w:val="bottom"/>
          </w:tcPr>
          <w:p w:rsidR="00601776" w:rsidRPr="00DE4BCF" w:rsidRDefault="00134375" w:rsidP="00601776">
            <w:pPr>
              <w:tabs>
                <w:tab w:val="decimal" w:pos="792"/>
              </w:tabs>
              <w:spacing w:line="240" w:lineRule="exact"/>
              <w:ind w:right="-43"/>
              <w:rPr>
                <w:rFonts w:ascii="Arial" w:hAnsi="Arial" w:cs="Arial"/>
                <w:sz w:val="14"/>
                <w:szCs w:val="14"/>
              </w:rPr>
            </w:pPr>
            <w:r>
              <w:rPr>
                <w:rFonts w:ascii="Arial" w:hAnsi="Arial" w:cs="Arial"/>
                <w:sz w:val="14"/>
                <w:szCs w:val="14"/>
              </w:rPr>
              <w:t>10,608</w:t>
            </w:r>
          </w:p>
        </w:tc>
        <w:tc>
          <w:tcPr>
            <w:tcW w:w="1005" w:type="dxa"/>
            <w:vAlign w:val="bottom"/>
          </w:tcPr>
          <w:p w:rsidR="00601776" w:rsidRPr="00DE4BCF" w:rsidRDefault="00601776" w:rsidP="00601776">
            <w:pPr>
              <w:tabs>
                <w:tab w:val="decimal" w:pos="792"/>
              </w:tabs>
              <w:spacing w:line="240" w:lineRule="exact"/>
              <w:ind w:right="-43"/>
              <w:rPr>
                <w:rFonts w:ascii="Arial" w:hAnsi="Arial" w:cs="Arial"/>
                <w:sz w:val="14"/>
                <w:szCs w:val="14"/>
              </w:rPr>
            </w:pPr>
            <w:r>
              <w:rPr>
                <w:rFonts w:ascii="Arial" w:hAnsi="Arial" w:cs="Arial"/>
                <w:sz w:val="14"/>
                <w:szCs w:val="14"/>
              </w:rPr>
              <w:t>-</w:t>
            </w:r>
          </w:p>
        </w:tc>
        <w:tc>
          <w:tcPr>
            <w:tcW w:w="1005" w:type="dxa"/>
            <w:vAlign w:val="bottom"/>
          </w:tcPr>
          <w:p w:rsidR="00601776" w:rsidRPr="00DE4BCF" w:rsidRDefault="00601776" w:rsidP="00601776">
            <w:pPr>
              <w:tabs>
                <w:tab w:val="decimal" w:pos="777"/>
              </w:tabs>
              <w:spacing w:line="240" w:lineRule="exact"/>
              <w:ind w:right="-43"/>
              <w:rPr>
                <w:rFonts w:ascii="Arial" w:hAnsi="Arial" w:cs="Arial"/>
                <w:sz w:val="14"/>
                <w:szCs w:val="14"/>
              </w:rPr>
            </w:pPr>
            <w:r>
              <w:rPr>
                <w:rFonts w:ascii="Arial" w:hAnsi="Arial" w:cs="Arial"/>
                <w:sz w:val="14"/>
                <w:szCs w:val="14"/>
              </w:rPr>
              <w:t>-</w:t>
            </w:r>
          </w:p>
        </w:tc>
        <w:tc>
          <w:tcPr>
            <w:tcW w:w="1005" w:type="dxa"/>
            <w:vAlign w:val="bottom"/>
          </w:tcPr>
          <w:p w:rsidR="00601776" w:rsidRPr="00DE4BCF" w:rsidRDefault="00601776" w:rsidP="00601776">
            <w:pPr>
              <w:tabs>
                <w:tab w:val="decimal" w:pos="789"/>
              </w:tabs>
              <w:spacing w:line="240" w:lineRule="exact"/>
              <w:ind w:right="-43"/>
              <w:rPr>
                <w:rFonts w:ascii="Arial" w:hAnsi="Arial" w:cs="Arial"/>
                <w:sz w:val="14"/>
                <w:szCs w:val="14"/>
              </w:rPr>
            </w:pPr>
            <w:r>
              <w:rPr>
                <w:rFonts w:ascii="Arial" w:hAnsi="Arial" w:cs="Arial"/>
                <w:sz w:val="14"/>
                <w:szCs w:val="14"/>
              </w:rPr>
              <w:t>9,862</w:t>
            </w:r>
          </w:p>
        </w:tc>
        <w:tc>
          <w:tcPr>
            <w:tcW w:w="1005" w:type="dxa"/>
            <w:vAlign w:val="bottom"/>
          </w:tcPr>
          <w:p w:rsidR="00601776" w:rsidRPr="00DE4BCF" w:rsidRDefault="00601776" w:rsidP="00601776">
            <w:pPr>
              <w:tabs>
                <w:tab w:val="decimal" w:pos="792"/>
              </w:tabs>
              <w:spacing w:line="240" w:lineRule="exact"/>
              <w:ind w:right="-43"/>
              <w:rPr>
                <w:rFonts w:ascii="Arial" w:hAnsi="Arial" w:cs="Arial"/>
                <w:sz w:val="14"/>
                <w:szCs w:val="14"/>
              </w:rPr>
            </w:pPr>
            <w:r>
              <w:rPr>
                <w:rFonts w:ascii="Arial" w:hAnsi="Arial" w:cs="Arial"/>
                <w:sz w:val="14"/>
                <w:szCs w:val="14"/>
              </w:rPr>
              <w:t>9,862</w:t>
            </w:r>
          </w:p>
        </w:tc>
      </w:tr>
      <w:tr w:rsidR="00601776" w:rsidRPr="00DE4BCF" w:rsidTr="000332FA">
        <w:tc>
          <w:tcPr>
            <w:tcW w:w="1728" w:type="dxa"/>
          </w:tcPr>
          <w:p w:rsidR="00601776" w:rsidRPr="00DE4BCF" w:rsidRDefault="00601776" w:rsidP="00601776">
            <w:pPr>
              <w:spacing w:line="240" w:lineRule="exact"/>
              <w:ind w:left="162" w:hanging="162"/>
              <w:rPr>
                <w:rFonts w:ascii="Arial" w:hAnsi="Arial" w:cs="Arial"/>
                <w:color w:val="000000"/>
                <w:sz w:val="14"/>
                <w:szCs w:val="14"/>
              </w:rPr>
            </w:pPr>
            <w:r>
              <w:rPr>
                <w:rFonts w:ascii="Arial" w:hAnsi="Arial" w:cs="Arial"/>
                <w:color w:val="000000"/>
                <w:sz w:val="14"/>
                <w:szCs w:val="14"/>
              </w:rPr>
              <w:t>Transfer</w:t>
            </w:r>
          </w:p>
        </w:tc>
        <w:tc>
          <w:tcPr>
            <w:tcW w:w="1005" w:type="dxa"/>
            <w:vAlign w:val="bottom"/>
          </w:tcPr>
          <w:p w:rsidR="00601776" w:rsidRDefault="00134375" w:rsidP="00601776">
            <w:pPr>
              <w:tabs>
                <w:tab w:val="decimal" w:pos="792"/>
              </w:tabs>
              <w:spacing w:line="240" w:lineRule="exact"/>
              <w:ind w:right="-43"/>
              <w:rPr>
                <w:rFonts w:ascii="Arial" w:hAnsi="Arial" w:cs="Arial"/>
                <w:sz w:val="14"/>
                <w:szCs w:val="14"/>
              </w:rPr>
            </w:pPr>
            <w:r>
              <w:rPr>
                <w:rFonts w:ascii="Arial" w:hAnsi="Arial" w:cs="Arial"/>
                <w:sz w:val="14"/>
                <w:szCs w:val="14"/>
              </w:rPr>
              <w:t>-</w:t>
            </w:r>
          </w:p>
        </w:tc>
        <w:tc>
          <w:tcPr>
            <w:tcW w:w="1005" w:type="dxa"/>
            <w:vAlign w:val="bottom"/>
          </w:tcPr>
          <w:p w:rsidR="00601776" w:rsidRPr="00DE4BCF" w:rsidRDefault="00134375" w:rsidP="00601776">
            <w:pPr>
              <w:tabs>
                <w:tab w:val="decimal" w:pos="777"/>
              </w:tabs>
              <w:spacing w:line="240" w:lineRule="exact"/>
              <w:ind w:right="-43"/>
              <w:rPr>
                <w:rFonts w:ascii="Arial" w:hAnsi="Arial" w:cs="Arial"/>
                <w:sz w:val="14"/>
                <w:szCs w:val="14"/>
              </w:rPr>
            </w:pPr>
            <w:r>
              <w:rPr>
                <w:rFonts w:ascii="Arial" w:hAnsi="Arial" w:cs="Arial"/>
                <w:sz w:val="14"/>
                <w:szCs w:val="14"/>
              </w:rPr>
              <w:t>(242)</w:t>
            </w:r>
          </w:p>
        </w:tc>
        <w:tc>
          <w:tcPr>
            <w:tcW w:w="1005" w:type="dxa"/>
            <w:vAlign w:val="bottom"/>
          </w:tcPr>
          <w:p w:rsidR="00601776" w:rsidRPr="00DE4BCF" w:rsidRDefault="00134375" w:rsidP="00601776">
            <w:pPr>
              <w:tabs>
                <w:tab w:val="decimal" w:pos="789"/>
              </w:tabs>
              <w:spacing w:line="240" w:lineRule="exact"/>
              <w:ind w:right="-43"/>
              <w:rPr>
                <w:rFonts w:ascii="Arial" w:hAnsi="Arial" w:cs="Arial"/>
                <w:sz w:val="14"/>
                <w:szCs w:val="14"/>
              </w:rPr>
            </w:pPr>
            <w:r>
              <w:rPr>
                <w:rFonts w:ascii="Arial" w:hAnsi="Arial" w:cs="Arial"/>
                <w:sz w:val="14"/>
                <w:szCs w:val="14"/>
              </w:rPr>
              <w:t>242</w:t>
            </w:r>
          </w:p>
        </w:tc>
        <w:tc>
          <w:tcPr>
            <w:tcW w:w="1005" w:type="dxa"/>
            <w:vAlign w:val="bottom"/>
          </w:tcPr>
          <w:p w:rsidR="00601776" w:rsidRPr="00DE4BCF" w:rsidRDefault="00134375" w:rsidP="00601776">
            <w:pPr>
              <w:tabs>
                <w:tab w:val="decimal" w:pos="792"/>
              </w:tabs>
              <w:spacing w:line="240" w:lineRule="exact"/>
              <w:ind w:right="-43"/>
              <w:rPr>
                <w:rFonts w:ascii="Arial" w:hAnsi="Arial" w:cs="Arial"/>
                <w:sz w:val="14"/>
                <w:szCs w:val="14"/>
              </w:rPr>
            </w:pPr>
            <w:r>
              <w:rPr>
                <w:rFonts w:ascii="Arial" w:hAnsi="Arial" w:cs="Arial"/>
                <w:sz w:val="14"/>
                <w:szCs w:val="14"/>
              </w:rPr>
              <w:t>-</w:t>
            </w:r>
          </w:p>
        </w:tc>
        <w:tc>
          <w:tcPr>
            <w:tcW w:w="1005" w:type="dxa"/>
            <w:vAlign w:val="bottom"/>
          </w:tcPr>
          <w:p w:rsidR="00601776" w:rsidRDefault="00601776" w:rsidP="00601776">
            <w:pPr>
              <w:tabs>
                <w:tab w:val="decimal" w:pos="792"/>
              </w:tabs>
              <w:spacing w:line="240" w:lineRule="exact"/>
              <w:ind w:right="-43"/>
              <w:rPr>
                <w:rFonts w:ascii="Arial" w:hAnsi="Arial" w:cs="Arial"/>
                <w:sz w:val="14"/>
                <w:szCs w:val="14"/>
              </w:rPr>
            </w:pPr>
            <w:r>
              <w:rPr>
                <w:rFonts w:ascii="Arial" w:hAnsi="Arial" w:cs="Arial"/>
                <w:sz w:val="14"/>
                <w:szCs w:val="14"/>
              </w:rPr>
              <w:t>-</w:t>
            </w:r>
          </w:p>
        </w:tc>
        <w:tc>
          <w:tcPr>
            <w:tcW w:w="1005" w:type="dxa"/>
            <w:vAlign w:val="bottom"/>
          </w:tcPr>
          <w:p w:rsidR="00601776" w:rsidRPr="00DE4BCF" w:rsidRDefault="00601776" w:rsidP="00601776">
            <w:pPr>
              <w:tabs>
                <w:tab w:val="decimal" w:pos="777"/>
              </w:tabs>
              <w:spacing w:line="240" w:lineRule="exact"/>
              <w:ind w:right="-43"/>
              <w:rPr>
                <w:rFonts w:ascii="Arial" w:hAnsi="Arial" w:cs="Arial"/>
                <w:sz w:val="14"/>
                <w:szCs w:val="14"/>
              </w:rPr>
            </w:pPr>
            <w:r>
              <w:rPr>
                <w:rFonts w:ascii="Arial" w:hAnsi="Arial" w:cs="Arial"/>
                <w:sz w:val="14"/>
                <w:szCs w:val="14"/>
              </w:rPr>
              <w:t>10,426</w:t>
            </w:r>
          </w:p>
        </w:tc>
        <w:tc>
          <w:tcPr>
            <w:tcW w:w="1005" w:type="dxa"/>
            <w:vAlign w:val="bottom"/>
          </w:tcPr>
          <w:p w:rsidR="00601776" w:rsidRPr="00DE4BCF" w:rsidRDefault="00601776" w:rsidP="00601776">
            <w:pPr>
              <w:tabs>
                <w:tab w:val="decimal" w:pos="789"/>
              </w:tabs>
              <w:spacing w:line="240" w:lineRule="exact"/>
              <w:ind w:right="-43"/>
              <w:rPr>
                <w:rFonts w:ascii="Arial" w:hAnsi="Arial" w:cs="Arial"/>
                <w:sz w:val="14"/>
                <w:szCs w:val="14"/>
              </w:rPr>
            </w:pPr>
            <w:r>
              <w:rPr>
                <w:rFonts w:ascii="Arial" w:hAnsi="Arial" w:cs="Arial"/>
                <w:sz w:val="14"/>
                <w:szCs w:val="14"/>
              </w:rPr>
              <w:t>(10,426)</w:t>
            </w:r>
          </w:p>
        </w:tc>
        <w:tc>
          <w:tcPr>
            <w:tcW w:w="1005" w:type="dxa"/>
            <w:vAlign w:val="bottom"/>
          </w:tcPr>
          <w:p w:rsidR="00601776" w:rsidRPr="00DE4BCF" w:rsidRDefault="00601776" w:rsidP="00601776">
            <w:pPr>
              <w:tabs>
                <w:tab w:val="decimal" w:pos="792"/>
              </w:tabs>
              <w:spacing w:line="240" w:lineRule="exact"/>
              <w:ind w:right="-43"/>
              <w:rPr>
                <w:rFonts w:ascii="Arial" w:hAnsi="Arial" w:cs="Arial"/>
                <w:sz w:val="14"/>
                <w:szCs w:val="14"/>
              </w:rPr>
            </w:pPr>
            <w:r>
              <w:rPr>
                <w:rFonts w:ascii="Arial" w:hAnsi="Arial" w:cs="Arial"/>
                <w:sz w:val="14"/>
                <w:szCs w:val="14"/>
              </w:rPr>
              <w:t>-</w:t>
            </w:r>
          </w:p>
        </w:tc>
      </w:tr>
      <w:tr w:rsidR="005A16CB" w:rsidRPr="00DE4BCF" w:rsidTr="000332FA">
        <w:tc>
          <w:tcPr>
            <w:tcW w:w="1728" w:type="dxa"/>
          </w:tcPr>
          <w:p w:rsidR="005A16CB" w:rsidRPr="00DE4BCF" w:rsidRDefault="005A16CB" w:rsidP="005A16CB">
            <w:pPr>
              <w:spacing w:line="240" w:lineRule="exact"/>
              <w:ind w:left="162" w:right="-198" w:hanging="162"/>
              <w:rPr>
                <w:rFonts w:ascii="Arial" w:hAnsi="Arial" w:cs="Arial"/>
                <w:color w:val="000000"/>
                <w:sz w:val="14"/>
                <w:szCs w:val="14"/>
              </w:rPr>
            </w:pPr>
            <w:r w:rsidRPr="00DE4BCF">
              <w:rPr>
                <w:rFonts w:ascii="Arial" w:hAnsi="Arial" w:cs="Arial"/>
                <w:color w:val="000000"/>
                <w:sz w:val="14"/>
                <w:szCs w:val="14"/>
              </w:rPr>
              <w:t>Net gain (loss) from a fair value adjustment</w:t>
            </w:r>
          </w:p>
        </w:tc>
        <w:tc>
          <w:tcPr>
            <w:tcW w:w="1005" w:type="dxa"/>
            <w:vAlign w:val="bottom"/>
          </w:tcPr>
          <w:p w:rsidR="005A16CB" w:rsidRPr="00DE4BCF" w:rsidRDefault="00134375" w:rsidP="005A16CB">
            <w:pPr>
              <w:pBdr>
                <w:bottom w:val="single" w:sz="4" w:space="1" w:color="auto"/>
              </w:pBdr>
              <w:tabs>
                <w:tab w:val="decimal" w:pos="792"/>
              </w:tabs>
              <w:spacing w:line="240" w:lineRule="exact"/>
              <w:ind w:right="-43"/>
              <w:rPr>
                <w:rFonts w:ascii="Arial" w:hAnsi="Arial" w:cs="Arial"/>
                <w:sz w:val="14"/>
                <w:szCs w:val="14"/>
              </w:rPr>
            </w:pPr>
            <w:r>
              <w:rPr>
                <w:rFonts w:ascii="Arial" w:hAnsi="Arial" w:cs="Arial"/>
                <w:sz w:val="14"/>
                <w:szCs w:val="14"/>
              </w:rPr>
              <w:t>261</w:t>
            </w:r>
          </w:p>
        </w:tc>
        <w:tc>
          <w:tcPr>
            <w:tcW w:w="1005" w:type="dxa"/>
            <w:vAlign w:val="bottom"/>
          </w:tcPr>
          <w:p w:rsidR="005A16CB" w:rsidRPr="00DE4BCF" w:rsidRDefault="00134375" w:rsidP="00134375">
            <w:pPr>
              <w:pBdr>
                <w:bottom w:val="single" w:sz="4" w:space="1" w:color="auto"/>
              </w:pBdr>
              <w:tabs>
                <w:tab w:val="decimal" w:pos="777"/>
              </w:tabs>
              <w:spacing w:line="240" w:lineRule="exact"/>
              <w:ind w:right="-43"/>
              <w:rPr>
                <w:rFonts w:ascii="Arial" w:hAnsi="Arial" w:cs="Arial"/>
                <w:sz w:val="14"/>
                <w:szCs w:val="14"/>
              </w:rPr>
            </w:pPr>
            <w:r>
              <w:rPr>
                <w:rFonts w:ascii="Arial" w:hAnsi="Arial" w:cs="Arial"/>
                <w:sz w:val="14"/>
                <w:szCs w:val="14"/>
              </w:rPr>
              <w:t>4,954</w:t>
            </w:r>
          </w:p>
        </w:tc>
        <w:tc>
          <w:tcPr>
            <w:tcW w:w="1005" w:type="dxa"/>
            <w:vAlign w:val="bottom"/>
          </w:tcPr>
          <w:p w:rsidR="005A16CB" w:rsidRPr="00DE4BCF" w:rsidRDefault="00134375" w:rsidP="005A16CB">
            <w:pPr>
              <w:pBdr>
                <w:bottom w:val="single" w:sz="4" w:space="1" w:color="auto"/>
              </w:pBdr>
              <w:tabs>
                <w:tab w:val="decimal" w:pos="789"/>
              </w:tabs>
              <w:spacing w:line="240" w:lineRule="exact"/>
              <w:ind w:right="-43"/>
              <w:rPr>
                <w:rFonts w:ascii="Arial" w:hAnsi="Arial" w:cs="Arial"/>
                <w:sz w:val="14"/>
                <w:szCs w:val="14"/>
              </w:rPr>
            </w:pPr>
            <w:r>
              <w:rPr>
                <w:rFonts w:ascii="Arial" w:hAnsi="Arial" w:cs="Arial"/>
                <w:sz w:val="14"/>
                <w:szCs w:val="14"/>
              </w:rPr>
              <w:t>-</w:t>
            </w:r>
          </w:p>
        </w:tc>
        <w:tc>
          <w:tcPr>
            <w:tcW w:w="1005" w:type="dxa"/>
            <w:vAlign w:val="bottom"/>
          </w:tcPr>
          <w:p w:rsidR="005A16CB" w:rsidRPr="00DE4BCF" w:rsidRDefault="00134375" w:rsidP="005A16CB">
            <w:pPr>
              <w:pBdr>
                <w:bottom w:val="single" w:sz="4" w:space="1" w:color="auto"/>
              </w:pBdr>
              <w:tabs>
                <w:tab w:val="decimal" w:pos="792"/>
              </w:tabs>
              <w:spacing w:line="240" w:lineRule="exact"/>
              <w:ind w:right="-43"/>
              <w:rPr>
                <w:rFonts w:ascii="Arial" w:hAnsi="Arial" w:cs="Arial"/>
                <w:sz w:val="14"/>
                <w:szCs w:val="14"/>
              </w:rPr>
            </w:pPr>
            <w:r>
              <w:rPr>
                <w:rFonts w:ascii="Arial" w:hAnsi="Arial" w:cs="Arial"/>
                <w:sz w:val="14"/>
                <w:szCs w:val="14"/>
              </w:rPr>
              <w:t>5,215</w:t>
            </w:r>
          </w:p>
        </w:tc>
        <w:tc>
          <w:tcPr>
            <w:tcW w:w="1005" w:type="dxa"/>
            <w:vAlign w:val="bottom"/>
          </w:tcPr>
          <w:p w:rsidR="005A16CB" w:rsidRPr="00DE4BCF" w:rsidRDefault="00601776" w:rsidP="005A16CB">
            <w:pPr>
              <w:pBdr>
                <w:bottom w:val="single" w:sz="4" w:space="1" w:color="auto"/>
              </w:pBdr>
              <w:tabs>
                <w:tab w:val="decimal" w:pos="792"/>
              </w:tabs>
              <w:spacing w:line="240" w:lineRule="exact"/>
              <w:ind w:right="-43"/>
              <w:rPr>
                <w:rFonts w:ascii="Arial" w:hAnsi="Arial" w:cs="Arial"/>
                <w:sz w:val="14"/>
                <w:szCs w:val="14"/>
              </w:rPr>
            </w:pPr>
            <w:r>
              <w:rPr>
                <w:rFonts w:ascii="Arial" w:hAnsi="Arial" w:cs="Arial"/>
                <w:sz w:val="14"/>
                <w:szCs w:val="14"/>
              </w:rPr>
              <w:t>57,885</w:t>
            </w:r>
          </w:p>
        </w:tc>
        <w:tc>
          <w:tcPr>
            <w:tcW w:w="1005" w:type="dxa"/>
            <w:vAlign w:val="bottom"/>
          </w:tcPr>
          <w:p w:rsidR="005A16CB" w:rsidRDefault="005A16CB" w:rsidP="005A16CB">
            <w:pPr>
              <w:pBdr>
                <w:bottom w:val="single" w:sz="4" w:space="1" w:color="auto"/>
              </w:pBdr>
              <w:tabs>
                <w:tab w:val="decimal" w:pos="777"/>
              </w:tabs>
              <w:spacing w:line="240" w:lineRule="exact"/>
              <w:ind w:right="-43"/>
              <w:rPr>
                <w:rFonts w:ascii="Arial" w:hAnsi="Arial" w:cs="Arial"/>
                <w:sz w:val="14"/>
                <w:szCs w:val="14"/>
              </w:rPr>
            </w:pPr>
          </w:p>
          <w:p w:rsidR="005A16CB" w:rsidRPr="00DE4BCF" w:rsidRDefault="005A16CB" w:rsidP="00601776">
            <w:pPr>
              <w:pBdr>
                <w:bottom w:val="single" w:sz="4" w:space="1" w:color="auto"/>
              </w:pBdr>
              <w:tabs>
                <w:tab w:val="decimal" w:pos="777"/>
              </w:tabs>
              <w:spacing w:line="240" w:lineRule="exact"/>
              <w:ind w:right="-43"/>
              <w:rPr>
                <w:rFonts w:ascii="Arial" w:hAnsi="Arial" w:cs="Arial"/>
                <w:sz w:val="14"/>
                <w:szCs w:val="14"/>
              </w:rPr>
            </w:pPr>
            <w:r w:rsidRPr="00DE4BCF">
              <w:rPr>
                <w:rFonts w:ascii="Arial" w:hAnsi="Arial" w:cs="Arial"/>
                <w:sz w:val="14"/>
                <w:szCs w:val="14"/>
              </w:rPr>
              <w:t>(3</w:t>
            </w:r>
            <w:r w:rsidR="00601776">
              <w:rPr>
                <w:rFonts w:ascii="Arial" w:hAnsi="Arial" w:cs="Arial"/>
                <w:sz w:val="14"/>
                <w:szCs w:val="14"/>
              </w:rPr>
              <w:t>8</w:t>
            </w:r>
            <w:r w:rsidRPr="00DE4BCF">
              <w:rPr>
                <w:rFonts w:ascii="Arial" w:hAnsi="Arial" w:cs="Arial"/>
                <w:sz w:val="14"/>
                <w:szCs w:val="14"/>
              </w:rPr>
              <w:t>,</w:t>
            </w:r>
            <w:r w:rsidR="00601776">
              <w:rPr>
                <w:rFonts w:ascii="Arial" w:hAnsi="Arial" w:cs="Arial"/>
                <w:sz w:val="14"/>
                <w:szCs w:val="14"/>
              </w:rPr>
              <w:t>997</w:t>
            </w:r>
            <w:r w:rsidRPr="00DE4BCF">
              <w:rPr>
                <w:rFonts w:ascii="Arial" w:hAnsi="Arial" w:cs="Arial"/>
                <w:sz w:val="14"/>
                <w:szCs w:val="14"/>
              </w:rPr>
              <w:t>)</w:t>
            </w:r>
          </w:p>
        </w:tc>
        <w:tc>
          <w:tcPr>
            <w:tcW w:w="1005" w:type="dxa"/>
            <w:vAlign w:val="bottom"/>
          </w:tcPr>
          <w:p w:rsidR="005A16CB" w:rsidRDefault="005A16CB" w:rsidP="005A16CB">
            <w:pPr>
              <w:pBdr>
                <w:bottom w:val="single" w:sz="4" w:space="1" w:color="auto"/>
              </w:pBdr>
              <w:tabs>
                <w:tab w:val="decimal" w:pos="789"/>
              </w:tabs>
              <w:spacing w:line="240" w:lineRule="exact"/>
              <w:ind w:right="-43"/>
              <w:rPr>
                <w:rFonts w:ascii="Arial" w:hAnsi="Arial" w:cs="Arial"/>
                <w:sz w:val="14"/>
                <w:szCs w:val="14"/>
              </w:rPr>
            </w:pPr>
          </w:p>
          <w:p w:rsidR="005A16CB" w:rsidRPr="00DE4BCF" w:rsidRDefault="005A16CB" w:rsidP="005A16CB">
            <w:pPr>
              <w:pBdr>
                <w:bottom w:val="single" w:sz="4" w:space="1" w:color="auto"/>
              </w:pBdr>
              <w:tabs>
                <w:tab w:val="decimal" w:pos="789"/>
              </w:tabs>
              <w:spacing w:line="240" w:lineRule="exact"/>
              <w:ind w:right="-43"/>
              <w:rPr>
                <w:rFonts w:ascii="Arial" w:hAnsi="Arial" w:cs="Arial"/>
                <w:sz w:val="14"/>
                <w:szCs w:val="14"/>
              </w:rPr>
            </w:pPr>
            <w:r w:rsidRPr="00DE4BCF">
              <w:rPr>
                <w:rFonts w:ascii="Arial" w:hAnsi="Arial" w:cs="Arial"/>
                <w:sz w:val="14"/>
                <w:szCs w:val="14"/>
              </w:rPr>
              <w:t>-</w:t>
            </w:r>
          </w:p>
        </w:tc>
        <w:tc>
          <w:tcPr>
            <w:tcW w:w="1005" w:type="dxa"/>
            <w:vAlign w:val="bottom"/>
          </w:tcPr>
          <w:p w:rsidR="005A16CB" w:rsidRPr="00DE4BCF" w:rsidRDefault="00601776" w:rsidP="00601776">
            <w:pPr>
              <w:pBdr>
                <w:bottom w:val="single" w:sz="4" w:space="1" w:color="auto"/>
              </w:pBdr>
              <w:tabs>
                <w:tab w:val="decimal" w:pos="789"/>
              </w:tabs>
              <w:spacing w:line="240" w:lineRule="exact"/>
              <w:ind w:right="-43"/>
              <w:rPr>
                <w:rFonts w:ascii="Arial" w:hAnsi="Arial" w:cs="Arial"/>
                <w:sz w:val="14"/>
                <w:szCs w:val="14"/>
              </w:rPr>
            </w:pPr>
            <w:r>
              <w:rPr>
                <w:rFonts w:ascii="Arial" w:hAnsi="Arial" w:cs="Arial"/>
                <w:sz w:val="14"/>
                <w:szCs w:val="14"/>
              </w:rPr>
              <w:t>18,888</w:t>
            </w:r>
          </w:p>
        </w:tc>
      </w:tr>
      <w:tr w:rsidR="00601776" w:rsidRPr="00DE4BCF" w:rsidTr="000332FA">
        <w:tc>
          <w:tcPr>
            <w:tcW w:w="1728" w:type="dxa"/>
          </w:tcPr>
          <w:p w:rsidR="00601776" w:rsidRPr="00DE4BCF" w:rsidRDefault="00601776" w:rsidP="00601776">
            <w:pPr>
              <w:spacing w:line="240" w:lineRule="exact"/>
              <w:ind w:left="162" w:hanging="162"/>
              <w:rPr>
                <w:rFonts w:ascii="Arial" w:hAnsi="Arial" w:cs="Arial"/>
                <w:color w:val="000000"/>
                <w:sz w:val="14"/>
                <w:szCs w:val="14"/>
              </w:rPr>
            </w:pPr>
            <w:r w:rsidRPr="00DE4BCF">
              <w:rPr>
                <w:rFonts w:ascii="Arial" w:hAnsi="Arial" w:cs="Arial"/>
                <w:color w:val="000000"/>
                <w:sz w:val="14"/>
                <w:szCs w:val="14"/>
              </w:rPr>
              <w:t xml:space="preserve">Balance at end of year </w:t>
            </w:r>
          </w:p>
        </w:tc>
        <w:tc>
          <w:tcPr>
            <w:tcW w:w="1005" w:type="dxa"/>
            <w:vAlign w:val="bottom"/>
          </w:tcPr>
          <w:p w:rsidR="00601776" w:rsidRPr="00DE4BCF" w:rsidRDefault="00024A81" w:rsidP="00601776">
            <w:pPr>
              <w:pBdr>
                <w:bottom w:val="double" w:sz="4" w:space="1" w:color="auto"/>
              </w:pBdr>
              <w:tabs>
                <w:tab w:val="decimal" w:pos="792"/>
              </w:tabs>
              <w:spacing w:line="240" w:lineRule="exact"/>
              <w:ind w:right="-43"/>
              <w:rPr>
                <w:rFonts w:ascii="Arial" w:hAnsi="Arial" w:cs="Arial"/>
                <w:sz w:val="14"/>
                <w:szCs w:val="14"/>
              </w:rPr>
            </w:pPr>
            <w:r>
              <w:rPr>
                <w:rFonts w:ascii="Arial" w:hAnsi="Arial" w:cs="Arial"/>
                <w:sz w:val="14"/>
                <w:szCs w:val="14"/>
              </w:rPr>
              <w:t>435,042</w:t>
            </w:r>
          </w:p>
        </w:tc>
        <w:tc>
          <w:tcPr>
            <w:tcW w:w="1005" w:type="dxa"/>
            <w:vAlign w:val="bottom"/>
          </w:tcPr>
          <w:p w:rsidR="00601776" w:rsidRPr="00DE4BCF" w:rsidRDefault="00024A81" w:rsidP="00601776">
            <w:pPr>
              <w:pBdr>
                <w:bottom w:val="double" w:sz="4" w:space="1" w:color="auto"/>
              </w:pBdr>
              <w:tabs>
                <w:tab w:val="decimal" w:pos="777"/>
              </w:tabs>
              <w:spacing w:line="240" w:lineRule="exact"/>
              <w:ind w:right="-43"/>
              <w:rPr>
                <w:rFonts w:ascii="Arial" w:hAnsi="Arial" w:cs="Arial"/>
                <w:sz w:val="14"/>
                <w:szCs w:val="14"/>
              </w:rPr>
            </w:pPr>
            <w:r>
              <w:rPr>
                <w:rFonts w:ascii="Arial" w:hAnsi="Arial" w:cs="Arial"/>
                <w:sz w:val="14"/>
                <w:szCs w:val="14"/>
              </w:rPr>
              <w:t>720,620</w:t>
            </w:r>
          </w:p>
        </w:tc>
        <w:tc>
          <w:tcPr>
            <w:tcW w:w="1005" w:type="dxa"/>
            <w:vAlign w:val="bottom"/>
          </w:tcPr>
          <w:p w:rsidR="00601776" w:rsidRPr="00DE4BCF" w:rsidRDefault="00024A81" w:rsidP="00601776">
            <w:pPr>
              <w:pBdr>
                <w:bottom w:val="double" w:sz="4" w:space="1" w:color="auto"/>
              </w:pBdr>
              <w:tabs>
                <w:tab w:val="decimal" w:pos="789"/>
              </w:tabs>
              <w:spacing w:line="240" w:lineRule="exact"/>
              <w:ind w:right="-43"/>
              <w:rPr>
                <w:rFonts w:ascii="Arial" w:hAnsi="Arial" w:cs="Arial"/>
                <w:sz w:val="14"/>
                <w:szCs w:val="14"/>
              </w:rPr>
            </w:pPr>
            <w:r>
              <w:rPr>
                <w:rFonts w:ascii="Arial" w:hAnsi="Arial" w:cs="Arial"/>
                <w:sz w:val="14"/>
                <w:szCs w:val="14"/>
              </w:rPr>
              <w:t>9,672</w:t>
            </w:r>
          </w:p>
        </w:tc>
        <w:tc>
          <w:tcPr>
            <w:tcW w:w="1005" w:type="dxa"/>
            <w:vAlign w:val="bottom"/>
          </w:tcPr>
          <w:p w:rsidR="00601776" w:rsidRPr="00DE4BCF" w:rsidRDefault="00024A81" w:rsidP="00601776">
            <w:pPr>
              <w:pBdr>
                <w:bottom w:val="double" w:sz="4" w:space="1" w:color="auto"/>
              </w:pBdr>
              <w:tabs>
                <w:tab w:val="decimal" w:pos="792"/>
              </w:tabs>
              <w:spacing w:line="240" w:lineRule="exact"/>
              <w:ind w:right="-43"/>
              <w:rPr>
                <w:rFonts w:ascii="Arial" w:hAnsi="Arial" w:cs="Arial"/>
                <w:sz w:val="14"/>
                <w:szCs w:val="14"/>
              </w:rPr>
            </w:pPr>
            <w:r>
              <w:rPr>
                <w:rFonts w:ascii="Arial" w:hAnsi="Arial" w:cs="Arial"/>
                <w:sz w:val="14"/>
                <w:szCs w:val="14"/>
              </w:rPr>
              <w:t>1,165,334</w:t>
            </w:r>
          </w:p>
        </w:tc>
        <w:tc>
          <w:tcPr>
            <w:tcW w:w="1005" w:type="dxa"/>
            <w:vAlign w:val="bottom"/>
          </w:tcPr>
          <w:p w:rsidR="00601776" w:rsidRPr="00DE4BCF" w:rsidRDefault="00601776" w:rsidP="00601776">
            <w:pPr>
              <w:pBdr>
                <w:bottom w:val="double" w:sz="4" w:space="1" w:color="auto"/>
              </w:pBdr>
              <w:tabs>
                <w:tab w:val="decimal" w:pos="792"/>
              </w:tabs>
              <w:spacing w:line="240" w:lineRule="exact"/>
              <w:ind w:right="-43"/>
              <w:rPr>
                <w:rFonts w:ascii="Arial" w:hAnsi="Arial" w:cs="Arial"/>
                <w:sz w:val="14"/>
                <w:szCs w:val="14"/>
              </w:rPr>
            </w:pPr>
            <w:r>
              <w:rPr>
                <w:rFonts w:ascii="Arial" w:hAnsi="Arial" w:cs="Arial"/>
                <w:sz w:val="14"/>
                <w:szCs w:val="14"/>
              </w:rPr>
              <w:t>434,781</w:t>
            </w:r>
          </w:p>
        </w:tc>
        <w:tc>
          <w:tcPr>
            <w:tcW w:w="1005" w:type="dxa"/>
            <w:vAlign w:val="bottom"/>
          </w:tcPr>
          <w:p w:rsidR="00601776" w:rsidRPr="00DE4BCF" w:rsidRDefault="00601776" w:rsidP="00601776">
            <w:pPr>
              <w:pBdr>
                <w:bottom w:val="double" w:sz="4" w:space="1" w:color="auto"/>
              </w:pBdr>
              <w:tabs>
                <w:tab w:val="decimal" w:pos="777"/>
              </w:tabs>
              <w:spacing w:line="240" w:lineRule="exact"/>
              <w:ind w:right="-43"/>
              <w:rPr>
                <w:rFonts w:ascii="Arial" w:hAnsi="Arial" w:cs="Arial"/>
                <w:sz w:val="14"/>
                <w:szCs w:val="14"/>
              </w:rPr>
            </w:pPr>
            <w:r>
              <w:rPr>
                <w:rFonts w:ascii="Arial" w:hAnsi="Arial" w:cs="Arial"/>
                <w:sz w:val="14"/>
                <w:szCs w:val="14"/>
              </w:rPr>
              <w:t>705,300</w:t>
            </w:r>
          </w:p>
        </w:tc>
        <w:tc>
          <w:tcPr>
            <w:tcW w:w="1005" w:type="dxa"/>
            <w:vAlign w:val="bottom"/>
          </w:tcPr>
          <w:p w:rsidR="00601776" w:rsidRPr="00DE4BCF" w:rsidRDefault="00601776" w:rsidP="00601776">
            <w:pPr>
              <w:pBdr>
                <w:bottom w:val="double" w:sz="4" w:space="1" w:color="auto"/>
              </w:pBdr>
              <w:tabs>
                <w:tab w:val="decimal" w:pos="789"/>
              </w:tabs>
              <w:spacing w:line="240" w:lineRule="exact"/>
              <w:ind w:right="-43"/>
              <w:rPr>
                <w:rFonts w:ascii="Arial" w:hAnsi="Arial" w:cs="Arial"/>
                <w:sz w:val="14"/>
                <w:szCs w:val="14"/>
              </w:rPr>
            </w:pPr>
            <w:r>
              <w:rPr>
                <w:rFonts w:ascii="Arial" w:hAnsi="Arial" w:cs="Arial"/>
                <w:sz w:val="14"/>
                <w:szCs w:val="14"/>
              </w:rPr>
              <w:t>9,430</w:t>
            </w:r>
          </w:p>
        </w:tc>
        <w:tc>
          <w:tcPr>
            <w:tcW w:w="1005" w:type="dxa"/>
            <w:vAlign w:val="bottom"/>
          </w:tcPr>
          <w:p w:rsidR="00601776" w:rsidRPr="00DE4BCF" w:rsidRDefault="00601776" w:rsidP="00601776">
            <w:pPr>
              <w:pBdr>
                <w:bottom w:val="double" w:sz="4" w:space="1" w:color="auto"/>
              </w:pBdr>
              <w:tabs>
                <w:tab w:val="decimal" w:pos="792"/>
              </w:tabs>
              <w:spacing w:line="240" w:lineRule="exact"/>
              <w:ind w:right="-43"/>
              <w:rPr>
                <w:rFonts w:ascii="Arial" w:hAnsi="Arial" w:cs="Arial"/>
                <w:sz w:val="14"/>
                <w:szCs w:val="14"/>
              </w:rPr>
            </w:pPr>
            <w:r>
              <w:rPr>
                <w:rFonts w:ascii="Arial" w:hAnsi="Arial" w:cs="Arial"/>
                <w:sz w:val="14"/>
                <w:szCs w:val="14"/>
              </w:rPr>
              <w:t>1,149,511</w:t>
            </w:r>
          </w:p>
        </w:tc>
      </w:tr>
    </w:tbl>
    <w:p w:rsidR="007202EC" w:rsidRDefault="007202EC" w:rsidP="000332FA">
      <w:pPr>
        <w:pStyle w:val="10"/>
        <w:widowControl/>
        <w:spacing w:before="120" w:line="380" w:lineRule="exact"/>
        <w:ind w:left="547" w:right="-447" w:hanging="547"/>
        <w:jc w:val="right"/>
        <w:rPr>
          <w:rFonts w:ascii="Arial" w:hAnsi="Arial" w:cs="Arial"/>
          <w:color w:val="auto"/>
          <w:sz w:val="14"/>
          <w:szCs w:val="14"/>
        </w:rPr>
      </w:pPr>
    </w:p>
    <w:p w:rsidR="007202EC" w:rsidRDefault="007202EC">
      <w:pPr>
        <w:widowControl/>
        <w:overflowPunct/>
        <w:autoSpaceDE/>
        <w:autoSpaceDN/>
        <w:adjustRightInd/>
        <w:textAlignment w:val="auto"/>
        <w:rPr>
          <w:rFonts w:ascii="Arial" w:hAnsi="Arial" w:cs="Arial"/>
          <w:sz w:val="14"/>
          <w:szCs w:val="14"/>
        </w:rPr>
      </w:pPr>
      <w:r>
        <w:rPr>
          <w:rFonts w:ascii="Arial" w:hAnsi="Arial" w:cs="Arial"/>
          <w:sz w:val="14"/>
          <w:szCs w:val="14"/>
        </w:rPr>
        <w:br w:type="page"/>
      </w:r>
    </w:p>
    <w:p w:rsidR="00DD3296" w:rsidRPr="00DE4BCF" w:rsidRDefault="00D96283" w:rsidP="000332FA">
      <w:pPr>
        <w:pStyle w:val="10"/>
        <w:widowControl/>
        <w:spacing w:before="120" w:line="380" w:lineRule="exact"/>
        <w:ind w:left="547" w:right="-447" w:hanging="547"/>
        <w:jc w:val="right"/>
        <w:rPr>
          <w:rFonts w:ascii="Arial" w:hAnsi="Arial" w:cs="Arial"/>
          <w:color w:val="auto"/>
          <w:sz w:val="14"/>
          <w:szCs w:val="14"/>
        </w:rPr>
      </w:pPr>
      <w:r w:rsidRPr="00DE4BCF">
        <w:rPr>
          <w:rFonts w:ascii="Arial" w:hAnsi="Arial" w:cs="Arial"/>
          <w:color w:val="auto"/>
          <w:sz w:val="14"/>
          <w:szCs w:val="14"/>
        </w:rPr>
        <w:t xml:space="preserve"> </w:t>
      </w:r>
      <w:r w:rsidR="00DD3296" w:rsidRPr="00DE4BCF">
        <w:rPr>
          <w:rFonts w:ascii="Arial" w:hAnsi="Arial" w:cs="Arial"/>
          <w:color w:val="auto"/>
          <w:sz w:val="14"/>
          <w:szCs w:val="14"/>
        </w:rPr>
        <w:t>(Unit: Thousand Baht)</w:t>
      </w:r>
    </w:p>
    <w:tbl>
      <w:tblPr>
        <w:tblW w:w="9738" w:type="dxa"/>
        <w:tblLayout w:type="fixed"/>
        <w:tblLook w:val="00A0"/>
      </w:tblPr>
      <w:tblGrid>
        <w:gridCol w:w="1728"/>
        <w:gridCol w:w="1001"/>
        <w:gridCol w:w="1001"/>
        <w:gridCol w:w="1001"/>
        <w:gridCol w:w="1002"/>
        <w:gridCol w:w="1001"/>
        <w:gridCol w:w="1001"/>
        <w:gridCol w:w="1001"/>
        <w:gridCol w:w="1002"/>
      </w:tblGrid>
      <w:tr w:rsidR="000332FA" w:rsidRPr="00DE4BCF" w:rsidTr="000332FA">
        <w:tc>
          <w:tcPr>
            <w:tcW w:w="1728" w:type="dxa"/>
          </w:tcPr>
          <w:p w:rsidR="000332FA" w:rsidRPr="00DE4BCF" w:rsidRDefault="000332FA" w:rsidP="00F837D5">
            <w:pPr>
              <w:tabs>
                <w:tab w:val="left" w:pos="600"/>
                <w:tab w:val="left" w:pos="900"/>
                <w:tab w:val="right" w:pos="7280"/>
                <w:tab w:val="right" w:pos="8540"/>
              </w:tabs>
              <w:spacing w:line="240" w:lineRule="exact"/>
              <w:ind w:right="-43"/>
              <w:jc w:val="thaiDistribute"/>
              <w:rPr>
                <w:rFonts w:ascii="Arial" w:hAnsi="Arial" w:cs="Arial"/>
                <w:sz w:val="14"/>
                <w:szCs w:val="14"/>
              </w:rPr>
            </w:pPr>
          </w:p>
        </w:tc>
        <w:tc>
          <w:tcPr>
            <w:tcW w:w="8010" w:type="dxa"/>
            <w:gridSpan w:val="8"/>
          </w:tcPr>
          <w:p w:rsidR="000332FA" w:rsidRPr="00DE4BCF" w:rsidRDefault="000332FA" w:rsidP="00F837D5">
            <w:pPr>
              <w:pBdr>
                <w:bottom w:val="single" w:sz="4" w:space="1" w:color="auto"/>
              </w:pBdr>
              <w:spacing w:line="240" w:lineRule="exact"/>
              <w:ind w:right="-43"/>
              <w:jc w:val="center"/>
              <w:rPr>
                <w:rFonts w:ascii="Arial" w:hAnsi="Arial" w:cs="Arial"/>
                <w:sz w:val="14"/>
                <w:szCs w:val="14"/>
              </w:rPr>
            </w:pPr>
            <w:r w:rsidRPr="00DE4BCF">
              <w:rPr>
                <w:rFonts w:ascii="Arial" w:hAnsi="Arial" w:cs="Arial"/>
                <w:sz w:val="14"/>
                <w:szCs w:val="14"/>
              </w:rPr>
              <w:t>Separate financial statements</w:t>
            </w:r>
          </w:p>
        </w:tc>
      </w:tr>
      <w:tr w:rsidR="000332FA" w:rsidRPr="00DE4BCF" w:rsidTr="000332FA">
        <w:tc>
          <w:tcPr>
            <w:tcW w:w="1728" w:type="dxa"/>
          </w:tcPr>
          <w:p w:rsidR="000332FA" w:rsidRPr="00DE4BCF" w:rsidRDefault="000332FA" w:rsidP="00F837D5">
            <w:pPr>
              <w:tabs>
                <w:tab w:val="left" w:pos="600"/>
                <w:tab w:val="left" w:pos="900"/>
                <w:tab w:val="right" w:pos="7280"/>
                <w:tab w:val="right" w:pos="8540"/>
              </w:tabs>
              <w:spacing w:line="240" w:lineRule="exact"/>
              <w:ind w:right="-43"/>
              <w:jc w:val="thaiDistribute"/>
              <w:rPr>
                <w:rFonts w:ascii="Arial" w:hAnsi="Arial" w:cs="Arial"/>
                <w:sz w:val="14"/>
                <w:szCs w:val="14"/>
              </w:rPr>
            </w:pPr>
          </w:p>
        </w:tc>
        <w:tc>
          <w:tcPr>
            <w:tcW w:w="4005" w:type="dxa"/>
            <w:gridSpan w:val="4"/>
          </w:tcPr>
          <w:p w:rsidR="000332FA" w:rsidRPr="00DE4BCF" w:rsidRDefault="00601776" w:rsidP="00F837D5">
            <w:pPr>
              <w:pBdr>
                <w:bottom w:val="single" w:sz="4" w:space="1" w:color="auto"/>
              </w:pBdr>
              <w:spacing w:line="240" w:lineRule="exact"/>
              <w:ind w:right="-43"/>
              <w:jc w:val="center"/>
              <w:rPr>
                <w:rFonts w:ascii="Arial" w:hAnsi="Arial" w:cs="Arial"/>
                <w:sz w:val="14"/>
                <w:szCs w:val="14"/>
              </w:rPr>
            </w:pPr>
            <w:r>
              <w:rPr>
                <w:rFonts w:ascii="Arial" w:hAnsi="Arial" w:cs="Arial"/>
                <w:sz w:val="14"/>
                <w:szCs w:val="14"/>
              </w:rPr>
              <w:t>2017</w:t>
            </w:r>
          </w:p>
        </w:tc>
        <w:tc>
          <w:tcPr>
            <w:tcW w:w="4005" w:type="dxa"/>
            <w:gridSpan w:val="4"/>
          </w:tcPr>
          <w:p w:rsidR="000332FA" w:rsidRPr="00DE4BCF" w:rsidRDefault="00601776" w:rsidP="00F837D5">
            <w:pPr>
              <w:pBdr>
                <w:bottom w:val="single" w:sz="4" w:space="1" w:color="auto"/>
              </w:pBdr>
              <w:spacing w:line="240" w:lineRule="exact"/>
              <w:ind w:right="-43"/>
              <w:jc w:val="center"/>
              <w:rPr>
                <w:rFonts w:ascii="Arial" w:hAnsi="Arial" w:cs="Arial"/>
                <w:sz w:val="14"/>
                <w:szCs w:val="14"/>
              </w:rPr>
            </w:pPr>
            <w:r>
              <w:rPr>
                <w:rFonts w:ascii="Arial" w:hAnsi="Arial" w:cs="Arial"/>
                <w:sz w:val="14"/>
                <w:szCs w:val="14"/>
              </w:rPr>
              <w:t>2016</w:t>
            </w:r>
          </w:p>
        </w:tc>
      </w:tr>
      <w:tr w:rsidR="000332FA" w:rsidRPr="00DE4BCF" w:rsidTr="000332FA">
        <w:tc>
          <w:tcPr>
            <w:tcW w:w="1728" w:type="dxa"/>
          </w:tcPr>
          <w:p w:rsidR="000332FA" w:rsidRPr="00DE4BCF" w:rsidRDefault="000332FA" w:rsidP="00F837D5">
            <w:pPr>
              <w:tabs>
                <w:tab w:val="left" w:pos="600"/>
                <w:tab w:val="left" w:pos="900"/>
                <w:tab w:val="right" w:pos="7280"/>
                <w:tab w:val="right" w:pos="8540"/>
              </w:tabs>
              <w:spacing w:line="240" w:lineRule="exact"/>
              <w:ind w:right="-43"/>
              <w:jc w:val="thaiDistribute"/>
              <w:rPr>
                <w:rFonts w:ascii="Arial" w:hAnsi="Arial" w:cs="Arial"/>
                <w:sz w:val="14"/>
                <w:szCs w:val="14"/>
              </w:rPr>
            </w:pPr>
          </w:p>
        </w:tc>
        <w:tc>
          <w:tcPr>
            <w:tcW w:w="1001" w:type="dxa"/>
          </w:tcPr>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p>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r w:rsidRPr="00DE4BCF">
              <w:rPr>
                <w:rFonts w:ascii="Arial" w:hAnsi="Arial" w:cs="Arial"/>
                <w:sz w:val="14"/>
                <w:szCs w:val="14"/>
              </w:rPr>
              <w:t xml:space="preserve">Land  </w:t>
            </w:r>
          </w:p>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r w:rsidRPr="00DE4BCF">
              <w:rPr>
                <w:rFonts w:ascii="Arial" w:hAnsi="Arial" w:cs="Arial"/>
                <w:sz w:val="14"/>
                <w:szCs w:val="14"/>
              </w:rPr>
              <w:t xml:space="preserve"> awaiting for development </w:t>
            </w:r>
          </w:p>
        </w:tc>
        <w:tc>
          <w:tcPr>
            <w:tcW w:w="1001"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 xml:space="preserve">Units in office building and shops </w:t>
            </w:r>
          </w:p>
        </w:tc>
        <w:tc>
          <w:tcPr>
            <w:tcW w:w="1001"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p>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p>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u w:val="single"/>
              </w:rPr>
            </w:pPr>
            <w:r w:rsidRPr="00DE4BCF">
              <w:rPr>
                <w:rFonts w:ascii="Arial" w:hAnsi="Arial" w:cs="Arial"/>
                <w:sz w:val="14"/>
                <w:szCs w:val="14"/>
              </w:rPr>
              <w:t xml:space="preserve">Construction in </w:t>
            </w:r>
          </w:p>
        </w:tc>
        <w:tc>
          <w:tcPr>
            <w:tcW w:w="1002"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u w:val="single"/>
              </w:rPr>
            </w:pPr>
          </w:p>
        </w:tc>
        <w:tc>
          <w:tcPr>
            <w:tcW w:w="1001" w:type="dxa"/>
          </w:tcPr>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p>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r w:rsidRPr="00DE4BCF">
              <w:rPr>
                <w:rFonts w:ascii="Arial" w:hAnsi="Arial" w:cs="Arial"/>
                <w:sz w:val="14"/>
                <w:szCs w:val="14"/>
              </w:rPr>
              <w:t xml:space="preserve">Land  </w:t>
            </w:r>
          </w:p>
          <w:p w:rsidR="000332FA" w:rsidRPr="00DE4BCF" w:rsidRDefault="000332FA" w:rsidP="00F837D5">
            <w:pPr>
              <w:tabs>
                <w:tab w:val="right" w:pos="7280"/>
                <w:tab w:val="right" w:pos="8540"/>
              </w:tabs>
              <w:spacing w:line="240" w:lineRule="exact"/>
              <w:ind w:left="-68" w:right="-50"/>
              <w:jc w:val="center"/>
              <w:rPr>
                <w:rFonts w:ascii="Arial" w:hAnsi="Arial" w:cs="Arial"/>
                <w:sz w:val="14"/>
                <w:szCs w:val="14"/>
              </w:rPr>
            </w:pPr>
            <w:r w:rsidRPr="00DE4BCF">
              <w:rPr>
                <w:rFonts w:ascii="Arial" w:hAnsi="Arial" w:cs="Arial"/>
                <w:sz w:val="14"/>
                <w:szCs w:val="14"/>
              </w:rPr>
              <w:t xml:space="preserve"> awaiting for development </w:t>
            </w:r>
          </w:p>
        </w:tc>
        <w:tc>
          <w:tcPr>
            <w:tcW w:w="1001"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 xml:space="preserve">Units in office building and shops </w:t>
            </w:r>
          </w:p>
        </w:tc>
        <w:tc>
          <w:tcPr>
            <w:tcW w:w="1001"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p>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rPr>
            </w:pPr>
          </w:p>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u w:val="single"/>
              </w:rPr>
            </w:pPr>
            <w:r w:rsidRPr="00DE4BCF">
              <w:rPr>
                <w:rFonts w:ascii="Arial" w:hAnsi="Arial" w:cs="Arial"/>
                <w:sz w:val="14"/>
                <w:szCs w:val="14"/>
              </w:rPr>
              <w:t xml:space="preserve">Construction in </w:t>
            </w:r>
          </w:p>
        </w:tc>
        <w:tc>
          <w:tcPr>
            <w:tcW w:w="1002" w:type="dxa"/>
          </w:tcPr>
          <w:p w:rsidR="000332FA" w:rsidRPr="00DE4BCF" w:rsidRDefault="000332FA" w:rsidP="00F837D5">
            <w:pPr>
              <w:tabs>
                <w:tab w:val="left" w:pos="600"/>
                <w:tab w:val="left" w:pos="900"/>
                <w:tab w:val="right" w:pos="7280"/>
                <w:tab w:val="right" w:pos="8540"/>
              </w:tabs>
              <w:spacing w:line="240" w:lineRule="exact"/>
              <w:ind w:right="-43"/>
              <w:jc w:val="center"/>
              <w:rPr>
                <w:rFonts w:ascii="Arial" w:hAnsi="Arial" w:cs="Arial"/>
                <w:sz w:val="14"/>
                <w:szCs w:val="14"/>
                <w:u w:val="single"/>
              </w:rPr>
            </w:pPr>
          </w:p>
        </w:tc>
      </w:tr>
      <w:tr w:rsidR="000332FA" w:rsidRPr="00DE4BCF" w:rsidTr="000332FA">
        <w:tc>
          <w:tcPr>
            <w:tcW w:w="1728" w:type="dxa"/>
          </w:tcPr>
          <w:p w:rsidR="000332FA" w:rsidRPr="00DE4BCF" w:rsidRDefault="000332FA" w:rsidP="00F837D5">
            <w:pPr>
              <w:spacing w:line="240" w:lineRule="exact"/>
              <w:ind w:left="162" w:hanging="162"/>
              <w:rPr>
                <w:rFonts w:ascii="Arial" w:hAnsi="Arial" w:cs="Arial"/>
                <w:color w:val="000000"/>
                <w:sz w:val="14"/>
                <w:szCs w:val="14"/>
              </w:rPr>
            </w:pPr>
          </w:p>
        </w:tc>
        <w:tc>
          <w:tcPr>
            <w:tcW w:w="1001"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 sales</w:t>
            </w:r>
          </w:p>
        </w:tc>
        <w:tc>
          <w:tcPr>
            <w:tcW w:w="1001"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for rent</w:t>
            </w:r>
          </w:p>
        </w:tc>
        <w:tc>
          <w:tcPr>
            <w:tcW w:w="1001"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Pr>
                <w:rFonts w:ascii="Arial" w:hAnsi="Arial" w:cs="Arial"/>
                <w:sz w:val="14"/>
                <w:szCs w:val="14"/>
              </w:rPr>
              <w:t>p</w:t>
            </w:r>
            <w:r w:rsidRPr="00DE4BCF">
              <w:rPr>
                <w:rFonts w:ascii="Arial" w:hAnsi="Arial" w:cs="Arial"/>
                <w:sz w:val="14"/>
                <w:szCs w:val="14"/>
              </w:rPr>
              <w:t>rogress</w:t>
            </w:r>
          </w:p>
        </w:tc>
        <w:tc>
          <w:tcPr>
            <w:tcW w:w="1002"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Total</w:t>
            </w:r>
          </w:p>
        </w:tc>
        <w:tc>
          <w:tcPr>
            <w:tcW w:w="1001"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 sales</w:t>
            </w:r>
          </w:p>
        </w:tc>
        <w:tc>
          <w:tcPr>
            <w:tcW w:w="1001"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for rent</w:t>
            </w:r>
          </w:p>
        </w:tc>
        <w:tc>
          <w:tcPr>
            <w:tcW w:w="1001"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Pr>
                <w:rFonts w:ascii="Arial" w:hAnsi="Arial" w:cs="Arial"/>
                <w:sz w:val="14"/>
                <w:szCs w:val="14"/>
              </w:rPr>
              <w:t>p</w:t>
            </w:r>
            <w:r w:rsidRPr="00DE4BCF">
              <w:rPr>
                <w:rFonts w:ascii="Arial" w:hAnsi="Arial" w:cs="Arial"/>
                <w:sz w:val="14"/>
                <w:szCs w:val="14"/>
              </w:rPr>
              <w:t>rogress</w:t>
            </w:r>
          </w:p>
        </w:tc>
        <w:tc>
          <w:tcPr>
            <w:tcW w:w="1002" w:type="dxa"/>
          </w:tcPr>
          <w:p w:rsidR="000332FA" w:rsidRPr="00DE4BCF" w:rsidRDefault="000332FA" w:rsidP="00F837D5">
            <w:pPr>
              <w:pBdr>
                <w:bottom w:val="single" w:sz="4" w:space="1" w:color="auto"/>
              </w:pBdr>
              <w:tabs>
                <w:tab w:val="left" w:pos="600"/>
                <w:tab w:val="left" w:pos="900"/>
                <w:tab w:val="right" w:pos="7280"/>
                <w:tab w:val="right" w:pos="8540"/>
              </w:tabs>
              <w:spacing w:line="240" w:lineRule="exact"/>
              <w:ind w:right="-43"/>
              <w:jc w:val="center"/>
              <w:rPr>
                <w:rFonts w:ascii="Arial" w:hAnsi="Arial" w:cs="Arial"/>
                <w:sz w:val="14"/>
                <w:szCs w:val="14"/>
              </w:rPr>
            </w:pPr>
            <w:r w:rsidRPr="00DE4BCF">
              <w:rPr>
                <w:rFonts w:ascii="Arial" w:hAnsi="Arial" w:cs="Arial"/>
                <w:sz w:val="14"/>
                <w:szCs w:val="14"/>
              </w:rPr>
              <w:t>Total</w:t>
            </w:r>
          </w:p>
        </w:tc>
      </w:tr>
      <w:tr w:rsidR="00601776" w:rsidRPr="00DE4BCF" w:rsidTr="000332FA">
        <w:tc>
          <w:tcPr>
            <w:tcW w:w="1728" w:type="dxa"/>
          </w:tcPr>
          <w:p w:rsidR="00601776" w:rsidRPr="00DE4BCF" w:rsidRDefault="00601776" w:rsidP="00601776">
            <w:pPr>
              <w:spacing w:line="240" w:lineRule="exact"/>
              <w:ind w:left="162" w:hanging="162"/>
              <w:rPr>
                <w:rFonts w:ascii="Arial" w:hAnsi="Arial" w:cs="Arial"/>
                <w:color w:val="000000"/>
                <w:sz w:val="14"/>
                <w:szCs w:val="14"/>
              </w:rPr>
            </w:pPr>
            <w:r w:rsidRPr="00DE4BCF">
              <w:rPr>
                <w:rFonts w:ascii="Arial" w:hAnsi="Arial" w:cs="Arial"/>
                <w:color w:val="000000"/>
                <w:sz w:val="14"/>
                <w:szCs w:val="14"/>
              </w:rPr>
              <w:t>Balance at beginning of year</w:t>
            </w:r>
          </w:p>
        </w:tc>
        <w:tc>
          <w:tcPr>
            <w:tcW w:w="1001" w:type="dxa"/>
            <w:vAlign w:val="bottom"/>
          </w:tcPr>
          <w:p w:rsidR="00601776" w:rsidRPr="00DE4BCF" w:rsidRDefault="00E82C83" w:rsidP="00601776">
            <w:pPr>
              <w:tabs>
                <w:tab w:val="decimal" w:pos="792"/>
              </w:tabs>
              <w:spacing w:line="240" w:lineRule="exact"/>
              <w:ind w:right="-43"/>
              <w:rPr>
                <w:rFonts w:ascii="Arial" w:hAnsi="Arial" w:cs="Arial"/>
                <w:sz w:val="14"/>
                <w:szCs w:val="14"/>
              </w:rPr>
            </w:pPr>
            <w:r>
              <w:rPr>
                <w:rFonts w:ascii="Arial" w:hAnsi="Arial" w:cs="Arial"/>
                <w:sz w:val="14"/>
                <w:szCs w:val="14"/>
              </w:rPr>
              <w:t>159,378</w:t>
            </w:r>
          </w:p>
        </w:tc>
        <w:tc>
          <w:tcPr>
            <w:tcW w:w="1001" w:type="dxa"/>
            <w:vAlign w:val="bottom"/>
          </w:tcPr>
          <w:p w:rsidR="00601776" w:rsidRPr="00DE4BCF" w:rsidRDefault="00E82C83" w:rsidP="00601776">
            <w:pPr>
              <w:tabs>
                <w:tab w:val="decimal" w:pos="756"/>
                <w:tab w:val="decimal" w:pos="792"/>
              </w:tabs>
              <w:spacing w:line="240" w:lineRule="exact"/>
              <w:ind w:right="-43"/>
              <w:jc w:val="right"/>
              <w:rPr>
                <w:rFonts w:ascii="Arial" w:hAnsi="Arial" w:cs="Arial"/>
                <w:sz w:val="14"/>
                <w:szCs w:val="14"/>
              </w:rPr>
            </w:pPr>
            <w:r>
              <w:rPr>
                <w:rFonts w:ascii="Arial" w:hAnsi="Arial" w:cs="Arial"/>
                <w:sz w:val="14"/>
                <w:szCs w:val="14"/>
              </w:rPr>
              <w:t>17,230</w:t>
            </w:r>
          </w:p>
        </w:tc>
        <w:tc>
          <w:tcPr>
            <w:tcW w:w="1001" w:type="dxa"/>
            <w:vAlign w:val="bottom"/>
          </w:tcPr>
          <w:p w:rsidR="00601776" w:rsidRPr="00DE4BCF" w:rsidRDefault="00E82C83" w:rsidP="00601776">
            <w:pPr>
              <w:tabs>
                <w:tab w:val="decimal" w:pos="711"/>
                <w:tab w:val="decimal" w:pos="792"/>
              </w:tabs>
              <w:spacing w:line="240" w:lineRule="exact"/>
              <w:ind w:right="-43"/>
              <w:jc w:val="right"/>
              <w:rPr>
                <w:rFonts w:ascii="Arial" w:hAnsi="Arial" w:cs="Arial"/>
                <w:sz w:val="14"/>
                <w:szCs w:val="14"/>
              </w:rPr>
            </w:pPr>
            <w:r>
              <w:rPr>
                <w:rFonts w:ascii="Arial" w:hAnsi="Arial" w:cs="Arial"/>
                <w:sz w:val="14"/>
                <w:szCs w:val="14"/>
              </w:rPr>
              <w:t>9,430</w:t>
            </w:r>
          </w:p>
        </w:tc>
        <w:tc>
          <w:tcPr>
            <w:tcW w:w="1002" w:type="dxa"/>
            <w:vAlign w:val="bottom"/>
          </w:tcPr>
          <w:p w:rsidR="00601776" w:rsidRPr="00DE4BCF" w:rsidRDefault="00E82C83" w:rsidP="00601776">
            <w:pPr>
              <w:tabs>
                <w:tab w:val="decimal" w:pos="711"/>
                <w:tab w:val="decimal" w:pos="792"/>
              </w:tabs>
              <w:spacing w:line="240" w:lineRule="exact"/>
              <w:ind w:right="-43"/>
              <w:jc w:val="right"/>
              <w:rPr>
                <w:rFonts w:ascii="Arial" w:hAnsi="Arial" w:cs="Arial"/>
                <w:sz w:val="14"/>
                <w:szCs w:val="14"/>
              </w:rPr>
            </w:pPr>
            <w:r>
              <w:rPr>
                <w:rFonts w:ascii="Arial" w:hAnsi="Arial" w:cs="Arial"/>
                <w:sz w:val="14"/>
                <w:szCs w:val="14"/>
              </w:rPr>
              <w:t>186,038</w:t>
            </w:r>
          </w:p>
        </w:tc>
        <w:tc>
          <w:tcPr>
            <w:tcW w:w="1001" w:type="dxa"/>
            <w:vAlign w:val="bottom"/>
          </w:tcPr>
          <w:p w:rsidR="00601776" w:rsidRPr="00DE4BCF" w:rsidRDefault="00601776" w:rsidP="00601776">
            <w:pPr>
              <w:tabs>
                <w:tab w:val="decimal" w:pos="792"/>
              </w:tabs>
              <w:spacing w:line="240" w:lineRule="exact"/>
              <w:ind w:right="-43"/>
              <w:rPr>
                <w:rFonts w:ascii="Arial" w:hAnsi="Arial" w:cs="Arial"/>
                <w:sz w:val="14"/>
                <w:szCs w:val="14"/>
              </w:rPr>
            </w:pPr>
            <w:r>
              <w:rPr>
                <w:rFonts w:ascii="Arial" w:hAnsi="Arial" w:cs="Arial"/>
                <w:sz w:val="14"/>
                <w:szCs w:val="14"/>
              </w:rPr>
              <w:t>141,745</w:t>
            </w:r>
          </w:p>
        </w:tc>
        <w:tc>
          <w:tcPr>
            <w:tcW w:w="1001" w:type="dxa"/>
            <w:vAlign w:val="bottom"/>
          </w:tcPr>
          <w:p w:rsidR="00601776" w:rsidRPr="00DE4BCF" w:rsidRDefault="00601776" w:rsidP="00601776">
            <w:pPr>
              <w:tabs>
                <w:tab w:val="decimal" w:pos="756"/>
                <w:tab w:val="decimal" w:pos="792"/>
              </w:tabs>
              <w:spacing w:line="240" w:lineRule="exact"/>
              <w:ind w:right="-43"/>
              <w:jc w:val="right"/>
              <w:rPr>
                <w:rFonts w:ascii="Arial" w:hAnsi="Arial" w:cs="Arial"/>
                <w:sz w:val="14"/>
                <w:szCs w:val="14"/>
              </w:rPr>
            </w:pPr>
            <w:r>
              <w:rPr>
                <w:rFonts w:ascii="Arial" w:hAnsi="Arial" w:cs="Arial"/>
                <w:sz w:val="14"/>
                <w:szCs w:val="14"/>
              </w:rPr>
              <w:t>47,050</w:t>
            </w:r>
          </w:p>
        </w:tc>
        <w:tc>
          <w:tcPr>
            <w:tcW w:w="1001" w:type="dxa"/>
            <w:vAlign w:val="bottom"/>
          </w:tcPr>
          <w:p w:rsidR="00601776" w:rsidRPr="00DE4BCF" w:rsidRDefault="00601776" w:rsidP="00601776">
            <w:pPr>
              <w:tabs>
                <w:tab w:val="decimal" w:pos="711"/>
                <w:tab w:val="decimal" w:pos="792"/>
              </w:tabs>
              <w:spacing w:line="240" w:lineRule="exact"/>
              <w:ind w:right="-43"/>
              <w:jc w:val="right"/>
              <w:rPr>
                <w:rFonts w:ascii="Arial" w:hAnsi="Arial" w:cs="Arial"/>
                <w:sz w:val="14"/>
                <w:szCs w:val="14"/>
              </w:rPr>
            </w:pPr>
            <w:r>
              <w:rPr>
                <w:rFonts w:ascii="Arial" w:hAnsi="Arial" w:cs="Arial"/>
                <w:sz w:val="14"/>
                <w:szCs w:val="14"/>
              </w:rPr>
              <w:t>9,415</w:t>
            </w:r>
          </w:p>
        </w:tc>
        <w:tc>
          <w:tcPr>
            <w:tcW w:w="1002" w:type="dxa"/>
            <w:vAlign w:val="bottom"/>
          </w:tcPr>
          <w:p w:rsidR="00601776" w:rsidRPr="00DE4BCF" w:rsidRDefault="00601776" w:rsidP="00601776">
            <w:pPr>
              <w:tabs>
                <w:tab w:val="decimal" w:pos="786"/>
              </w:tabs>
              <w:spacing w:line="240" w:lineRule="exact"/>
              <w:rPr>
                <w:rFonts w:ascii="Arial" w:hAnsi="Arial" w:cs="Arial"/>
                <w:sz w:val="14"/>
                <w:szCs w:val="14"/>
              </w:rPr>
            </w:pPr>
            <w:r>
              <w:rPr>
                <w:rFonts w:ascii="Arial" w:hAnsi="Arial" w:cs="Arial"/>
                <w:sz w:val="14"/>
                <w:szCs w:val="14"/>
              </w:rPr>
              <w:t>198,210</w:t>
            </w:r>
          </w:p>
        </w:tc>
      </w:tr>
      <w:tr w:rsidR="00601776" w:rsidRPr="00DE4BCF" w:rsidTr="000332FA">
        <w:tc>
          <w:tcPr>
            <w:tcW w:w="1728" w:type="dxa"/>
          </w:tcPr>
          <w:p w:rsidR="00601776" w:rsidRPr="00DE4BCF" w:rsidRDefault="00601776" w:rsidP="00601776">
            <w:pPr>
              <w:spacing w:line="240" w:lineRule="exact"/>
              <w:ind w:left="162" w:hanging="162"/>
              <w:rPr>
                <w:rFonts w:ascii="Arial" w:hAnsi="Arial" w:cs="Arial"/>
                <w:color w:val="000000"/>
                <w:sz w:val="14"/>
                <w:szCs w:val="14"/>
              </w:rPr>
            </w:pPr>
            <w:r w:rsidRPr="00DE4BCF">
              <w:rPr>
                <w:rFonts w:ascii="Arial" w:hAnsi="Arial" w:cs="Arial"/>
                <w:color w:val="000000"/>
                <w:sz w:val="14"/>
                <w:szCs w:val="14"/>
              </w:rPr>
              <w:t>Addition</w:t>
            </w:r>
          </w:p>
        </w:tc>
        <w:tc>
          <w:tcPr>
            <w:tcW w:w="1001" w:type="dxa"/>
            <w:vAlign w:val="bottom"/>
          </w:tcPr>
          <w:p w:rsidR="00601776" w:rsidRPr="00DE4BCF" w:rsidRDefault="00134375" w:rsidP="00601776">
            <w:pPr>
              <w:tabs>
                <w:tab w:val="decimal" w:pos="792"/>
              </w:tabs>
              <w:spacing w:line="240" w:lineRule="exact"/>
              <w:ind w:right="-43"/>
              <w:rPr>
                <w:rFonts w:ascii="Arial" w:hAnsi="Arial" w:cs="Arial"/>
                <w:sz w:val="14"/>
                <w:szCs w:val="14"/>
              </w:rPr>
            </w:pPr>
            <w:r>
              <w:rPr>
                <w:rFonts w:ascii="Arial" w:hAnsi="Arial" w:cs="Arial"/>
                <w:sz w:val="14"/>
                <w:szCs w:val="14"/>
              </w:rPr>
              <w:t>-</w:t>
            </w:r>
          </w:p>
        </w:tc>
        <w:tc>
          <w:tcPr>
            <w:tcW w:w="1001" w:type="dxa"/>
            <w:vAlign w:val="bottom"/>
          </w:tcPr>
          <w:p w:rsidR="00601776" w:rsidRPr="00DE4BCF" w:rsidRDefault="00134375" w:rsidP="00601776">
            <w:pPr>
              <w:tabs>
                <w:tab w:val="decimal" w:pos="756"/>
                <w:tab w:val="decimal" w:pos="792"/>
              </w:tabs>
              <w:spacing w:line="240" w:lineRule="exact"/>
              <w:ind w:right="-43"/>
              <w:jc w:val="right"/>
              <w:rPr>
                <w:rFonts w:ascii="Arial" w:hAnsi="Arial" w:cs="Arial"/>
                <w:sz w:val="14"/>
                <w:szCs w:val="14"/>
              </w:rPr>
            </w:pPr>
            <w:r>
              <w:rPr>
                <w:rFonts w:ascii="Arial" w:hAnsi="Arial" w:cs="Arial"/>
                <w:sz w:val="14"/>
                <w:szCs w:val="14"/>
              </w:rPr>
              <w:t>-</w:t>
            </w:r>
          </w:p>
        </w:tc>
        <w:tc>
          <w:tcPr>
            <w:tcW w:w="1001" w:type="dxa"/>
            <w:vAlign w:val="bottom"/>
          </w:tcPr>
          <w:p w:rsidR="00601776" w:rsidRPr="00DE4BCF" w:rsidRDefault="00134375" w:rsidP="00601776">
            <w:pPr>
              <w:tabs>
                <w:tab w:val="decimal" w:pos="711"/>
                <w:tab w:val="decimal" w:pos="792"/>
              </w:tabs>
              <w:spacing w:line="240" w:lineRule="exact"/>
              <w:ind w:right="-43"/>
              <w:jc w:val="right"/>
              <w:rPr>
                <w:rFonts w:ascii="Arial" w:hAnsi="Arial" w:cs="Arial"/>
                <w:sz w:val="14"/>
                <w:szCs w:val="14"/>
              </w:rPr>
            </w:pPr>
            <w:r>
              <w:rPr>
                <w:rFonts w:ascii="Arial" w:hAnsi="Arial" w:cs="Arial"/>
                <w:sz w:val="14"/>
                <w:szCs w:val="14"/>
              </w:rPr>
              <w:t>-</w:t>
            </w:r>
          </w:p>
        </w:tc>
        <w:tc>
          <w:tcPr>
            <w:tcW w:w="1002" w:type="dxa"/>
            <w:vAlign w:val="bottom"/>
          </w:tcPr>
          <w:p w:rsidR="00601776" w:rsidRPr="00DE4BCF" w:rsidRDefault="00134375" w:rsidP="00601776">
            <w:pPr>
              <w:tabs>
                <w:tab w:val="decimal" w:pos="711"/>
                <w:tab w:val="decimal" w:pos="792"/>
              </w:tabs>
              <w:spacing w:line="240" w:lineRule="exact"/>
              <w:ind w:right="-43"/>
              <w:jc w:val="right"/>
              <w:rPr>
                <w:rFonts w:ascii="Arial" w:hAnsi="Arial" w:cs="Arial"/>
                <w:sz w:val="14"/>
                <w:szCs w:val="14"/>
              </w:rPr>
            </w:pPr>
            <w:r>
              <w:rPr>
                <w:rFonts w:ascii="Arial" w:hAnsi="Arial" w:cs="Arial"/>
                <w:sz w:val="14"/>
                <w:szCs w:val="14"/>
              </w:rPr>
              <w:t>-</w:t>
            </w:r>
          </w:p>
        </w:tc>
        <w:tc>
          <w:tcPr>
            <w:tcW w:w="1001" w:type="dxa"/>
            <w:vAlign w:val="bottom"/>
          </w:tcPr>
          <w:p w:rsidR="00601776" w:rsidRPr="00DE4BCF" w:rsidRDefault="00601776" w:rsidP="00601776">
            <w:pPr>
              <w:tabs>
                <w:tab w:val="decimal" w:pos="792"/>
              </w:tabs>
              <w:spacing w:line="240" w:lineRule="exact"/>
              <w:ind w:right="-43"/>
              <w:rPr>
                <w:rFonts w:ascii="Arial" w:hAnsi="Arial" w:cs="Arial"/>
                <w:sz w:val="14"/>
                <w:szCs w:val="14"/>
              </w:rPr>
            </w:pPr>
            <w:r>
              <w:rPr>
                <w:rFonts w:ascii="Arial" w:hAnsi="Arial" w:cs="Arial"/>
                <w:sz w:val="14"/>
                <w:szCs w:val="14"/>
              </w:rPr>
              <w:t>-</w:t>
            </w:r>
          </w:p>
        </w:tc>
        <w:tc>
          <w:tcPr>
            <w:tcW w:w="1001" w:type="dxa"/>
            <w:vAlign w:val="bottom"/>
          </w:tcPr>
          <w:p w:rsidR="00601776" w:rsidRPr="00DE4BCF" w:rsidRDefault="00601776" w:rsidP="00601776">
            <w:pPr>
              <w:tabs>
                <w:tab w:val="decimal" w:pos="756"/>
                <w:tab w:val="decimal" w:pos="792"/>
              </w:tabs>
              <w:spacing w:line="240" w:lineRule="exact"/>
              <w:ind w:right="-43"/>
              <w:jc w:val="right"/>
              <w:rPr>
                <w:rFonts w:ascii="Arial" w:hAnsi="Arial" w:cs="Arial"/>
                <w:sz w:val="14"/>
                <w:szCs w:val="14"/>
              </w:rPr>
            </w:pPr>
            <w:r>
              <w:rPr>
                <w:rFonts w:ascii="Arial" w:hAnsi="Arial" w:cs="Arial"/>
                <w:sz w:val="14"/>
                <w:szCs w:val="14"/>
              </w:rPr>
              <w:t>-</w:t>
            </w:r>
          </w:p>
        </w:tc>
        <w:tc>
          <w:tcPr>
            <w:tcW w:w="1001" w:type="dxa"/>
            <w:vAlign w:val="bottom"/>
          </w:tcPr>
          <w:p w:rsidR="00601776" w:rsidRPr="00DE4BCF" w:rsidRDefault="00601776" w:rsidP="00601776">
            <w:pPr>
              <w:tabs>
                <w:tab w:val="decimal" w:pos="711"/>
                <w:tab w:val="decimal" w:pos="792"/>
              </w:tabs>
              <w:spacing w:line="240" w:lineRule="exact"/>
              <w:ind w:right="-43"/>
              <w:jc w:val="right"/>
              <w:rPr>
                <w:rFonts w:ascii="Arial" w:hAnsi="Arial" w:cs="Arial"/>
                <w:sz w:val="14"/>
                <w:szCs w:val="14"/>
              </w:rPr>
            </w:pPr>
            <w:r>
              <w:rPr>
                <w:rFonts w:ascii="Arial" w:hAnsi="Arial" w:cs="Arial"/>
                <w:sz w:val="14"/>
                <w:szCs w:val="14"/>
              </w:rPr>
              <w:t>15</w:t>
            </w:r>
          </w:p>
        </w:tc>
        <w:tc>
          <w:tcPr>
            <w:tcW w:w="1002" w:type="dxa"/>
            <w:vAlign w:val="bottom"/>
          </w:tcPr>
          <w:p w:rsidR="00601776" w:rsidRPr="00DE4BCF" w:rsidRDefault="00601776" w:rsidP="00601776">
            <w:pPr>
              <w:tabs>
                <w:tab w:val="decimal" w:pos="786"/>
              </w:tabs>
              <w:spacing w:line="240" w:lineRule="exact"/>
              <w:ind w:right="-43"/>
              <w:rPr>
                <w:rFonts w:ascii="Arial" w:hAnsi="Arial" w:cs="Arial"/>
                <w:sz w:val="14"/>
                <w:szCs w:val="14"/>
              </w:rPr>
            </w:pPr>
            <w:r>
              <w:rPr>
                <w:rFonts w:ascii="Arial" w:hAnsi="Arial" w:cs="Arial"/>
                <w:sz w:val="14"/>
                <w:szCs w:val="14"/>
              </w:rPr>
              <w:t>15</w:t>
            </w:r>
          </w:p>
        </w:tc>
      </w:tr>
      <w:tr w:rsidR="000332FA" w:rsidRPr="00DE4BCF" w:rsidTr="000332FA">
        <w:tc>
          <w:tcPr>
            <w:tcW w:w="1728" w:type="dxa"/>
          </w:tcPr>
          <w:p w:rsidR="000332FA" w:rsidRPr="00DE4BCF" w:rsidRDefault="000332FA" w:rsidP="00F837D5">
            <w:pPr>
              <w:spacing w:line="240" w:lineRule="exact"/>
              <w:ind w:left="162" w:right="-203" w:hanging="162"/>
              <w:rPr>
                <w:rFonts w:ascii="Arial" w:hAnsi="Arial" w:cs="Arial"/>
                <w:color w:val="000000"/>
                <w:sz w:val="14"/>
                <w:szCs w:val="14"/>
              </w:rPr>
            </w:pPr>
            <w:r>
              <w:rPr>
                <w:rFonts w:ascii="Arial" w:hAnsi="Arial" w:cs="Arial"/>
                <w:color w:val="000000"/>
                <w:sz w:val="14"/>
                <w:szCs w:val="14"/>
              </w:rPr>
              <w:t xml:space="preserve">Net gain </w:t>
            </w:r>
            <w:r w:rsidR="00351D8B">
              <w:rPr>
                <w:rFonts w:ascii="Arial" w:hAnsi="Arial" w:cs="Arial"/>
                <w:color w:val="000000"/>
                <w:sz w:val="14"/>
                <w:szCs w:val="14"/>
              </w:rPr>
              <w:t xml:space="preserve">(loss) </w:t>
            </w:r>
            <w:r w:rsidRPr="00DE4BCF">
              <w:rPr>
                <w:rFonts w:ascii="Arial" w:hAnsi="Arial" w:cs="Arial"/>
                <w:color w:val="000000"/>
                <w:sz w:val="14"/>
                <w:szCs w:val="14"/>
              </w:rPr>
              <w:t>from a fair value adjustment</w:t>
            </w:r>
          </w:p>
        </w:tc>
        <w:tc>
          <w:tcPr>
            <w:tcW w:w="1001" w:type="dxa"/>
            <w:vAlign w:val="bottom"/>
          </w:tcPr>
          <w:p w:rsidR="000332FA" w:rsidRPr="00DE4BCF" w:rsidRDefault="00134375" w:rsidP="00F837D5">
            <w:pPr>
              <w:pBdr>
                <w:bottom w:val="single" w:sz="4" w:space="1" w:color="auto"/>
              </w:pBdr>
              <w:tabs>
                <w:tab w:val="decimal" w:pos="792"/>
              </w:tabs>
              <w:spacing w:line="240" w:lineRule="exact"/>
              <w:ind w:right="-43"/>
              <w:rPr>
                <w:rFonts w:ascii="Arial" w:hAnsi="Arial" w:cs="Arial"/>
                <w:sz w:val="14"/>
                <w:szCs w:val="14"/>
              </w:rPr>
            </w:pPr>
            <w:r>
              <w:rPr>
                <w:rFonts w:ascii="Arial" w:hAnsi="Arial" w:cs="Arial"/>
                <w:sz w:val="14"/>
                <w:szCs w:val="14"/>
              </w:rPr>
              <w:t>19</w:t>
            </w:r>
          </w:p>
        </w:tc>
        <w:tc>
          <w:tcPr>
            <w:tcW w:w="1001" w:type="dxa"/>
            <w:vAlign w:val="bottom"/>
          </w:tcPr>
          <w:p w:rsidR="000332FA" w:rsidRPr="00DE4BCF" w:rsidRDefault="00134375" w:rsidP="00D82ED3">
            <w:pPr>
              <w:pBdr>
                <w:bottom w:val="single" w:sz="4" w:space="1" w:color="auto"/>
              </w:pBdr>
              <w:tabs>
                <w:tab w:val="decimal" w:pos="756"/>
                <w:tab w:val="decimal" w:pos="792"/>
              </w:tabs>
              <w:spacing w:line="240" w:lineRule="exact"/>
              <w:ind w:right="-43"/>
              <w:jc w:val="right"/>
              <w:rPr>
                <w:rFonts w:ascii="Arial" w:hAnsi="Arial" w:cs="Arial"/>
                <w:sz w:val="14"/>
                <w:szCs w:val="14"/>
              </w:rPr>
            </w:pPr>
            <w:r>
              <w:rPr>
                <w:rFonts w:ascii="Arial" w:hAnsi="Arial" w:cs="Arial"/>
                <w:sz w:val="14"/>
                <w:szCs w:val="14"/>
              </w:rPr>
              <w:t>(330)</w:t>
            </w:r>
          </w:p>
        </w:tc>
        <w:tc>
          <w:tcPr>
            <w:tcW w:w="1001" w:type="dxa"/>
            <w:vAlign w:val="bottom"/>
          </w:tcPr>
          <w:p w:rsidR="000332FA" w:rsidRPr="00DE4BCF" w:rsidRDefault="00134375" w:rsidP="00D82ED3">
            <w:pPr>
              <w:pBdr>
                <w:bottom w:val="single" w:sz="4" w:space="1" w:color="auto"/>
              </w:pBdr>
              <w:tabs>
                <w:tab w:val="decimal" w:pos="711"/>
                <w:tab w:val="decimal" w:pos="792"/>
              </w:tabs>
              <w:spacing w:line="240" w:lineRule="exact"/>
              <w:ind w:right="-43"/>
              <w:jc w:val="right"/>
              <w:rPr>
                <w:rFonts w:ascii="Arial" w:hAnsi="Arial" w:cs="Arial"/>
                <w:sz w:val="14"/>
                <w:szCs w:val="14"/>
              </w:rPr>
            </w:pPr>
            <w:r>
              <w:rPr>
                <w:rFonts w:ascii="Arial" w:hAnsi="Arial" w:cs="Arial"/>
                <w:sz w:val="14"/>
                <w:szCs w:val="14"/>
              </w:rPr>
              <w:t>-</w:t>
            </w:r>
          </w:p>
        </w:tc>
        <w:tc>
          <w:tcPr>
            <w:tcW w:w="1002" w:type="dxa"/>
            <w:vAlign w:val="bottom"/>
          </w:tcPr>
          <w:p w:rsidR="000332FA" w:rsidRPr="00DE4BCF" w:rsidRDefault="00134375" w:rsidP="00D82ED3">
            <w:pPr>
              <w:pBdr>
                <w:bottom w:val="single" w:sz="4" w:space="1" w:color="auto"/>
              </w:pBdr>
              <w:tabs>
                <w:tab w:val="decimal" w:pos="711"/>
                <w:tab w:val="decimal" w:pos="792"/>
              </w:tabs>
              <w:spacing w:line="240" w:lineRule="exact"/>
              <w:ind w:right="-43"/>
              <w:jc w:val="right"/>
              <w:rPr>
                <w:rFonts w:ascii="Arial" w:hAnsi="Arial" w:cs="Arial"/>
                <w:sz w:val="14"/>
                <w:szCs w:val="14"/>
              </w:rPr>
            </w:pPr>
            <w:r>
              <w:rPr>
                <w:rFonts w:ascii="Arial" w:hAnsi="Arial" w:cs="Arial"/>
                <w:sz w:val="14"/>
                <w:szCs w:val="14"/>
              </w:rPr>
              <w:t>(311)</w:t>
            </w:r>
          </w:p>
        </w:tc>
        <w:tc>
          <w:tcPr>
            <w:tcW w:w="1001" w:type="dxa"/>
            <w:vAlign w:val="bottom"/>
          </w:tcPr>
          <w:p w:rsidR="000332FA" w:rsidRPr="00DE4BCF" w:rsidRDefault="00601776" w:rsidP="00F837D5">
            <w:pPr>
              <w:pBdr>
                <w:bottom w:val="single" w:sz="4" w:space="1" w:color="auto"/>
              </w:pBdr>
              <w:tabs>
                <w:tab w:val="decimal" w:pos="792"/>
              </w:tabs>
              <w:spacing w:line="240" w:lineRule="exact"/>
              <w:ind w:right="-43"/>
              <w:rPr>
                <w:rFonts w:ascii="Arial" w:hAnsi="Arial" w:cs="Arial"/>
                <w:sz w:val="14"/>
                <w:szCs w:val="14"/>
              </w:rPr>
            </w:pPr>
            <w:r>
              <w:rPr>
                <w:rFonts w:ascii="Arial" w:hAnsi="Arial" w:cs="Arial"/>
                <w:sz w:val="14"/>
                <w:szCs w:val="14"/>
              </w:rPr>
              <w:t>17,633</w:t>
            </w:r>
          </w:p>
        </w:tc>
        <w:tc>
          <w:tcPr>
            <w:tcW w:w="1001" w:type="dxa"/>
            <w:vAlign w:val="bottom"/>
          </w:tcPr>
          <w:p w:rsidR="000332FA" w:rsidRPr="00DE4BCF" w:rsidRDefault="00601776" w:rsidP="00601776">
            <w:pPr>
              <w:pBdr>
                <w:bottom w:val="single" w:sz="4" w:space="1" w:color="auto"/>
              </w:pBdr>
              <w:tabs>
                <w:tab w:val="decimal" w:pos="792"/>
              </w:tabs>
              <w:spacing w:line="240" w:lineRule="exact"/>
              <w:ind w:right="-43"/>
              <w:rPr>
                <w:rFonts w:ascii="Arial" w:hAnsi="Arial" w:cs="Arial"/>
                <w:sz w:val="14"/>
                <w:szCs w:val="14"/>
              </w:rPr>
            </w:pPr>
            <w:r>
              <w:rPr>
                <w:rFonts w:ascii="Arial" w:hAnsi="Arial" w:cs="Arial"/>
                <w:sz w:val="14"/>
                <w:szCs w:val="14"/>
              </w:rPr>
              <w:t>(29</w:t>
            </w:r>
            <w:r w:rsidR="000332FA" w:rsidRPr="00DE4BCF">
              <w:rPr>
                <w:rFonts w:ascii="Arial" w:hAnsi="Arial" w:cs="Arial"/>
                <w:sz w:val="14"/>
                <w:szCs w:val="14"/>
              </w:rPr>
              <w:t>,</w:t>
            </w:r>
            <w:r>
              <w:rPr>
                <w:rFonts w:ascii="Arial" w:hAnsi="Arial" w:cs="Arial"/>
                <w:sz w:val="14"/>
                <w:szCs w:val="14"/>
              </w:rPr>
              <w:t>820)</w:t>
            </w:r>
          </w:p>
        </w:tc>
        <w:tc>
          <w:tcPr>
            <w:tcW w:w="1001" w:type="dxa"/>
            <w:vAlign w:val="bottom"/>
          </w:tcPr>
          <w:p w:rsidR="000332FA" w:rsidRDefault="000332FA" w:rsidP="00F837D5">
            <w:pPr>
              <w:pBdr>
                <w:bottom w:val="single" w:sz="4" w:space="1" w:color="auto"/>
              </w:pBdr>
              <w:tabs>
                <w:tab w:val="decimal" w:pos="792"/>
              </w:tabs>
              <w:spacing w:line="240" w:lineRule="exact"/>
              <w:ind w:right="-43"/>
              <w:rPr>
                <w:rFonts w:ascii="Arial" w:hAnsi="Arial" w:cs="Arial"/>
                <w:sz w:val="14"/>
                <w:szCs w:val="14"/>
              </w:rPr>
            </w:pPr>
          </w:p>
          <w:p w:rsidR="000332FA" w:rsidRPr="00DE4BCF" w:rsidRDefault="000332FA" w:rsidP="00F837D5">
            <w:pPr>
              <w:pBdr>
                <w:bottom w:val="single" w:sz="4" w:space="1" w:color="auto"/>
              </w:pBdr>
              <w:tabs>
                <w:tab w:val="decimal" w:pos="792"/>
              </w:tabs>
              <w:spacing w:line="240" w:lineRule="exact"/>
              <w:ind w:right="-43"/>
              <w:rPr>
                <w:rFonts w:ascii="Arial" w:hAnsi="Arial" w:cs="Arial"/>
                <w:sz w:val="14"/>
                <w:szCs w:val="14"/>
              </w:rPr>
            </w:pPr>
            <w:r w:rsidRPr="00DE4BCF">
              <w:rPr>
                <w:rFonts w:ascii="Arial" w:hAnsi="Arial" w:cs="Arial"/>
                <w:sz w:val="14"/>
                <w:szCs w:val="14"/>
              </w:rPr>
              <w:t>-</w:t>
            </w:r>
          </w:p>
        </w:tc>
        <w:tc>
          <w:tcPr>
            <w:tcW w:w="1002" w:type="dxa"/>
            <w:vAlign w:val="bottom"/>
          </w:tcPr>
          <w:p w:rsidR="000332FA" w:rsidRPr="00DE4BCF" w:rsidRDefault="00601776" w:rsidP="00601776">
            <w:pPr>
              <w:pBdr>
                <w:bottom w:val="single" w:sz="4" w:space="1" w:color="auto"/>
              </w:pBdr>
              <w:tabs>
                <w:tab w:val="decimal" w:pos="786"/>
              </w:tabs>
              <w:spacing w:line="240" w:lineRule="exact"/>
              <w:ind w:right="-43"/>
              <w:rPr>
                <w:rFonts w:ascii="Arial" w:hAnsi="Arial" w:cs="Arial"/>
                <w:sz w:val="14"/>
                <w:szCs w:val="14"/>
              </w:rPr>
            </w:pPr>
            <w:r>
              <w:rPr>
                <w:rFonts w:ascii="Arial" w:hAnsi="Arial" w:cs="Arial"/>
                <w:sz w:val="14"/>
                <w:szCs w:val="14"/>
              </w:rPr>
              <w:t>(12</w:t>
            </w:r>
            <w:r w:rsidR="000332FA" w:rsidRPr="00DE4BCF">
              <w:rPr>
                <w:rFonts w:ascii="Arial" w:hAnsi="Arial" w:cs="Arial"/>
                <w:sz w:val="14"/>
                <w:szCs w:val="14"/>
              </w:rPr>
              <w:t>,</w:t>
            </w:r>
            <w:r>
              <w:rPr>
                <w:rFonts w:ascii="Arial" w:hAnsi="Arial" w:cs="Arial"/>
                <w:sz w:val="14"/>
                <w:szCs w:val="14"/>
              </w:rPr>
              <w:t>187)</w:t>
            </w:r>
          </w:p>
        </w:tc>
      </w:tr>
      <w:tr w:rsidR="00601776" w:rsidRPr="00DE4BCF" w:rsidTr="000332FA">
        <w:tc>
          <w:tcPr>
            <w:tcW w:w="1728" w:type="dxa"/>
          </w:tcPr>
          <w:p w:rsidR="00601776" w:rsidRPr="00DE4BCF" w:rsidRDefault="00601776" w:rsidP="00601776">
            <w:pPr>
              <w:spacing w:line="240" w:lineRule="exact"/>
              <w:ind w:left="162" w:hanging="162"/>
              <w:rPr>
                <w:rFonts w:ascii="Arial" w:hAnsi="Arial" w:cs="Arial"/>
                <w:color w:val="000000"/>
                <w:sz w:val="14"/>
                <w:szCs w:val="14"/>
              </w:rPr>
            </w:pPr>
            <w:r w:rsidRPr="00DE4BCF">
              <w:rPr>
                <w:rFonts w:ascii="Arial" w:hAnsi="Arial" w:cs="Arial"/>
                <w:color w:val="000000"/>
                <w:sz w:val="14"/>
                <w:szCs w:val="14"/>
              </w:rPr>
              <w:t xml:space="preserve">Balance at end of year </w:t>
            </w:r>
          </w:p>
        </w:tc>
        <w:tc>
          <w:tcPr>
            <w:tcW w:w="1001" w:type="dxa"/>
            <w:vAlign w:val="bottom"/>
          </w:tcPr>
          <w:p w:rsidR="00601776" w:rsidRPr="00DE4BCF" w:rsidRDefault="00024A81" w:rsidP="00601776">
            <w:pPr>
              <w:pBdr>
                <w:bottom w:val="double" w:sz="4" w:space="1" w:color="auto"/>
              </w:pBdr>
              <w:tabs>
                <w:tab w:val="decimal" w:pos="792"/>
              </w:tabs>
              <w:spacing w:line="240" w:lineRule="exact"/>
              <w:ind w:right="-43"/>
              <w:jc w:val="right"/>
              <w:rPr>
                <w:rFonts w:ascii="Arial" w:hAnsi="Arial" w:cs="Arial"/>
                <w:sz w:val="14"/>
                <w:szCs w:val="14"/>
              </w:rPr>
            </w:pPr>
            <w:r>
              <w:rPr>
                <w:rFonts w:ascii="Arial" w:hAnsi="Arial" w:cs="Arial"/>
                <w:sz w:val="14"/>
                <w:szCs w:val="14"/>
              </w:rPr>
              <w:t>159,397</w:t>
            </w:r>
          </w:p>
        </w:tc>
        <w:tc>
          <w:tcPr>
            <w:tcW w:w="1001" w:type="dxa"/>
            <w:vAlign w:val="bottom"/>
          </w:tcPr>
          <w:p w:rsidR="00601776" w:rsidRPr="00DE4BCF" w:rsidRDefault="00024A81" w:rsidP="00601776">
            <w:pPr>
              <w:pBdr>
                <w:bottom w:val="double" w:sz="4" w:space="1" w:color="auto"/>
              </w:pBdr>
              <w:tabs>
                <w:tab w:val="decimal" w:pos="756"/>
                <w:tab w:val="decimal" w:pos="792"/>
              </w:tabs>
              <w:spacing w:line="240" w:lineRule="exact"/>
              <w:ind w:right="-43"/>
              <w:jc w:val="right"/>
              <w:rPr>
                <w:rFonts w:ascii="Arial" w:hAnsi="Arial" w:cs="Arial"/>
                <w:sz w:val="14"/>
                <w:szCs w:val="14"/>
              </w:rPr>
            </w:pPr>
            <w:r>
              <w:rPr>
                <w:rFonts w:ascii="Arial" w:hAnsi="Arial" w:cs="Arial"/>
                <w:sz w:val="14"/>
                <w:szCs w:val="14"/>
              </w:rPr>
              <w:t>16,900</w:t>
            </w:r>
          </w:p>
        </w:tc>
        <w:tc>
          <w:tcPr>
            <w:tcW w:w="1001" w:type="dxa"/>
            <w:vAlign w:val="bottom"/>
          </w:tcPr>
          <w:p w:rsidR="00601776" w:rsidRPr="00DE4BCF" w:rsidRDefault="00024A81" w:rsidP="00601776">
            <w:pPr>
              <w:pBdr>
                <w:bottom w:val="double" w:sz="4" w:space="1" w:color="auto"/>
              </w:pBdr>
              <w:tabs>
                <w:tab w:val="decimal" w:pos="711"/>
                <w:tab w:val="decimal" w:pos="792"/>
              </w:tabs>
              <w:spacing w:line="240" w:lineRule="exact"/>
              <w:ind w:right="-43"/>
              <w:jc w:val="right"/>
              <w:rPr>
                <w:rFonts w:ascii="Arial" w:hAnsi="Arial" w:cs="Arial"/>
                <w:sz w:val="14"/>
                <w:szCs w:val="14"/>
              </w:rPr>
            </w:pPr>
            <w:r>
              <w:rPr>
                <w:rFonts w:ascii="Arial" w:hAnsi="Arial" w:cs="Arial"/>
                <w:sz w:val="14"/>
                <w:szCs w:val="14"/>
              </w:rPr>
              <w:t>9,430</w:t>
            </w:r>
          </w:p>
        </w:tc>
        <w:tc>
          <w:tcPr>
            <w:tcW w:w="1002" w:type="dxa"/>
            <w:vAlign w:val="bottom"/>
          </w:tcPr>
          <w:p w:rsidR="00601776" w:rsidRPr="00DE4BCF" w:rsidRDefault="00024A81" w:rsidP="00601776">
            <w:pPr>
              <w:pBdr>
                <w:bottom w:val="double" w:sz="4" w:space="1" w:color="auto"/>
              </w:pBdr>
              <w:tabs>
                <w:tab w:val="decimal" w:pos="711"/>
                <w:tab w:val="decimal" w:pos="792"/>
              </w:tabs>
              <w:spacing w:line="240" w:lineRule="exact"/>
              <w:ind w:right="-43"/>
              <w:jc w:val="right"/>
              <w:rPr>
                <w:rFonts w:ascii="Arial" w:hAnsi="Arial" w:cs="Arial"/>
                <w:sz w:val="14"/>
                <w:szCs w:val="14"/>
              </w:rPr>
            </w:pPr>
            <w:r>
              <w:rPr>
                <w:rFonts w:ascii="Arial" w:hAnsi="Arial" w:cs="Arial"/>
                <w:sz w:val="14"/>
                <w:szCs w:val="14"/>
              </w:rPr>
              <w:t>185,727</w:t>
            </w:r>
          </w:p>
        </w:tc>
        <w:tc>
          <w:tcPr>
            <w:tcW w:w="1001" w:type="dxa"/>
            <w:vAlign w:val="bottom"/>
          </w:tcPr>
          <w:p w:rsidR="00601776" w:rsidRPr="00DE4BCF" w:rsidRDefault="00601776" w:rsidP="00601776">
            <w:pPr>
              <w:pBdr>
                <w:bottom w:val="double" w:sz="4" w:space="1" w:color="auto"/>
              </w:pBdr>
              <w:tabs>
                <w:tab w:val="decimal" w:pos="792"/>
              </w:tabs>
              <w:spacing w:line="240" w:lineRule="exact"/>
              <w:ind w:right="-43"/>
              <w:jc w:val="right"/>
              <w:rPr>
                <w:rFonts w:ascii="Arial" w:hAnsi="Arial" w:cs="Arial"/>
                <w:sz w:val="14"/>
                <w:szCs w:val="14"/>
              </w:rPr>
            </w:pPr>
            <w:r>
              <w:rPr>
                <w:rFonts w:ascii="Arial" w:hAnsi="Arial" w:cs="Arial"/>
                <w:sz w:val="14"/>
                <w:szCs w:val="14"/>
              </w:rPr>
              <w:t>159,378</w:t>
            </w:r>
          </w:p>
        </w:tc>
        <w:tc>
          <w:tcPr>
            <w:tcW w:w="1001" w:type="dxa"/>
            <w:vAlign w:val="bottom"/>
          </w:tcPr>
          <w:p w:rsidR="00601776" w:rsidRPr="00DE4BCF" w:rsidRDefault="00601776" w:rsidP="00601776">
            <w:pPr>
              <w:pBdr>
                <w:bottom w:val="double" w:sz="4" w:space="1" w:color="auto"/>
              </w:pBdr>
              <w:tabs>
                <w:tab w:val="decimal" w:pos="756"/>
                <w:tab w:val="decimal" w:pos="792"/>
              </w:tabs>
              <w:spacing w:line="240" w:lineRule="exact"/>
              <w:ind w:right="-43"/>
              <w:jc w:val="right"/>
              <w:rPr>
                <w:rFonts w:ascii="Arial" w:hAnsi="Arial" w:cs="Arial"/>
                <w:sz w:val="14"/>
                <w:szCs w:val="14"/>
              </w:rPr>
            </w:pPr>
            <w:r>
              <w:rPr>
                <w:rFonts w:ascii="Arial" w:hAnsi="Arial" w:cs="Arial"/>
                <w:sz w:val="14"/>
                <w:szCs w:val="14"/>
              </w:rPr>
              <w:t>17,230</w:t>
            </w:r>
          </w:p>
        </w:tc>
        <w:tc>
          <w:tcPr>
            <w:tcW w:w="1001" w:type="dxa"/>
            <w:vAlign w:val="bottom"/>
          </w:tcPr>
          <w:p w:rsidR="00601776" w:rsidRPr="00DE4BCF" w:rsidRDefault="00601776" w:rsidP="00601776">
            <w:pPr>
              <w:pBdr>
                <w:bottom w:val="double" w:sz="4" w:space="1" w:color="auto"/>
              </w:pBdr>
              <w:tabs>
                <w:tab w:val="decimal" w:pos="711"/>
                <w:tab w:val="decimal" w:pos="792"/>
              </w:tabs>
              <w:spacing w:line="240" w:lineRule="exact"/>
              <w:ind w:right="-43"/>
              <w:jc w:val="right"/>
              <w:rPr>
                <w:rFonts w:ascii="Arial" w:hAnsi="Arial" w:cs="Arial"/>
                <w:sz w:val="14"/>
                <w:szCs w:val="14"/>
              </w:rPr>
            </w:pPr>
            <w:r>
              <w:rPr>
                <w:rFonts w:ascii="Arial" w:hAnsi="Arial" w:cs="Arial"/>
                <w:sz w:val="14"/>
                <w:szCs w:val="14"/>
              </w:rPr>
              <w:t>9,430</w:t>
            </w:r>
          </w:p>
        </w:tc>
        <w:tc>
          <w:tcPr>
            <w:tcW w:w="1002" w:type="dxa"/>
            <w:vAlign w:val="bottom"/>
          </w:tcPr>
          <w:p w:rsidR="00601776" w:rsidRPr="00DE4BCF" w:rsidRDefault="00601776" w:rsidP="00601776">
            <w:pPr>
              <w:pBdr>
                <w:bottom w:val="double" w:sz="4" w:space="1" w:color="auto"/>
              </w:pBdr>
              <w:tabs>
                <w:tab w:val="decimal" w:pos="786"/>
              </w:tabs>
              <w:spacing w:line="240" w:lineRule="exact"/>
              <w:ind w:right="-43"/>
              <w:rPr>
                <w:rFonts w:ascii="Arial" w:hAnsi="Arial" w:cs="Arial"/>
                <w:sz w:val="14"/>
                <w:szCs w:val="14"/>
              </w:rPr>
            </w:pPr>
            <w:r>
              <w:rPr>
                <w:rFonts w:ascii="Arial" w:hAnsi="Arial" w:cs="Arial"/>
                <w:sz w:val="14"/>
                <w:szCs w:val="14"/>
              </w:rPr>
              <w:t>186,038</w:t>
            </w:r>
          </w:p>
        </w:tc>
      </w:tr>
    </w:tbl>
    <w:p w:rsidR="00DD3296" w:rsidRPr="00DE4BCF" w:rsidRDefault="00032DDC" w:rsidP="007202EC">
      <w:pPr>
        <w:pStyle w:val="10"/>
        <w:widowControl/>
        <w:tabs>
          <w:tab w:val="left" w:pos="900"/>
        </w:tabs>
        <w:spacing w:before="240" w:after="120" w:line="380" w:lineRule="exact"/>
        <w:ind w:left="547" w:right="-43" w:hanging="547"/>
        <w:jc w:val="both"/>
        <w:rPr>
          <w:rFonts w:ascii="Arial" w:hAnsi="Arial" w:cs="Angsana New"/>
          <w:color w:val="auto"/>
          <w:sz w:val="22"/>
          <w:szCs w:val="22"/>
        </w:rPr>
      </w:pPr>
      <w:r>
        <w:rPr>
          <w:rFonts w:ascii="Arial" w:hAnsi="Arial" w:cs="Angsana New"/>
          <w:color w:val="auto"/>
          <w:sz w:val="22"/>
          <w:szCs w:val="22"/>
        </w:rPr>
        <w:tab/>
      </w:r>
      <w:r w:rsidR="00DD3296" w:rsidRPr="00DE4BCF">
        <w:rPr>
          <w:rFonts w:ascii="Arial" w:hAnsi="Arial" w:cs="Angsana New"/>
          <w:color w:val="auto"/>
          <w:sz w:val="22"/>
          <w:szCs w:val="22"/>
        </w:rPr>
        <w:t>The fair value of the investment properties has bee</w:t>
      </w:r>
      <w:r w:rsidR="00027DC7" w:rsidRPr="00DE4BCF">
        <w:rPr>
          <w:rFonts w:ascii="Arial" w:hAnsi="Arial" w:cs="Angsana New"/>
          <w:color w:val="auto"/>
          <w:sz w:val="22"/>
          <w:szCs w:val="22"/>
        </w:rPr>
        <w:t>n determined based on valuation</w:t>
      </w:r>
      <w:r w:rsidR="00DD3296" w:rsidRPr="00DE4BCF">
        <w:rPr>
          <w:rFonts w:ascii="Arial" w:hAnsi="Arial" w:cs="Angsana New"/>
          <w:color w:val="auto"/>
          <w:sz w:val="22"/>
          <w:szCs w:val="22"/>
        </w:rPr>
        <w:t xml:space="preserve"> performed by an accredited independent </w:t>
      </w:r>
      <w:proofErr w:type="spellStart"/>
      <w:r w:rsidR="00DD3296" w:rsidRPr="00DE4BCF">
        <w:rPr>
          <w:rFonts w:ascii="Arial" w:hAnsi="Arial" w:cs="Angsana New"/>
          <w:color w:val="auto"/>
          <w:sz w:val="22"/>
          <w:szCs w:val="22"/>
        </w:rPr>
        <w:t>valuer</w:t>
      </w:r>
      <w:proofErr w:type="spellEnd"/>
      <w:r w:rsidR="00DD3296" w:rsidRPr="00DE4BCF">
        <w:rPr>
          <w:rFonts w:ascii="Arial" w:hAnsi="Arial" w:cs="Angsana New"/>
          <w:color w:val="auto"/>
          <w:sz w:val="22"/>
          <w:szCs w:val="22"/>
        </w:rPr>
        <w:t xml:space="preserve">, using the basis as follows: </w:t>
      </w:r>
    </w:p>
    <w:p w:rsidR="00DD3296" w:rsidRPr="00DE4BCF" w:rsidRDefault="00DD3296" w:rsidP="007202EC">
      <w:pPr>
        <w:pStyle w:val="10"/>
        <w:widowControl/>
        <w:tabs>
          <w:tab w:val="left" w:pos="900"/>
        </w:tabs>
        <w:spacing w:before="120" w:after="120" w:line="380" w:lineRule="exact"/>
        <w:ind w:left="547" w:right="-43" w:hanging="547"/>
        <w:jc w:val="both"/>
        <w:rPr>
          <w:rFonts w:ascii="Arial" w:hAnsi="Arial" w:cs="Angsana New"/>
          <w:color w:val="auto"/>
          <w:sz w:val="22"/>
          <w:szCs w:val="22"/>
        </w:rPr>
      </w:pPr>
      <w:r w:rsidRPr="00DE4BCF">
        <w:rPr>
          <w:rFonts w:ascii="Arial" w:hAnsi="Arial" w:cs="Angsana New"/>
          <w:color w:val="auto"/>
          <w:sz w:val="22"/>
          <w:szCs w:val="22"/>
        </w:rPr>
        <w:tab/>
        <w:t>-</w:t>
      </w:r>
      <w:r w:rsidRPr="00DE4BCF">
        <w:rPr>
          <w:rFonts w:ascii="Arial" w:hAnsi="Arial" w:cs="Angsana New"/>
          <w:color w:val="auto"/>
          <w:sz w:val="22"/>
          <w:szCs w:val="22"/>
        </w:rPr>
        <w:tab/>
        <w:t xml:space="preserve">Land awaiting development / sales was revalued using the </w:t>
      </w:r>
      <w:r w:rsidR="005D0285" w:rsidRPr="00DE4BCF">
        <w:rPr>
          <w:rFonts w:ascii="Arial" w:hAnsi="Arial" w:cs="Angsana New"/>
          <w:color w:val="auto"/>
          <w:sz w:val="22"/>
          <w:szCs w:val="22"/>
        </w:rPr>
        <w:t>Market Approach</w:t>
      </w:r>
      <w:r w:rsidRPr="00DE4BCF">
        <w:rPr>
          <w:rFonts w:ascii="Arial" w:hAnsi="Arial" w:cs="Angsana New"/>
          <w:color w:val="auto"/>
          <w:sz w:val="22"/>
          <w:szCs w:val="22"/>
        </w:rPr>
        <w:t>.</w:t>
      </w:r>
    </w:p>
    <w:p w:rsidR="00DD3296" w:rsidRPr="00DE4BCF" w:rsidRDefault="00570F9C" w:rsidP="007202EC">
      <w:pPr>
        <w:pStyle w:val="10"/>
        <w:widowControl/>
        <w:tabs>
          <w:tab w:val="left" w:pos="540"/>
          <w:tab w:val="left" w:pos="900"/>
        </w:tabs>
        <w:spacing w:before="120" w:after="120" w:line="380" w:lineRule="exact"/>
        <w:ind w:left="900" w:right="-43" w:hanging="900"/>
        <w:jc w:val="both"/>
        <w:rPr>
          <w:rFonts w:ascii="Arial" w:hAnsi="Arial" w:cs="Angsana New"/>
          <w:color w:val="auto"/>
          <w:sz w:val="22"/>
          <w:szCs w:val="22"/>
        </w:rPr>
      </w:pPr>
      <w:r w:rsidRPr="00DE4BCF">
        <w:rPr>
          <w:rFonts w:ascii="Arial" w:hAnsi="Arial" w:cs="Angsana New"/>
          <w:color w:val="auto"/>
          <w:sz w:val="22"/>
          <w:szCs w:val="22"/>
        </w:rPr>
        <w:tab/>
      </w:r>
      <w:r w:rsidR="00DD3296" w:rsidRPr="00DE4BCF">
        <w:rPr>
          <w:rFonts w:ascii="Arial" w:hAnsi="Arial" w:cs="Angsana New"/>
          <w:color w:val="auto"/>
          <w:sz w:val="22"/>
          <w:szCs w:val="22"/>
        </w:rPr>
        <w:t>-</w:t>
      </w:r>
      <w:r w:rsidR="00DD3296" w:rsidRPr="00DE4BCF">
        <w:rPr>
          <w:rFonts w:ascii="Arial" w:hAnsi="Arial" w:cs="Angsana New"/>
          <w:color w:val="auto"/>
          <w:sz w:val="22"/>
          <w:szCs w:val="22"/>
        </w:rPr>
        <w:tab/>
        <w:t>Units in office building and shops fo</w:t>
      </w:r>
      <w:r w:rsidR="00045CF0" w:rsidRPr="00DE4BCF">
        <w:rPr>
          <w:rFonts w:ascii="Arial" w:hAnsi="Arial" w:cs="Angsana New"/>
          <w:color w:val="auto"/>
          <w:sz w:val="22"/>
          <w:szCs w:val="22"/>
        </w:rPr>
        <w:t xml:space="preserve">r rent were revalued using the </w:t>
      </w:r>
      <w:r w:rsidR="005D0285" w:rsidRPr="00DE4BCF">
        <w:rPr>
          <w:rFonts w:ascii="Arial" w:hAnsi="Arial" w:cs="Angsana New"/>
          <w:color w:val="auto"/>
          <w:sz w:val="22"/>
          <w:szCs w:val="22"/>
        </w:rPr>
        <w:t>Income Approach.</w:t>
      </w:r>
      <w:r w:rsidR="00DD3296" w:rsidRPr="00DE4BCF">
        <w:rPr>
          <w:rFonts w:ascii="Arial" w:hAnsi="Arial" w:cs="Angsana New"/>
          <w:color w:val="auto"/>
          <w:sz w:val="22"/>
          <w:szCs w:val="22"/>
        </w:rPr>
        <w:t xml:space="preserve"> </w:t>
      </w:r>
    </w:p>
    <w:p w:rsidR="000538BC" w:rsidRPr="00DE4BCF" w:rsidRDefault="000538BC" w:rsidP="007202EC">
      <w:pPr>
        <w:tabs>
          <w:tab w:val="left" w:pos="900"/>
        </w:tabs>
        <w:spacing w:before="120" w:after="120" w:line="380" w:lineRule="exact"/>
        <w:ind w:left="540" w:hanging="540"/>
        <w:jc w:val="thaiDistribute"/>
        <w:rPr>
          <w:rFonts w:ascii="Arial" w:hAnsi="Arial"/>
        </w:rPr>
      </w:pPr>
      <w:r w:rsidRPr="00DE4BCF">
        <w:rPr>
          <w:rFonts w:ascii="Arial" w:hAnsi="Arial"/>
        </w:rPr>
        <w:tab/>
        <w:t>Key assumptions us</w:t>
      </w:r>
      <w:r w:rsidR="00EC64BA">
        <w:rPr>
          <w:rFonts w:ascii="Arial" w:hAnsi="Arial"/>
        </w:rPr>
        <w:t xml:space="preserve">ed in the valuation are </w:t>
      </w:r>
      <w:proofErr w:type="spellStart"/>
      <w:r w:rsidR="00EC64BA">
        <w:rPr>
          <w:rFonts w:ascii="Arial" w:hAnsi="Arial"/>
        </w:rPr>
        <w:t>summaris</w:t>
      </w:r>
      <w:r w:rsidRPr="00DE4BCF">
        <w:rPr>
          <w:rFonts w:ascii="Arial" w:hAnsi="Arial"/>
        </w:rPr>
        <w:t>ed</w:t>
      </w:r>
      <w:proofErr w:type="spellEnd"/>
      <w:r w:rsidRPr="00DE4BCF">
        <w:rPr>
          <w:rFonts w:ascii="Arial" w:hAnsi="Arial"/>
        </w:rPr>
        <w:t xml:space="preserve"> below:</w:t>
      </w:r>
    </w:p>
    <w:tbl>
      <w:tblPr>
        <w:tblW w:w="9090" w:type="dxa"/>
        <w:tblInd w:w="450" w:type="dxa"/>
        <w:tblLayout w:type="fixed"/>
        <w:tblLook w:val="0000"/>
      </w:tblPr>
      <w:tblGrid>
        <w:gridCol w:w="2790"/>
        <w:gridCol w:w="1980"/>
        <w:gridCol w:w="1980"/>
        <w:gridCol w:w="2340"/>
      </w:tblGrid>
      <w:tr w:rsidR="000538BC" w:rsidRPr="00DE4BCF" w:rsidTr="005125B7">
        <w:tc>
          <w:tcPr>
            <w:tcW w:w="2790" w:type="dxa"/>
            <w:tcBorders>
              <w:top w:val="nil"/>
              <w:left w:val="nil"/>
              <w:bottom w:val="nil"/>
              <w:right w:val="nil"/>
            </w:tcBorders>
            <w:vAlign w:val="bottom"/>
          </w:tcPr>
          <w:p w:rsidR="000538BC" w:rsidRPr="00DE4BCF" w:rsidRDefault="000538BC" w:rsidP="00846FBB">
            <w:pPr>
              <w:spacing w:line="300" w:lineRule="exact"/>
              <w:jc w:val="center"/>
              <w:rPr>
                <w:rFonts w:ascii="Arial" w:hAnsi="Arial"/>
                <w:sz w:val="18"/>
                <w:szCs w:val="18"/>
              </w:rPr>
            </w:pPr>
          </w:p>
        </w:tc>
        <w:tc>
          <w:tcPr>
            <w:tcW w:w="3960" w:type="dxa"/>
            <w:gridSpan w:val="2"/>
            <w:tcBorders>
              <w:top w:val="nil"/>
              <w:left w:val="nil"/>
              <w:right w:val="nil"/>
            </w:tcBorders>
            <w:vAlign w:val="bottom"/>
          </w:tcPr>
          <w:p w:rsidR="000538BC" w:rsidRPr="00DE4BCF" w:rsidRDefault="000538BC" w:rsidP="00846FBB">
            <w:pPr>
              <w:tabs>
                <w:tab w:val="left" w:pos="600"/>
                <w:tab w:val="left" w:pos="900"/>
                <w:tab w:val="right" w:pos="7280"/>
                <w:tab w:val="right" w:pos="8540"/>
              </w:tabs>
              <w:spacing w:line="300" w:lineRule="exact"/>
              <w:ind w:right="-45"/>
              <w:jc w:val="center"/>
              <w:rPr>
                <w:rFonts w:ascii="Arial" w:hAnsi="Arial" w:cs="Arial"/>
                <w:sz w:val="18"/>
                <w:szCs w:val="18"/>
              </w:rPr>
            </w:pPr>
          </w:p>
        </w:tc>
        <w:tc>
          <w:tcPr>
            <w:tcW w:w="2340" w:type="dxa"/>
            <w:vMerge w:val="restart"/>
            <w:tcBorders>
              <w:top w:val="nil"/>
              <w:left w:val="nil"/>
              <w:right w:val="nil"/>
            </w:tcBorders>
            <w:vAlign w:val="bottom"/>
          </w:tcPr>
          <w:p w:rsidR="000538BC" w:rsidRPr="00DE4BCF" w:rsidRDefault="000538BC" w:rsidP="00846FBB">
            <w:pPr>
              <w:pBdr>
                <w:bottom w:val="single" w:sz="4" w:space="1" w:color="auto"/>
              </w:pBdr>
              <w:tabs>
                <w:tab w:val="right" w:pos="7200"/>
                <w:tab w:val="right" w:pos="8540"/>
              </w:tabs>
              <w:spacing w:line="300" w:lineRule="exact"/>
              <w:jc w:val="center"/>
              <w:rPr>
                <w:rFonts w:ascii="Arial" w:hAnsi="Arial"/>
                <w:sz w:val="18"/>
                <w:szCs w:val="18"/>
              </w:rPr>
            </w:pPr>
            <w:r w:rsidRPr="00DE4BCF">
              <w:rPr>
                <w:rFonts w:ascii="Arial" w:hAnsi="Arial" w:cs="Arial"/>
                <w:sz w:val="18"/>
                <w:szCs w:val="18"/>
              </w:rPr>
              <w:t>Result to fair value where as an increase in assumption value</w:t>
            </w:r>
          </w:p>
        </w:tc>
      </w:tr>
      <w:tr w:rsidR="000538BC" w:rsidRPr="00DE4BCF" w:rsidTr="005125B7">
        <w:tc>
          <w:tcPr>
            <w:tcW w:w="2790" w:type="dxa"/>
            <w:tcBorders>
              <w:top w:val="nil"/>
              <w:left w:val="nil"/>
              <w:bottom w:val="nil"/>
              <w:right w:val="nil"/>
            </w:tcBorders>
            <w:vAlign w:val="bottom"/>
          </w:tcPr>
          <w:p w:rsidR="000538BC" w:rsidRPr="00DE4BCF" w:rsidRDefault="000538BC" w:rsidP="00846FBB">
            <w:pPr>
              <w:spacing w:line="300" w:lineRule="exact"/>
              <w:jc w:val="center"/>
              <w:rPr>
                <w:rFonts w:ascii="Arial" w:hAnsi="Arial"/>
                <w:sz w:val="18"/>
                <w:szCs w:val="18"/>
              </w:rPr>
            </w:pPr>
          </w:p>
        </w:tc>
        <w:tc>
          <w:tcPr>
            <w:tcW w:w="1980" w:type="dxa"/>
            <w:tcBorders>
              <w:top w:val="nil"/>
              <w:left w:val="nil"/>
              <w:right w:val="nil"/>
            </w:tcBorders>
            <w:vAlign w:val="bottom"/>
          </w:tcPr>
          <w:p w:rsidR="000538BC" w:rsidRPr="00DE4BCF" w:rsidRDefault="000538BC" w:rsidP="00846FBB">
            <w:pPr>
              <w:pBdr>
                <w:bottom w:val="single" w:sz="4" w:space="1" w:color="auto"/>
              </w:pBdr>
              <w:tabs>
                <w:tab w:val="right" w:pos="7200"/>
                <w:tab w:val="right" w:pos="8540"/>
              </w:tabs>
              <w:spacing w:line="300" w:lineRule="exact"/>
              <w:jc w:val="center"/>
              <w:rPr>
                <w:rFonts w:ascii="Arial" w:hAnsi="Arial" w:cs="Arial"/>
                <w:sz w:val="18"/>
                <w:szCs w:val="18"/>
              </w:rPr>
            </w:pPr>
            <w:r w:rsidRPr="00DE4BCF">
              <w:rPr>
                <w:rFonts w:ascii="Arial" w:hAnsi="Arial" w:cs="Arial"/>
                <w:sz w:val="18"/>
                <w:szCs w:val="18"/>
              </w:rPr>
              <w:t>Consolidated financial statements</w:t>
            </w:r>
          </w:p>
        </w:tc>
        <w:tc>
          <w:tcPr>
            <w:tcW w:w="1980" w:type="dxa"/>
            <w:tcBorders>
              <w:top w:val="nil"/>
              <w:left w:val="nil"/>
              <w:right w:val="nil"/>
            </w:tcBorders>
            <w:vAlign w:val="bottom"/>
          </w:tcPr>
          <w:p w:rsidR="000538BC" w:rsidRPr="00DE4BCF" w:rsidRDefault="000538BC" w:rsidP="00846FBB">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DE4BCF">
              <w:rPr>
                <w:rFonts w:ascii="Arial" w:hAnsi="Arial" w:cs="Arial"/>
                <w:sz w:val="18"/>
                <w:szCs w:val="18"/>
              </w:rPr>
              <w:t>Separate financial statements</w:t>
            </w:r>
          </w:p>
        </w:tc>
        <w:tc>
          <w:tcPr>
            <w:tcW w:w="2340" w:type="dxa"/>
            <w:vMerge/>
            <w:tcBorders>
              <w:left w:val="nil"/>
              <w:right w:val="nil"/>
            </w:tcBorders>
            <w:vAlign w:val="bottom"/>
          </w:tcPr>
          <w:p w:rsidR="000538BC" w:rsidRPr="00DE4BCF" w:rsidRDefault="000538BC" w:rsidP="00846FBB">
            <w:pPr>
              <w:pBdr>
                <w:bottom w:val="single" w:sz="4" w:space="1" w:color="auto"/>
              </w:pBdr>
              <w:tabs>
                <w:tab w:val="right" w:pos="7200"/>
                <w:tab w:val="right" w:pos="8540"/>
              </w:tabs>
              <w:spacing w:line="300" w:lineRule="exact"/>
              <w:jc w:val="center"/>
              <w:rPr>
                <w:rFonts w:ascii="Arial" w:hAnsi="Arial" w:cs="Arial"/>
                <w:sz w:val="18"/>
                <w:szCs w:val="18"/>
              </w:rPr>
            </w:pPr>
          </w:p>
        </w:tc>
      </w:tr>
      <w:tr w:rsidR="000538BC" w:rsidRPr="00DE4BCF" w:rsidTr="005125B7">
        <w:tc>
          <w:tcPr>
            <w:tcW w:w="2790" w:type="dxa"/>
            <w:tcBorders>
              <w:top w:val="nil"/>
              <w:left w:val="nil"/>
              <w:bottom w:val="nil"/>
              <w:right w:val="nil"/>
            </w:tcBorders>
          </w:tcPr>
          <w:p w:rsidR="000538BC" w:rsidRPr="00DE4BCF" w:rsidRDefault="000538BC" w:rsidP="00846FBB">
            <w:pPr>
              <w:spacing w:line="300" w:lineRule="exact"/>
              <w:rPr>
                <w:rFonts w:ascii="Arial" w:hAnsi="Arial"/>
                <w:sz w:val="18"/>
                <w:szCs w:val="18"/>
                <w:cs/>
              </w:rPr>
            </w:pPr>
            <w:r w:rsidRPr="00DE4BCF">
              <w:rPr>
                <w:rFonts w:ascii="Arial" w:hAnsi="Arial"/>
                <w:sz w:val="18"/>
                <w:szCs w:val="18"/>
              </w:rPr>
              <w:t>Discount rate (%)</w:t>
            </w:r>
          </w:p>
        </w:tc>
        <w:tc>
          <w:tcPr>
            <w:tcW w:w="1980" w:type="dxa"/>
            <w:tcBorders>
              <w:left w:val="nil"/>
              <w:right w:val="nil"/>
            </w:tcBorders>
          </w:tcPr>
          <w:p w:rsidR="000538BC" w:rsidRPr="00DE4BCF" w:rsidRDefault="000C5670" w:rsidP="00846FBB">
            <w:pPr>
              <w:spacing w:line="300" w:lineRule="exact"/>
              <w:jc w:val="center"/>
              <w:rPr>
                <w:rFonts w:ascii="Arial" w:hAnsi="Arial"/>
                <w:sz w:val="18"/>
                <w:szCs w:val="18"/>
              </w:rPr>
            </w:pPr>
            <w:r>
              <w:rPr>
                <w:rFonts w:ascii="Arial" w:hAnsi="Arial"/>
                <w:sz w:val="18"/>
                <w:szCs w:val="18"/>
              </w:rPr>
              <w:t>9</w:t>
            </w:r>
            <w:r w:rsidR="001D6EC0">
              <w:rPr>
                <w:rFonts w:ascii="Arial" w:hAnsi="Arial"/>
                <w:sz w:val="18"/>
                <w:szCs w:val="18"/>
              </w:rPr>
              <w:t xml:space="preserve"> </w:t>
            </w:r>
            <w:r>
              <w:rPr>
                <w:rFonts w:ascii="Arial" w:hAnsi="Arial"/>
                <w:sz w:val="18"/>
                <w:szCs w:val="18"/>
              </w:rPr>
              <w:t>-</w:t>
            </w:r>
            <w:r w:rsidR="001D6EC0">
              <w:rPr>
                <w:rFonts w:ascii="Arial" w:hAnsi="Arial"/>
                <w:sz w:val="18"/>
                <w:szCs w:val="18"/>
              </w:rPr>
              <w:t xml:space="preserve"> </w:t>
            </w:r>
            <w:r>
              <w:rPr>
                <w:rFonts w:ascii="Arial" w:hAnsi="Arial"/>
                <w:sz w:val="18"/>
                <w:szCs w:val="18"/>
              </w:rPr>
              <w:t>11</w:t>
            </w:r>
          </w:p>
        </w:tc>
        <w:tc>
          <w:tcPr>
            <w:tcW w:w="1980" w:type="dxa"/>
            <w:tcBorders>
              <w:left w:val="nil"/>
              <w:right w:val="nil"/>
            </w:tcBorders>
          </w:tcPr>
          <w:p w:rsidR="000538BC" w:rsidRPr="00DE4BCF" w:rsidRDefault="000C5670" w:rsidP="00846FBB">
            <w:pPr>
              <w:spacing w:line="300" w:lineRule="exact"/>
              <w:jc w:val="center"/>
              <w:rPr>
                <w:rFonts w:ascii="Arial" w:hAnsi="Arial"/>
                <w:sz w:val="18"/>
                <w:szCs w:val="18"/>
              </w:rPr>
            </w:pPr>
            <w:r>
              <w:rPr>
                <w:rFonts w:ascii="Arial" w:hAnsi="Arial"/>
                <w:sz w:val="18"/>
                <w:szCs w:val="18"/>
              </w:rPr>
              <w:t>9</w:t>
            </w:r>
          </w:p>
        </w:tc>
        <w:tc>
          <w:tcPr>
            <w:tcW w:w="2340" w:type="dxa"/>
            <w:tcBorders>
              <w:left w:val="nil"/>
              <w:right w:val="nil"/>
            </w:tcBorders>
          </w:tcPr>
          <w:p w:rsidR="000538BC" w:rsidRPr="00DE4BCF" w:rsidRDefault="000538BC" w:rsidP="00846FBB">
            <w:pPr>
              <w:spacing w:line="300" w:lineRule="exact"/>
              <w:jc w:val="center"/>
              <w:rPr>
                <w:rFonts w:ascii="Arial" w:hAnsi="Arial"/>
                <w:sz w:val="18"/>
                <w:szCs w:val="18"/>
              </w:rPr>
            </w:pPr>
            <w:r w:rsidRPr="00DE4BCF">
              <w:rPr>
                <w:rFonts w:ascii="Arial" w:hAnsi="Arial"/>
                <w:sz w:val="18"/>
                <w:szCs w:val="18"/>
              </w:rPr>
              <w:t>Decrease in fair value</w:t>
            </w:r>
          </w:p>
        </w:tc>
      </w:tr>
      <w:tr w:rsidR="00786306" w:rsidRPr="00DE4BCF" w:rsidTr="005125B7">
        <w:tc>
          <w:tcPr>
            <w:tcW w:w="2790" w:type="dxa"/>
            <w:tcBorders>
              <w:top w:val="nil"/>
              <w:left w:val="nil"/>
              <w:bottom w:val="nil"/>
              <w:right w:val="nil"/>
            </w:tcBorders>
          </w:tcPr>
          <w:p w:rsidR="008A5A81" w:rsidRDefault="008A5A81" w:rsidP="00846FBB">
            <w:pPr>
              <w:spacing w:line="300" w:lineRule="exact"/>
              <w:rPr>
                <w:rFonts w:ascii="Arial" w:hAnsi="Arial"/>
                <w:sz w:val="18"/>
                <w:szCs w:val="18"/>
              </w:rPr>
            </w:pPr>
            <w:r>
              <w:rPr>
                <w:rFonts w:ascii="Arial" w:hAnsi="Arial"/>
                <w:sz w:val="18"/>
                <w:szCs w:val="18"/>
              </w:rPr>
              <w:t xml:space="preserve">Average rental rate per square </w:t>
            </w:r>
          </w:p>
          <w:p w:rsidR="00786306" w:rsidRPr="00DE4BCF" w:rsidRDefault="008A5A81" w:rsidP="00846FBB">
            <w:pPr>
              <w:spacing w:line="300" w:lineRule="exact"/>
              <w:rPr>
                <w:rFonts w:ascii="Arial" w:hAnsi="Arial"/>
                <w:sz w:val="18"/>
                <w:szCs w:val="18"/>
              </w:rPr>
            </w:pPr>
            <w:r>
              <w:rPr>
                <w:rFonts w:ascii="Arial" w:hAnsi="Arial"/>
                <w:sz w:val="18"/>
                <w:szCs w:val="18"/>
              </w:rPr>
              <w:t xml:space="preserve">   </w:t>
            </w:r>
            <w:proofErr w:type="spellStart"/>
            <w:r>
              <w:rPr>
                <w:rFonts w:ascii="Arial" w:hAnsi="Arial"/>
                <w:sz w:val="18"/>
                <w:szCs w:val="18"/>
              </w:rPr>
              <w:t>metre</w:t>
            </w:r>
            <w:proofErr w:type="spellEnd"/>
            <w:r>
              <w:rPr>
                <w:rFonts w:ascii="Arial" w:hAnsi="Arial"/>
                <w:sz w:val="18"/>
                <w:szCs w:val="18"/>
              </w:rPr>
              <w:t xml:space="preserve"> per month (Baht)</w:t>
            </w:r>
          </w:p>
        </w:tc>
        <w:tc>
          <w:tcPr>
            <w:tcW w:w="1980" w:type="dxa"/>
            <w:tcBorders>
              <w:left w:val="nil"/>
              <w:right w:val="nil"/>
            </w:tcBorders>
          </w:tcPr>
          <w:p w:rsidR="00786306" w:rsidRPr="00DE4BCF" w:rsidRDefault="000C5670" w:rsidP="00451860">
            <w:pPr>
              <w:spacing w:line="300" w:lineRule="exact"/>
              <w:jc w:val="center"/>
              <w:rPr>
                <w:rFonts w:ascii="Arial" w:hAnsi="Arial"/>
                <w:sz w:val="18"/>
                <w:szCs w:val="18"/>
              </w:rPr>
            </w:pPr>
            <w:r>
              <w:rPr>
                <w:rFonts w:ascii="Arial" w:hAnsi="Arial"/>
                <w:sz w:val="18"/>
                <w:szCs w:val="18"/>
              </w:rPr>
              <w:t>580 and 620</w:t>
            </w:r>
          </w:p>
        </w:tc>
        <w:tc>
          <w:tcPr>
            <w:tcW w:w="1980" w:type="dxa"/>
            <w:tcBorders>
              <w:left w:val="nil"/>
              <w:right w:val="nil"/>
            </w:tcBorders>
          </w:tcPr>
          <w:p w:rsidR="00786306" w:rsidRPr="00DE4BCF" w:rsidRDefault="000C5670" w:rsidP="00846FBB">
            <w:pPr>
              <w:spacing w:line="300" w:lineRule="exact"/>
              <w:jc w:val="center"/>
              <w:rPr>
                <w:rFonts w:ascii="Arial" w:hAnsi="Arial"/>
                <w:sz w:val="18"/>
                <w:szCs w:val="18"/>
              </w:rPr>
            </w:pPr>
            <w:r>
              <w:rPr>
                <w:rFonts w:ascii="Arial" w:hAnsi="Arial"/>
                <w:sz w:val="18"/>
                <w:szCs w:val="18"/>
              </w:rPr>
              <w:t>620</w:t>
            </w:r>
          </w:p>
        </w:tc>
        <w:tc>
          <w:tcPr>
            <w:tcW w:w="2340" w:type="dxa"/>
            <w:tcBorders>
              <w:left w:val="nil"/>
              <w:right w:val="nil"/>
            </w:tcBorders>
          </w:tcPr>
          <w:p w:rsidR="00786306" w:rsidRPr="00DE4BCF" w:rsidRDefault="008A5A81" w:rsidP="00846FBB">
            <w:pPr>
              <w:spacing w:line="300" w:lineRule="exact"/>
              <w:jc w:val="center"/>
              <w:rPr>
                <w:rFonts w:ascii="Arial" w:hAnsi="Arial"/>
                <w:sz w:val="18"/>
                <w:szCs w:val="18"/>
              </w:rPr>
            </w:pPr>
            <w:r>
              <w:rPr>
                <w:rFonts w:ascii="Arial" w:hAnsi="Arial"/>
                <w:sz w:val="18"/>
                <w:szCs w:val="18"/>
              </w:rPr>
              <w:t>Increase in fair value</w:t>
            </w:r>
          </w:p>
        </w:tc>
      </w:tr>
      <w:tr w:rsidR="000538BC" w:rsidRPr="00DE4BCF" w:rsidTr="005125B7">
        <w:tc>
          <w:tcPr>
            <w:tcW w:w="2790" w:type="dxa"/>
            <w:tcBorders>
              <w:top w:val="nil"/>
              <w:left w:val="nil"/>
              <w:bottom w:val="nil"/>
              <w:right w:val="nil"/>
            </w:tcBorders>
          </w:tcPr>
          <w:p w:rsidR="000538BC" w:rsidRPr="00DE4BCF" w:rsidRDefault="00EE304E" w:rsidP="00846FBB">
            <w:pPr>
              <w:spacing w:line="300" w:lineRule="exact"/>
              <w:rPr>
                <w:rFonts w:ascii="Arial" w:hAnsi="Arial"/>
                <w:sz w:val="18"/>
                <w:szCs w:val="18"/>
              </w:rPr>
            </w:pPr>
            <w:r w:rsidRPr="00DE4BCF">
              <w:rPr>
                <w:rFonts w:ascii="Arial" w:hAnsi="Arial"/>
                <w:sz w:val="18"/>
                <w:szCs w:val="18"/>
              </w:rPr>
              <w:t>Price per rai</w:t>
            </w:r>
            <w:r w:rsidR="000538BC" w:rsidRPr="00DE4BCF">
              <w:rPr>
                <w:rFonts w:ascii="Arial" w:hAnsi="Arial"/>
                <w:sz w:val="18"/>
                <w:szCs w:val="18"/>
              </w:rPr>
              <w:t xml:space="preserve"> (</w:t>
            </w:r>
            <w:r w:rsidRPr="00DE4BCF">
              <w:rPr>
                <w:rFonts w:ascii="Arial" w:hAnsi="Arial"/>
                <w:sz w:val="18"/>
                <w:szCs w:val="18"/>
              </w:rPr>
              <w:t xml:space="preserve">Thousand </w:t>
            </w:r>
            <w:r w:rsidR="000538BC" w:rsidRPr="00DE4BCF">
              <w:rPr>
                <w:rFonts w:ascii="Arial" w:hAnsi="Arial"/>
                <w:sz w:val="18"/>
                <w:szCs w:val="18"/>
              </w:rPr>
              <w:t>Baht)</w:t>
            </w:r>
          </w:p>
        </w:tc>
        <w:tc>
          <w:tcPr>
            <w:tcW w:w="1980" w:type="dxa"/>
            <w:tcBorders>
              <w:left w:val="nil"/>
              <w:right w:val="nil"/>
            </w:tcBorders>
          </w:tcPr>
          <w:p w:rsidR="000538BC" w:rsidRPr="00DE4BCF" w:rsidRDefault="00F36599" w:rsidP="001D6EC0">
            <w:pPr>
              <w:spacing w:line="300" w:lineRule="exact"/>
              <w:jc w:val="center"/>
              <w:rPr>
                <w:rFonts w:ascii="Arial" w:hAnsi="Arial"/>
                <w:sz w:val="18"/>
                <w:szCs w:val="18"/>
              </w:rPr>
            </w:pPr>
            <w:r>
              <w:rPr>
                <w:rFonts w:ascii="Arial" w:hAnsi="Arial"/>
                <w:sz w:val="18"/>
                <w:szCs w:val="18"/>
              </w:rPr>
              <w:t xml:space="preserve">110 </w:t>
            </w:r>
            <w:r w:rsidR="001D6EC0">
              <w:rPr>
                <w:rFonts w:ascii="Arial" w:hAnsi="Arial"/>
                <w:sz w:val="18"/>
                <w:szCs w:val="18"/>
              </w:rPr>
              <w:t>-</w:t>
            </w:r>
            <w:r>
              <w:rPr>
                <w:rFonts w:ascii="Arial" w:hAnsi="Arial"/>
                <w:sz w:val="18"/>
                <w:szCs w:val="18"/>
              </w:rPr>
              <w:t xml:space="preserve"> 13,000</w:t>
            </w:r>
          </w:p>
        </w:tc>
        <w:tc>
          <w:tcPr>
            <w:tcW w:w="1980" w:type="dxa"/>
            <w:tcBorders>
              <w:left w:val="nil"/>
              <w:right w:val="nil"/>
            </w:tcBorders>
          </w:tcPr>
          <w:p w:rsidR="000538BC" w:rsidRPr="00DE4BCF" w:rsidRDefault="00F36599" w:rsidP="001D6EC0">
            <w:pPr>
              <w:spacing w:line="300" w:lineRule="exact"/>
              <w:jc w:val="center"/>
              <w:rPr>
                <w:rFonts w:ascii="Arial" w:hAnsi="Arial"/>
                <w:sz w:val="18"/>
                <w:szCs w:val="18"/>
              </w:rPr>
            </w:pPr>
            <w:r>
              <w:rPr>
                <w:rFonts w:ascii="Arial" w:hAnsi="Arial"/>
                <w:sz w:val="18"/>
                <w:szCs w:val="18"/>
              </w:rPr>
              <w:t xml:space="preserve">168 </w:t>
            </w:r>
            <w:r w:rsidR="001D6EC0">
              <w:rPr>
                <w:rFonts w:ascii="Arial" w:hAnsi="Arial"/>
                <w:sz w:val="18"/>
                <w:szCs w:val="18"/>
              </w:rPr>
              <w:t>-</w:t>
            </w:r>
            <w:r>
              <w:rPr>
                <w:rFonts w:ascii="Arial" w:hAnsi="Arial"/>
                <w:sz w:val="18"/>
                <w:szCs w:val="18"/>
              </w:rPr>
              <w:t xml:space="preserve"> 8,513</w:t>
            </w:r>
          </w:p>
        </w:tc>
        <w:tc>
          <w:tcPr>
            <w:tcW w:w="2340" w:type="dxa"/>
            <w:tcBorders>
              <w:left w:val="nil"/>
              <w:right w:val="nil"/>
            </w:tcBorders>
          </w:tcPr>
          <w:p w:rsidR="000538BC" w:rsidRPr="00DE4BCF" w:rsidRDefault="000538BC" w:rsidP="00846FBB">
            <w:pPr>
              <w:spacing w:line="300" w:lineRule="exact"/>
              <w:jc w:val="center"/>
              <w:rPr>
                <w:rFonts w:ascii="Arial" w:hAnsi="Arial"/>
                <w:sz w:val="18"/>
                <w:szCs w:val="18"/>
              </w:rPr>
            </w:pPr>
            <w:r w:rsidRPr="00DE4BCF">
              <w:rPr>
                <w:rFonts w:ascii="Arial" w:hAnsi="Arial"/>
                <w:sz w:val="18"/>
                <w:szCs w:val="18"/>
              </w:rPr>
              <w:t>Increase in fair value</w:t>
            </w:r>
          </w:p>
        </w:tc>
      </w:tr>
    </w:tbl>
    <w:p w:rsidR="008A5A81" w:rsidRDefault="00DD3296" w:rsidP="00F837D5">
      <w:pPr>
        <w:pStyle w:val="10"/>
        <w:widowControl/>
        <w:tabs>
          <w:tab w:val="left" w:pos="900"/>
        </w:tabs>
        <w:spacing w:before="240" w:after="120" w:line="380" w:lineRule="exact"/>
        <w:ind w:left="547" w:right="-43" w:hanging="547"/>
        <w:jc w:val="both"/>
        <w:rPr>
          <w:rFonts w:ascii="Arial" w:hAnsi="Arial" w:cs="Angsana New"/>
          <w:color w:val="auto"/>
          <w:sz w:val="22"/>
          <w:szCs w:val="22"/>
        </w:rPr>
      </w:pPr>
      <w:r w:rsidRPr="00DE4BCF">
        <w:rPr>
          <w:rFonts w:ascii="Arial" w:hAnsi="Arial" w:cs="Angsana New"/>
          <w:color w:val="auto"/>
          <w:sz w:val="22"/>
          <w:szCs w:val="22"/>
        </w:rPr>
        <w:tab/>
        <w:t>A</w:t>
      </w:r>
      <w:r w:rsidR="003842AD" w:rsidRPr="00DE4BCF">
        <w:rPr>
          <w:rFonts w:ascii="Arial" w:hAnsi="Arial" w:cs="Angsana New"/>
          <w:color w:val="auto"/>
          <w:sz w:val="22"/>
          <w:szCs w:val="22"/>
        </w:rPr>
        <w:t>s a</w:t>
      </w:r>
      <w:r w:rsidRPr="00DE4BCF">
        <w:rPr>
          <w:rFonts w:ascii="Arial" w:hAnsi="Arial" w:cs="Angsana New"/>
          <w:color w:val="auto"/>
          <w:sz w:val="22"/>
          <w:szCs w:val="22"/>
        </w:rPr>
        <w:t xml:space="preserve">t 31 December </w:t>
      </w:r>
      <w:r w:rsidR="00601776">
        <w:rPr>
          <w:rFonts w:ascii="Arial" w:hAnsi="Arial" w:cs="Angsana New"/>
          <w:color w:val="auto"/>
          <w:sz w:val="22"/>
          <w:szCs w:val="22"/>
        </w:rPr>
        <w:t>2017</w:t>
      </w:r>
      <w:r w:rsidRPr="00DE4BCF">
        <w:rPr>
          <w:rFonts w:ascii="Arial" w:hAnsi="Arial" w:cs="Angsana New"/>
          <w:color w:val="auto"/>
          <w:sz w:val="22"/>
          <w:szCs w:val="22"/>
        </w:rPr>
        <w:t xml:space="preserve">, the subsidiaries have pledged investment properties amounting to </w:t>
      </w:r>
      <w:r w:rsidR="00F846D5" w:rsidRPr="00DE4BCF">
        <w:rPr>
          <w:rFonts w:ascii="Arial" w:hAnsi="Arial" w:cs="Angsana New"/>
          <w:color w:val="auto"/>
          <w:sz w:val="22"/>
          <w:szCs w:val="22"/>
        </w:rPr>
        <w:t xml:space="preserve">approximately Baht </w:t>
      </w:r>
      <w:r w:rsidR="00180FA2">
        <w:rPr>
          <w:rFonts w:ascii="Arial" w:hAnsi="Arial" w:cs="Angsana New"/>
          <w:color w:val="auto"/>
          <w:sz w:val="22"/>
          <w:szCs w:val="22"/>
        </w:rPr>
        <w:t>675</w:t>
      </w:r>
      <w:r w:rsidR="00EE304E" w:rsidRPr="00DE4BCF">
        <w:rPr>
          <w:rFonts w:ascii="Arial" w:hAnsi="Arial" w:cs="Angsana New"/>
          <w:color w:val="auto"/>
          <w:sz w:val="22"/>
          <w:szCs w:val="22"/>
        </w:rPr>
        <w:t xml:space="preserve"> </w:t>
      </w:r>
      <w:r w:rsidR="00856776" w:rsidRPr="00DE4BCF">
        <w:rPr>
          <w:rFonts w:ascii="Arial" w:hAnsi="Arial" w:cs="Angsana New"/>
          <w:color w:val="auto"/>
          <w:sz w:val="22"/>
          <w:szCs w:val="22"/>
        </w:rPr>
        <w:t xml:space="preserve">million </w:t>
      </w:r>
      <w:r w:rsidR="00262623" w:rsidRPr="00DE4BCF">
        <w:rPr>
          <w:rFonts w:ascii="Arial" w:hAnsi="Arial" w:cs="Angsana New"/>
          <w:color w:val="auto"/>
          <w:sz w:val="22"/>
          <w:szCs w:val="22"/>
        </w:rPr>
        <w:t>(</w:t>
      </w:r>
      <w:r w:rsidR="008F5E8F">
        <w:rPr>
          <w:rFonts w:ascii="Arial" w:hAnsi="Arial" w:cs="Angsana New"/>
          <w:color w:val="auto"/>
          <w:sz w:val="22"/>
          <w:szCs w:val="22"/>
        </w:rPr>
        <w:t>201</w:t>
      </w:r>
      <w:r w:rsidR="000E29D4">
        <w:rPr>
          <w:rFonts w:ascii="Arial" w:hAnsi="Arial" w:cs="Angsana New"/>
          <w:color w:val="auto"/>
          <w:sz w:val="22"/>
          <w:szCs w:val="22"/>
        </w:rPr>
        <w:t>6</w:t>
      </w:r>
      <w:r w:rsidR="00262623" w:rsidRPr="00DE4BCF">
        <w:rPr>
          <w:rFonts w:ascii="Arial" w:hAnsi="Arial" w:cs="Angsana New"/>
          <w:color w:val="auto"/>
          <w:sz w:val="22"/>
          <w:szCs w:val="22"/>
        </w:rPr>
        <w:t xml:space="preserve">: Baht </w:t>
      </w:r>
      <w:r w:rsidR="00601776">
        <w:rPr>
          <w:rFonts w:ascii="Arial" w:hAnsi="Arial" w:cs="Angsana New"/>
          <w:color w:val="auto"/>
          <w:sz w:val="22"/>
          <w:szCs w:val="22"/>
        </w:rPr>
        <w:t>66</w:t>
      </w:r>
      <w:r w:rsidR="000332FA">
        <w:rPr>
          <w:rFonts w:ascii="Arial" w:hAnsi="Arial" w:cs="Angsana New"/>
          <w:color w:val="auto"/>
          <w:sz w:val="22"/>
          <w:szCs w:val="22"/>
        </w:rPr>
        <w:t>3</w:t>
      </w:r>
      <w:r w:rsidR="00262623" w:rsidRPr="00DE4BCF">
        <w:rPr>
          <w:rFonts w:ascii="Arial" w:hAnsi="Arial" w:cs="Angsana New"/>
          <w:color w:val="auto"/>
          <w:sz w:val="22"/>
          <w:szCs w:val="22"/>
        </w:rPr>
        <w:t xml:space="preserve"> million) </w:t>
      </w:r>
      <w:r w:rsidRPr="00DE4BCF">
        <w:rPr>
          <w:rFonts w:ascii="Arial" w:hAnsi="Arial" w:cs="Angsana New"/>
          <w:color w:val="auto"/>
          <w:sz w:val="22"/>
          <w:szCs w:val="22"/>
        </w:rPr>
        <w:t>as collateral against credit facilities received from financial institutions</w:t>
      </w:r>
      <w:r w:rsidR="00786306">
        <w:rPr>
          <w:rFonts w:ascii="Arial" w:hAnsi="Arial" w:cs="Angsana New"/>
          <w:color w:val="auto"/>
          <w:sz w:val="22"/>
          <w:szCs w:val="22"/>
        </w:rPr>
        <w:t xml:space="preserve"> and as security deposit for the litigation in </w:t>
      </w:r>
      <w:r w:rsidR="005125B7">
        <w:rPr>
          <w:rFonts w:ascii="Arial" w:hAnsi="Arial" w:cs="Angsana New" w:hint="cs"/>
          <w:color w:val="auto"/>
          <w:sz w:val="22"/>
          <w:szCs w:val="22"/>
          <w:cs/>
        </w:rPr>
        <w:t xml:space="preserve">        </w:t>
      </w:r>
      <w:r w:rsidR="00786306">
        <w:rPr>
          <w:rFonts w:ascii="Arial" w:hAnsi="Arial" w:cs="Angsana New"/>
          <w:color w:val="auto"/>
          <w:sz w:val="22"/>
          <w:szCs w:val="22"/>
        </w:rPr>
        <w:t>Note 41</w:t>
      </w:r>
      <w:r w:rsidRPr="00DE4BCF">
        <w:rPr>
          <w:rFonts w:ascii="Arial" w:hAnsi="Arial" w:cs="Angsana New"/>
          <w:color w:val="auto"/>
          <w:sz w:val="22"/>
          <w:szCs w:val="22"/>
        </w:rPr>
        <w:t>.</w:t>
      </w:r>
    </w:p>
    <w:p w:rsidR="008A5A81" w:rsidRPr="00DE4BCF" w:rsidRDefault="008A5A81" w:rsidP="00047CF7">
      <w:pPr>
        <w:pStyle w:val="10"/>
        <w:widowControl/>
        <w:tabs>
          <w:tab w:val="left" w:pos="900"/>
        </w:tabs>
        <w:spacing w:before="120" w:after="120" w:line="380" w:lineRule="exact"/>
        <w:ind w:left="547" w:right="-43" w:hanging="547"/>
        <w:jc w:val="both"/>
        <w:rPr>
          <w:rFonts w:ascii="Arial" w:hAnsi="Arial" w:cs="Angsana New"/>
          <w:color w:val="auto"/>
          <w:sz w:val="22"/>
          <w:szCs w:val="22"/>
        </w:rPr>
        <w:sectPr w:rsidR="008A5A81" w:rsidRPr="00DE4BCF" w:rsidSect="00262623">
          <w:headerReference w:type="default" r:id="rId8"/>
          <w:footerReference w:type="even" r:id="rId9"/>
          <w:footerReference w:type="default" r:id="rId10"/>
          <w:pgSz w:w="11909" w:h="16834" w:code="9"/>
          <w:pgMar w:top="1298" w:right="1019" w:bottom="1077" w:left="1797" w:header="709" w:footer="709" w:gutter="0"/>
          <w:pgNumType w:start="1"/>
          <w:cols w:space="720"/>
          <w:rtlGutter/>
        </w:sectPr>
      </w:pPr>
    </w:p>
    <w:p w:rsidR="00033218" w:rsidRPr="00DE4BCF" w:rsidRDefault="00377C90" w:rsidP="00033218">
      <w:pPr>
        <w:pStyle w:val="a"/>
        <w:widowControl/>
        <w:tabs>
          <w:tab w:val="left" w:pos="540"/>
          <w:tab w:val="right" w:pos="5310"/>
          <w:tab w:val="right" w:pos="7020"/>
        </w:tabs>
        <w:spacing w:before="120" w:after="120" w:line="380" w:lineRule="exact"/>
        <w:ind w:right="0"/>
        <w:jc w:val="both"/>
        <w:rPr>
          <w:rFonts w:ascii="Arial" w:hAnsi="Arial" w:cs="Angsana New"/>
          <w:sz w:val="22"/>
          <w:szCs w:val="22"/>
        </w:rPr>
      </w:pPr>
      <w:r w:rsidRPr="00DE4BCF">
        <w:rPr>
          <w:rFonts w:ascii="Arial" w:hAnsi="Arial" w:cs="Angsana New"/>
          <w:sz w:val="22"/>
          <w:szCs w:val="22"/>
        </w:rPr>
        <w:t>18</w:t>
      </w:r>
      <w:r w:rsidR="00DD3296" w:rsidRPr="00DE4BCF">
        <w:rPr>
          <w:rFonts w:ascii="Arial" w:hAnsi="Arial" w:cs="Angsana New"/>
          <w:sz w:val="22"/>
          <w:szCs w:val="22"/>
        </w:rPr>
        <w:t>.</w:t>
      </w:r>
      <w:r w:rsidR="00DD3296" w:rsidRPr="00DE4BCF">
        <w:rPr>
          <w:rFonts w:ascii="Arial" w:hAnsi="Arial" w:cs="Angsana New"/>
          <w:sz w:val="22"/>
          <w:szCs w:val="22"/>
        </w:rPr>
        <w:tab/>
      </w:r>
      <w:r w:rsidR="00033218" w:rsidRPr="00DE4BCF">
        <w:rPr>
          <w:rFonts w:ascii="Arial" w:hAnsi="Arial" w:cs="Angsana New"/>
          <w:sz w:val="22"/>
          <w:szCs w:val="22"/>
        </w:rPr>
        <w:t>Property, plant and equipment</w:t>
      </w:r>
    </w:p>
    <w:p w:rsidR="00033218" w:rsidRPr="00DE4BCF" w:rsidRDefault="00033218" w:rsidP="00033218">
      <w:pPr>
        <w:pStyle w:val="a"/>
        <w:widowControl/>
        <w:tabs>
          <w:tab w:val="left" w:pos="2160"/>
          <w:tab w:val="right" w:pos="5310"/>
          <w:tab w:val="right" w:pos="7020"/>
        </w:tabs>
        <w:spacing w:before="120" w:after="120" w:line="380" w:lineRule="exact"/>
        <w:ind w:left="547" w:right="0" w:hanging="547"/>
        <w:jc w:val="both"/>
        <w:outlineLvl w:val="0"/>
        <w:rPr>
          <w:rFonts w:ascii="Arial" w:hAnsi="Arial" w:cs="Angsana New"/>
          <w:sz w:val="22"/>
          <w:szCs w:val="22"/>
          <w:u w:val="single"/>
        </w:rPr>
      </w:pPr>
      <w:r w:rsidRPr="00DE4BCF">
        <w:rPr>
          <w:rFonts w:ascii="Arial" w:hAnsi="Arial" w:cs="Angsana New"/>
          <w:sz w:val="22"/>
          <w:szCs w:val="22"/>
        </w:rPr>
        <w:tab/>
      </w:r>
      <w:r w:rsidRPr="00DE4BCF">
        <w:rPr>
          <w:rFonts w:ascii="Arial" w:hAnsi="Arial" w:cs="Angsana New"/>
          <w:sz w:val="22"/>
          <w:szCs w:val="22"/>
          <w:u w:val="single"/>
        </w:rPr>
        <w:t>Consolidated financial statements</w:t>
      </w:r>
    </w:p>
    <w:p w:rsidR="00033218" w:rsidRPr="00DE4BCF" w:rsidRDefault="00033218" w:rsidP="00033218">
      <w:pPr>
        <w:pStyle w:val="a"/>
        <w:widowControl/>
        <w:tabs>
          <w:tab w:val="left" w:pos="2160"/>
          <w:tab w:val="right" w:pos="5310"/>
          <w:tab w:val="right" w:pos="7020"/>
        </w:tabs>
        <w:spacing w:before="120" w:after="120" w:line="380" w:lineRule="exact"/>
        <w:ind w:left="547" w:right="0" w:hanging="547"/>
        <w:jc w:val="both"/>
        <w:outlineLvl w:val="0"/>
        <w:rPr>
          <w:rFonts w:ascii="Arial" w:hAnsi="Arial" w:cs="Angsana New"/>
          <w:sz w:val="22"/>
          <w:szCs w:val="22"/>
        </w:rPr>
      </w:pPr>
      <w:r w:rsidRPr="00DE4BCF">
        <w:rPr>
          <w:rFonts w:ascii="Arial" w:hAnsi="Arial" w:cs="Angsana New"/>
          <w:sz w:val="22"/>
          <w:szCs w:val="22"/>
        </w:rPr>
        <w:tab/>
        <w:t>Assets carried at cost</w:t>
      </w:r>
    </w:p>
    <w:p w:rsidR="00033218" w:rsidRPr="00DE4BCF" w:rsidRDefault="00033218" w:rsidP="00033218">
      <w:pPr>
        <w:pStyle w:val="a"/>
        <w:widowControl/>
        <w:tabs>
          <w:tab w:val="left" w:pos="2160"/>
          <w:tab w:val="right" w:pos="5310"/>
          <w:tab w:val="right" w:pos="7020"/>
        </w:tabs>
        <w:spacing w:before="120" w:after="120"/>
        <w:ind w:left="360" w:right="0" w:hanging="360"/>
        <w:jc w:val="right"/>
        <w:rPr>
          <w:rFonts w:ascii="Arial" w:hAnsi="Arial" w:cs="Angsana New"/>
          <w:b w:val="0"/>
          <w:bCs w:val="0"/>
          <w:sz w:val="11"/>
          <w:szCs w:val="11"/>
        </w:rPr>
      </w:pPr>
      <w:r w:rsidRPr="00DE4BCF">
        <w:rPr>
          <w:rFonts w:ascii="Arial" w:hAnsi="Arial" w:cs="Angsana New"/>
          <w:b w:val="0"/>
          <w:bCs w:val="0"/>
          <w:sz w:val="11"/>
          <w:szCs w:val="11"/>
        </w:rPr>
        <w:t>(Unit: Thousand Baht)</w:t>
      </w:r>
    </w:p>
    <w:tbl>
      <w:tblPr>
        <w:tblW w:w="13861" w:type="dxa"/>
        <w:tblInd w:w="465" w:type="dxa"/>
        <w:tblLayout w:type="fixed"/>
        <w:tblCellMar>
          <w:left w:w="0" w:type="dxa"/>
          <w:right w:w="0" w:type="dxa"/>
        </w:tblCellMar>
        <w:tblLook w:val="0000"/>
      </w:tblPr>
      <w:tblGrid>
        <w:gridCol w:w="2066"/>
        <w:gridCol w:w="1264"/>
        <w:gridCol w:w="1170"/>
        <w:gridCol w:w="1170"/>
        <w:gridCol w:w="1170"/>
        <w:gridCol w:w="1170"/>
        <w:gridCol w:w="1260"/>
        <w:gridCol w:w="1350"/>
        <w:gridCol w:w="1170"/>
        <w:gridCol w:w="1170"/>
        <w:gridCol w:w="881"/>
        <w:gridCol w:w="20"/>
      </w:tblGrid>
      <w:tr w:rsidR="00033218"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right="71"/>
              <w:rPr>
                <w:rFonts w:ascii="Arial" w:hAnsi="Arial" w:cs="Arial"/>
                <w:b/>
                <w:bCs/>
                <w:sz w:val="11"/>
                <w:szCs w:val="11"/>
              </w:rPr>
            </w:pPr>
          </w:p>
        </w:tc>
        <w:tc>
          <w:tcPr>
            <w:tcW w:w="1264"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 xml:space="preserve">Land and </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 xml:space="preserve">Building </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Operating</w:t>
            </w:r>
          </w:p>
        </w:tc>
        <w:tc>
          <w:tcPr>
            <w:tcW w:w="135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rPr>
                <w:rFonts w:ascii="Arial" w:hAnsi="Arial" w:cs="Arial"/>
                <w:sz w:val="11"/>
                <w:szCs w:val="11"/>
              </w:rPr>
            </w:pPr>
          </w:p>
        </w:tc>
        <w:tc>
          <w:tcPr>
            <w:tcW w:w="901" w:type="dxa"/>
            <w:gridSpan w:val="2"/>
            <w:vAlign w:val="bottom"/>
          </w:tcPr>
          <w:p w:rsidR="00033218" w:rsidRPr="00DE4BCF" w:rsidRDefault="00033218" w:rsidP="005125B7">
            <w:pPr>
              <w:spacing w:line="200" w:lineRule="exact"/>
              <w:ind w:left="69" w:right="71"/>
              <w:rPr>
                <w:rFonts w:ascii="Arial" w:hAnsi="Arial" w:cs="Arial"/>
                <w:sz w:val="11"/>
                <w:szCs w:val="11"/>
              </w:rPr>
            </w:pPr>
          </w:p>
        </w:tc>
      </w:tr>
      <w:tr w:rsidR="00033218"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255" w:right="71" w:hanging="3"/>
              <w:rPr>
                <w:rFonts w:ascii="Arial" w:hAnsi="Arial" w:cs="Arial"/>
                <w:b/>
                <w:bCs/>
                <w:sz w:val="11"/>
                <w:szCs w:val="11"/>
              </w:rPr>
            </w:pPr>
          </w:p>
        </w:tc>
        <w:tc>
          <w:tcPr>
            <w:tcW w:w="1264"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land</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FC73EE" w:rsidP="005125B7">
            <w:pPr>
              <w:spacing w:line="200" w:lineRule="exact"/>
              <w:ind w:left="69" w:right="71"/>
              <w:jc w:val="center"/>
              <w:rPr>
                <w:rFonts w:ascii="Arial" w:hAnsi="Arial" w:cs="Arial"/>
                <w:sz w:val="11"/>
                <w:szCs w:val="11"/>
              </w:rPr>
            </w:pPr>
            <w:r>
              <w:rPr>
                <w:rFonts w:ascii="Arial" w:hAnsi="Arial" w:cs="Arial"/>
                <w:sz w:val="11"/>
                <w:szCs w:val="11"/>
              </w:rPr>
              <w:t>a</w:t>
            </w:r>
            <w:r w:rsidR="00033218" w:rsidRPr="00DE4BCF">
              <w:rPr>
                <w:rFonts w:ascii="Arial" w:hAnsi="Arial" w:cs="Arial"/>
                <w:sz w:val="11"/>
                <w:szCs w:val="11"/>
              </w:rPr>
              <w:t>nd</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Machinery and</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Furniture and</w:t>
            </w: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 xml:space="preserve">and office </w:t>
            </w:r>
          </w:p>
        </w:tc>
        <w:tc>
          <w:tcPr>
            <w:tcW w:w="135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External</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Motor</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Construction</w:t>
            </w:r>
          </w:p>
        </w:tc>
        <w:tc>
          <w:tcPr>
            <w:tcW w:w="901" w:type="dxa"/>
            <w:gridSpan w:val="2"/>
            <w:vAlign w:val="bottom"/>
          </w:tcPr>
          <w:p w:rsidR="00033218" w:rsidRPr="00DE4BCF" w:rsidRDefault="00033218" w:rsidP="005125B7">
            <w:pPr>
              <w:spacing w:line="200" w:lineRule="exact"/>
              <w:ind w:left="69" w:right="71"/>
              <w:rPr>
                <w:rFonts w:ascii="Arial" w:hAnsi="Arial" w:cs="Arial"/>
                <w:sz w:val="11"/>
                <w:szCs w:val="11"/>
              </w:rPr>
            </w:pPr>
          </w:p>
        </w:tc>
      </w:tr>
      <w:tr w:rsidR="00033218"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255" w:right="71" w:hanging="3"/>
              <w:rPr>
                <w:rFonts w:ascii="Arial" w:hAnsi="Arial" w:cs="Arial"/>
                <w:b/>
                <w:bCs/>
                <w:sz w:val="11"/>
                <w:szCs w:val="11"/>
              </w:rPr>
            </w:pPr>
          </w:p>
        </w:tc>
        <w:tc>
          <w:tcPr>
            <w:tcW w:w="1264"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improvement</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improvement</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Golf course</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equipment</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fixtures</w:t>
            </w: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equipment</w:t>
            </w:r>
          </w:p>
        </w:tc>
        <w:tc>
          <w:tcPr>
            <w:tcW w:w="135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work</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vehicles</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in progress</w:t>
            </w:r>
          </w:p>
        </w:tc>
        <w:tc>
          <w:tcPr>
            <w:tcW w:w="901" w:type="dxa"/>
            <w:gridSpan w:val="2"/>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Total</w:t>
            </w:r>
          </w:p>
        </w:tc>
      </w:tr>
      <w:tr w:rsidR="00033218" w:rsidRPr="00DE4BCF" w:rsidTr="00033218">
        <w:trPr>
          <w:gridAfter w:val="1"/>
          <w:wAfter w:w="20" w:type="dxa"/>
          <w:trHeight w:val="65"/>
        </w:trPr>
        <w:tc>
          <w:tcPr>
            <w:tcW w:w="2066"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72" w:right="71"/>
              <w:rPr>
                <w:rFonts w:ascii="Arial" w:hAnsi="Arial" w:cs="Arial"/>
                <w:b/>
                <w:bCs/>
                <w:sz w:val="11"/>
                <w:szCs w:val="11"/>
              </w:rPr>
            </w:pPr>
            <w:r w:rsidRPr="00DE4BCF">
              <w:rPr>
                <w:rFonts w:ascii="Arial" w:hAnsi="Arial" w:cs="Arial"/>
                <w:b/>
                <w:bCs/>
                <w:sz w:val="11"/>
                <w:szCs w:val="11"/>
              </w:rPr>
              <w:t>At cost</w:t>
            </w:r>
          </w:p>
        </w:tc>
        <w:tc>
          <w:tcPr>
            <w:tcW w:w="1264"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72"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72"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72"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72"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72" w:right="71"/>
              <w:rPr>
                <w:rFonts w:ascii="Arial" w:hAnsi="Arial" w:cs="Arial"/>
                <w:sz w:val="11"/>
                <w:szCs w:val="11"/>
              </w:rPr>
            </w:pP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72" w:right="71"/>
              <w:rPr>
                <w:rFonts w:ascii="Arial" w:hAnsi="Arial" w:cs="Arial"/>
                <w:sz w:val="11"/>
                <w:szCs w:val="11"/>
              </w:rPr>
            </w:pPr>
          </w:p>
        </w:tc>
        <w:tc>
          <w:tcPr>
            <w:tcW w:w="135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72"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72"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5125B7">
            <w:pPr>
              <w:spacing w:line="200" w:lineRule="exact"/>
              <w:ind w:left="72" w:right="71"/>
              <w:rPr>
                <w:rFonts w:ascii="Arial" w:hAnsi="Arial" w:cs="Arial"/>
                <w:sz w:val="11"/>
                <w:szCs w:val="11"/>
              </w:rPr>
            </w:pPr>
          </w:p>
        </w:tc>
        <w:tc>
          <w:tcPr>
            <w:tcW w:w="881" w:type="dxa"/>
            <w:vAlign w:val="bottom"/>
          </w:tcPr>
          <w:p w:rsidR="00033218" w:rsidRPr="00DE4BCF" w:rsidRDefault="00033218" w:rsidP="005125B7">
            <w:pPr>
              <w:spacing w:line="200" w:lineRule="exact"/>
              <w:ind w:left="72" w:right="71"/>
              <w:rPr>
                <w:rFonts w:ascii="Arial" w:hAnsi="Arial" w:cs="Arial"/>
                <w:sz w:val="11"/>
                <w:szCs w:val="11"/>
              </w:rPr>
            </w:pPr>
          </w:p>
        </w:tc>
      </w:tr>
      <w:tr w:rsidR="00D7194B" w:rsidRPr="00DE4BCF" w:rsidTr="00033218">
        <w:trPr>
          <w:gridAfter w:val="1"/>
          <w:wAfter w:w="20" w:type="dxa"/>
          <w:trHeight w:val="65"/>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spacing w:line="200" w:lineRule="exact"/>
              <w:ind w:left="72" w:right="71"/>
              <w:rPr>
                <w:rFonts w:ascii="Arial" w:hAnsi="Arial" w:cs="Arial"/>
                <w:sz w:val="11"/>
                <w:szCs w:val="11"/>
              </w:rPr>
            </w:pPr>
            <w:r w:rsidRPr="00DE4BCF">
              <w:rPr>
                <w:rFonts w:ascii="Arial" w:hAnsi="Arial" w:cs="Arial"/>
                <w:sz w:val="11"/>
                <w:szCs w:val="11"/>
              </w:rPr>
              <w:t xml:space="preserve">As at 1 January </w:t>
            </w:r>
            <w:r>
              <w:rPr>
                <w:rFonts w:ascii="Arial" w:hAnsi="Arial" w:cs="Arial"/>
                <w:sz w:val="11"/>
                <w:szCs w:val="11"/>
              </w:rPr>
              <w:t>2016</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80"/>
              </w:tabs>
              <w:spacing w:line="200" w:lineRule="exact"/>
              <w:ind w:left="69" w:right="71"/>
              <w:rPr>
                <w:rFonts w:ascii="Arial" w:hAnsi="Arial" w:cs="Arial"/>
                <w:sz w:val="11"/>
                <w:szCs w:val="11"/>
              </w:rPr>
            </w:pPr>
            <w:r w:rsidRPr="00DE4BCF">
              <w:rPr>
                <w:rFonts w:ascii="Arial" w:hAnsi="Arial" w:cs="Arial"/>
                <w:sz w:val="11"/>
                <w:szCs w:val="11"/>
              </w:rPr>
              <w:t>1,512,119</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4,846,965</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407,387</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1,545,520</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968,270</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65"/>
              </w:tabs>
              <w:spacing w:line="200" w:lineRule="exact"/>
              <w:ind w:left="69" w:right="71"/>
              <w:rPr>
                <w:rFonts w:ascii="Arial" w:hAnsi="Arial" w:cs="Arial"/>
                <w:sz w:val="11"/>
                <w:szCs w:val="11"/>
              </w:rPr>
            </w:pPr>
            <w:r w:rsidRPr="00DE4BCF">
              <w:rPr>
                <w:rFonts w:ascii="Arial" w:hAnsi="Arial" w:cs="Arial"/>
                <w:sz w:val="11"/>
                <w:szCs w:val="11"/>
              </w:rPr>
              <w:t>437,351</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155"/>
              </w:tabs>
              <w:spacing w:line="200" w:lineRule="exact"/>
              <w:ind w:left="69" w:right="71"/>
              <w:rPr>
                <w:rFonts w:ascii="Arial" w:hAnsi="Arial" w:cs="Arial"/>
                <w:sz w:val="11"/>
                <w:szCs w:val="11"/>
              </w:rPr>
            </w:pPr>
            <w:r w:rsidRPr="00DE4BCF">
              <w:rPr>
                <w:rFonts w:ascii="Arial" w:hAnsi="Arial" w:cs="Arial"/>
                <w:sz w:val="11"/>
                <w:szCs w:val="11"/>
              </w:rPr>
              <w:t>58,519</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180,130</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338,629</w:t>
            </w:r>
          </w:p>
        </w:tc>
        <w:tc>
          <w:tcPr>
            <w:tcW w:w="881" w:type="dxa"/>
            <w:vAlign w:val="bottom"/>
          </w:tcPr>
          <w:p w:rsidR="00D7194B" w:rsidRPr="00DE4BCF" w:rsidRDefault="00D7194B" w:rsidP="005125B7">
            <w:pPr>
              <w:tabs>
                <w:tab w:val="decimal" w:pos="720"/>
              </w:tabs>
              <w:spacing w:line="200" w:lineRule="exact"/>
              <w:ind w:left="69" w:right="71"/>
              <w:rPr>
                <w:rFonts w:ascii="Arial" w:hAnsi="Arial" w:cs="Arial"/>
                <w:sz w:val="11"/>
                <w:szCs w:val="11"/>
              </w:rPr>
            </w:pPr>
            <w:r w:rsidRPr="00DE4BCF">
              <w:rPr>
                <w:rFonts w:ascii="Arial" w:hAnsi="Arial" w:cs="Arial"/>
                <w:sz w:val="11"/>
                <w:szCs w:val="11"/>
              </w:rPr>
              <w:t>10,294,890</w:t>
            </w:r>
          </w:p>
        </w:tc>
      </w:tr>
      <w:tr w:rsidR="00D7194B" w:rsidRPr="00DE4BCF" w:rsidTr="00844DED">
        <w:trPr>
          <w:gridAfter w:val="1"/>
          <w:wAfter w:w="20" w:type="dxa"/>
          <w:trHeight w:val="65"/>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spacing w:line="200" w:lineRule="exact"/>
              <w:ind w:left="72" w:right="71"/>
              <w:rPr>
                <w:rFonts w:ascii="Arial" w:hAnsi="Arial" w:cs="Arial"/>
                <w:sz w:val="11"/>
                <w:szCs w:val="11"/>
              </w:rPr>
            </w:pPr>
            <w:r w:rsidRPr="00DE4BCF">
              <w:rPr>
                <w:rFonts w:ascii="Arial" w:hAnsi="Arial" w:cs="Arial"/>
                <w:sz w:val="11"/>
                <w:szCs w:val="11"/>
              </w:rPr>
              <w:t>Additions</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9,564</w:t>
            </w:r>
          </w:p>
        </w:tc>
        <w:tc>
          <w:tcPr>
            <w:tcW w:w="1170" w:type="dxa"/>
            <w:tcBorders>
              <w:top w:val="nil"/>
              <w:left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29,209</w:t>
            </w:r>
          </w:p>
        </w:tc>
        <w:tc>
          <w:tcPr>
            <w:tcW w:w="1170" w:type="dxa"/>
            <w:tcBorders>
              <w:top w:val="nil"/>
              <w:left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39,146</w:t>
            </w:r>
          </w:p>
        </w:tc>
        <w:tc>
          <w:tcPr>
            <w:tcW w:w="1260" w:type="dxa"/>
            <w:tcBorders>
              <w:top w:val="nil"/>
              <w:left w:val="nil"/>
              <w:right w:val="nil"/>
            </w:tcBorders>
            <w:noWrap/>
            <w:tcMar>
              <w:top w:w="15" w:type="dxa"/>
              <w:left w:w="15" w:type="dxa"/>
              <w:bottom w:w="0" w:type="dxa"/>
              <w:right w:w="15" w:type="dxa"/>
            </w:tcMar>
            <w:vAlign w:val="bottom"/>
          </w:tcPr>
          <w:p w:rsidR="00D7194B" w:rsidRPr="00DE4BCF" w:rsidRDefault="00D7194B" w:rsidP="005125B7">
            <w:pPr>
              <w:tabs>
                <w:tab w:val="decimal" w:pos="1065"/>
              </w:tabs>
              <w:spacing w:line="200" w:lineRule="exact"/>
              <w:ind w:left="69" w:right="71"/>
              <w:rPr>
                <w:rFonts w:ascii="Arial" w:hAnsi="Arial" w:cs="Arial"/>
                <w:sz w:val="11"/>
                <w:szCs w:val="11"/>
              </w:rPr>
            </w:pPr>
            <w:r>
              <w:rPr>
                <w:rFonts w:ascii="Arial" w:hAnsi="Arial" w:cs="Arial"/>
                <w:sz w:val="11"/>
                <w:szCs w:val="11"/>
              </w:rPr>
              <w:t>34,617</w:t>
            </w:r>
          </w:p>
        </w:tc>
        <w:tc>
          <w:tcPr>
            <w:tcW w:w="1350" w:type="dxa"/>
            <w:tcBorders>
              <w:top w:val="nil"/>
              <w:left w:val="nil"/>
              <w:right w:val="nil"/>
            </w:tcBorders>
            <w:noWrap/>
            <w:tcMar>
              <w:top w:w="15" w:type="dxa"/>
              <w:left w:w="15" w:type="dxa"/>
              <w:bottom w:w="0" w:type="dxa"/>
              <w:right w:w="15" w:type="dxa"/>
            </w:tcMar>
            <w:vAlign w:val="bottom"/>
          </w:tcPr>
          <w:p w:rsidR="00D7194B" w:rsidRPr="00DE4BCF" w:rsidRDefault="00D7194B" w:rsidP="005125B7">
            <w:pPr>
              <w:tabs>
                <w:tab w:val="decimal" w:pos="1155"/>
              </w:tabs>
              <w:spacing w:line="200" w:lineRule="exact"/>
              <w:ind w:left="69" w:right="71"/>
              <w:rPr>
                <w:rFonts w:ascii="Arial" w:hAnsi="Arial" w:cs="Arial"/>
                <w:sz w:val="11"/>
                <w:szCs w:val="11"/>
              </w:rPr>
            </w:pPr>
            <w:r>
              <w:rPr>
                <w:rFonts w:ascii="Arial" w:hAnsi="Arial" w:cs="Arial"/>
                <w:sz w:val="11"/>
                <w:szCs w:val="11"/>
              </w:rPr>
              <w:t>748</w:t>
            </w:r>
          </w:p>
        </w:tc>
        <w:tc>
          <w:tcPr>
            <w:tcW w:w="1170" w:type="dxa"/>
            <w:tcBorders>
              <w:top w:val="nil"/>
              <w:left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4,139</w:t>
            </w:r>
          </w:p>
        </w:tc>
        <w:tc>
          <w:tcPr>
            <w:tcW w:w="1170" w:type="dxa"/>
            <w:tcBorders>
              <w:top w:val="nil"/>
              <w:left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184,560</w:t>
            </w:r>
          </w:p>
        </w:tc>
        <w:tc>
          <w:tcPr>
            <w:tcW w:w="881" w:type="dxa"/>
            <w:vAlign w:val="bottom"/>
          </w:tcPr>
          <w:p w:rsidR="00D7194B" w:rsidRPr="00DE4BCF" w:rsidRDefault="00D7194B" w:rsidP="005125B7">
            <w:pPr>
              <w:tabs>
                <w:tab w:val="decimal" w:pos="720"/>
              </w:tabs>
              <w:spacing w:line="200" w:lineRule="exact"/>
              <w:ind w:left="69" w:right="71"/>
              <w:rPr>
                <w:rFonts w:ascii="Arial" w:hAnsi="Arial" w:cs="Arial"/>
                <w:sz w:val="11"/>
                <w:szCs w:val="11"/>
              </w:rPr>
            </w:pPr>
            <w:r>
              <w:rPr>
                <w:rFonts w:ascii="Arial" w:hAnsi="Arial" w:cs="Arial"/>
                <w:sz w:val="11"/>
                <w:szCs w:val="11"/>
              </w:rPr>
              <w:t>301,983</w:t>
            </w:r>
          </w:p>
        </w:tc>
      </w:tr>
      <w:tr w:rsidR="00D7194B" w:rsidRPr="00DE4BCF" w:rsidTr="00033218">
        <w:trPr>
          <w:gridAfter w:val="1"/>
          <w:wAfter w:w="20" w:type="dxa"/>
          <w:trHeight w:val="65"/>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spacing w:line="200" w:lineRule="exact"/>
              <w:ind w:left="72" w:right="71"/>
              <w:rPr>
                <w:rFonts w:ascii="Arial" w:hAnsi="Arial" w:cs="Arial"/>
                <w:sz w:val="11"/>
                <w:szCs w:val="11"/>
              </w:rPr>
            </w:pPr>
            <w:r w:rsidRPr="00DE4BCF">
              <w:rPr>
                <w:rFonts w:ascii="Arial" w:hAnsi="Arial" w:cs="Arial"/>
                <w:sz w:val="11"/>
                <w:szCs w:val="11"/>
              </w:rPr>
              <w:t>Disposals and write</w:t>
            </w:r>
            <w:r w:rsidR="00FC73EE">
              <w:rPr>
                <w:rFonts w:ascii="Arial" w:hAnsi="Arial" w:cs="Arial"/>
                <w:sz w:val="11"/>
                <w:szCs w:val="11"/>
              </w:rPr>
              <w:t>-</w:t>
            </w:r>
            <w:r w:rsidRPr="00DE4BCF">
              <w:rPr>
                <w:rFonts w:ascii="Arial" w:hAnsi="Arial" w:cs="Arial"/>
                <w:sz w:val="11"/>
                <w:szCs w:val="11"/>
              </w:rPr>
              <w:t>off</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930</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(71)</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(569)</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(5,631)</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65"/>
              </w:tabs>
              <w:spacing w:line="200" w:lineRule="exact"/>
              <w:ind w:left="69" w:right="71"/>
              <w:rPr>
                <w:rFonts w:ascii="Arial" w:hAnsi="Arial" w:cs="Arial"/>
                <w:sz w:val="11"/>
                <w:szCs w:val="11"/>
              </w:rPr>
            </w:pPr>
            <w:r>
              <w:rPr>
                <w:rFonts w:ascii="Arial" w:hAnsi="Arial" w:cs="Arial"/>
                <w:sz w:val="11"/>
                <w:szCs w:val="11"/>
              </w:rPr>
              <w:t>(4,538)</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(2,005)</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881" w:type="dxa"/>
            <w:vAlign w:val="bottom"/>
          </w:tcPr>
          <w:p w:rsidR="00D7194B" w:rsidRPr="00DE4BCF" w:rsidRDefault="00D7194B" w:rsidP="005125B7">
            <w:pPr>
              <w:tabs>
                <w:tab w:val="decimal" w:pos="720"/>
              </w:tabs>
              <w:spacing w:line="200" w:lineRule="exact"/>
              <w:ind w:left="69" w:right="71"/>
              <w:rPr>
                <w:rFonts w:ascii="Arial" w:hAnsi="Arial" w:cs="Arial"/>
                <w:sz w:val="11"/>
                <w:szCs w:val="11"/>
              </w:rPr>
            </w:pPr>
            <w:r>
              <w:rPr>
                <w:rFonts w:ascii="Arial" w:hAnsi="Arial" w:cs="Arial"/>
                <w:sz w:val="11"/>
                <w:szCs w:val="11"/>
              </w:rPr>
              <w:t>(11,884)</w:t>
            </w:r>
          </w:p>
        </w:tc>
      </w:tr>
      <w:tr w:rsidR="00D7194B" w:rsidRPr="00DE4BCF" w:rsidTr="00033218">
        <w:trPr>
          <w:gridAfter w:val="1"/>
          <w:wAfter w:w="20" w:type="dxa"/>
          <w:trHeight w:val="65"/>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spacing w:line="200" w:lineRule="exact"/>
              <w:ind w:left="72" w:right="71"/>
              <w:rPr>
                <w:rFonts w:ascii="Arial" w:hAnsi="Arial" w:cs="Arial"/>
                <w:sz w:val="11"/>
                <w:szCs w:val="11"/>
              </w:rPr>
            </w:pPr>
            <w:r w:rsidRPr="00DE4BCF">
              <w:rPr>
                <w:rFonts w:ascii="Arial" w:hAnsi="Arial" w:cs="Arial"/>
                <w:sz w:val="11"/>
                <w:szCs w:val="11"/>
              </w:rPr>
              <w:t>Transfers in/out</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264,940</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27,242</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63,936</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90,541</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65"/>
              </w:tabs>
              <w:spacing w:line="200" w:lineRule="exact"/>
              <w:ind w:left="69" w:right="71"/>
              <w:rPr>
                <w:rFonts w:ascii="Arial" w:hAnsi="Arial" w:cs="Arial"/>
                <w:sz w:val="11"/>
                <w:szCs w:val="11"/>
              </w:rPr>
            </w:pPr>
            <w:r>
              <w:rPr>
                <w:rFonts w:ascii="Arial" w:hAnsi="Arial" w:cs="Arial"/>
                <w:sz w:val="11"/>
                <w:szCs w:val="11"/>
              </w:rPr>
              <w:t>24,331</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155"/>
              </w:tabs>
              <w:spacing w:line="200" w:lineRule="exact"/>
              <w:ind w:left="69" w:right="71"/>
              <w:rPr>
                <w:rFonts w:ascii="Arial" w:hAnsi="Arial" w:cs="Arial"/>
                <w:sz w:val="11"/>
                <w:szCs w:val="11"/>
              </w:rPr>
            </w:pPr>
            <w:r>
              <w:rPr>
                <w:rFonts w:ascii="Arial" w:hAnsi="Arial" w:cs="Arial"/>
                <w:sz w:val="11"/>
                <w:szCs w:val="11"/>
              </w:rPr>
              <w:t>18</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527</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(471,535)</w:t>
            </w:r>
          </w:p>
        </w:tc>
        <w:tc>
          <w:tcPr>
            <w:tcW w:w="881" w:type="dxa"/>
            <w:vAlign w:val="bottom"/>
          </w:tcPr>
          <w:p w:rsidR="00D7194B" w:rsidRPr="00DE4BCF" w:rsidRDefault="00D7194B" w:rsidP="005125B7">
            <w:pPr>
              <w:tabs>
                <w:tab w:val="decimal" w:pos="720"/>
              </w:tabs>
              <w:spacing w:line="200" w:lineRule="exact"/>
              <w:ind w:left="69" w:right="71"/>
              <w:rPr>
                <w:rFonts w:ascii="Arial" w:hAnsi="Arial" w:cs="Arial"/>
                <w:sz w:val="11"/>
                <w:szCs w:val="11"/>
              </w:rPr>
            </w:pPr>
            <w:r>
              <w:rPr>
                <w:rFonts w:ascii="Arial" w:hAnsi="Arial" w:cs="Arial"/>
                <w:sz w:val="11"/>
                <w:szCs w:val="11"/>
              </w:rPr>
              <w:t>-</w:t>
            </w:r>
          </w:p>
        </w:tc>
      </w:tr>
      <w:tr w:rsidR="00D7194B" w:rsidRPr="00DE4BCF" w:rsidTr="00033218">
        <w:trPr>
          <w:gridAfter w:val="1"/>
          <w:wAfter w:w="20" w:type="dxa"/>
          <w:trHeight w:val="65"/>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FE0751" w:rsidP="005125B7">
            <w:pPr>
              <w:tabs>
                <w:tab w:val="left" w:pos="165"/>
              </w:tabs>
              <w:spacing w:line="200" w:lineRule="exact"/>
              <w:ind w:left="72"/>
              <w:rPr>
                <w:rFonts w:ascii="Arial" w:hAnsi="Arial" w:cs="Arial"/>
                <w:sz w:val="11"/>
                <w:szCs w:val="11"/>
              </w:rPr>
            </w:pPr>
            <w:r>
              <w:rPr>
                <w:rFonts w:ascii="Arial" w:hAnsi="Arial" w:cs="Arial"/>
                <w:sz w:val="11"/>
                <w:szCs w:val="11"/>
              </w:rPr>
              <w:t>Transfer to</w:t>
            </w:r>
            <w:r w:rsidR="00D7194B" w:rsidRPr="00DE4BCF">
              <w:rPr>
                <w:rFonts w:ascii="Arial" w:hAnsi="Arial" w:cs="Arial"/>
                <w:sz w:val="11"/>
                <w:szCs w:val="11"/>
              </w:rPr>
              <w:t xml:space="preserve"> property development </w:t>
            </w:r>
          </w:p>
          <w:p w:rsidR="00D7194B" w:rsidRPr="00DE4BCF" w:rsidRDefault="00D7194B" w:rsidP="005125B7">
            <w:pPr>
              <w:spacing w:line="200" w:lineRule="exact"/>
              <w:ind w:left="72" w:right="71"/>
              <w:rPr>
                <w:rFonts w:ascii="Arial" w:hAnsi="Arial" w:cs="Arial"/>
                <w:sz w:val="11"/>
                <w:szCs w:val="11"/>
              </w:rPr>
            </w:pPr>
            <w:r w:rsidRPr="00DE4BCF">
              <w:rPr>
                <w:rFonts w:ascii="Arial" w:hAnsi="Arial" w:cs="Arial"/>
                <w:sz w:val="11"/>
                <w:szCs w:val="11"/>
              </w:rPr>
              <w:t xml:space="preserve">   cost</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80"/>
              </w:tabs>
              <w:spacing w:line="200" w:lineRule="exact"/>
              <w:ind w:left="69" w:right="71"/>
              <w:rPr>
                <w:rFonts w:ascii="Arial" w:hAnsi="Arial" w:cs="Arial"/>
                <w:sz w:val="11"/>
                <w:szCs w:val="11"/>
              </w:rPr>
            </w:pPr>
            <w:r>
              <w:rPr>
                <w:rFonts w:ascii="Arial" w:hAnsi="Arial" w:cs="Arial"/>
                <w:sz w:val="11"/>
                <w:szCs w:val="11"/>
              </w:rPr>
              <w:t>(134)</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(26,141)</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(3,991)</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(9,527)</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65"/>
              </w:tabs>
              <w:spacing w:line="200" w:lineRule="exact"/>
              <w:ind w:left="69" w:right="71"/>
              <w:rPr>
                <w:rFonts w:ascii="Arial" w:hAnsi="Arial" w:cs="Arial"/>
                <w:sz w:val="11"/>
                <w:szCs w:val="11"/>
              </w:rPr>
            </w:pPr>
            <w:r>
              <w:rPr>
                <w:rFonts w:ascii="Arial" w:hAnsi="Arial" w:cs="Arial"/>
                <w:sz w:val="11"/>
                <w:szCs w:val="11"/>
              </w:rPr>
              <w:t>-</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881" w:type="dxa"/>
            <w:vAlign w:val="bottom"/>
          </w:tcPr>
          <w:p w:rsidR="00D7194B" w:rsidRPr="00DE4BCF" w:rsidRDefault="00D7194B" w:rsidP="005125B7">
            <w:pPr>
              <w:tabs>
                <w:tab w:val="decimal" w:pos="720"/>
              </w:tabs>
              <w:spacing w:line="200" w:lineRule="exact"/>
              <w:ind w:left="69" w:right="71"/>
              <w:rPr>
                <w:rFonts w:ascii="Arial" w:hAnsi="Arial" w:cs="Arial"/>
                <w:sz w:val="11"/>
                <w:szCs w:val="11"/>
              </w:rPr>
            </w:pPr>
            <w:r>
              <w:rPr>
                <w:rFonts w:ascii="Arial" w:hAnsi="Arial" w:cs="Arial"/>
                <w:sz w:val="11"/>
                <w:szCs w:val="11"/>
              </w:rPr>
              <w:t>(39,793)</w:t>
            </w:r>
          </w:p>
        </w:tc>
      </w:tr>
      <w:tr w:rsidR="00D7194B" w:rsidRPr="00DE4BCF" w:rsidTr="00033218">
        <w:trPr>
          <w:gridAfter w:val="1"/>
          <w:wAfter w:w="20" w:type="dxa"/>
          <w:trHeight w:val="65"/>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spacing w:line="200" w:lineRule="exact"/>
              <w:ind w:left="72" w:right="71"/>
              <w:rPr>
                <w:rFonts w:ascii="Arial" w:hAnsi="Arial" w:cs="Arial"/>
                <w:sz w:val="11"/>
                <w:szCs w:val="11"/>
              </w:rPr>
            </w:pPr>
            <w:r w:rsidRPr="00DE4BCF">
              <w:rPr>
                <w:rFonts w:ascii="Arial" w:hAnsi="Arial" w:cs="Arial"/>
                <w:sz w:val="11"/>
                <w:szCs w:val="11"/>
              </w:rPr>
              <w:t>Adjustments</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(1,014)</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391</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1065"/>
              </w:tabs>
              <w:spacing w:line="200" w:lineRule="exact"/>
              <w:ind w:left="69" w:right="71"/>
              <w:rPr>
                <w:rFonts w:ascii="Arial" w:hAnsi="Arial" w:cs="Arial"/>
                <w:sz w:val="11"/>
                <w:szCs w:val="11"/>
              </w:rPr>
            </w:pPr>
            <w:r>
              <w:rPr>
                <w:rFonts w:ascii="Arial" w:hAnsi="Arial" w:cs="Arial"/>
                <w:sz w:val="11"/>
                <w:szCs w:val="11"/>
              </w:rPr>
              <w:t>(135)</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68</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237</w:t>
            </w:r>
          </w:p>
        </w:tc>
        <w:tc>
          <w:tcPr>
            <w:tcW w:w="881" w:type="dxa"/>
            <w:vAlign w:val="bottom"/>
          </w:tcPr>
          <w:p w:rsidR="00D7194B" w:rsidRPr="00DE4BCF" w:rsidRDefault="00D7194B" w:rsidP="00FC73EE">
            <w:pPr>
              <w:pBdr>
                <w:bottom w:val="single" w:sz="4" w:space="1" w:color="auto"/>
              </w:pBdr>
              <w:tabs>
                <w:tab w:val="decimal" w:pos="720"/>
              </w:tabs>
              <w:spacing w:line="200" w:lineRule="exact"/>
              <w:ind w:right="71"/>
              <w:rPr>
                <w:rFonts w:ascii="Arial" w:hAnsi="Arial" w:cs="Arial"/>
                <w:sz w:val="11"/>
                <w:szCs w:val="11"/>
              </w:rPr>
            </w:pPr>
            <w:r>
              <w:rPr>
                <w:rFonts w:ascii="Arial" w:hAnsi="Arial" w:cs="Arial"/>
                <w:sz w:val="11"/>
                <w:szCs w:val="11"/>
              </w:rPr>
              <w:t>(453)</w:t>
            </w:r>
          </w:p>
        </w:tc>
      </w:tr>
      <w:tr w:rsidR="00D7194B" w:rsidRPr="00DE4BCF" w:rsidTr="00033218">
        <w:trPr>
          <w:gridAfter w:val="1"/>
          <w:wAfter w:w="20" w:type="dxa"/>
          <w:trHeight w:val="65"/>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left" w:pos="165"/>
              </w:tabs>
              <w:spacing w:line="200" w:lineRule="exact"/>
              <w:ind w:left="72" w:right="71"/>
              <w:rPr>
                <w:rFonts w:ascii="Arial" w:hAnsi="Arial" w:cs="Arial"/>
                <w:sz w:val="11"/>
                <w:szCs w:val="11"/>
              </w:rPr>
            </w:pPr>
            <w:r w:rsidRPr="00DE4BCF">
              <w:rPr>
                <w:rFonts w:ascii="Arial" w:hAnsi="Arial" w:cs="Arial"/>
                <w:sz w:val="11"/>
                <w:szCs w:val="11"/>
              </w:rPr>
              <w:t xml:space="preserve">As at 31 December </w:t>
            </w:r>
            <w:r>
              <w:rPr>
                <w:rFonts w:ascii="Arial" w:hAnsi="Arial" w:cs="Arial"/>
                <w:sz w:val="11"/>
                <w:szCs w:val="11"/>
              </w:rPr>
              <w:t>2016</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1080"/>
              </w:tabs>
              <w:spacing w:line="200" w:lineRule="exact"/>
              <w:ind w:left="69" w:right="71"/>
              <w:rPr>
                <w:rFonts w:ascii="Arial" w:hAnsi="Arial" w:cs="Arial"/>
                <w:sz w:val="11"/>
                <w:szCs w:val="11"/>
              </w:rPr>
            </w:pPr>
            <w:r>
              <w:rPr>
                <w:rFonts w:ascii="Arial" w:hAnsi="Arial" w:cs="Arial"/>
                <w:sz w:val="11"/>
                <w:szCs w:val="11"/>
              </w:rPr>
              <w:t>1,511,985</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5,095,244</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434,558</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1,634,105</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1,083,190</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1065"/>
              </w:tabs>
              <w:spacing w:line="200" w:lineRule="exact"/>
              <w:ind w:left="69" w:right="71"/>
              <w:rPr>
                <w:rFonts w:ascii="Arial" w:hAnsi="Arial" w:cs="Arial"/>
                <w:sz w:val="11"/>
                <w:szCs w:val="11"/>
              </w:rPr>
            </w:pPr>
            <w:r>
              <w:rPr>
                <w:rFonts w:ascii="Arial" w:hAnsi="Arial" w:cs="Arial"/>
                <w:sz w:val="11"/>
                <w:szCs w:val="11"/>
              </w:rPr>
              <w:t>491,626</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1155"/>
              </w:tabs>
              <w:spacing w:line="200" w:lineRule="exact"/>
              <w:ind w:left="69" w:right="71"/>
              <w:rPr>
                <w:rFonts w:ascii="Arial" w:hAnsi="Arial" w:cs="Arial"/>
                <w:sz w:val="11"/>
                <w:szCs w:val="11"/>
              </w:rPr>
            </w:pPr>
            <w:r>
              <w:rPr>
                <w:rFonts w:ascii="Arial" w:hAnsi="Arial" w:cs="Arial"/>
                <w:sz w:val="11"/>
                <w:szCs w:val="11"/>
              </w:rPr>
              <w:t>59,285</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182,859</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51,891</w:t>
            </w:r>
          </w:p>
        </w:tc>
        <w:tc>
          <w:tcPr>
            <w:tcW w:w="881" w:type="dxa"/>
            <w:vAlign w:val="bottom"/>
          </w:tcPr>
          <w:p w:rsidR="00D7194B" w:rsidRPr="00DE4BCF" w:rsidRDefault="00D7194B" w:rsidP="00FC73EE">
            <w:pPr>
              <w:tabs>
                <w:tab w:val="decimal" w:pos="720"/>
              </w:tabs>
              <w:spacing w:line="200" w:lineRule="exact"/>
              <w:ind w:left="69" w:right="71"/>
              <w:rPr>
                <w:rFonts w:ascii="Arial" w:hAnsi="Arial" w:cs="Arial"/>
                <w:sz w:val="11"/>
                <w:szCs w:val="11"/>
              </w:rPr>
            </w:pPr>
            <w:r>
              <w:rPr>
                <w:rFonts w:ascii="Arial" w:hAnsi="Arial" w:cs="Arial"/>
                <w:sz w:val="11"/>
                <w:szCs w:val="11"/>
              </w:rPr>
              <w:t>10,544,743</w:t>
            </w:r>
          </w:p>
        </w:tc>
      </w:tr>
      <w:tr w:rsidR="000332FA"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spacing w:line="200" w:lineRule="exact"/>
              <w:ind w:left="72" w:right="71"/>
              <w:rPr>
                <w:rFonts w:ascii="Arial" w:hAnsi="Arial" w:cs="Arial"/>
                <w:sz w:val="11"/>
                <w:szCs w:val="11"/>
              </w:rPr>
            </w:pPr>
            <w:r w:rsidRPr="00DE4BCF">
              <w:rPr>
                <w:rFonts w:ascii="Arial" w:hAnsi="Arial" w:cs="Arial"/>
                <w:sz w:val="11"/>
                <w:szCs w:val="11"/>
              </w:rPr>
              <w:t>Additions</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0F2226"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right w:val="nil"/>
            </w:tcBorders>
            <w:noWrap/>
            <w:tcMar>
              <w:top w:w="15" w:type="dxa"/>
              <w:left w:w="15" w:type="dxa"/>
              <w:bottom w:w="0" w:type="dxa"/>
              <w:right w:w="15" w:type="dxa"/>
            </w:tcMar>
            <w:vAlign w:val="bottom"/>
          </w:tcPr>
          <w:p w:rsidR="000332FA" w:rsidRPr="00DE4BCF" w:rsidRDefault="000F2226" w:rsidP="005125B7">
            <w:pPr>
              <w:tabs>
                <w:tab w:val="decimal" w:pos="975"/>
              </w:tabs>
              <w:spacing w:line="200" w:lineRule="exact"/>
              <w:ind w:left="69" w:right="71"/>
              <w:rPr>
                <w:rFonts w:ascii="Arial" w:hAnsi="Arial" w:cs="Arial"/>
                <w:sz w:val="11"/>
                <w:szCs w:val="11"/>
              </w:rPr>
            </w:pPr>
            <w:r>
              <w:rPr>
                <w:rFonts w:ascii="Arial" w:hAnsi="Arial" w:cs="Arial"/>
                <w:sz w:val="11"/>
                <w:szCs w:val="11"/>
              </w:rPr>
              <w:t>11,258</w:t>
            </w:r>
          </w:p>
        </w:tc>
        <w:tc>
          <w:tcPr>
            <w:tcW w:w="1170" w:type="dxa"/>
            <w:tcBorders>
              <w:top w:val="nil"/>
              <w:left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62</w:t>
            </w:r>
          </w:p>
        </w:tc>
        <w:tc>
          <w:tcPr>
            <w:tcW w:w="1170" w:type="dxa"/>
            <w:tcBorders>
              <w:top w:val="nil"/>
              <w:left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37,426</w:t>
            </w:r>
          </w:p>
        </w:tc>
        <w:tc>
          <w:tcPr>
            <w:tcW w:w="1170" w:type="dxa"/>
            <w:tcBorders>
              <w:top w:val="nil"/>
              <w:left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27,106</w:t>
            </w:r>
          </w:p>
        </w:tc>
        <w:tc>
          <w:tcPr>
            <w:tcW w:w="1260" w:type="dxa"/>
            <w:tcBorders>
              <w:top w:val="nil"/>
              <w:left w:val="nil"/>
              <w:right w:val="nil"/>
            </w:tcBorders>
            <w:noWrap/>
            <w:tcMar>
              <w:top w:w="15" w:type="dxa"/>
              <w:left w:w="15" w:type="dxa"/>
              <w:bottom w:w="0" w:type="dxa"/>
              <w:right w:w="15" w:type="dxa"/>
            </w:tcMar>
            <w:vAlign w:val="bottom"/>
          </w:tcPr>
          <w:p w:rsidR="000332FA" w:rsidRPr="00DE4BCF" w:rsidRDefault="009B1395" w:rsidP="005125B7">
            <w:pPr>
              <w:tabs>
                <w:tab w:val="decimal" w:pos="1065"/>
              </w:tabs>
              <w:spacing w:line="200" w:lineRule="exact"/>
              <w:ind w:left="69" w:right="71"/>
              <w:rPr>
                <w:rFonts w:ascii="Arial" w:hAnsi="Arial" w:cs="Arial"/>
                <w:sz w:val="11"/>
                <w:szCs w:val="11"/>
              </w:rPr>
            </w:pPr>
            <w:r>
              <w:rPr>
                <w:rFonts w:ascii="Arial" w:hAnsi="Arial" w:cs="Arial"/>
                <w:sz w:val="11"/>
                <w:szCs w:val="11"/>
              </w:rPr>
              <w:t>35,095</w:t>
            </w:r>
          </w:p>
        </w:tc>
        <w:tc>
          <w:tcPr>
            <w:tcW w:w="1350" w:type="dxa"/>
            <w:tcBorders>
              <w:top w:val="nil"/>
              <w:left w:val="nil"/>
              <w:right w:val="nil"/>
            </w:tcBorders>
            <w:noWrap/>
            <w:tcMar>
              <w:top w:w="15" w:type="dxa"/>
              <w:left w:w="15" w:type="dxa"/>
              <w:bottom w:w="0" w:type="dxa"/>
              <w:right w:w="15" w:type="dxa"/>
            </w:tcMar>
            <w:vAlign w:val="bottom"/>
          </w:tcPr>
          <w:p w:rsidR="000332FA" w:rsidRPr="00DE4BCF" w:rsidRDefault="009B1395" w:rsidP="005125B7">
            <w:pPr>
              <w:tabs>
                <w:tab w:val="decimal" w:pos="1155"/>
              </w:tabs>
              <w:spacing w:line="200" w:lineRule="exact"/>
              <w:ind w:left="69" w:right="71"/>
              <w:rPr>
                <w:rFonts w:ascii="Arial" w:hAnsi="Arial" w:cs="Arial"/>
                <w:sz w:val="11"/>
                <w:szCs w:val="11"/>
              </w:rPr>
            </w:pPr>
            <w:r>
              <w:rPr>
                <w:rFonts w:ascii="Arial" w:hAnsi="Arial" w:cs="Arial"/>
                <w:sz w:val="11"/>
                <w:szCs w:val="11"/>
              </w:rPr>
              <w:t>428</w:t>
            </w:r>
          </w:p>
        </w:tc>
        <w:tc>
          <w:tcPr>
            <w:tcW w:w="1170" w:type="dxa"/>
            <w:tcBorders>
              <w:top w:val="nil"/>
              <w:left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2,517</w:t>
            </w:r>
          </w:p>
        </w:tc>
        <w:tc>
          <w:tcPr>
            <w:tcW w:w="1170" w:type="dxa"/>
            <w:tcBorders>
              <w:top w:val="nil"/>
              <w:left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84,049</w:t>
            </w:r>
          </w:p>
        </w:tc>
        <w:tc>
          <w:tcPr>
            <w:tcW w:w="901" w:type="dxa"/>
            <w:gridSpan w:val="2"/>
            <w:vAlign w:val="bottom"/>
          </w:tcPr>
          <w:p w:rsidR="000332FA" w:rsidRPr="00DE4BCF" w:rsidRDefault="009B1395" w:rsidP="005125B7">
            <w:pPr>
              <w:tabs>
                <w:tab w:val="decimal" w:pos="720"/>
              </w:tabs>
              <w:spacing w:line="200" w:lineRule="exact"/>
              <w:ind w:left="69" w:right="71"/>
              <w:rPr>
                <w:rFonts w:ascii="Arial" w:hAnsi="Arial" w:cs="Arial"/>
                <w:sz w:val="11"/>
                <w:szCs w:val="11"/>
              </w:rPr>
            </w:pPr>
            <w:r>
              <w:rPr>
                <w:rFonts w:ascii="Arial" w:hAnsi="Arial" w:cs="Arial"/>
                <w:sz w:val="11"/>
                <w:szCs w:val="11"/>
              </w:rPr>
              <w:t>197,941</w:t>
            </w:r>
          </w:p>
        </w:tc>
      </w:tr>
      <w:tr w:rsidR="000332FA"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0332FA" w:rsidRPr="00DE4BCF" w:rsidRDefault="00FC73EE" w:rsidP="005125B7">
            <w:pPr>
              <w:tabs>
                <w:tab w:val="left" w:pos="165"/>
              </w:tabs>
              <w:spacing w:line="200" w:lineRule="exact"/>
              <w:ind w:left="72" w:right="71"/>
              <w:rPr>
                <w:rFonts w:ascii="Arial" w:hAnsi="Arial" w:cs="Arial"/>
                <w:sz w:val="11"/>
                <w:szCs w:val="11"/>
              </w:rPr>
            </w:pPr>
            <w:r>
              <w:rPr>
                <w:rFonts w:ascii="Arial" w:hAnsi="Arial" w:cs="Arial"/>
                <w:sz w:val="11"/>
                <w:szCs w:val="11"/>
              </w:rPr>
              <w:t>Disposals and write-</w:t>
            </w:r>
            <w:r w:rsidR="000332FA" w:rsidRPr="00DE4BCF">
              <w:rPr>
                <w:rFonts w:ascii="Arial" w:hAnsi="Arial" w:cs="Arial"/>
                <w:sz w:val="11"/>
                <w:szCs w:val="11"/>
              </w:rPr>
              <w:t>off</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0F2226"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F2226" w:rsidP="005125B7">
            <w:pPr>
              <w:tabs>
                <w:tab w:val="decimal" w:pos="975"/>
              </w:tabs>
              <w:spacing w:line="200" w:lineRule="exact"/>
              <w:ind w:left="69" w:right="71"/>
              <w:rPr>
                <w:rFonts w:ascii="Arial" w:hAnsi="Arial" w:cs="Arial"/>
                <w:sz w:val="11"/>
                <w:szCs w:val="11"/>
              </w:rPr>
            </w:pPr>
            <w:r>
              <w:rPr>
                <w:rFonts w:ascii="Arial" w:hAnsi="Arial" w:cs="Arial"/>
                <w:sz w:val="11"/>
                <w:szCs w:val="11"/>
              </w:rPr>
              <w:t>(4,692)</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(76)</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(639)</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(11,915)</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1065"/>
              </w:tabs>
              <w:spacing w:line="200" w:lineRule="exact"/>
              <w:ind w:left="69" w:right="71"/>
              <w:rPr>
                <w:rFonts w:ascii="Arial" w:hAnsi="Arial" w:cs="Arial"/>
                <w:sz w:val="11"/>
                <w:szCs w:val="11"/>
              </w:rPr>
            </w:pPr>
            <w:r>
              <w:rPr>
                <w:rFonts w:ascii="Arial" w:hAnsi="Arial" w:cs="Arial"/>
                <w:sz w:val="11"/>
                <w:szCs w:val="11"/>
              </w:rPr>
              <w:t>(13,015)</w:t>
            </w:r>
          </w:p>
        </w:tc>
        <w:tc>
          <w:tcPr>
            <w:tcW w:w="135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1155"/>
              </w:tabs>
              <w:spacing w:line="200" w:lineRule="exact"/>
              <w:ind w:left="69" w:right="71"/>
              <w:rPr>
                <w:rFonts w:ascii="Arial" w:hAnsi="Arial" w:cs="Arial"/>
                <w:sz w:val="11"/>
                <w:szCs w:val="11"/>
              </w:rPr>
            </w:pPr>
            <w:r>
              <w:rPr>
                <w:rFonts w:ascii="Arial" w:hAnsi="Arial" w:cs="Arial"/>
                <w:sz w:val="11"/>
                <w:szCs w:val="11"/>
              </w:rPr>
              <w:t>(121)</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(3,376)</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(3,092)</w:t>
            </w:r>
          </w:p>
        </w:tc>
        <w:tc>
          <w:tcPr>
            <w:tcW w:w="901" w:type="dxa"/>
            <w:gridSpan w:val="2"/>
            <w:vAlign w:val="bottom"/>
          </w:tcPr>
          <w:p w:rsidR="000332FA" w:rsidRPr="00DE4BCF" w:rsidRDefault="009B1395" w:rsidP="005125B7">
            <w:pPr>
              <w:tabs>
                <w:tab w:val="decimal" w:pos="720"/>
              </w:tabs>
              <w:spacing w:line="200" w:lineRule="exact"/>
              <w:ind w:left="69" w:right="71"/>
              <w:rPr>
                <w:rFonts w:ascii="Arial" w:hAnsi="Arial" w:cs="Arial"/>
                <w:sz w:val="11"/>
                <w:szCs w:val="11"/>
              </w:rPr>
            </w:pPr>
            <w:r>
              <w:rPr>
                <w:rFonts w:ascii="Arial" w:hAnsi="Arial" w:cs="Arial"/>
                <w:sz w:val="11"/>
                <w:szCs w:val="11"/>
              </w:rPr>
              <w:t>(36,926)</w:t>
            </w:r>
          </w:p>
        </w:tc>
      </w:tr>
      <w:tr w:rsidR="009B1395"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9B1395" w:rsidRPr="00DE4BCF" w:rsidRDefault="009B1395" w:rsidP="00EF2A82">
            <w:pPr>
              <w:tabs>
                <w:tab w:val="left" w:pos="165"/>
              </w:tabs>
              <w:spacing w:line="200" w:lineRule="exact"/>
              <w:ind w:left="72"/>
              <w:rPr>
                <w:rFonts w:ascii="Arial" w:hAnsi="Arial" w:cs="Arial"/>
                <w:sz w:val="11"/>
                <w:szCs w:val="11"/>
              </w:rPr>
            </w:pPr>
            <w:r>
              <w:rPr>
                <w:rFonts w:ascii="Arial" w:hAnsi="Arial" w:cs="Arial"/>
                <w:sz w:val="11"/>
                <w:szCs w:val="11"/>
              </w:rPr>
              <w:t xml:space="preserve">Disposal </w:t>
            </w:r>
            <w:r w:rsidR="00EF2A82">
              <w:rPr>
                <w:rFonts w:ascii="Arial" w:hAnsi="Arial" w:cs="Arial"/>
                <w:sz w:val="11"/>
                <w:szCs w:val="11"/>
              </w:rPr>
              <w:t>from</w:t>
            </w:r>
            <w:r>
              <w:rPr>
                <w:rFonts w:ascii="Arial" w:hAnsi="Arial" w:cs="Arial"/>
                <w:sz w:val="11"/>
                <w:szCs w:val="11"/>
              </w:rPr>
              <w:t xml:space="preserve"> sales of investment in </w:t>
            </w:r>
            <w:r w:rsidR="00EF2A82">
              <w:rPr>
                <w:rFonts w:ascii="Arial" w:hAnsi="Arial" w:cs="Arial"/>
                <w:sz w:val="11"/>
                <w:szCs w:val="11"/>
              </w:rPr>
              <w:tab/>
            </w:r>
            <w:r>
              <w:rPr>
                <w:rFonts w:ascii="Arial" w:hAnsi="Arial" w:cs="Arial"/>
                <w:sz w:val="11"/>
                <w:szCs w:val="11"/>
              </w:rPr>
              <w:t>subsidiaries</w:t>
            </w:r>
          </w:p>
        </w:tc>
        <w:tc>
          <w:tcPr>
            <w:tcW w:w="1264" w:type="dxa"/>
            <w:tcBorders>
              <w:top w:val="nil"/>
              <w:left w:val="nil"/>
              <w:bottom w:val="nil"/>
              <w:right w:val="nil"/>
            </w:tcBorders>
            <w:noWrap/>
            <w:tcMar>
              <w:top w:w="15" w:type="dxa"/>
              <w:left w:w="15" w:type="dxa"/>
              <w:bottom w:w="0" w:type="dxa"/>
              <w:right w:w="15" w:type="dxa"/>
            </w:tcMar>
            <w:vAlign w:val="bottom"/>
          </w:tcPr>
          <w:p w:rsidR="009B1395" w:rsidRDefault="009B1395"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9B1395"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9B1395"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9B1395"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9B1395"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(2,223)</w:t>
            </w:r>
          </w:p>
        </w:tc>
        <w:tc>
          <w:tcPr>
            <w:tcW w:w="1260" w:type="dxa"/>
            <w:tcBorders>
              <w:top w:val="nil"/>
              <w:left w:val="nil"/>
              <w:bottom w:val="nil"/>
              <w:right w:val="nil"/>
            </w:tcBorders>
            <w:noWrap/>
            <w:tcMar>
              <w:top w:w="15" w:type="dxa"/>
              <w:left w:w="15" w:type="dxa"/>
              <w:bottom w:w="0" w:type="dxa"/>
              <w:right w:w="15" w:type="dxa"/>
            </w:tcMar>
            <w:vAlign w:val="bottom"/>
          </w:tcPr>
          <w:p w:rsidR="009B1395" w:rsidRPr="00DE4BCF" w:rsidRDefault="009B1395" w:rsidP="005125B7">
            <w:pPr>
              <w:tabs>
                <w:tab w:val="decimal" w:pos="1065"/>
              </w:tabs>
              <w:spacing w:line="200" w:lineRule="exact"/>
              <w:ind w:left="69" w:right="71"/>
              <w:rPr>
                <w:rFonts w:ascii="Arial" w:hAnsi="Arial" w:cs="Arial"/>
                <w:sz w:val="11"/>
                <w:szCs w:val="11"/>
              </w:rPr>
            </w:pPr>
            <w:r>
              <w:rPr>
                <w:rFonts w:ascii="Arial" w:hAnsi="Arial" w:cs="Arial"/>
                <w:sz w:val="11"/>
                <w:szCs w:val="11"/>
              </w:rPr>
              <w:t>-</w:t>
            </w:r>
          </w:p>
        </w:tc>
        <w:tc>
          <w:tcPr>
            <w:tcW w:w="1350" w:type="dxa"/>
            <w:tcBorders>
              <w:top w:val="nil"/>
              <w:left w:val="nil"/>
              <w:bottom w:val="nil"/>
              <w:right w:val="nil"/>
            </w:tcBorders>
            <w:noWrap/>
            <w:tcMar>
              <w:top w:w="15" w:type="dxa"/>
              <w:left w:w="15" w:type="dxa"/>
              <w:bottom w:w="0" w:type="dxa"/>
              <w:right w:w="15" w:type="dxa"/>
            </w:tcMar>
            <w:vAlign w:val="bottom"/>
          </w:tcPr>
          <w:p w:rsidR="009B1395" w:rsidRPr="00DE4BCF" w:rsidRDefault="009B1395" w:rsidP="005125B7">
            <w:pP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9B1395"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9B1395"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9B1395" w:rsidRPr="00DE4BCF" w:rsidRDefault="009B1395" w:rsidP="005125B7">
            <w:pPr>
              <w:tabs>
                <w:tab w:val="decimal" w:pos="720"/>
              </w:tabs>
              <w:spacing w:line="200" w:lineRule="exact"/>
              <w:ind w:left="69" w:right="71"/>
              <w:rPr>
                <w:rFonts w:ascii="Arial" w:hAnsi="Arial" w:cs="Arial"/>
                <w:sz w:val="11"/>
                <w:szCs w:val="11"/>
              </w:rPr>
            </w:pPr>
            <w:r>
              <w:rPr>
                <w:rFonts w:ascii="Arial" w:hAnsi="Arial" w:cs="Arial"/>
                <w:sz w:val="11"/>
                <w:szCs w:val="11"/>
              </w:rPr>
              <w:t>(2,223)</w:t>
            </w:r>
          </w:p>
        </w:tc>
      </w:tr>
      <w:tr w:rsidR="000332FA"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left" w:pos="165"/>
              </w:tabs>
              <w:spacing w:line="200" w:lineRule="exact"/>
              <w:ind w:left="72" w:right="71"/>
              <w:rPr>
                <w:rFonts w:ascii="Arial" w:hAnsi="Arial" w:cs="Arial"/>
                <w:sz w:val="11"/>
                <w:szCs w:val="11"/>
              </w:rPr>
            </w:pPr>
            <w:r w:rsidRPr="00DE4BCF">
              <w:rPr>
                <w:rFonts w:ascii="Arial" w:hAnsi="Arial" w:cs="Arial"/>
                <w:sz w:val="11"/>
                <w:szCs w:val="11"/>
              </w:rPr>
              <w:t>Transfers in/out</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0F2226"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1</w:t>
            </w:r>
            <w:r w:rsidR="000F2226">
              <w:rPr>
                <w:rFonts w:ascii="Arial" w:hAnsi="Arial" w:cs="Arial"/>
                <w:sz w:val="11"/>
                <w:szCs w:val="11"/>
              </w:rPr>
              <w:t>8,</w:t>
            </w:r>
            <w:r>
              <w:rPr>
                <w:rFonts w:ascii="Arial" w:hAnsi="Arial" w:cs="Arial"/>
                <w:sz w:val="11"/>
                <w:szCs w:val="11"/>
              </w:rPr>
              <w:t>497</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1,873</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31,234</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6,065</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1065"/>
              </w:tabs>
              <w:spacing w:line="200" w:lineRule="exact"/>
              <w:ind w:left="69" w:right="71"/>
              <w:rPr>
                <w:rFonts w:ascii="Arial" w:hAnsi="Arial" w:cs="Arial"/>
                <w:sz w:val="11"/>
                <w:szCs w:val="11"/>
              </w:rPr>
            </w:pPr>
            <w:r>
              <w:rPr>
                <w:rFonts w:ascii="Arial" w:hAnsi="Arial" w:cs="Arial"/>
                <w:sz w:val="11"/>
                <w:szCs w:val="11"/>
              </w:rPr>
              <w:t>10,531</w:t>
            </w:r>
          </w:p>
        </w:tc>
        <w:tc>
          <w:tcPr>
            <w:tcW w:w="135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1155"/>
              </w:tabs>
              <w:spacing w:line="200" w:lineRule="exact"/>
              <w:ind w:left="69" w:right="71"/>
              <w:rPr>
                <w:rFonts w:ascii="Arial" w:hAnsi="Arial" w:cs="Arial"/>
                <w:sz w:val="11"/>
                <w:szCs w:val="11"/>
              </w:rPr>
            </w:pPr>
            <w:r>
              <w:rPr>
                <w:rFonts w:ascii="Arial" w:hAnsi="Arial" w:cs="Arial"/>
                <w:sz w:val="11"/>
                <w:szCs w:val="11"/>
              </w:rPr>
              <w:t>163</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1,871</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(70,23</w:t>
            </w:r>
            <w:r w:rsidR="001A716D">
              <w:rPr>
                <w:rFonts w:ascii="Arial" w:hAnsi="Arial" w:cs="Arial"/>
                <w:sz w:val="11"/>
                <w:szCs w:val="11"/>
              </w:rPr>
              <w:t>4</w:t>
            </w:r>
            <w:r>
              <w:rPr>
                <w:rFonts w:ascii="Arial" w:hAnsi="Arial" w:cs="Arial"/>
                <w:sz w:val="11"/>
                <w:szCs w:val="11"/>
              </w:rPr>
              <w:t>)</w:t>
            </w:r>
          </w:p>
        </w:tc>
        <w:tc>
          <w:tcPr>
            <w:tcW w:w="901" w:type="dxa"/>
            <w:gridSpan w:val="2"/>
            <w:vAlign w:val="bottom"/>
          </w:tcPr>
          <w:p w:rsidR="000332FA" w:rsidRPr="00DE4BCF" w:rsidRDefault="009B1395" w:rsidP="005125B7">
            <w:pPr>
              <w:tabs>
                <w:tab w:val="decimal" w:pos="720"/>
              </w:tabs>
              <w:spacing w:line="200" w:lineRule="exact"/>
              <w:ind w:left="69" w:right="71"/>
              <w:rPr>
                <w:rFonts w:ascii="Arial" w:hAnsi="Arial" w:cs="Arial"/>
                <w:sz w:val="11"/>
                <w:szCs w:val="11"/>
              </w:rPr>
            </w:pPr>
            <w:r>
              <w:rPr>
                <w:rFonts w:ascii="Arial" w:hAnsi="Arial" w:cs="Arial"/>
                <w:sz w:val="11"/>
                <w:szCs w:val="11"/>
              </w:rPr>
              <w:t>-</w:t>
            </w:r>
          </w:p>
        </w:tc>
      </w:tr>
      <w:tr w:rsidR="000332FA"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left" w:pos="165"/>
              </w:tabs>
              <w:spacing w:line="200" w:lineRule="exact"/>
              <w:ind w:left="72"/>
              <w:rPr>
                <w:rFonts w:ascii="Arial" w:hAnsi="Arial" w:cs="Arial"/>
                <w:sz w:val="11"/>
                <w:szCs w:val="11"/>
              </w:rPr>
            </w:pPr>
            <w:r w:rsidRPr="00DE4BCF">
              <w:rPr>
                <w:rFonts w:ascii="Arial" w:hAnsi="Arial" w:cs="Arial"/>
                <w:sz w:val="11"/>
                <w:szCs w:val="11"/>
              </w:rPr>
              <w:t xml:space="preserve">Transfer </w:t>
            </w:r>
            <w:r w:rsidR="00B36E14">
              <w:rPr>
                <w:rFonts w:ascii="Arial" w:hAnsi="Arial" w:cs="Arial"/>
                <w:sz w:val="11"/>
                <w:szCs w:val="11"/>
              </w:rPr>
              <w:t>to</w:t>
            </w:r>
            <w:r w:rsidRPr="00DE4BCF">
              <w:rPr>
                <w:rFonts w:ascii="Arial" w:hAnsi="Arial" w:cs="Arial"/>
                <w:sz w:val="11"/>
                <w:szCs w:val="11"/>
              </w:rPr>
              <w:t xml:space="preserve"> property development </w:t>
            </w:r>
          </w:p>
          <w:p w:rsidR="000332FA" w:rsidRPr="00DE4BCF" w:rsidRDefault="000332FA" w:rsidP="005125B7">
            <w:pPr>
              <w:tabs>
                <w:tab w:val="left" w:pos="165"/>
              </w:tabs>
              <w:spacing w:line="200" w:lineRule="exact"/>
              <w:ind w:left="72"/>
              <w:rPr>
                <w:rFonts w:ascii="Arial" w:hAnsi="Arial" w:cs="Arial"/>
                <w:sz w:val="11"/>
                <w:szCs w:val="11"/>
              </w:rPr>
            </w:pPr>
            <w:r w:rsidRPr="00DE4BCF">
              <w:rPr>
                <w:rFonts w:ascii="Arial" w:hAnsi="Arial" w:cs="Arial"/>
                <w:sz w:val="11"/>
                <w:szCs w:val="11"/>
              </w:rPr>
              <w:t xml:space="preserve">   cost</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0F2226" w:rsidP="005125B7">
            <w:pPr>
              <w:tabs>
                <w:tab w:val="decimal" w:pos="1080"/>
              </w:tabs>
              <w:spacing w:line="200" w:lineRule="exact"/>
              <w:ind w:left="69" w:right="71"/>
              <w:rPr>
                <w:rFonts w:ascii="Arial" w:hAnsi="Arial" w:cs="Arial"/>
                <w:sz w:val="11"/>
                <w:szCs w:val="11"/>
              </w:rPr>
            </w:pPr>
            <w:r>
              <w:rPr>
                <w:rFonts w:ascii="Arial" w:hAnsi="Arial" w:cs="Arial"/>
                <w:sz w:val="11"/>
                <w:szCs w:val="11"/>
              </w:rPr>
              <w:t>(1,218)</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F2226" w:rsidP="005125B7">
            <w:pPr>
              <w:tabs>
                <w:tab w:val="decimal" w:pos="975"/>
              </w:tabs>
              <w:spacing w:line="200" w:lineRule="exact"/>
              <w:ind w:left="69" w:right="71"/>
              <w:rPr>
                <w:rFonts w:ascii="Arial" w:hAnsi="Arial" w:cs="Arial"/>
                <w:sz w:val="11"/>
                <w:szCs w:val="11"/>
              </w:rPr>
            </w:pPr>
            <w:r>
              <w:rPr>
                <w:rFonts w:ascii="Arial" w:hAnsi="Arial" w:cs="Arial"/>
                <w:sz w:val="11"/>
                <w:szCs w:val="11"/>
              </w:rPr>
              <w:t>(27,075)</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1065"/>
              </w:tabs>
              <w:spacing w:line="200" w:lineRule="exact"/>
              <w:ind w:left="69" w:right="71"/>
              <w:rPr>
                <w:rFonts w:ascii="Arial" w:hAnsi="Arial" w:cs="Arial"/>
                <w:sz w:val="11"/>
                <w:szCs w:val="11"/>
              </w:rPr>
            </w:pPr>
            <w:r>
              <w:rPr>
                <w:rFonts w:ascii="Arial" w:hAnsi="Arial" w:cs="Arial"/>
                <w:sz w:val="11"/>
                <w:szCs w:val="11"/>
              </w:rPr>
              <w:t>-</w:t>
            </w:r>
          </w:p>
        </w:tc>
        <w:tc>
          <w:tcPr>
            <w:tcW w:w="135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0332FA" w:rsidRPr="00DE4BCF" w:rsidRDefault="009B1395" w:rsidP="005125B7">
            <w:pPr>
              <w:tabs>
                <w:tab w:val="decimal" w:pos="720"/>
              </w:tabs>
              <w:spacing w:line="200" w:lineRule="exact"/>
              <w:ind w:left="69" w:right="71"/>
              <w:rPr>
                <w:rFonts w:ascii="Arial" w:hAnsi="Arial" w:cs="Arial"/>
                <w:sz w:val="11"/>
                <w:szCs w:val="11"/>
              </w:rPr>
            </w:pPr>
            <w:r>
              <w:rPr>
                <w:rFonts w:ascii="Arial" w:hAnsi="Arial" w:cs="Arial"/>
                <w:sz w:val="11"/>
                <w:szCs w:val="11"/>
              </w:rPr>
              <w:t>(28,293)</w:t>
            </w:r>
          </w:p>
        </w:tc>
      </w:tr>
      <w:tr w:rsidR="000332FA" w:rsidRPr="00DE4BCF" w:rsidTr="00033218">
        <w:trPr>
          <w:trHeight w:val="45"/>
        </w:trPr>
        <w:tc>
          <w:tcPr>
            <w:tcW w:w="2066"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left" w:pos="165"/>
              </w:tabs>
              <w:spacing w:line="200" w:lineRule="exact"/>
              <w:ind w:left="72" w:right="71"/>
              <w:rPr>
                <w:rFonts w:ascii="Arial" w:hAnsi="Arial" w:cs="Arial"/>
                <w:sz w:val="11"/>
                <w:szCs w:val="11"/>
              </w:rPr>
            </w:pPr>
            <w:r w:rsidRPr="00DE4BCF">
              <w:rPr>
                <w:rFonts w:ascii="Arial" w:hAnsi="Arial" w:cs="Arial"/>
                <w:sz w:val="11"/>
                <w:szCs w:val="11"/>
              </w:rPr>
              <w:t>Adjustments</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0F2226" w:rsidP="005125B7">
            <w:pPr>
              <w:tabs>
                <w:tab w:val="decimal" w:pos="1080"/>
              </w:tabs>
              <w:spacing w:line="200" w:lineRule="exact"/>
              <w:ind w:left="69" w:right="71"/>
              <w:rPr>
                <w:rFonts w:ascii="Arial" w:hAnsi="Arial" w:cs="Arial"/>
                <w:sz w:val="11"/>
                <w:szCs w:val="11"/>
              </w:rPr>
            </w:pPr>
            <w:r>
              <w:rPr>
                <w:rFonts w:ascii="Arial" w:hAnsi="Arial" w:cs="Arial"/>
                <w:sz w:val="11"/>
                <w:szCs w:val="11"/>
              </w:rPr>
              <w:t>50</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F2226" w:rsidP="005125B7">
            <w:pPr>
              <w:tabs>
                <w:tab w:val="decimal" w:pos="975"/>
              </w:tabs>
              <w:spacing w:line="200" w:lineRule="exact"/>
              <w:ind w:left="69" w:right="71"/>
              <w:rPr>
                <w:rFonts w:ascii="Arial" w:hAnsi="Arial" w:cs="Arial"/>
                <w:sz w:val="11"/>
                <w:szCs w:val="11"/>
              </w:rPr>
            </w:pPr>
            <w:r>
              <w:rPr>
                <w:rFonts w:ascii="Arial" w:hAnsi="Arial" w:cs="Arial"/>
                <w:sz w:val="11"/>
                <w:szCs w:val="11"/>
              </w:rPr>
              <w:t>679</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(2,73</w:t>
            </w:r>
            <w:r w:rsidR="001A716D">
              <w:rPr>
                <w:rFonts w:ascii="Arial" w:hAnsi="Arial" w:cs="Arial"/>
                <w:sz w:val="11"/>
                <w:szCs w:val="11"/>
              </w:rPr>
              <w:t>4</w:t>
            </w: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(1,993)</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(2,526)</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1065"/>
              </w:tabs>
              <w:spacing w:line="200" w:lineRule="exact"/>
              <w:ind w:left="69" w:right="71"/>
              <w:rPr>
                <w:rFonts w:ascii="Arial" w:hAnsi="Arial" w:cs="Arial"/>
                <w:sz w:val="11"/>
                <w:szCs w:val="11"/>
              </w:rPr>
            </w:pPr>
            <w:r>
              <w:rPr>
                <w:rFonts w:ascii="Arial" w:hAnsi="Arial" w:cs="Arial"/>
                <w:sz w:val="11"/>
                <w:szCs w:val="11"/>
              </w:rPr>
              <w:t>1,917</w:t>
            </w:r>
          </w:p>
        </w:tc>
        <w:tc>
          <w:tcPr>
            <w:tcW w:w="135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(343)</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tabs>
                <w:tab w:val="decimal" w:pos="975"/>
              </w:tabs>
              <w:spacing w:line="200" w:lineRule="exact"/>
              <w:ind w:left="69" w:right="71"/>
              <w:rPr>
                <w:rFonts w:ascii="Arial" w:hAnsi="Arial" w:cs="Arial"/>
                <w:sz w:val="11"/>
                <w:szCs w:val="11"/>
              </w:rPr>
            </w:pPr>
            <w:r>
              <w:rPr>
                <w:rFonts w:ascii="Arial" w:hAnsi="Arial" w:cs="Arial"/>
                <w:sz w:val="11"/>
                <w:szCs w:val="11"/>
              </w:rPr>
              <w:t>(361)</w:t>
            </w:r>
          </w:p>
        </w:tc>
        <w:tc>
          <w:tcPr>
            <w:tcW w:w="901" w:type="dxa"/>
            <w:gridSpan w:val="2"/>
            <w:vAlign w:val="bottom"/>
          </w:tcPr>
          <w:p w:rsidR="000332FA" w:rsidRPr="00DE4BCF" w:rsidRDefault="009B1395" w:rsidP="005125B7">
            <w:pPr>
              <w:tabs>
                <w:tab w:val="decimal" w:pos="720"/>
              </w:tabs>
              <w:spacing w:line="200" w:lineRule="exact"/>
              <w:ind w:right="71"/>
              <w:rPr>
                <w:rFonts w:ascii="Arial" w:hAnsi="Arial" w:cs="Arial"/>
                <w:sz w:val="11"/>
                <w:szCs w:val="11"/>
              </w:rPr>
            </w:pPr>
            <w:r>
              <w:rPr>
                <w:rFonts w:ascii="Arial" w:hAnsi="Arial" w:cs="Arial"/>
                <w:sz w:val="11"/>
                <w:szCs w:val="11"/>
              </w:rPr>
              <w:t>(</w:t>
            </w:r>
            <w:r w:rsidR="001A716D">
              <w:rPr>
                <w:rFonts w:ascii="Arial" w:hAnsi="Arial" w:cs="Arial"/>
                <w:sz w:val="11"/>
                <w:szCs w:val="11"/>
              </w:rPr>
              <w:t>5,311)</w:t>
            </w:r>
          </w:p>
        </w:tc>
      </w:tr>
      <w:tr w:rsidR="000332FA" w:rsidRPr="00DE4BCF" w:rsidTr="00033218">
        <w:trPr>
          <w:trHeight w:val="45"/>
        </w:trPr>
        <w:tc>
          <w:tcPr>
            <w:tcW w:w="2066"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left" w:pos="165"/>
              </w:tabs>
              <w:spacing w:line="200" w:lineRule="exact"/>
              <w:ind w:left="72" w:right="-105"/>
              <w:rPr>
                <w:rFonts w:ascii="Arial" w:hAnsi="Arial" w:cs="Arial"/>
                <w:b/>
                <w:bCs/>
                <w:sz w:val="11"/>
                <w:szCs w:val="11"/>
              </w:rPr>
            </w:pPr>
            <w:r w:rsidRPr="00DE4BCF">
              <w:rPr>
                <w:rFonts w:ascii="Arial" w:hAnsi="Arial" w:cs="Arial"/>
                <w:sz w:val="11"/>
                <w:szCs w:val="11"/>
              </w:rPr>
              <w:t xml:space="preserve">As at 31 December </w:t>
            </w:r>
            <w:r w:rsidR="00D7194B">
              <w:rPr>
                <w:rFonts w:ascii="Arial" w:hAnsi="Arial" w:cs="Arial"/>
                <w:sz w:val="11"/>
                <w:szCs w:val="11"/>
              </w:rPr>
              <w:t>2017</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0F2226" w:rsidP="005125B7">
            <w:pPr>
              <w:pBdr>
                <w:top w:val="single" w:sz="4" w:space="1" w:color="auto"/>
                <w:bottom w:val="single" w:sz="4" w:space="1" w:color="auto"/>
              </w:pBdr>
              <w:tabs>
                <w:tab w:val="decimal" w:pos="1080"/>
              </w:tabs>
              <w:spacing w:line="200" w:lineRule="exact"/>
              <w:ind w:left="69" w:right="71"/>
              <w:rPr>
                <w:rFonts w:ascii="Arial" w:hAnsi="Arial" w:cs="Arial"/>
                <w:sz w:val="11"/>
                <w:szCs w:val="11"/>
              </w:rPr>
            </w:pPr>
            <w:r>
              <w:rPr>
                <w:rFonts w:ascii="Arial" w:hAnsi="Arial" w:cs="Arial"/>
                <w:sz w:val="11"/>
                <w:szCs w:val="11"/>
              </w:rPr>
              <w:t>1,510,817</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F2226"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5,093,911</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433,683</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9B1395"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1,700,133</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1,099,697</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pBdr>
                <w:top w:val="single" w:sz="4" w:space="1" w:color="auto"/>
                <w:bottom w:val="single" w:sz="4" w:space="1" w:color="auto"/>
              </w:pBdr>
              <w:tabs>
                <w:tab w:val="decimal" w:pos="1065"/>
              </w:tabs>
              <w:spacing w:line="200" w:lineRule="exact"/>
              <w:ind w:left="69" w:right="71"/>
              <w:rPr>
                <w:rFonts w:ascii="Arial" w:hAnsi="Arial" w:cs="Arial"/>
                <w:sz w:val="11"/>
                <w:szCs w:val="11"/>
              </w:rPr>
            </w:pPr>
            <w:r>
              <w:rPr>
                <w:rFonts w:ascii="Arial" w:hAnsi="Arial" w:cs="Arial"/>
                <w:sz w:val="11"/>
                <w:szCs w:val="11"/>
              </w:rPr>
              <w:t>526,154</w:t>
            </w:r>
          </w:p>
        </w:tc>
        <w:tc>
          <w:tcPr>
            <w:tcW w:w="135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pBdr>
                <w:top w:val="single" w:sz="4" w:space="1" w:color="auto"/>
                <w:bottom w:val="single" w:sz="4" w:space="1" w:color="auto"/>
              </w:pBdr>
              <w:tabs>
                <w:tab w:val="decimal" w:pos="1155"/>
              </w:tabs>
              <w:spacing w:line="200" w:lineRule="exact"/>
              <w:ind w:left="69" w:right="71"/>
              <w:rPr>
                <w:rFonts w:ascii="Arial" w:hAnsi="Arial" w:cs="Arial"/>
                <w:sz w:val="11"/>
                <w:szCs w:val="11"/>
              </w:rPr>
            </w:pPr>
            <w:r>
              <w:rPr>
                <w:rFonts w:ascii="Arial" w:hAnsi="Arial" w:cs="Arial"/>
                <w:sz w:val="11"/>
                <w:szCs w:val="11"/>
              </w:rPr>
              <w:t>59,755</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183,528</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62,253</w:t>
            </w:r>
          </w:p>
        </w:tc>
        <w:tc>
          <w:tcPr>
            <w:tcW w:w="901" w:type="dxa"/>
            <w:gridSpan w:val="2"/>
            <w:vAlign w:val="bottom"/>
          </w:tcPr>
          <w:p w:rsidR="000332FA" w:rsidRPr="00DE4BCF" w:rsidRDefault="001A716D" w:rsidP="005125B7">
            <w:pPr>
              <w:pBdr>
                <w:top w:val="single" w:sz="4" w:space="1" w:color="auto"/>
                <w:bottom w:val="single" w:sz="4" w:space="1" w:color="auto"/>
              </w:pBdr>
              <w:tabs>
                <w:tab w:val="decimal" w:pos="720"/>
              </w:tabs>
              <w:spacing w:line="200" w:lineRule="exact"/>
              <w:ind w:left="69" w:right="71"/>
              <w:rPr>
                <w:rFonts w:ascii="Arial" w:hAnsi="Arial" w:cs="Arial"/>
                <w:sz w:val="11"/>
                <w:szCs w:val="11"/>
              </w:rPr>
            </w:pPr>
            <w:r>
              <w:rPr>
                <w:rFonts w:ascii="Arial" w:hAnsi="Arial" w:cs="Arial"/>
                <w:sz w:val="11"/>
                <w:szCs w:val="11"/>
              </w:rPr>
              <w:t>10,669,931</w:t>
            </w:r>
          </w:p>
        </w:tc>
      </w:tr>
      <w:tr w:rsidR="000332FA" w:rsidRPr="00DE4BCF" w:rsidTr="00033218">
        <w:trPr>
          <w:gridAfter w:val="1"/>
          <w:wAfter w:w="20" w:type="dxa"/>
          <w:trHeight w:val="65"/>
        </w:trPr>
        <w:tc>
          <w:tcPr>
            <w:tcW w:w="2066"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left" w:pos="165"/>
              </w:tabs>
              <w:spacing w:line="200" w:lineRule="exact"/>
              <w:ind w:left="72" w:right="-105"/>
              <w:rPr>
                <w:rFonts w:ascii="Arial" w:hAnsi="Arial" w:cs="Arial"/>
                <w:b/>
                <w:bCs/>
                <w:sz w:val="11"/>
                <w:szCs w:val="11"/>
              </w:rPr>
            </w:pPr>
            <w:r w:rsidRPr="00DE4BCF">
              <w:rPr>
                <w:rFonts w:ascii="Arial" w:hAnsi="Arial" w:cs="Arial"/>
                <w:b/>
                <w:bCs/>
                <w:sz w:val="11"/>
                <w:szCs w:val="11"/>
              </w:rPr>
              <w:t>Accumulated depreciation</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decimal" w:pos="1080"/>
              </w:tabs>
              <w:spacing w:line="200" w:lineRule="exact"/>
              <w:ind w:left="69"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decimal" w:pos="1065"/>
              </w:tabs>
              <w:spacing w:line="200" w:lineRule="exact"/>
              <w:ind w:left="69" w:right="71"/>
              <w:rPr>
                <w:rFonts w:ascii="Arial" w:hAnsi="Arial" w:cs="Arial"/>
                <w:sz w:val="11"/>
                <w:szCs w:val="11"/>
              </w:rPr>
            </w:pPr>
          </w:p>
        </w:tc>
        <w:tc>
          <w:tcPr>
            <w:tcW w:w="135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decimal" w:pos="1065"/>
              </w:tabs>
              <w:spacing w:line="200" w:lineRule="exact"/>
              <w:ind w:left="69"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tabs>
                <w:tab w:val="decimal" w:pos="879"/>
              </w:tabs>
              <w:spacing w:line="200" w:lineRule="exact"/>
              <w:ind w:left="72" w:right="71"/>
              <w:rPr>
                <w:rFonts w:ascii="Arial" w:hAnsi="Arial" w:cs="Arial"/>
                <w:sz w:val="11"/>
                <w:szCs w:val="11"/>
              </w:rPr>
            </w:pPr>
          </w:p>
        </w:tc>
        <w:tc>
          <w:tcPr>
            <w:tcW w:w="881" w:type="dxa"/>
            <w:vAlign w:val="bottom"/>
          </w:tcPr>
          <w:p w:rsidR="000332FA" w:rsidRPr="00DE4BCF" w:rsidRDefault="000332FA" w:rsidP="005125B7">
            <w:pPr>
              <w:tabs>
                <w:tab w:val="decimal" w:pos="720"/>
                <w:tab w:val="decimal" w:pos="938"/>
              </w:tabs>
              <w:spacing w:line="200" w:lineRule="exact"/>
              <w:ind w:left="72" w:right="71"/>
              <w:rPr>
                <w:rFonts w:ascii="Arial" w:hAnsi="Arial" w:cs="Arial"/>
                <w:sz w:val="11"/>
                <w:szCs w:val="11"/>
              </w:rPr>
            </w:pPr>
          </w:p>
        </w:tc>
      </w:tr>
      <w:tr w:rsidR="00D7194B" w:rsidRPr="00DE4BCF" w:rsidTr="00033218">
        <w:trPr>
          <w:gridAfter w:val="1"/>
          <w:wAfter w:w="20" w:type="dxa"/>
          <w:trHeight w:val="65"/>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spacing w:line="200" w:lineRule="exact"/>
              <w:ind w:left="72" w:right="71"/>
              <w:rPr>
                <w:rFonts w:ascii="Arial" w:hAnsi="Arial" w:cs="Arial"/>
                <w:sz w:val="11"/>
                <w:szCs w:val="11"/>
              </w:rPr>
            </w:pPr>
            <w:r w:rsidRPr="00DE4BCF">
              <w:rPr>
                <w:rFonts w:ascii="Arial" w:hAnsi="Arial" w:cs="Arial"/>
                <w:sz w:val="11"/>
                <w:szCs w:val="11"/>
              </w:rPr>
              <w:t xml:space="preserve">As at 1 January </w:t>
            </w:r>
            <w:r>
              <w:rPr>
                <w:rFonts w:ascii="Arial" w:hAnsi="Arial" w:cs="Arial"/>
                <w:sz w:val="11"/>
                <w:szCs w:val="11"/>
              </w:rPr>
              <w:t>2016</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80"/>
              </w:tabs>
              <w:spacing w:line="200" w:lineRule="exact"/>
              <w:ind w:left="69" w:right="71"/>
              <w:rPr>
                <w:rFonts w:ascii="Arial" w:hAnsi="Arial" w:cs="Arial"/>
                <w:sz w:val="11"/>
                <w:szCs w:val="11"/>
              </w:rPr>
            </w:pPr>
            <w:r w:rsidRPr="00DE4BCF">
              <w:rPr>
                <w:rFonts w:ascii="Arial" w:hAnsi="Arial" w:cs="Arial"/>
                <w:sz w:val="11"/>
                <w:szCs w:val="11"/>
              </w:rPr>
              <w:t>(571)</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(1,402,822)</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(305,646)</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(1,011,950)</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(859,</w:t>
            </w:r>
            <w:r w:rsidRPr="00DE4BCF">
              <w:rPr>
                <w:rFonts w:ascii="Arial" w:hAnsi="Arial" w:cs="Arial"/>
                <w:sz w:val="11"/>
                <w:szCs w:val="11"/>
              </w:rPr>
              <w:t>521)</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65"/>
              </w:tabs>
              <w:spacing w:line="200" w:lineRule="exact"/>
              <w:ind w:left="69" w:right="71"/>
              <w:rPr>
                <w:rFonts w:ascii="Arial" w:hAnsi="Arial" w:cs="Arial"/>
                <w:sz w:val="11"/>
                <w:szCs w:val="11"/>
              </w:rPr>
            </w:pPr>
            <w:r w:rsidRPr="00DE4BCF">
              <w:rPr>
                <w:rFonts w:ascii="Arial" w:hAnsi="Arial" w:cs="Arial"/>
                <w:sz w:val="11"/>
                <w:szCs w:val="11"/>
              </w:rPr>
              <w:t>(301,174)</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155"/>
              </w:tabs>
              <w:spacing w:line="200" w:lineRule="exact"/>
              <w:ind w:left="69" w:right="71"/>
              <w:rPr>
                <w:rFonts w:ascii="Arial" w:hAnsi="Arial" w:cs="Arial"/>
                <w:sz w:val="11"/>
                <w:szCs w:val="11"/>
              </w:rPr>
            </w:pPr>
            <w:r w:rsidRPr="00DE4BCF">
              <w:rPr>
                <w:rFonts w:ascii="Arial" w:hAnsi="Arial" w:cs="Arial"/>
                <w:sz w:val="11"/>
                <w:szCs w:val="11"/>
              </w:rPr>
              <w:t>(36,389)</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(156,892)</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881" w:type="dxa"/>
            <w:vAlign w:val="bottom"/>
          </w:tcPr>
          <w:p w:rsidR="00D7194B" w:rsidRPr="00DE4BCF" w:rsidRDefault="00D7194B" w:rsidP="005125B7">
            <w:pPr>
              <w:tabs>
                <w:tab w:val="decimal" w:pos="720"/>
              </w:tabs>
              <w:spacing w:line="200" w:lineRule="exact"/>
              <w:ind w:left="69" w:right="71"/>
              <w:rPr>
                <w:rFonts w:ascii="Arial" w:hAnsi="Arial" w:cs="Arial"/>
                <w:sz w:val="11"/>
                <w:szCs w:val="11"/>
              </w:rPr>
            </w:pPr>
            <w:r w:rsidRPr="00DE4BCF">
              <w:rPr>
                <w:rFonts w:ascii="Arial" w:hAnsi="Arial" w:cs="Arial"/>
                <w:sz w:val="11"/>
                <w:szCs w:val="11"/>
              </w:rPr>
              <w:t>(4,074,965)</w:t>
            </w:r>
          </w:p>
        </w:tc>
      </w:tr>
      <w:tr w:rsidR="00D7194B"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left" w:pos="165"/>
              </w:tabs>
              <w:spacing w:line="200" w:lineRule="exact"/>
              <w:ind w:left="72" w:right="71"/>
              <w:rPr>
                <w:rFonts w:ascii="Arial" w:hAnsi="Arial" w:cs="Arial"/>
                <w:sz w:val="11"/>
                <w:szCs w:val="11"/>
              </w:rPr>
            </w:pPr>
            <w:r w:rsidRPr="00DE4BCF">
              <w:rPr>
                <w:rFonts w:ascii="Arial" w:hAnsi="Arial" w:cs="Arial"/>
                <w:sz w:val="11"/>
                <w:szCs w:val="11"/>
              </w:rPr>
              <w:t>Depreciation charged for the year</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(125,457)</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(13,889)</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(80,528)</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(60,631)</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65"/>
              </w:tabs>
              <w:spacing w:line="200" w:lineRule="exact"/>
              <w:ind w:left="69" w:right="71"/>
              <w:rPr>
                <w:rFonts w:ascii="Arial" w:hAnsi="Arial" w:cs="Arial"/>
                <w:sz w:val="11"/>
                <w:szCs w:val="11"/>
              </w:rPr>
            </w:pPr>
            <w:r>
              <w:rPr>
                <w:rFonts w:ascii="Arial" w:hAnsi="Arial" w:cs="Arial"/>
                <w:sz w:val="11"/>
                <w:szCs w:val="11"/>
              </w:rPr>
              <w:t>(45,712)</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155"/>
              </w:tabs>
              <w:spacing w:line="200" w:lineRule="exact"/>
              <w:ind w:left="69" w:right="71"/>
              <w:rPr>
                <w:rFonts w:ascii="Arial" w:hAnsi="Arial" w:cs="Arial"/>
                <w:sz w:val="11"/>
                <w:szCs w:val="11"/>
              </w:rPr>
            </w:pPr>
            <w:r>
              <w:rPr>
                <w:rFonts w:ascii="Arial" w:hAnsi="Arial" w:cs="Arial"/>
                <w:sz w:val="11"/>
                <w:szCs w:val="11"/>
              </w:rPr>
              <w:t>(5,045)</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(9,341)</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D7194B" w:rsidRPr="00DE4BCF" w:rsidRDefault="00D7194B" w:rsidP="005125B7">
            <w:pPr>
              <w:tabs>
                <w:tab w:val="decimal" w:pos="720"/>
              </w:tabs>
              <w:spacing w:line="200" w:lineRule="exact"/>
              <w:ind w:left="69" w:right="71"/>
              <w:rPr>
                <w:rFonts w:ascii="Arial" w:hAnsi="Arial" w:cs="Arial"/>
                <w:sz w:val="11"/>
                <w:szCs w:val="11"/>
              </w:rPr>
            </w:pPr>
            <w:r>
              <w:rPr>
                <w:rFonts w:ascii="Arial" w:hAnsi="Arial" w:cs="Arial"/>
                <w:sz w:val="11"/>
                <w:szCs w:val="11"/>
              </w:rPr>
              <w:t>(340,603)</w:t>
            </w:r>
          </w:p>
        </w:tc>
      </w:tr>
      <w:tr w:rsidR="00D7194B"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left" w:pos="165"/>
              </w:tabs>
              <w:spacing w:line="200" w:lineRule="exact"/>
              <w:ind w:left="72"/>
              <w:rPr>
                <w:rFonts w:ascii="Arial" w:hAnsi="Arial" w:cs="Arial"/>
                <w:sz w:val="11"/>
                <w:szCs w:val="11"/>
              </w:rPr>
            </w:pPr>
            <w:r w:rsidRPr="00DE4BCF">
              <w:rPr>
                <w:rFonts w:ascii="Arial" w:hAnsi="Arial" w:cs="Arial"/>
                <w:sz w:val="11"/>
                <w:szCs w:val="11"/>
              </w:rPr>
              <w:t>Disposals and write-off</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(1,850)</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3</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568</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5,470</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65"/>
              </w:tabs>
              <w:spacing w:line="200" w:lineRule="exact"/>
              <w:ind w:left="69" w:right="71"/>
              <w:rPr>
                <w:rFonts w:ascii="Arial" w:hAnsi="Arial" w:cs="Arial"/>
                <w:sz w:val="11"/>
                <w:szCs w:val="11"/>
              </w:rPr>
            </w:pPr>
            <w:r>
              <w:rPr>
                <w:rFonts w:ascii="Arial" w:hAnsi="Arial" w:cs="Arial"/>
                <w:sz w:val="11"/>
                <w:szCs w:val="11"/>
              </w:rPr>
              <w:t>3,914</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2,005</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D7194B" w:rsidRPr="00DE4BCF" w:rsidRDefault="00D7194B" w:rsidP="005125B7">
            <w:pPr>
              <w:tabs>
                <w:tab w:val="decimal" w:pos="720"/>
              </w:tabs>
              <w:spacing w:line="200" w:lineRule="exact"/>
              <w:ind w:left="69" w:right="71"/>
              <w:rPr>
                <w:rFonts w:ascii="Arial" w:hAnsi="Arial" w:cs="Arial"/>
                <w:sz w:val="11"/>
                <w:szCs w:val="11"/>
              </w:rPr>
            </w:pPr>
            <w:r>
              <w:rPr>
                <w:rFonts w:ascii="Arial" w:hAnsi="Arial" w:cs="Arial"/>
                <w:sz w:val="11"/>
                <w:szCs w:val="11"/>
              </w:rPr>
              <w:t>10,110</w:t>
            </w:r>
          </w:p>
        </w:tc>
      </w:tr>
      <w:tr w:rsidR="00D7194B" w:rsidRPr="00DE4BCF" w:rsidTr="00033218">
        <w:trPr>
          <w:trHeight w:val="187"/>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spacing w:line="200" w:lineRule="exact"/>
              <w:ind w:firstLine="75"/>
              <w:rPr>
                <w:rFonts w:ascii="Arial" w:hAnsi="Arial" w:cs="Arial"/>
                <w:sz w:val="11"/>
                <w:szCs w:val="11"/>
              </w:rPr>
            </w:pPr>
            <w:r>
              <w:rPr>
                <w:rFonts w:ascii="Arial" w:hAnsi="Arial" w:cs="Arial"/>
                <w:sz w:val="11"/>
                <w:szCs w:val="11"/>
              </w:rPr>
              <w:t>Transfer to property development cost</w:t>
            </w:r>
          </w:p>
        </w:tc>
        <w:tc>
          <w:tcPr>
            <w:tcW w:w="1264" w:type="dxa"/>
            <w:tcBorders>
              <w:top w:val="nil"/>
              <w:left w:val="nil"/>
              <w:bottom w:val="nil"/>
              <w:right w:val="nil"/>
            </w:tcBorders>
            <w:noWrap/>
            <w:tcMar>
              <w:top w:w="15" w:type="dxa"/>
              <w:left w:w="15" w:type="dxa"/>
              <w:bottom w:w="0" w:type="dxa"/>
              <w:right w:w="15" w:type="dxa"/>
            </w:tcMar>
            <w:vAlign w:val="bottom"/>
          </w:tcPr>
          <w:p w:rsidR="00D7194B" w:rsidRDefault="00D7194B"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6,854</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3,185</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4,351</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065"/>
              </w:tabs>
              <w:spacing w:line="200" w:lineRule="exact"/>
              <w:ind w:left="69" w:right="71"/>
              <w:rPr>
                <w:rFonts w:ascii="Arial" w:hAnsi="Arial" w:cs="Arial"/>
                <w:sz w:val="11"/>
                <w:szCs w:val="11"/>
              </w:rPr>
            </w:pPr>
            <w:r>
              <w:rPr>
                <w:rFonts w:ascii="Arial" w:hAnsi="Arial" w:cs="Arial"/>
                <w:sz w:val="11"/>
                <w:szCs w:val="11"/>
              </w:rPr>
              <w:t>-</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D7194B" w:rsidRPr="00DE4BCF" w:rsidRDefault="00D7194B" w:rsidP="005125B7">
            <w:pPr>
              <w:tabs>
                <w:tab w:val="decimal" w:pos="720"/>
              </w:tabs>
              <w:spacing w:line="200" w:lineRule="exact"/>
              <w:ind w:left="69" w:right="71"/>
              <w:rPr>
                <w:rFonts w:ascii="Arial" w:hAnsi="Arial" w:cs="Arial"/>
                <w:sz w:val="11"/>
                <w:szCs w:val="11"/>
              </w:rPr>
            </w:pPr>
            <w:r>
              <w:rPr>
                <w:rFonts w:ascii="Arial" w:hAnsi="Arial" w:cs="Arial"/>
                <w:sz w:val="11"/>
                <w:szCs w:val="11"/>
              </w:rPr>
              <w:t>14,390</w:t>
            </w:r>
          </w:p>
        </w:tc>
      </w:tr>
      <w:tr w:rsidR="00D7194B" w:rsidRPr="00DE4BCF" w:rsidTr="00033218">
        <w:trPr>
          <w:trHeight w:val="187"/>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spacing w:line="200" w:lineRule="exact"/>
              <w:ind w:firstLine="75"/>
              <w:rPr>
                <w:rFonts w:ascii="Arial" w:hAnsi="Arial" w:cs="Arial"/>
                <w:sz w:val="11"/>
                <w:szCs w:val="11"/>
              </w:rPr>
            </w:pPr>
            <w:r w:rsidRPr="00DE4BCF">
              <w:rPr>
                <w:rFonts w:ascii="Arial" w:hAnsi="Arial" w:cs="Arial"/>
                <w:sz w:val="11"/>
                <w:szCs w:val="11"/>
              </w:rPr>
              <w:t>Adjustments</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60</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(34)</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1065"/>
              </w:tabs>
              <w:spacing w:line="200" w:lineRule="exact"/>
              <w:ind w:left="69" w:right="71"/>
              <w:rPr>
                <w:rFonts w:ascii="Arial" w:hAnsi="Arial" w:cs="Arial"/>
                <w:sz w:val="11"/>
                <w:szCs w:val="11"/>
              </w:rPr>
            </w:pPr>
            <w:r>
              <w:rPr>
                <w:rFonts w:ascii="Arial" w:hAnsi="Arial" w:cs="Arial"/>
                <w:sz w:val="11"/>
                <w:szCs w:val="11"/>
              </w:rPr>
              <w:t>153</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(58)</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D7194B" w:rsidRPr="00DE4BCF" w:rsidRDefault="00D7194B" w:rsidP="00FC73EE">
            <w:pPr>
              <w:pBdr>
                <w:bottom w:val="single" w:sz="4" w:space="1" w:color="auto"/>
              </w:pBdr>
              <w:tabs>
                <w:tab w:val="decimal" w:pos="720"/>
              </w:tabs>
              <w:spacing w:line="200" w:lineRule="exact"/>
              <w:ind w:left="69" w:right="71"/>
              <w:rPr>
                <w:rFonts w:ascii="Arial" w:hAnsi="Arial" w:cs="Arial"/>
                <w:sz w:val="11"/>
                <w:szCs w:val="11"/>
              </w:rPr>
            </w:pPr>
            <w:r>
              <w:rPr>
                <w:rFonts w:ascii="Arial" w:hAnsi="Arial" w:cs="Arial"/>
                <w:sz w:val="11"/>
                <w:szCs w:val="11"/>
              </w:rPr>
              <w:t>120</w:t>
            </w:r>
          </w:p>
        </w:tc>
      </w:tr>
      <w:tr w:rsidR="00D7194B"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5125B7">
            <w:pPr>
              <w:spacing w:line="200" w:lineRule="exact"/>
              <w:ind w:left="72" w:right="71"/>
              <w:rPr>
                <w:rFonts w:ascii="Arial" w:hAnsi="Arial" w:cs="Arial"/>
                <w:sz w:val="11"/>
                <w:szCs w:val="11"/>
              </w:rPr>
            </w:pPr>
            <w:r w:rsidRPr="00DE4BCF">
              <w:rPr>
                <w:rFonts w:ascii="Arial" w:hAnsi="Arial" w:cs="Arial"/>
                <w:sz w:val="11"/>
                <w:szCs w:val="11"/>
              </w:rPr>
              <w:t xml:space="preserve">As at 31 December </w:t>
            </w:r>
            <w:r>
              <w:rPr>
                <w:rFonts w:ascii="Arial" w:hAnsi="Arial" w:cs="Arial"/>
                <w:sz w:val="11"/>
                <w:szCs w:val="11"/>
              </w:rPr>
              <w:t>2016</w:t>
            </w:r>
          </w:p>
        </w:tc>
        <w:tc>
          <w:tcPr>
            <w:tcW w:w="1264"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1080"/>
              </w:tabs>
              <w:spacing w:line="200" w:lineRule="exact"/>
              <w:ind w:left="69" w:right="71"/>
              <w:rPr>
                <w:rFonts w:ascii="Arial" w:hAnsi="Arial" w:cs="Arial"/>
                <w:sz w:val="11"/>
                <w:szCs w:val="11"/>
              </w:rPr>
            </w:pPr>
            <w:r>
              <w:rPr>
                <w:rFonts w:ascii="Arial" w:hAnsi="Arial" w:cs="Arial"/>
                <w:sz w:val="11"/>
                <w:szCs w:val="11"/>
              </w:rPr>
              <w:t>(571)</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(1,523,215)</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(319,532)</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(1,088,726)</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(910,365)</w:t>
            </w:r>
          </w:p>
        </w:tc>
        <w:tc>
          <w:tcPr>
            <w:tcW w:w="126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1065"/>
              </w:tabs>
              <w:spacing w:line="200" w:lineRule="exact"/>
              <w:ind w:left="69" w:right="71"/>
              <w:rPr>
                <w:rFonts w:ascii="Arial" w:hAnsi="Arial" w:cs="Arial"/>
                <w:sz w:val="11"/>
                <w:szCs w:val="11"/>
              </w:rPr>
            </w:pPr>
            <w:r>
              <w:rPr>
                <w:rFonts w:ascii="Arial" w:hAnsi="Arial" w:cs="Arial"/>
                <w:sz w:val="11"/>
                <w:szCs w:val="11"/>
              </w:rPr>
              <w:t>(342,819)</w:t>
            </w:r>
          </w:p>
        </w:tc>
        <w:tc>
          <w:tcPr>
            <w:tcW w:w="135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1155"/>
              </w:tabs>
              <w:spacing w:line="200" w:lineRule="exact"/>
              <w:ind w:left="69" w:right="71"/>
              <w:rPr>
                <w:rFonts w:ascii="Arial" w:hAnsi="Arial" w:cs="Arial"/>
                <w:sz w:val="11"/>
                <w:szCs w:val="11"/>
              </w:rPr>
            </w:pPr>
            <w:r>
              <w:rPr>
                <w:rFonts w:ascii="Arial" w:hAnsi="Arial" w:cs="Arial"/>
                <w:sz w:val="11"/>
                <w:szCs w:val="11"/>
              </w:rPr>
              <w:t>(41,434)</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(164,286)</w:t>
            </w:r>
          </w:p>
        </w:tc>
        <w:tc>
          <w:tcPr>
            <w:tcW w:w="1170"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D7194B" w:rsidRPr="00DE4BCF" w:rsidRDefault="00D7194B" w:rsidP="00FC73EE">
            <w:pPr>
              <w:tabs>
                <w:tab w:val="decimal" w:pos="720"/>
              </w:tabs>
              <w:spacing w:line="200" w:lineRule="exact"/>
              <w:ind w:left="69" w:right="71"/>
              <w:rPr>
                <w:rFonts w:ascii="Arial" w:hAnsi="Arial" w:cs="Arial"/>
                <w:sz w:val="11"/>
                <w:szCs w:val="11"/>
              </w:rPr>
            </w:pPr>
            <w:r>
              <w:rPr>
                <w:rFonts w:ascii="Arial" w:hAnsi="Arial" w:cs="Arial"/>
                <w:sz w:val="11"/>
                <w:szCs w:val="11"/>
              </w:rPr>
              <w:t>(4,390,948)</w:t>
            </w:r>
          </w:p>
        </w:tc>
      </w:tr>
      <w:tr w:rsidR="000332FA"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spacing w:line="200" w:lineRule="exact"/>
              <w:ind w:left="72" w:right="71"/>
              <w:rPr>
                <w:rFonts w:ascii="Arial" w:hAnsi="Arial" w:cs="Arial"/>
                <w:sz w:val="11"/>
                <w:szCs w:val="11"/>
              </w:rPr>
            </w:pPr>
            <w:r w:rsidRPr="00DE4BCF">
              <w:rPr>
                <w:rFonts w:ascii="Arial" w:hAnsi="Arial" w:cs="Arial"/>
                <w:sz w:val="11"/>
                <w:szCs w:val="11"/>
              </w:rPr>
              <w:t>Depreciation charged for the year</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(146,766)</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(13,255)</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(88,860)</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(52,690)</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1065"/>
              </w:tabs>
              <w:spacing w:line="200" w:lineRule="exact"/>
              <w:ind w:left="69" w:right="71"/>
              <w:rPr>
                <w:rFonts w:ascii="Arial" w:hAnsi="Arial" w:cs="Arial"/>
                <w:sz w:val="11"/>
                <w:szCs w:val="11"/>
              </w:rPr>
            </w:pPr>
            <w:r>
              <w:rPr>
                <w:rFonts w:ascii="Arial" w:hAnsi="Arial" w:cs="Arial"/>
                <w:sz w:val="11"/>
                <w:szCs w:val="11"/>
              </w:rPr>
              <w:t>(48,195)</w:t>
            </w:r>
          </w:p>
        </w:tc>
        <w:tc>
          <w:tcPr>
            <w:tcW w:w="135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1155"/>
              </w:tabs>
              <w:spacing w:line="200" w:lineRule="exact"/>
              <w:ind w:left="69" w:right="71"/>
              <w:rPr>
                <w:rFonts w:ascii="Arial" w:hAnsi="Arial" w:cs="Arial"/>
                <w:sz w:val="11"/>
                <w:szCs w:val="11"/>
              </w:rPr>
            </w:pPr>
            <w:r>
              <w:rPr>
                <w:rFonts w:ascii="Arial" w:hAnsi="Arial" w:cs="Arial"/>
                <w:sz w:val="11"/>
                <w:szCs w:val="11"/>
              </w:rPr>
              <w:t>(4,297)</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(7,832)</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0332FA" w:rsidRPr="00DE4BCF" w:rsidRDefault="001A716D" w:rsidP="005125B7">
            <w:pPr>
              <w:tabs>
                <w:tab w:val="decimal" w:pos="720"/>
              </w:tabs>
              <w:spacing w:line="200" w:lineRule="exact"/>
              <w:ind w:left="69" w:right="71"/>
              <w:rPr>
                <w:rFonts w:ascii="Arial" w:hAnsi="Arial" w:cs="Arial"/>
                <w:sz w:val="11"/>
                <w:szCs w:val="11"/>
              </w:rPr>
            </w:pPr>
            <w:r>
              <w:rPr>
                <w:rFonts w:ascii="Arial" w:hAnsi="Arial" w:cs="Arial"/>
                <w:sz w:val="11"/>
                <w:szCs w:val="11"/>
              </w:rPr>
              <w:t>(361,895)</w:t>
            </w:r>
          </w:p>
        </w:tc>
      </w:tr>
      <w:tr w:rsidR="000332FA"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spacing w:line="200" w:lineRule="exact"/>
              <w:ind w:left="72" w:right="71"/>
              <w:rPr>
                <w:rFonts w:ascii="Arial" w:hAnsi="Arial" w:cs="Arial"/>
                <w:sz w:val="11"/>
                <w:szCs w:val="11"/>
              </w:rPr>
            </w:pPr>
            <w:r w:rsidRPr="00DE4BCF">
              <w:rPr>
                <w:rFonts w:ascii="Arial" w:hAnsi="Arial" w:cs="Arial"/>
                <w:sz w:val="11"/>
                <w:szCs w:val="11"/>
              </w:rPr>
              <w:t>Disposals and write-off</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1,429</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76</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499</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11,493</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1065"/>
              </w:tabs>
              <w:spacing w:line="200" w:lineRule="exact"/>
              <w:ind w:left="69" w:right="71"/>
              <w:rPr>
                <w:rFonts w:ascii="Arial" w:hAnsi="Arial" w:cs="Arial"/>
                <w:sz w:val="11"/>
                <w:szCs w:val="11"/>
              </w:rPr>
            </w:pPr>
            <w:r>
              <w:rPr>
                <w:rFonts w:ascii="Arial" w:hAnsi="Arial" w:cs="Arial"/>
                <w:sz w:val="11"/>
                <w:szCs w:val="11"/>
              </w:rPr>
              <w:t>12,503</w:t>
            </w:r>
          </w:p>
        </w:tc>
        <w:tc>
          <w:tcPr>
            <w:tcW w:w="135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1155"/>
              </w:tabs>
              <w:spacing w:line="200" w:lineRule="exact"/>
              <w:ind w:left="69" w:right="71"/>
              <w:rPr>
                <w:rFonts w:ascii="Arial" w:hAnsi="Arial" w:cs="Arial"/>
                <w:sz w:val="11"/>
                <w:szCs w:val="11"/>
              </w:rPr>
            </w:pPr>
            <w:r>
              <w:rPr>
                <w:rFonts w:ascii="Arial" w:hAnsi="Arial" w:cs="Arial"/>
                <w:sz w:val="11"/>
                <w:szCs w:val="11"/>
              </w:rPr>
              <w:t>121</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3,371</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0332FA" w:rsidRPr="00DE4BCF" w:rsidRDefault="001A716D" w:rsidP="005125B7">
            <w:pPr>
              <w:tabs>
                <w:tab w:val="decimal" w:pos="720"/>
              </w:tabs>
              <w:spacing w:line="200" w:lineRule="exact"/>
              <w:ind w:left="69" w:right="71"/>
              <w:rPr>
                <w:rFonts w:ascii="Arial" w:hAnsi="Arial" w:cs="Arial"/>
                <w:sz w:val="11"/>
                <w:szCs w:val="11"/>
              </w:rPr>
            </w:pPr>
            <w:r>
              <w:rPr>
                <w:rFonts w:ascii="Arial" w:hAnsi="Arial" w:cs="Arial"/>
                <w:sz w:val="11"/>
                <w:szCs w:val="11"/>
              </w:rPr>
              <w:t>29,492</w:t>
            </w:r>
          </w:p>
        </w:tc>
      </w:tr>
      <w:tr w:rsidR="00F1001D"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F1001D" w:rsidRPr="00DE4BCF" w:rsidRDefault="00F1001D" w:rsidP="00FC73EE">
            <w:pPr>
              <w:tabs>
                <w:tab w:val="left" w:pos="165"/>
              </w:tabs>
              <w:spacing w:line="200" w:lineRule="exact"/>
              <w:ind w:left="72"/>
              <w:rPr>
                <w:rFonts w:ascii="Arial" w:hAnsi="Arial" w:cs="Arial"/>
                <w:sz w:val="11"/>
                <w:szCs w:val="11"/>
              </w:rPr>
            </w:pPr>
            <w:r>
              <w:rPr>
                <w:rFonts w:ascii="Arial" w:hAnsi="Arial" w:cs="Arial"/>
                <w:sz w:val="11"/>
                <w:szCs w:val="11"/>
              </w:rPr>
              <w:t xml:space="preserve">Disposal </w:t>
            </w:r>
            <w:r w:rsidR="00FC73EE">
              <w:rPr>
                <w:rFonts w:ascii="Arial" w:hAnsi="Arial" w:cs="Arial"/>
                <w:sz w:val="11"/>
                <w:szCs w:val="11"/>
              </w:rPr>
              <w:t>from</w:t>
            </w:r>
            <w:r>
              <w:rPr>
                <w:rFonts w:ascii="Arial" w:hAnsi="Arial" w:cs="Arial"/>
                <w:sz w:val="11"/>
                <w:szCs w:val="11"/>
              </w:rPr>
              <w:t xml:space="preserve"> sales of investment in     </w:t>
            </w:r>
            <w:r w:rsidR="00FC73EE">
              <w:rPr>
                <w:rFonts w:ascii="Arial" w:hAnsi="Arial" w:cs="Arial"/>
                <w:sz w:val="11"/>
                <w:szCs w:val="11"/>
              </w:rPr>
              <w:tab/>
            </w:r>
            <w:r>
              <w:rPr>
                <w:rFonts w:ascii="Arial" w:hAnsi="Arial" w:cs="Arial"/>
                <w:sz w:val="11"/>
                <w:szCs w:val="11"/>
              </w:rPr>
              <w:t>subsidiaries</w:t>
            </w:r>
          </w:p>
        </w:tc>
        <w:tc>
          <w:tcPr>
            <w:tcW w:w="1264" w:type="dxa"/>
            <w:tcBorders>
              <w:top w:val="nil"/>
              <w:left w:val="nil"/>
              <w:bottom w:val="nil"/>
              <w:right w:val="nil"/>
            </w:tcBorders>
            <w:noWrap/>
            <w:tcMar>
              <w:top w:w="15" w:type="dxa"/>
              <w:left w:w="15" w:type="dxa"/>
              <w:bottom w:w="0" w:type="dxa"/>
              <w:right w:w="15" w:type="dxa"/>
            </w:tcMar>
            <w:vAlign w:val="bottom"/>
          </w:tcPr>
          <w:p w:rsidR="00F1001D" w:rsidRDefault="00F1001D"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F1001D"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F1001D"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F1001D"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F1001D"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1,639</w:t>
            </w:r>
          </w:p>
        </w:tc>
        <w:tc>
          <w:tcPr>
            <w:tcW w:w="1260" w:type="dxa"/>
            <w:tcBorders>
              <w:top w:val="nil"/>
              <w:left w:val="nil"/>
              <w:bottom w:val="nil"/>
              <w:right w:val="nil"/>
            </w:tcBorders>
            <w:noWrap/>
            <w:tcMar>
              <w:top w:w="15" w:type="dxa"/>
              <w:left w:w="15" w:type="dxa"/>
              <w:bottom w:w="0" w:type="dxa"/>
              <w:right w:w="15" w:type="dxa"/>
            </w:tcMar>
            <w:vAlign w:val="bottom"/>
          </w:tcPr>
          <w:p w:rsidR="00F1001D" w:rsidRDefault="00F1001D" w:rsidP="005125B7">
            <w:pPr>
              <w:tabs>
                <w:tab w:val="decimal" w:pos="1065"/>
              </w:tabs>
              <w:spacing w:line="200" w:lineRule="exact"/>
              <w:ind w:left="69" w:right="71"/>
              <w:rPr>
                <w:rFonts w:ascii="Arial" w:hAnsi="Arial" w:cs="Arial"/>
                <w:sz w:val="11"/>
                <w:szCs w:val="11"/>
              </w:rPr>
            </w:pPr>
            <w:r>
              <w:rPr>
                <w:rFonts w:ascii="Arial" w:hAnsi="Arial" w:cs="Arial"/>
                <w:sz w:val="11"/>
                <w:szCs w:val="11"/>
              </w:rPr>
              <w:t>-</w:t>
            </w:r>
          </w:p>
        </w:tc>
        <w:tc>
          <w:tcPr>
            <w:tcW w:w="1350" w:type="dxa"/>
            <w:tcBorders>
              <w:top w:val="nil"/>
              <w:left w:val="nil"/>
              <w:bottom w:val="nil"/>
              <w:right w:val="nil"/>
            </w:tcBorders>
            <w:noWrap/>
            <w:tcMar>
              <w:top w:w="15" w:type="dxa"/>
              <w:left w:w="15" w:type="dxa"/>
              <w:bottom w:w="0" w:type="dxa"/>
              <w:right w:w="15" w:type="dxa"/>
            </w:tcMar>
            <w:vAlign w:val="bottom"/>
          </w:tcPr>
          <w:p w:rsidR="00F1001D" w:rsidRDefault="00F1001D" w:rsidP="005125B7">
            <w:pP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F1001D"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F1001D"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F1001D" w:rsidRDefault="00F1001D" w:rsidP="005125B7">
            <w:pPr>
              <w:tabs>
                <w:tab w:val="decimal" w:pos="720"/>
              </w:tabs>
              <w:spacing w:line="200" w:lineRule="exact"/>
              <w:ind w:left="69" w:right="71"/>
              <w:rPr>
                <w:rFonts w:ascii="Arial" w:hAnsi="Arial" w:cs="Arial"/>
                <w:sz w:val="11"/>
                <w:szCs w:val="11"/>
              </w:rPr>
            </w:pPr>
            <w:r>
              <w:rPr>
                <w:rFonts w:ascii="Arial" w:hAnsi="Arial" w:cs="Arial"/>
                <w:sz w:val="11"/>
                <w:szCs w:val="11"/>
              </w:rPr>
              <w:t>1,639</w:t>
            </w:r>
          </w:p>
        </w:tc>
      </w:tr>
      <w:tr w:rsidR="003B384E"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3B384E" w:rsidRPr="00DE4BCF" w:rsidRDefault="003B384E" w:rsidP="005125B7">
            <w:pPr>
              <w:spacing w:line="200" w:lineRule="exact"/>
              <w:ind w:left="72" w:right="71"/>
              <w:rPr>
                <w:rFonts w:ascii="Arial" w:hAnsi="Arial" w:cs="Arial"/>
                <w:sz w:val="11"/>
                <w:szCs w:val="11"/>
              </w:rPr>
            </w:pPr>
            <w:r>
              <w:rPr>
                <w:rFonts w:ascii="Arial" w:hAnsi="Arial" w:cs="Arial"/>
                <w:sz w:val="11"/>
                <w:szCs w:val="11"/>
              </w:rPr>
              <w:t>Transfer to property development cost</w:t>
            </w:r>
          </w:p>
        </w:tc>
        <w:tc>
          <w:tcPr>
            <w:tcW w:w="1264" w:type="dxa"/>
            <w:tcBorders>
              <w:top w:val="nil"/>
              <w:left w:val="nil"/>
              <w:bottom w:val="nil"/>
              <w:right w:val="nil"/>
            </w:tcBorders>
            <w:noWrap/>
            <w:tcMar>
              <w:top w:w="15" w:type="dxa"/>
              <w:left w:w="15" w:type="dxa"/>
              <w:bottom w:w="0" w:type="dxa"/>
              <w:right w:w="15" w:type="dxa"/>
            </w:tcMar>
            <w:vAlign w:val="bottom"/>
          </w:tcPr>
          <w:p w:rsidR="003B384E" w:rsidRDefault="001A716D"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3B384E"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1,231</w:t>
            </w:r>
          </w:p>
        </w:tc>
        <w:tc>
          <w:tcPr>
            <w:tcW w:w="1170" w:type="dxa"/>
            <w:tcBorders>
              <w:top w:val="nil"/>
              <w:left w:val="nil"/>
              <w:bottom w:val="nil"/>
              <w:right w:val="nil"/>
            </w:tcBorders>
            <w:noWrap/>
            <w:tcMar>
              <w:top w:w="15" w:type="dxa"/>
              <w:left w:w="15" w:type="dxa"/>
              <w:bottom w:w="0" w:type="dxa"/>
              <w:right w:w="15" w:type="dxa"/>
            </w:tcMar>
            <w:vAlign w:val="bottom"/>
          </w:tcPr>
          <w:p w:rsidR="003B384E"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3B384E"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3B384E"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260" w:type="dxa"/>
            <w:tcBorders>
              <w:top w:val="nil"/>
              <w:left w:val="nil"/>
              <w:bottom w:val="nil"/>
              <w:right w:val="nil"/>
            </w:tcBorders>
            <w:noWrap/>
            <w:tcMar>
              <w:top w:w="15" w:type="dxa"/>
              <w:left w:w="15" w:type="dxa"/>
              <w:bottom w:w="0" w:type="dxa"/>
              <w:right w:w="15" w:type="dxa"/>
            </w:tcMar>
            <w:vAlign w:val="bottom"/>
          </w:tcPr>
          <w:p w:rsidR="003B384E" w:rsidRPr="00DE4BCF" w:rsidRDefault="001A716D" w:rsidP="005125B7">
            <w:pPr>
              <w:tabs>
                <w:tab w:val="decimal" w:pos="1065"/>
              </w:tabs>
              <w:spacing w:line="200" w:lineRule="exact"/>
              <w:ind w:left="69" w:right="71"/>
              <w:rPr>
                <w:rFonts w:ascii="Arial" w:hAnsi="Arial" w:cs="Arial"/>
                <w:sz w:val="11"/>
                <w:szCs w:val="11"/>
              </w:rPr>
            </w:pPr>
            <w:r>
              <w:rPr>
                <w:rFonts w:ascii="Arial" w:hAnsi="Arial" w:cs="Arial"/>
                <w:sz w:val="11"/>
                <w:szCs w:val="11"/>
              </w:rPr>
              <w:t>-</w:t>
            </w:r>
          </w:p>
        </w:tc>
        <w:tc>
          <w:tcPr>
            <w:tcW w:w="1350" w:type="dxa"/>
            <w:tcBorders>
              <w:top w:val="nil"/>
              <w:left w:val="nil"/>
              <w:bottom w:val="nil"/>
              <w:right w:val="nil"/>
            </w:tcBorders>
            <w:noWrap/>
            <w:tcMar>
              <w:top w:w="15" w:type="dxa"/>
              <w:left w:w="15" w:type="dxa"/>
              <w:bottom w:w="0" w:type="dxa"/>
              <w:right w:w="15" w:type="dxa"/>
            </w:tcMar>
            <w:vAlign w:val="bottom"/>
          </w:tcPr>
          <w:p w:rsidR="003B384E" w:rsidRPr="00DE4BCF" w:rsidRDefault="001A716D" w:rsidP="005125B7">
            <w:pP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3B384E"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3B384E" w:rsidRPr="00DE4BCF" w:rsidRDefault="001A716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3B384E" w:rsidRPr="00DE4BCF" w:rsidRDefault="001A716D" w:rsidP="005125B7">
            <w:pPr>
              <w:tabs>
                <w:tab w:val="decimal" w:pos="720"/>
              </w:tabs>
              <w:spacing w:line="200" w:lineRule="exact"/>
              <w:ind w:left="69" w:right="71"/>
              <w:rPr>
                <w:rFonts w:ascii="Arial" w:hAnsi="Arial" w:cs="Arial"/>
                <w:sz w:val="11"/>
                <w:szCs w:val="11"/>
              </w:rPr>
            </w:pPr>
            <w:r>
              <w:rPr>
                <w:rFonts w:ascii="Arial" w:hAnsi="Arial" w:cs="Arial"/>
                <w:sz w:val="11"/>
                <w:szCs w:val="11"/>
              </w:rPr>
              <w:t>1,231</w:t>
            </w:r>
          </w:p>
        </w:tc>
      </w:tr>
      <w:tr w:rsidR="000332FA"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spacing w:line="200" w:lineRule="exact"/>
              <w:ind w:right="71"/>
              <w:rPr>
                <w:rFonts w:ascii="Arial" w:hAnsi="Arial" w:cs="Arial"/>
                <w:sz w:val="11"/>
                <w:szCs w:val="11"/>
              </w:rPr>
            </w:pPr>
            <w:r>
              <w:rPr>
                <w:rFonts w:ascii="Arial" w:hAnsi="Arial" w:cs="Arial"/>
                <w:sz w:val="11"/>
                <w:szCs w:val="11"/>
              </w:rPr>
              <w:t xml:space="preserve">  </w:t>
            </w:r>
            <w:r w:rsidRPr="00DE4BCF">
              <w:rPr>
                <w:rFonts w:ascii="Arial" w:hAnsi="Arial" w:cs="Arial"/>
                <w:sz w:val="11"/>
                <w:szCs w:val="11"/>
              </w:rPr>
              <w:t>Adjustments</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tabs>
                <w:tab w:val="decimal" w:pos="1080"/>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(1,763)</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33</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1,917</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818</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tabs>
                <w:tab w:val="decimal" w:pos="1065"/>
              </w:tabs>
              <w:spacing w:line="200" w:lineRule="exact"/>
              <w:ind w:left="69" w:right="71"/>
              <w:rPr>
                <w:rFonts w:ascii="Arial" w:hAnsi="Arial" w:cs="Arial"/>
                <w:sz w:val="11"/>
                <w:szCs w:val="11"/>
              </w:rPr>
            </w:pPr>
            <w:r>
              <w:rPr>
                <w:rFonts w:ascii="Arial" w:hAnsi="Arial" w:cs="Arial"/>
                <w:sz w:val="11"/>
                <w:szCs w:val="11"/>
              </w:rPr>
              <w:t>(340)</w:t>
            </w:r>
          </w:p>
        </w:tc>
        <w:tc>
          <w:tcPr>
            <w:tcW w:w="135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tabs>
                <w:tab w:val="decimal" w:pos="1155"/>
              </w:tabs>
              <w:spacing w:line="200" w:lineRule="exact"/>
              <w:ind w:left="69" w:right="71"/>
              <w:rPr>
                <w:rFonts w:ascii="Arial" w:hAnsi="Arial" w:cs="Arial"/>
                <w:sz w:val="11"/>
                <w:szCs w:val="11"/>
              </w:rPr>
            </w:pPr>
            <w:r>
              <w:rPr>
                <w:rFonts w:ascii="Arial" w:hAnsi="Arial" w:cs="Arial"/>
                <w:sz w:val="11"/>
                <w:szCs w:val="11"/>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281</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0332FA" w:rsidRPr="00DE4BCF" w:rsidRDefault="00F1001D" w:rsidP="005125B7">
            <w:pPr>
              <w:tabs>
                <w:tab w:val="decimal" w:pos="720"/>
              </w:tabs>
              <w:spacing w:line="200" w:lineRule="exact"/>
              <w:ind w:left="69" w:right="71"/>
              <w:rPr>
                <w:rFonts w:ascii="Arial" w:hAnsi="Arial" w:cs="Arial"/>
                <w:sz w:val="11"/>
                <w:szCs w:val="11"/>
              </w:rPr>
            </w:pPr>
            <w:r>
              <w:rPr>
                <w:rFonts w:ascii="Arial" w:hAnsi="Arial" w:cs="Arial"/>
                <w:sz w:val="11"/>
                <w:szCs w:val="11"/>
              </w:rPr>
              <w:t>946</w:t>
            </w:r>
          </w:p>
        </w:tc>
      </w:tr>
      <w:tr w:rsidR="000332FA" w:rsidRPr="00DE4BCF" w:rsidTr="00033218">
        <w:trPr>
          <w:trHeight w:val="65"/>
        </w:trPr>
        <w:tc>
          <w:tcPr>
            <w:tcW w:w="2066"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5125B7">
            <w:pPr>
              <w:spacing w:line="200" w:lineRule="exact"/>
              <w:ind w:left="72" w:right="71"/>
              <w:rPr>
                <w:rFonts w:ascii="Arial" w:hAnsi="Arial" w:cs="Arial"/>
                <w:sz w:val="11"/>
                <w:szCs w:val="11"/>
              </w:rPr>
            </w:pPr>
            <w:r w:rsidRPr="00DE4BCF">
              <w:rPr>
                <w:rFonts w:ascii="Arial" w:hAnsi="Arial" w:cs="Arial"/>
                <w:sz w:val="11"/>
                <w:szCs w:val="11"/>
              </w:rPr>
              <w:t xml:space="preserve">As at 31 December </w:t>
            </w:r>
            <w:r w:rsidR="00D7194B">
              <w:rPr>
                <w:rFonts w:ascii="Arial" w:hAnsi="Arial" w:cs="Arial"/>
                <w:sz w:val="11"/>
                <w:szCs w:val="11"/>
              </w:rPr>
              <w:t>2017</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1A716D" w:rsidP="005125B7">
            <w:pPr>
              <w:pBdr>
                <w:top w:val="single" w:sz="4" w:space="1" w:color="auto"/>
                <w:bottom w:val="single" w:sz="4" w:space="1" w:color="auto"/>
              </w:pBdr>
              <w:tabs>
                <w:tab w:val="decimal" w:pos="1080"/>
              </w:tabs>
              <w:spacing w:line="200" w:lineRule="exact"/>
              <w:ind w:left="69" w:right="71"/>
              <w:rPr>
                <w:rFonts w:ascii="Arial" w:hAnsi="Arial" w:cs="Arial"/>
                <w:sz w:val="11"/>
                <w:szCs w:val="11"/>
              </w:rPr>
            </w:pPr>
            <w:r>
              <w:rPr>
                <w:rFonts w:ascii="Arial" w:hAnsi="Arial" w:cs="Arial"/>
                <w:sz w:val="11"/>
                <w:szCs w:val="11"/>
              </w:rPr>
              <w:t>(571)</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(1,669,084)</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(332,678)</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(1,175,170)</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(949,105)</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pBdr>
                <w:top w:val="single" w:sz="4" w:space="1" w:color="auto"/>
                <w:bottom w:val="single" w:sz="4" w:space="1" w:color="auto"/>
              </w:pBdr>
              <w:tabs>
                <w:tab w:val="decimal" w:pos="1065"/>
              </w:tabs>
              <w:spacing w:line="200" w:lineRule="exact"/>
              <w:ind w:left="69" w:right="71"/>
              <w:rPr>
                <w:rFonts w:ascii="Arial" w:hAnsi="Arial" w:cs="Arial"/>
                <w:sz w:val="11"/>
                <w:szCs w:val="11"/>
              </w:rPr>
            </w:pPr>
            <w:r>
              <w:rPr>
                <w:rFonts w:ascii="Arial" w:hAnsi="Arial" w:cs="Arial"/>
                <w:sz w:val="11"/>
                <w:szCs w:val="11"/>
              </w:rPr>
              <w:t>(378,851)</w:t>
            </w:r>
          </w:p>
        </w:tc>
        <w:tc>
          <w:tcPr>
            <w:tcW w:w="135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pBdr>
                <w:top w:val="single" w:sz="4" w:space="1" w:color="auto"/>
                <w:bottom w:val="single" w:sz="4" w:space="1" w:color="auto"/>
              </w:pBdr>
              <w:tabs>
                <w:tab w:val="decimal" w:pos="1155"/>
              </w:tabs>
              <w:spacing w:line="200" w:lineRule="exact"/>
              <w:ind w:left="69" w:right="71"/>
              <w:rPr>
                <w:rFonts w:ascii="Arial" w:hAnsi="Arial" w:cs="Arial"/>
                <w:sz w:val="11"/>
                <w:szCs w:val="11"/>
              </w:rPr>
            </w:pPr>
            <w:r>
              <w:rPr>
                <w:rFonts w:ascii="Arial" w:hAnsi="Arial" w:cs="Arial"/>
                <w:sz w:val="11"/>
                <w:szCs w:val="11"/>
              </w:rPr>
              <w:t>(45,610)</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(168,466)</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F1001D" w:rsidP="005125B7">
            <w:pPr>
              <w:pBdr>
                <w:top w:val="single" w:sz="4" w:space="1" w:color="auto"/>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901" w:type="dxa"/>
            <w:gridSpan w:val="2"/>
            <w:vAlign w:val="bottom"/>
          </w:tcPr>
          <w:p w:rsidR="000332FA" w:rsidRPr="00DE4BCF" w:rsidRDefault="00F1001D" w:rsidP="005125B7">
            <w:pPr>
              <w:pBdr>
                <w:top w:val="single" w:sz="4" w:space="1" w:color="auto"/>
                <w:bottom w:val="single" w:sz="4" w:space="1" w:color="auto"/>
              </w:pBdr>
              <w:tabs>
                <w:tab w:val="decimal" w:pos="720"/>
              </w:tabs>
              <w:spacing w:line="200" w:lineRule="exact"/>
              <w:ind w:left="69" w:right="71"/>
              <w:rPr>
                <w:rFonts w:ascii="Arial" w:hAnsi="Arial" w:cs="Arial"/>
                <w:sz w:val="11"/>
                <w:szCs w:val="11"/>
              </w:rPr>
            </w:pPr>
            <w:r>
              <w:rPr>
                <w:rFonts w:ascii="Arial" w:hAnsi="Arial" w:cs="Arial"/>
                <w:sz w:val="11"/>
                <w:szCs w:val="11"/>
              </w:rPr>
              <w:t>(4,719,535)</w:t>
            </w:r>
          </w:p>
        </w:tc>
      </w:tr>
    </w:tbl>
    <w:p w:rsidR="00033218" w:rsidRPr="00DE4BCF" w:rsidRDefault="00033218" w:rsidP="005125B7">
      <w:pPr>
        <w:pStyle w:val="a"/>
        <w:widowControl/>
        <w:tabs>
          <w:tab w:val="left" w:pos="2160"/>
          <w:tab w:val="right" w:pos="5310"/>
          <w:tab w:val="right" w:pos="7020"/>
        </w:tabs>
        <w:spacing w:before="120" w:after="120" w:line="380" w:lineRule="exact"/>
        <w:ind w:left="540" w:right="0" w:hanging="540"/>
        <w:jc w:val="both"/>
        <w:outlineLvl w:val="0"/>
        <w:rPr>
          <w:rFonts w:ascii="Arial" w:hAnsi="Arial" w:cs="Angsana New"/>
          <w:sz w:val="22"/>
          <w:szCs w:val="22"/>
        </w:rPr>
      </w:pPr>
      <w:r w:rsidRPr="00DE4BCF">
        <w:br w:type="page"/>
      </w:r>
      <w:r w:rsidR="005125B7">
        <w:rPr>
          <w:cs/>
        </w:rPr>
        <w:tab/>
      </w:r>
      <w:r w:rsidRPr="00DE4BCF">
        <w:rPr>
          <w:rFonts w:ascii="Arial" w:hAnsi="Arial" w:cs="Angsana New"/>
          <w:sz w:val="22"/>
          <w:szCs w:val="22"/>
          <w:u w:val="single"/>
        </w:rPr>
        <w:t>Consolidated financial statements</w:t>
      </w:r>
      <w:r w:rsidRPr="00DE4BCF">
        <w:rPr>
          <w:rFonts w:ascii="Arial" w:hAnsi="Arial" w:cs="Angsana New"/>
          <w:sz w:val="22"/>
          <w:szCs w:val="22"/>
        </w:rPr>
        <w:t xml:space="preserve"> (continued)</w:t>
      </w:r>
    </w:p>
    <w:p w:rsidR="00033218" w:rsidRPr="00DE4BCF" w:rsidRDefault="00033218" w:rsidP="00033218">
      <w:pPr>
        <w:pStyle w:val="a"/>
        <w:widowControl/>
        <w:tabs>
          <w:tab w:val="left" w:pos="2160"/>
          <w:tab w:val="right" w:pos="5310"/>
          <w:tab w:val="right" w:pos="7020"/>
        </w:tabs>
        <w:spacing w:before="120" w:after="120" w:line="380" w:lineRule="exact"/>
        <w:ind w:left="547" w:right="0" w:hanging="547"/>
        <w:jc w:val="both"/>
        <w:outlineLvl w:val="0"/>
        <w:rPr>
          <w:rFonts w:ascii="Arial" w:hAnsi="Arial" w:cs="Angsana New"/>
          <w:sz w:val="22"/>
          <w:szCs w:val="22"/>
          <w:cs/>
        </w:rPr>
      </w:pPr>
      <w:r w:rsidRPr="00DE4BCF">
        <w:rPr>
          <w:rFonts w:ascii="Arial" w:hAnsi="Arial" w:cs="Angsana New"/>
          <w:sz w:val="22"/>
          <w:szCs w:val="22"/>
        </w:rPr>
        <w:tab/>
        <w:t xml:space="preserve">Assets carried at cost </w:t>
      </w:r>
    </w:p>
    <w:p w:rsidR="00033218" w:rsidRPr="00DE4BCF" w:rsidRDefault="00033218" w:rsidP="00033218">
      <w:pPr>
        <w:pStyle w:val="a"/>
        <w:widowControl/>
        <w:tabs>
          <w:tab w:val="left" w:pos="2160"/>
          <w:tab w:val="right" w:pos="5310"/>
          <w:tab w:val="right" w:pos="7020"/>
        </w:tabs>
        <w:spacing w:before="120" w:after="120" w:line="300" w:lineRule="exact"/>
        <w:ind w:left="360" w:right="0" w:hanging="360"/>
        <w:jc w:val="right"/>
        <w:rPr>
          <w:rFonts w:ascii="Arial" w:hAnsi="Arial" w:cs="Angsana New"/>
          <w:b w:val="0"/>
          <w:bCs w:val="0"/>
          <w:sz w:val="11"/>
          <w:szCs w:val="11"/>
        </w:rPr>
      </w:pPr>
      <w:r w:rsidRPr="00DE4BCF">
        <w:rPr>
          <w:rFonts w:ascii="Arial" w:hAnsi="Arial" w:cs="Angsana New"/>
          <w:b w:val="0"/>
          <w:bCs w:val="0"/>
          <w:sz w:val="11"/>
          <w:szCs w:val="11"/>
        </w:rPr>
        <w:t>(Unit: Thousand Baht)</w:t>
      </w:r>
    </w:p>
    <w:tbl>
      <w:tblPr>
        <w:tblW w:w="13862" w:type="dxa"/>
        <w:tblInd w:w="465" w:type="dxa"/>
        <w:tblLayout w:type="fixed"/>
        <w:tblCellMar>
          <w:left w:w="0" w:type="dxa"/>
          <w:right w:w="0" w:type="dxa"/>
        </w:tblCellMar>
        <w:tblLook w:val="0000"/>
      </w:tblPr>
      <w:tblGrid>
        <w:gridCol w:w="2069"/>
        <w:gridCol w:w="436"/>
        <w:gridCol w:w="825"/>
        <w:gridCol w:w="342"/>
        <w:gridCol w:w="828"/>
        <w:gridCol w:w="340"/>
        <w:gridCol w:w="830"/>
        <w:gridCol w:w="335"/>
        <w:gridCol w:w="835"/>
        <w:gridCol w:w="334"/>
        <w:gridCol w:w="836"/>
        <w:gridCol w:w="334"/>
        <w:gridCol w:w="926"/>
        <w:gridCol w:w="334"/>
        <w:gridCol w:w="1016"/>
        <w:gridCol w:w="334"/>
        <w:gridCol w:w="836"/>
        <w:gridCol w:w="424"/>
        <w:gridCol w:w="746"/>
        <w:gridCol w:w="334"/>
        <w:gridCol w:w="568"/>
      </w:tblGrid>
      <w:tr w:rsidR="00033218"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20" w:lineRule="exact"/>
              <w:ind w:left="255" w:right="71" w:hanging="3"/>
              <w:rPr>
                <w:rFonts w:ascii="Arial" w:hAnsi="Arial" w:cs="Arial"/>
                <w:b/>
                <w:bCs/>
                <w:sz w:val="11"/>
                <w:szCs w:val="11"/>
              </w:rPr>
            </w:pPr>
          </w:p>
        </w:tc>
        <w:tc>
          <w:tcPr>
            <w:tcW w:w="1261"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r w:rsidRPr="00DE4BCF">
              <w:rPr>
                <w:rFonts w:ascii="Arial" w:hAnsi="Arial" w:cs="Arial"/>
                <w:sz w:val="11"/>
                <w:szCs w:val="11"/>
              </w:rPr>
              <w:t xml:space="preserve">Land and </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r w:rsidRPr="00DE4BCF">
              <w:rPr>
                <w:rFonts w:ascii="Arial" w:hAnsi="Arial" w:cs="Arial"/>
                <w:sz w:val="11"/>
                <w:szCs w:val="11"/>
              </w:rPr>
              <w:t xml:space="preserve">Building </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p>
        </w:tc>
        <w:tc>
          <w:tcPr>
            <w:tcW w:w="126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r w:rsidRPr="00DE4BCF">
              <w:rPr>
                <w:rFonts w:ascii="Arial" w:hAnsi="Arial" w:cs="Arial"/>
                <w:sz w:val="11"/>
                <w:szCs w:val="11"/>
              </w:rPr>
              <w:t>Operating</w:t>
            </w:r>
          </w:p>
        </w:tc>
        <w:tc>
          <w:tcPr>
            <w:tcW w:w="135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rPr>
                <w:rFonts w:ascii="Arial" w:hAnsi="Arial" w:cs="Arial"/>
                <w:sz w:val="11"/>
                <w:szCs w:val="11"/>
              </w:rPr>
            </w:pPr>
          </w:p>
        </w:tc>
        <w:tc>
          <w:tcPr>
            <w:tcW w:w="902"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rPr>
                <w:rFonts w:ascii="Arial" w:hAnsi="Arial" w:cs="Arial"/>
                <w:sz w:val="11"/>
                <w:szCs w:val="11"/>
              </w:rPr>
            </w:pPr>
          </w:p>
        </w:tc>
      </w:tr>
      <w:tr w:rsidR="00033218"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20" w:lineRule="exact"/>
              <w:ind w:left="255" w:right="71" w:hanging="3"/>
              <w:rPr>
                <w:rFonts w:ascii="Arial" w:hAnsi="Arial" w:cs="Arial"/>
                <w:b/>
                <w:bCs/>
                <w:sz w:val="11"/>
                <w:szCs w:val="11"/>
              </w:rPr>
            </w:pPr>
          </w:p>
        </w:tc>
        <w:tc>
          <w:tcPr>
            <w:tcW w:w="1261"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r w:rsidRPr="00DE4BCF">
              <w:rPr>
                <w:rFonts w:ascii="Arial" w:hAnsi="Arial" w:cs="Arial"/>
                <w:sz w:val="11"/>
                <w:szCs w:val="11"/>
              </w:rPr>
              <w:t>land</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r w:rsidRPr="00DE4BCF">
              <w:rPr>
                <w:rFonts w:ascii="Arial" w:hAnsi="Arial" w:cs="Arial"/>
                <w:sz w:val="11"/>
                <w:szCs w:val="11"/>
              </w:rPr>
              <w:t>and</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r w:rsidRPr="00DE4BCF">
              <w:rPr>
                <w:rFonts w:ascii="Arial" w:hAnsi="Arial" w:cs="Arial"/>
                <w:sz w:val="11"/>
                <w:szCs w:val="11"/>
              </w:rPr>
              <w:t>Machinery and</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r w:rsidRPr="00DE4BCF">
              <w:rPr>
                <w:rFonts w:ascii="Arial" w:hAnsi="Arial" w:cs="Arial"/>
                <w:sz w:val="11"/>
                <w:szCs w:val="11"/>
              </w:rPr>
              <w:t>Furniture and</w:t>
            </w:r>
          </w:p>
        </w:tc>
        <w:tc>
          <w:tcPr>
            <w:tcW w:w="126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r w:rsidRPr="00DE4BCF">
              <w:rPr>
                <w:rFonts w:ascii="Arial" w:hAnsi="Arial" w:cs="Arial"/>
                <w:sz w:val="11"/>
                <w:szCs w:val="11"/>
              </w:rPr>
              <w:t xml:space="preserve">and office </w:t>
            </w:r>
          </w:p>
        </w:tc>
        <w:tc>
          <w:tcPr>
            <w:tcW w:w="135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r w:rsidRPr="00DE4BCF">
              <w:rPr>
                <w:rFonts w:ascii="Arial" w:hAnsi="Arial" w:cs="Arial"/>
                <w:sz w:val="11"/>
                <w:szCs w:val="11"/>
              </w:rPr>
              <w:t>External</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r w:rsidRPr="00DE4BCF">
              <w:rPr>
                <w:rFonts w:ascii="Arial" w:hAnsi="Arial" w:cs="Arial"/>
                <w:sz w:val="11"/>
                <w:szCs w:val="11"/>
              </w:rPr>
              <w:t>Motor</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rial"/>
                <w:sz w:val="11"/>
                <w:szCs w:val="11"/>
              </w:rPr>
            </w:pPr>
            <w:r w:rsidRPr="00DE4BCF">
              <w:rPr>
                <w:rFonts w:ascii="Arial" w:hAnsi="Arial" w:cs="Arial"/>
                <w:sz w:val="11"/>
                <w:szCs w:val="11"/>
              </w:rPr>
              <w:t>Construction</w:t>
            </w:r>
          </w:p>
        </w:tc>
        <w:tc>
          <w:tcPr>
            <w:tcW w:w="902"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rPr>
                <w:rFonts w:ascii="Arial" w:hAnsi="Arial" w:cs="Arial"/>
                <w:sz w:val="11"/>
                <w:szCs w:val="11"/>
              </w:rPr>
            </w:pPr>
          </w:p>
        </w:tc>
      </w:tr>
      <w:tr w:rsidR="00033218"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20" w:lineRule="exact"/>
              <w:ind w:left="255" w:right="71" w:hanging="3"/>
              <w:rPr>
                <w:rFonts w:ascii="Arial" w:hAnsi="Arial" w:cs="Arial"/>
                <w:b/>
                <w:bCs/>
                <w:sz w:val="11"/>
                <w:szCs w:val="11"/>
              </w:rPr>
            </w:pPr>
          </w:p>
        </w:tc>
        <w:tc>
          <w:tcPr>
            <w:tcW w:w="1261"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10" w:lineRule="exact"/>
              <w:ind w:left="69" w:right="71"/>
              <w:jc w:val="center"/>
              <w:rPr>
                <w:rFonts w:ascii="Arial" w:hAnsi="Arial" w:cs="Arial"/>
                <w:sz w:val="11"/>
                <w:szCs w:val="11"/>
              </w:rPr>
            </w:pPr>
            <w:r w:rsidRPr="00DE4BCF">
              <w:rPr>
                <w:rFonts w:ascii="Arial" w:hAnsi="Arial" w:cs="Arial"/>
                <w:sz w:val="11"/>
                <w:szCs w:val="11"/>
              </w:rPr>
              <w:t>improvement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10" w:lineRule="exact"/>
              <w:ind w:left="69" w:right="71"/>
              <w:jc w:val="center"/>
              <w:rPr>
                <w:rFonts w:ascii="Arial" w:hAnsi="Arial" w:cs="Arial"/>
                <w:sz w:val="11"/>
                <w:szCs w:val="11"/>
              </w:rPr>
            </w:pPr>
            <w:r w:rsidRPr="00DE4BCF">
              <w:rPr>
                <w:rFonts w:ascii="Arial" w:hAnsi="Arial" w:cs="Arial"/>
                <w:sz w:val="11"/>
                <w:szCs w:val="11"/>
              </w:rPr>
              <w:t>improvement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10" w:lineRule="exact"/>
              <w:ind w:left="69" w:right="71"/>
              <w:jc w:val="center"/>
              <w:rPr>
                <w:rFonts w:ascii="Arial" w:hAnsi="Arial" w:cs="Arial"/>
                <w:sz w:val="11"/>
                <w:szCs w:val="11"/>
              </w:rPr>
            </w:pPr>
            <w:r w:rsidRPr="00DE4BCF">
              <w:rPr>
                <w:rFonts w:ascii="Arial" w:hAnsi="Arial" w:cs="Arial"/>
                <w:sz w:val="11"/>
                <w:szCs w:val="11"/>
              </w:rPr>
              <w:t>Golf course</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10" w:lineRule="exact"/>
              <w:ind w:left="69" w:right="71"/>
              <w:jc w:val="center"/>
              <w:rPr>
                <w:rFonts w:ascii="Arial" w:hAnsi="Arial" w:cs="Arial"/>
                <w:sz w:val="11"/>
                <w:szCs w:val="11"/>
              </w:rPr>
            </w:pPr>
            <w:r w:rsidRPr="00DE4BCF">
              <w:rPr>
                <w:rFonts w:ascii="Arial" w:hAnsi="Arial" w:cs="Arial"/>
                <w:sz w:val="11"/>
                <w:szCs w:val="11"/>
              </w:rPr>
              <w:t>equipment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10" w:lineRule="exact"/>
              <w:ind w:left="69" w:right="71"/>
              <w:jc w:val="center"/>
              <w:rPr>
                <w:rFonts w:ascii="Arial" w:hAnsi="Arial" w:cs="Arial"/>
                <w:sz w:val="11"/>
                <w:szCs w:val="11"/>
              </w:rPr>
            </w:pPr>
            <w:r w:rsidRPr="00DE4BCF">
              <w:rPr>
                <w:rFonts w:ascii="Arial" w:hAnsi="Arial" w:cs="Arial"/>
                <w:sz w:val="11"/>
                <w:szCs w:val="11"/>
              </w:rPr>
              <w:t>fixtures</w:t>
            </w:r>
          </w:p>
        </w:tc>
        <w:tc>
          <w:tcPr>
            <w:tcW w:w="126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10" w:lineRule="exact"/>
              <w:ind w:left="69" w:right="71"/>
              <w:jc w:val="center"/>
              <w:rPr>
                <w:rFonts w:ascii="Arial" w:hAnsi="Arial" w:cs="Arial"/>
                <w:sz w:val="11"/>
                <w:szCs w:val="11"/>
              </w:rPr>
            </w:pPr>
            <w:r w:rsidRPr="00DE4BCF">
              <w:rPr>
                <w:rFonts w:ascii="Arial" w:hAnsi="Arial" w:cs="Arial"/>
                <w:sz w:val="11"/>
                <w:szCs w:val="11"/>
              </w:rPr>
              <w:t>equipment</w:t>
            </w:r>
          </w:p>
        </w:tc>
        <w:tc>
          <w:tcPr>
            <w:tcW w:w="135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10" w:lineRule="exact"/>
              <w:ind w:left="69" w:right="71"/>
              <w:jc w:val="center"/>
              <w:rPr>
                <w:rFonts w:ascii="Arial" w:hAnsi="Arial" w:cs="Arial"/>
                <w:sz w:val="11"/>
                <w:szCs w:val="11"/>
              </w:rPr>
            </w:pPr>
            <w:r w:rsidRPr="00DE4BCF">
              <w:rPr>
                <w:rFonts w:ascii="Arial" w:hAnsi="Arial" w:cs="Arial"/>
                <w:sz w:val="11"/>
                <w:szCs w:val="11"/>
              </w:rPr>
              <w:t>work</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10" w:lineRule="exact"/>
              <w:ind w:left="69" w:right="71"/>
              <w:jc w:val="center"/>
              <w:rPr>
                <w:rFonts w:ascii="Arial" w:hAnsi="Arial" w:cs="Arial"/>
                <w:sz w:val="11"/>
                <w:szCs w:val="11"/>
              </w:rPr>
            </w:pPr>
            <w:r w:rsidRPr="00DE4BCF">
              <w:rPr>
                <w:rFonts w:ascii="Arial" w:hAnsi="Arial" w:cs="Arial"/>
                <w:sz w:val="11"/>
                <w:szCs w:val="11"/>
              </w:rPr>
              <w:t>vehicles</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10" w:lineRule="exact"/>
              <w:ind w:left="69" w:right="71"/>
              <w:jc w:val="center"/>
              <w:rPr>
                <w:rFonts w:ascii="Arial" w:hAnsi="Arial" w:cs="Arial"/>
                <w:sz w:val="11"/>
                <w:szCs w:val="11"/>
              </w:rPr>
            </w:pPr>
            <w:r w:rsidRPr="00DE4BCF">
              <w:rPr>
                <w:rFonts w:ascii="Arial" w:hAnsi="Arial" w:cs="Arial"/>
                <w:sz w:val="11"/>
                <w:szCs w:val="11"/>
              </w:rPr>
              <w:t>in progress</w:t>
            </w:r>
          </w:p>
        </w:tc>
        <w:tc>
          <w:tcPr>
            <w:tcW w:w="902"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10" w:lineRule="exact"/>
              <w:ind w:left="69" w:right="71"/>
              <w:jc w:val="center"/>
              <w:rPr>
                <w:rFonts w:ascii="Arial" w:hAnsi="Arial" w:cs="Arial"/>
                <w:sz w:val="11"/>
                <w:szCs w:val="11"/>
              </w:rPr>
            </w:pPr>
            <w:r w:rsidRPr="00DE4BCF">
              <w:rPr>
                <w:rFonts w:ascii="Arial" w:hAnsi="Arial" w:cs="Arial"/>
                <w:sz w:val="11"/>
                <w:szCs w:val="11"/>
              </w:rPr>
              <w:t>Total</w:t>
            </w:r>
          </w:p>
        </w:tc>
      </w:tr>
      <w:tr w:rsidR="00033218" w:rsidRPr="00DE4BCF" w:rsidTr="00033218">
        <w:trPr>
          <w:gridAfter w:val="1"/>
          <w:wAfter w:w="568" w:type="dxa"/>
          <w:trHeight w:val="66"/>
        </w:trPr>
        <w:tc>
          <w:tcPr>
            <w:tcW w:w="2505"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20" w:lineRule="exact"/>
              <w:ind w:left="72" w:right="-18"/>
              <w:rPr>
                <w:rFonts w:ascii="Arial" w:hAnsi="Arial" w:cs="Arial"/>
                <w:b/>
                <w:bCs/>
                <w:sz w:val="11"/>
                <w:szCs w:val="11"/>
              </w:rPr>
            </w:pPr>
            <w:r w:rsidRPr="00DE4BCF">
              <w:rPr>
                <w:rFonts w:ascii="Arial" w:hAnsi="Arial" w:cs="Arial"/>
                <w:b/>
                <w:bCs/>
                <w:sz w:val="11"/>
                <w:szCs w:val="11"/>
              </w:rPr>
              <w:t>Allowance for impairment loss</w:t>
            </w:r>
          </w:p>
        </w:tc>
        <w:tc>
          <w:tcPr>
            <w:tcW w:w="1167"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tabs>
                <w:tab w:val="decimal" w:pos="885"/>
              </w:tabs>
              <w:spacing w:line="220" w:lineRule="exact"/>
              <w:ind w:left="72" w:right="71"/>
              <w:rPr>
                <w:rFonts w:ascii="Arial" w:hAnsi="Arial" w:cs="Arial"/>
                <w:sz w:val="11"/>
                <w:szCs w:val="11"/>
              </w:rPr>
            </w:pPr>
          </w:p>
        </w:tc>
        <w:tc>
          <w:tcPr>
            <w:tcW w:w="1168"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tabs>
                <w:tab w:val="decimal" w:pos="885"/>
              </w:tabs>
              <w:spacing w:line="220" w:lineRule="exact"/>
              <w:ind w:left="72" w:right="71"/>
              <w:rPr>
                <w:rFonts w:ascii="Arial" w:hAnsi="Arial" w:cs="Arial"/>
                <w:sz w:val="11"/>
                <w:szCs w:val="11"/>
              </w:rPr>
            </w:pPr>
          </w:p>
        </w:tc>
        <w:tc>
          <w:tcPr>
            <w:tcW w:w="1165"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tabs>
                <w:tab w:val="decimal" w:pos="813"/>
              </w:tabs>
              <w:spacing w:line="220" w:lineRule="exact"/>
              <w:ind w:left="72" w:right="71"/>
              <w:rPr>
                <w:rFonts w:ascii="Arial" w:hAnsi="Arial" w:cs="Arial"/>
                <w:sz w:val="11"/>
                <w:szCs w:val="11"/>
              </w:rPr>
            </w:pPr>
          </w:p>
        </w:tc>
        <w:tc>
          <w:tcPr>
            <w:tcW w:w="1169"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tabs>
                <w:tab w:val="decimal" w:pos="813"/>
              </w:tabs>
              <w:spacing w:line="220" w:lineRule="exact"/>
              <w:ind w:left="72" w:right="71"/>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tabs>
                <w:tab w:val="decimal" w:pos="885"/>
              </w:tabs>
              <w:spacing w:line="220" w:lineRule="exact"/>
              <w:ind w:left="72" w:right="75"/>
              <w:rPr>
                <w:rFonts w:ascii="Arial" w:hAnsi="Arial" w:cs="Arial"/>
                <w:sz w:val="11"/>
                <w:szCs w:val="11"/>
              </w:rPr>
            </w:pPr>
          </w:p>
        </w:tc>
        <w:tc>
          <w:tcPr>
            <w:tcW w:w="126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tabs>
                <w:tab w:val="decimal" w:pos="783"/>
              </w:tabs>
              <w:spacing w:line="220" w:lineRule="exact"/>
              <w:ind w:left="72" w:right="71"/>
              <w:rPr>
                <w:rFonts w:ascii="Arial" w:hAnsi="Arial" w:cs="Arial"/>
                <w:sz w:val="11"/>
                <w:szCs w:val="11"/>
              </w:rPr>
            </w:pPr>
          </w:p>
        </w:tc>
        <w:tc>
          <w:tcPr>
            <w:tcW w:w="135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tabs>
                <w:tab w:val="decimal" w:pos="783"/>
              </w:tabs>
              <w:spacing w:line="220" w:lineRule="exact"/>
              <w:ind w:left="72" w:right="71"/>
              <w:rPr>
                <w:rFonts w:ascii="Arial" w:hAnsi="Arial" w:cs="Arial"/>
                <w:sz w:val="11"/>
                <w:szCs w:val="11"/>
              </w:rPr>
            </w:pPr>
          </w:p>
        </w:tc>
        <w:tc>
          <w:tcPr>
            <w:tcW w:w="126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tabs>
                <w:tab w:val="decimal" w:pos="739"/>
              </w:tabs>
              <w:spacing w:line="220" w:lineRule="exact"/>
              <w:ind w:left="72" w:right="71"/>
              <w:rPr>
                <w:rFonts w:ascii="Arial" w:hAnsi="Arial" w:cs="Arial"/>
                <w:sz w:val="11"/>
                <w:szCs w:val="11"/>
              </w:rPr>
            </w:pPr>
          </w:p>
        </w:tc>
        <w:tc>
          <w:tcPr>
            <w:tcW w:w="1080" w:type="dxa"/>
            <w:gridSpan w:val="2"/>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tabs>
                <w:tab w:val="decimal" w:pos="725"/>
              </w:tabs>
              <w:spacing w:line="220" w:lineRule="exact"/>
              <w:ind w:left="72" w:right="71"/>
              <w:rPr>
                <w:rFonts w:ascii="Arial" w:hAnsi="Arial" w:cs="Arial"/>
                <w:sz w:val="11"/>
                <w:szCs w:val="11"/>
              </w:rPr>
            </w:pPr>
          </w:p>
        </w:tc>
      </w:tr>
      <w:tr w:rsidR="00D7194B"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spacing w:line="220" w:lineRule="exact"/>
              <w:ind w:left="72" w:right="71"/>
              <w:rPr>
                <w:rFonts w:ascii="Arial" w:hAnsi="Arial" w:cs="Arial"/>
                <w:sz w:val="11"/>
                <w:szCs w:val="11"/>
              </w:rPr>
            </w:pPr>
            <w:r w:rsidRPr="00DE4BCF">
              <w:rPr>
                <w:rFonts w:ascii="Arial" w:hAnsi="Arial" w:cs="Arial"/>
                <w:sz w:val="11"/>
                <w:szCs w:val="11"/>
              </w:rPr>
              <w:t xml:space="preserve">As at 1 January </w:t>
            </w:r>
            <w:r>
              <w:rPr>
                <w:rFonts w:ascii="Arial" w:hAnsi="Arial" w:cs="Arial"/>
                <w:sz w:val="11"/>
                <w:szCs w:val="11"/>
              </w:rPr>
              <w:t>2016</w:t>
            </w:r>
          </w:p>
        </w:tc>
        <w:tc>
          <w:tcPr>
            <w:tcW w:w="1261"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1080"/>
              </w:tabs>
              <w:spacing w:line="210" w:lineRule="exact"/>
              <w:ind w:left="69" w:right="71"/>
              <w:rPr>
                <w:rFonts w:ascii="Arial" w:hAnsi="Arial" w:cs="Arial"/>
                <w:sz w:val="11"/>
                <w:szCs w:val="11"/>
              </w:rPr>
            </w:pPr>
            <w:r w:rsidRPr="00DE4BCF">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sidRPr="00DE4BCF">
              <w:rPr>
                <w:rFonts w:ascii="Arial" w:hAnsi="Arial" w:cs="Arial"/>
                <w:sz w:val="11"/>
                <w:szCs w:val="11"/>
              </w:rPr>
              <w:t>(11,037)</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sidRPr="00DE4BCF">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sidRPr="00DE4BCF">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sidRPr="00DE4BCF">
              <w:rPr>
                <w:rFonts w:ascii="Arial" w:hAnsi="Arial" w:cs="Arial"/>
                <w:sz w:val="11"/>
                <w:szCs w:val="11"/>
              </w:rPr>
              <w:t>-</w:t>
            </w:r>
          </w:p>
        </w:tc>
        <w:tc>
          <w:tcPr>
            <w:tcW w:w="126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1065"/>
              </w:tabs>
              <w:spacing w:line="210" w:lineRule="exact"/>
              <w:ind w:left="69" w:right="71"/>
              <w:rPr>
                <w:rFonts w:ascii="Arial" w:hAnsi="Arial" w:cs="Arial"/>
                <w:sz w:val="11"/>
                <w:szCs w:val="11"/>
              </w:rPr>
            </w:pPr>
            <w:r w:rsidRPr="00DE4BCF">
              <w:rPr>
                <w:rFonts w:ascii="Arial" w:hAnsi="Arial" w:cs="Arial"/>
                <w:sz w:val="11"/>
                <w:szCs w:val="11"/>
              </w:rPr>
              <w:t>-</w:t>
            </w:r>
          </w:p>
        </w:tc>
        <w:tc>
          <w:tcPr>
            <w:tcW w:w="135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1155"/>
              </w:tabs>
              <w:spacing w:line="210" w:lineRule="exact"/>
              <w:ind w:left="69" w:right="71"/>
              <w:rPr>
                <w:rFonts w:ascii="Arial" w:hAnsi="Arial" w:cs="Arial"/>
                <w:sz w:val="11"/>
                <w:szCs w:val="11"/>
              </w:rPr>
            </w:pPr>
            <w:r w:rsidRPr="00DE4BCF">
              <w:rPr>
                <w:rFonts w:ascii="Arial" w:hAnsi="Arial" w:cs="Arial"/>
                <w:sz w:val="11"/>
                <w:szCs w:val="11"/>
              </w:rPr>
              <w:t>(649)</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sidRPr="00DE4BCF">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sidRPr="00DE4BCF">
              <w:rPr>
                <w:rFonts w:ascii="Arial" w:hAnsi="Arial" w:cs="Arial"/>
                <w:sz w:val="11"/>
                <w:szCs w:val="11"/>
              </w:rPr>
              <w:t>-</w:t>
            </w:r>
          </w:p>
        </w:tc>
        <w:tc>
          <w:tcPr>
            <w:tcW w:w="902"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795"/>
              </w:tabs>
              <w:spacing w:line="210" w:lineRule="exact"/>
              <w:ind w:left="69" w:right="71"/>
              <w:rPr>
                <w:rFonts w:ascii="Arial" w:hAnsi="Arial" w:cs="Arial"/>
                <w:sz w:val="11"/>
                <w:szCs w:val="11"/>
              </w:rPr>
            </w:pPr>
            <w:r w:rsidRPr="00DE4BCF">
              <w:rPr>
                <w:rFonts w:ascii="Arial" w:hAnsi="Arial" w:cs="Arial"/>
                <w:sz w:val="11"/>
                <w:szCs w:val="11"/>
              </w:rPr>
              <w:t>(11,686)</w:t>
            </w:r>
          </w:p>
        </w:tc>
      </w:tr>
      <w:tr w:rsidR="00D7194B"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spacing w:line="220" w:lineRule="exact"/>
              <w:ind w:left="72" w:right="71"/>
              <w:rPr>
                <w:rFonts w:ascii="Arial" w:hAnsi="Arial" w:cs="Arial"/>
                <w:sz w:val="11"/>
                <w:szCs w:val="11"/>
              </w:rPr>
            </w:pPr>
            <w:r w:rsidRPr="00DE4BCF">
              <w:rPr>
                <w:rFonts w:ascii="Arial" w:hAnsi="Arial" w:cs="Arial"/>
                <w:sz w:val="11"/>
                <w:szCs w:val="11"/>
              </w:rPr>
              <w:t>Reversal</w:t>
            </w:r>
          </w:p>
        </w:tc>
        <w:tc>
          <w:tcPr>
            <w:tcW w:w="1261"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1080"/>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Pr>
                <w:rFonts w:ascii="Arial" w:hAnsi="Arial" w:cs="Arial"/>
                <w:sz w:val="11"/>
                <w:szCs w:val="11"/>
              </w:rPr>
              <w:t>5,673</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26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1065"/>
              </w:tabs>
              <w:spacing w:line="210" w:lineRule="exact"/>
              <w:ind w:left="69" w:right="71"/>
              <w:rPr>
                <w:rFonts w:ascii="Arial" w:hAnsi="Arial" w:cs="Arial"/>
                <w:sz w:val="11"/>
                <w:szCs w:val="11"/>
              </w:rPr>
            </w:pPr>
            <w:r>
              <w:rPr>
                <w:rFonts w:ascii="Arial" w:hAnsi="Arial" w:cs="Arial"/>
                <w:sz w:val="11"/>
                <w:szCs w:val="11"/>
              </w:rPr>
              <w:t>-</w:t>
            </w:r>
          </w:p>
        </w:tc>
        <w:tc>
          <w:tcPr>
            <w:tcW w:w="135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115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902"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tabs>
                <w:tab w:val="decimal" w:pos="795"/>
              </w:tabs>
              <w:spacing w:line="210" w:lineRule="exact"/>
              <w:ind w:left="69" w:right="71"/>
              <w:rPr>
                <w:rFonts w:ascii="Arial" w:hAnsi="Arial" w:cs="Arial"/>
                <w:sz w:val="11"/>
                <w:szCs w:val="11"/>
              </w:rPr>
            </w:pPr>
            <w:r>
              <w:rPr>
                <w:rFonts w:ascii="Arial" w:hAnsi="Arial" w:cs="Arial"/>
                <w:sz w:val="11"/>
                <w:szCs w:val="11"/>
              </w:rPr>
              <w:t>5,673</w:t>
            </w:r>
          </w:p>
        </w:tc>
      </w:tr>
      <w:tr w:rsidR="00D7194B"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spacing w:line="220" w:lineRule="exact"/>
              <w:ind w:left="72" w:right="71"/>
              <w:rPr>
                <w:rFonts w:ascii="Arial" w:hAnsi="Arial" w:cs="Arial"/>
                <w:sz w:val="11"/>
                <w:szCs w:val="11"/>
              </w:rPr>
            </w:pPr>
            <w:r w:rsidRPr="00DE4BCF">
              <w:rPr>
                <w:rFonts w:ascii="Arial" w:hAnsi="Arial" w:cs="Arial"/>
                <w:sz w:val="11"/>
                <w:szCs w:val="11"/>
              </w:rPr>
              <w:t>Adjustments</w:t>
            </w:r>
          </w:p>
        </w:tc>
        <w:tc>
          <w:tcPr>
            <w:tcW w:w="1261"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1080"/>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271</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26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1065"/>
              </w:tabs>
              <w:spacing w:line="210" w:lineRule="exact"/>
              <w:ind w:left="69" w:right="71"/>
              <w:rPr>
                <w:rFonts w:ascii="Arial" w:hAnsi="Arial" w:cs="Arial"/>
                <w:sz w:val="11"/>
                <w:szCs w:val="11"/>
              </w:rPr>
            </w:pPr>
            <w:r>
              <w:rPr>
                <w:rFonts w:ascii="Arial" w:hAnsi="Arial" w:cs="Arial"/>
                <w:sz w:val="11"/>
                <w:szCs w:val="11"/>
              </w:rPr>
              <w:t>-</w:t>
            </w:r>
          </w:p>
        </w:tc>
        <w:tc>
          <w:tcPr>
            <w:tcW w:w="135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1155"/>
              </w:tabs>
              <w:spacing w:line="210" w:lineRule="exact"/>
              <w:ind w:left="69" w:right="71"/>
              <w:rPr>
                <w:rFonts w:ascii="Arial" w:hAnsi="Arial" w:cs="Arial"/>
                <w:sz w:val="11"/>
                <w:szCs w:val="11"/>
              </w:rPr>
            </w:pPr>
            <w:r>
              <w:rPr>
                <w:rFonts w:ascii="Arial" w:hAnsi="Arial" w:cs="Arial"/>
                <w:sz w:val="11"/>
                <w:szCs w:val="11"/>
              </w:rPr>
              <w:t>649</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902"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795"/>
              </w:tabs>
              <w:spacing w:line="210" w:lineRule="exact"/>
              <w:ind w:left="69" w:right="71"/>
              <w:rPr>
                <w:rFonts w:ascii="Arial" w:hAnsi="Arial" w:cs="Arial"/>
                <w:sz w:val="11"/>
                <w:szCs w:val="11"/>
              </w:rPr>
            </w:pPr>
            <w:r>
              <w:rPr>
                <w:rFonts w:ascii="Arial" w:hAnsi="Arial" w:cs="Arial"/>
                <w:sz w:val="11"/>
                <w:szCs w:val="11"/>
              </w:rPr>
              <w:t>920</w:t>
            </w:r>
          </w:p>
        </w:tc>
      </w:tr>
      <w:tr w:rsidR="00D7194B"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spacing w:line="220" w:lineRule="exact"/>
              <w:ind w:left="72" w:right="71"/>
              <w:rPr>
                <w:rFonts w:ascii="Arial" w:hAnsi="Arial" w:cs="Arial"/>
                <w:sz w:val="11"/>
                <w:szCs w:val="11"/>
              </w:rPr>
            </w:pPr>
            <w:r w:rsidRPr="00DE4BCF">
              <w:rPr>
                <w:rFonts w:ascii="Arial" w:hAnsi="Arial" w:cs="Arial"/>
                <w:sz w:val="11"/>
                <w:szCs w:val="11"/>
              </w:rPr>
              <w:t xml:space="preserve">As at 31 December </w:t>
            </w:r>
            <w:r>
              <w:rPr>
                <w:rFonts w:ascii="Arial" w:hAnsi="Arial" w:cs="Arial"/>
                <w:sz w:val="11"/>
                <w:szCs w:val="11"/>
              </w:rPr>
              <w:t>2016</w:t>
            </w:r>
          </w:p>
        </w:tc>
        <w:tc>
          <w:tcPr>
            <w:tcW w:w="1261"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1080"/>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10" w:lineRule="exact"/>
              <w:ind w:left="69" w:right="71"/>
              <w:rPr>
                <w:rFonts w:ascii="Arial" w:hAnsi="Arial" w:cs="Arial"/>
                <w:sz w:val="11"/>
                <w:szCs w:val="11"/>
              </w:rPr>
            </w:pPr>
            <w:r>
              <w:rPr>
                <w:rFonts w:ascii="Arial" w:hAnsi="Arial" w:cs="Arial"/>
                <w:sz w:val="11"/>
                <w:szCs w:val="11"/>
              </w:rPr>
              <w:t>(5,093)</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26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1065"/>
              </w:tabs>
              <w:spacing w:line="210" w:lineRule="exact"/>
              <w:ind w:left="69" w:right="71"/>
              <w:rPr>
                <w:rFonts w:ascii="Arial" w:hAnsi="Arial" w:cs="Arial"/>
                <w:sz w:val="11"/>
                <w:szCs w:val="11"/>
              </w:rPr>
            </w:pPr>
            <w:r>
              <w:rPr>
                <w:rFonts w:ascii="Arial" w:hAnsi="Arial" w:cs="Arial"/>
                <w:sz w:val="11"/>
                <w:szCs w:val="11"/>
              </w:rPr>
              <w:t>-</w:t>
            </w:r>
          </w:p>
        </w:tc>
        <w:tc>
          <w:tcPr>
            <w:tcW w:w="135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115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902"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FC73EE">
            <w:pPr>
              <w:tabs>
                <w:tab w:val="decimal" w:pos="795"/>
              </w:tabs>
              <w:spacing w:line="210" w:lineRule="exact"/>
              <w:ind w:left="69" w:right="71"/>
              <w:rPr>
                <w:rFonts w:ascii="Arial" w:hAnsi="Arial" w:cs="Arial"/>
                <w:sz w:val="11"/>
                <w:szCs w:val="11"/>
              </w:rPr>
            </w:pPr>
            <w:r>
              <w:rPr>
                <w:rFonts w:ascii="Arial" w:hAnsi="Arial" w:cs="Arial"/>
                <w:sz w:val="11"/>
                <w:szCs w:val="11"/>
              </w:rPr>
              <w:t>(5,093)</w:t>
            </w:r>
          </w:p>
        </w:tc>
      </w:tr>
      <w:tr w:rsidR="000332FA"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spacing w:line="220" w:lineRule="exact"/>
              <w:ind w:left="72" w:right="71"/>
              <w:rPr>
                <w:rFonts w:ascii="Arial" w:hAnsi="Arial" w:cs="Arial"/>
                <w:sz w:val="11"/>
                <w:szCs w:val="11"/>
              </w:rPr>
            </w:pPr>
            <w:r w:rsidRPr="00DE4BCF">
              <w:rPr>
                <w:rFonts w:ascii="Arial" w:hAnsi="Arial" w:cs="Arial"/>
                <w:sz w:val="11"/>
                <w:szCs w:val="11"/>
              </w:rPr>
              <w:t>Adjustments</w:t>
            </w:r>
          </w:p>
        </w:tc>
        <w:tc>
          <w:tcPr>
            <w:tcW w:w="1261"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1080"/>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170</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26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1065"/>
              </w:tabs>
              <w:spacing w:line="210" w:lineRule="exact"/>
              <w:ind w:left="69" w:right="71"/>
              <w:rPr>
                <w:rFonts w:ascii="Arial" w:hAnsi="Arial" w:cs="Arial"/>
                <w:sz w:val="11"/>
                <w:szCs w:val="11"/>
              </w:rPr>
            </w:pPr>
            <w:r>
              <w:rPr>
                <w:rFonts w:ascii="Arial" w:hAnsi="Arial" w:cs="Arial"/>
                <w:sz w:val="11"/>
                <w:szCs w:val="11"/>
              </w:rPr>
              <w:t>-</w:t>
            </w:r>
          </w:p>
        </w:tc>
        <w:tc>
          <w:tcPr>
            <w:tcW w:w="135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115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902"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795"/>
              </w:tabs>
              <w:spacing w:line="210" w:lineRule="exact"/>
              <w:ind w:left="69" w:right="71"/>
              <w:rPr>
                <w:rFonts w:ascii="Arial" w:hAnsi="Arial" w:cs="Arial"/>
                <w:sz w:val="11"/>
                <w:szCs w:val="11"/>
              </w:rPr>
            </w:pPr>
            <w:r>
              <w:rPr>
                <w:rFonts w:ascii="Arial" w:hAnsi="Arial" w:cs="Arial"/>
                <w:sz w:val="11"/>
                <w:szCs w:val="11"/>
              </w:rPr>
              <w:t>170</w:t>
            </w:r>
          </w:p>
        </w:tc>
      </w:tr>
      <w:tr w:rsidR="000332FA"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spacing w:line="210" w:lineRule="exact"/>
              <w:ind w:left="72" w:right="71"/>
              <w:rPr>
                <w:rFonts w:ascii="Arial" w:hAnsi="Arial" w:cs="Arial"/>
                <w:sz w:val="11"/>
                <w:szCs w:val="11"/>
              </w:rPr>
            </w:pPr>
            <w:r w:rsidRPr="00DE4BCF">
              <w:rPr>
                <w:rFonts w:ascii="Arial" w:hAnsi="Arial" w:cs="Arial"/>
                <w:sz w:val="11"/>
                <w:szCs w:val="11"/>
              </w:rPr>
              <w:t xml:space="preserve">As at 31 December </w:t>
            </w:r>
            <w:r w:rsidR="00D7194B">
              <w:rPr>
                <w:rFonts w:ascii="Arial" w:hAnsi="Arial" w:cs="Arial"/>
                <w:sz w:val="11"/>
                <w:szCs w:val="11"/>
              </w:rPr>
              <w:t>2017</w:t>
            </w:r>
          </w:p>
        </w:tc>
        <w:tc>
          <w:tcPr>
            <w:tcW w:w="1261"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1080"/>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(4,923)</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26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1065"/>
              </w:tabs>
              <w:spacing w:line="210" w:lineRule="exact"/>
              <w:ind w:left="69" w:right="71"/>
              <w:rPr>
                <w:rFonts w:ascii="Arial" w:hAnsi="Arial" w:cs="Arial"/>
                <w:sz w:val="11"/>
                <w:szCs w:val="11"/>
              </w:rPr>
            </w:pPr>
            <w:r>
              <w:rPr>
                <w:rFonts w:ascii="Arial" w:hAnsi="Arial" w:cs="Arial"/>
                <w:sz w:val="11"/>
                <w:szCs w:val="11"/>
              </w:rPr>
              <w:t>-</w:t>
            </w:r>
          </w:p>
        </w:tc>
        <w:tc>
          <w:tcPr>
            <w:tcW w:w="135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115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w:t>
            </w:r>
          </w:p>
        </w:tc>
        <w:tc>
          <w:tcPr>
            <w:tcW w:w="902"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1A32CB">
            <w:pPr>
              <w:pBdr>
                <w:bottom w:val="single" w:sz="4" w:space="1" w:color="auto"/>
              </w:pBdr>
              <w:tabs>
                <w:tab w:val="decimal" w:pos="795"/>
              </w:tabs>
              <w:spacing w:line="210" w:lineRule="exact"/>
              <w:ind w:left="69" w:right="71"/>
              <w:rPr>
                <w:rFonts w:ascii="Arial" w:hAnsi="Arial" w:cs="Arial"/>
                <w:sz w:val="11"/>
                <w:szCs w:val="11"/>
              </w:rPr>
            </w:pPr>
            <w:r>
              <w:rPr>
                <w:rFonts w:ascii="Arial" w:hAnsi="Arial" w:cs="Arial"/>
                <w:sz w:val="11"/>
                <w:szCs w:val="11"/>
              </w:rPr>
              <w:t>(4,923)</w:t>
            </w:r>
          </w:p>
        </w:tc>
      </w:tr>
      <w:tr w:rsidR="000332FA"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spacing w:line="220" w:lineRule="exact"/>
              <w:ind w:left="72" w:right="-18"/>
              <w:rPr>
                <w:rFonts w:ascii="Arial" w:hAnsi="Arial" w:cs="Arial"/>
                <w:b/>
                <w:bCs/>
                <w:sz w:val="11"/>
                <w:szCs w:val="11"/>
              </w:rPr>
            </w:pPr>
            <w:r w:rsidRPr="00DE4BCF">
              <w:rPr>
                <w:rFonts w:ascii="Arial" w:hAnsi="Arial" w:cs="Arial"/>
                <w:b/>
                <w:bCs/>
                <w:sz w:val="11"/>
                <w:szCs w:val="11"/>
              </w:rPr>
              <w:t>Net book value - At cost</w:t>
            </w:r>
          </w:p>
        </w:tc>
        <w:tc>
          <w:tcPr>
            <w:tcW w:w="1261"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1080"/>
              </w:tabs>
              <w:spacing w:line="210" w:lineRule="exact"/>
              <w:ind w:left="69" w:right="71"/>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975"/>
              </w:tabs>
              <w:spacing w:line="210" w:lineRule="exact"/>
              <w:ind w:left="69" w:right="71"/>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975"/>
              </w:tabs>
              <w:spacing w:line="210" w:lineRule="exact"/>
              <w:ind w:left="69" w:right="71"/>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975"/>
              </w:tabs>
              <w:spacing w:line="210" w:lineRule="exact"/>
              <w:ind w:left="69" w:right="71"/>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975"/>
              </w:tabs>
              <w:spacing w:line="210" w:lineRule="exact"/>
              <w:ind w:left="69" w:right="71"/>
              <w:rPr>
                <w:rFonts w:ascii="Arial" w:hAnsi="Arial" w:cs="Arial"/>
                <w:sz w:val="11"/>
                <w:szCs w:val="11"/>
              </w:rPr>
            </w:pPr>
          </w:p>
        </w:tc>
        <w:tc>
          <w:tcPr>
            <w:tcW w:w="126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1065"/>
              </w:tabs>
              <w:spacing w:line="210" w:lineRule="exact"/>
              <w:ind w:left="69" w:right="71"/>
              <w:rPr>
                <w:rFonts w:ascii="Arial" w:hAnsi="Arial" w:cs="Arial"/>
                <w:sz w:val="11"/>
                <w:szCs w:val="11"/>
              </w:rPr>
            </w:pPr>
          </w:p>
        </w:tc>
        <w:tc>
          <w:tcPr>
            <w:tcW w:w="135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1155"/>
              </w:tabs>
              <w:spacing w:line="210" w:lineRule="exact"/>
              <w:ind w:left="69" w:right="71"/>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975"/>
              </w:tabs>
              <w:spacing w:line="210" w:lineRule="exact"/>
              <w:ind w:left="69" w:right="71"/>
              <w:rPr>
                <w:rFonts w:ascii="Arial" w:hAnsi="Arial" w:cs="Arial"/>
                <w:sz w:val="11"/>
                <w:szCs w:val="11"/>
              </w:rPr>
            </w:pP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975"/>
              </w:tabs>
              <w:spacing w:line="210" w:lineRule="exact"/>
              <w:ind w:left="69" w:right="71"/>
              <w:rPr>
                <w:rFonts w:ascii="Arial" w:hAnsi="Arial" w:cs="Arial"/>
                <w:sz w:val="11"/>
                <w:szCs w:val="11"/>
              </w:rPr>
            </w:pPr>
          </w:p>
        </w:tc>
        <w:tc>
          <w:tcPr>
            <w:tcW w:w="902"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795"/>
              </w:tabs>
              <w:spacing w:line="210" w:lineRule="exact"/>
              <w:ind w:left="69" w:right="71"/>
              <w:rPr>
                <w:rFonts w:ascii="Arial" w:hAnsi="Arial" w:cs="Arial"/>
                <w:sz w:val="11"/>
                <w:szCs w:val="11"/>
              </w:rPr>
            </w:pPr>
          </w:p>
        </w:tc>
      </w:tr>
      <w:tr w:rsidR="00D7194B"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spacing w:line="220" w:lineRule="exact"/>
              <w:ind w:left="72" w:right="-18"/>
              <w:rPr>
                <w:rFonts w:ascii="Arial" w:hAnsi="Arial" w:cs="Arial"/>
                <w:b/>
                <w:bCs/>
                <w:sz w:val="11"/>
                <w:szCs w:val="11"/>
              </w:rPr>
            </w:pPr>
            <w:r w:rsidRPr="00DE4BCF">
              <w:rPr>
                <w:rFonts w:ascii="Arial" w:hAnsi="Arial" w:cs="Arial"/>
                <w:sz w:val="11"/>
                <w:szCs w:val="11"/>
              </w:rPr>
              <w:t xml:space="preserve">As at 1 January </w:t>
            </w:r>
            <w:r>
              <w:rPr>
                <w:rFonts w:ascii="Arial" w:hAnsi="Arial" w:cs="Arial"/>
                <w:sz w:val="11"/>
                <w:szCs w:val="11"/>
              </w:rPr>
              <w:t>2016</w:t>
            </w:r>
          </w:p>
        </w:tc>
        <w:tc>
          <w:tcPr>
            <w:tcW w:w="1261"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1080"/>
              </w:tabs>
              <w:spacing w:line="210" w:lineRule="exact"/>
              <w:ind w:left="69" w:right="71"/>
              <w:rPr>
                <w:rFonts w:ascii="Arial" w:hAnsi="Arial" w:cs="Arial"/>
                <w:sz w:val="11"/>
                <w:szCs w:val="11"/>
              </w:rPr>
            </w:pPr>
            <w:r w:rsidRPr="00DE4BCF">
              <w:rPr>
                <w:rFonts w:ascii="Arial" w:hAnsi="Arial" w:cs="Arial"/>
                <w:sz w:val="11"/>
                <w:szCs w:val="11"/>
              </w:rPr>
              <w:t>1,511,548</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sidRPr="00DE4BCF">
              <w:rPr>
                <w:rFonts w:ascii="Arial" w:hAnsi="Arial" w:cs="Arial"/>
                <w:sz w:val="11"/>
                <w:szCs w:val="11"/>
              </w:rPr>
              <w:t>3,433,106</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sidRPr="00DE4BCF">
              <w:rPr>
                <w:rFonts w:ascii="Arial" w:hAnsi="Arial" w:cs="Arial"/>
                <w:sz w:val="11"/>
                <w:szCs w:val="11"/>
              </w:rPr>
              <w:t>101,741</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sidRPr="00DE4BCF">
              <w:rPr>
                <w:rFonts w:ascii="Arial" w:hAnsi="Arial" w:cs="Arial"/>
                <w:sz w:val="11"/>
                <w:szCs w:val="11"/>
              </w:rPr>
              <w:t>533,570</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sidRPr="00DE4BCF">
              <w:rPr>
                <w:rFonts w:ascii="Arial" w:hAnsi="Arial" w:cs="Arial"/>
                <w:sz w:val="11"/>
                <w:szCs w:val="11"/>
              </w:rPr>
              <w:t>108,749</w:t>
            </w:r>
          </w:p>
        </w:tc>
        <w:tc>
          <w:tcPr>
            <w:tcW w:w="126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1065"/>
              </w:tabs>
              <w:spacing w:line="210" w:lineRule="exact"/>
              <w:ind w:left="69" w:right="71"/>
              <w:rPr>
                <w:rFonts w:ascii="Arial" w:hAnsi="Arial" w:cs="Arial"/>
                <w:sz w:val="11"/>
                <w:szCs w:val="11"/>
              </w:rPr>
            </w:pPr>
            <w:r w:rsidRPr="00DE4BCF">
              <w:rPr>
                <w:rFonts w:ascii="Arial" w:hAnsi="Arial" w:cs="Arial"/>
                <w:sz w:val="11"/>
                <w:szCs w:val="11"/>
              </w:rPr>
              <w:t>136,177</w:t>
            </w:r>
          </w:p>
        </w:tc>
        <w:tc>
          <w:tcPr>
            <w:tcW w:w="135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1155"/>
              </w:tabs>
              <w:spacing w:line="210" w:lineRule="exact"/>
              <w:ind w:left="69" w:right="71"/>
              <w:rPr>
                <w:rFonts w:ascii="Arial" w:hAnsi="Arial" w:cs="Arial"/>
                <w:sz w:val="11"/>
                <w:szCs w:val="11"/>
              </w:rPr>
            </w:pPr>
            <w:r w:rsidRPr="00DE4BCF">
              <w:rPr>
                <w:rFonts w:ascii="Arial" w:hAnsi="Arial" w:cs="Arial"/>
                <w:sz w:val="11"/>
                <w:szCs w:val="11"/>
              </w:rPr>
              <w:t>21,481</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sidRPr="00DE4BCF">
              <w:rPr>
                <w:rFonts w:ascii="Arial" w:hAnsi="Arial" w:cs="Arial"/>
                <w:sz w:val="11"/>
                <w:szCs w:val="11"/>
              </w:rPr>
              <w:t>23,238</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338</w:t>
            </w:r>
            <w:r w:rsidRPr="00DE4BCF">
              <w:rPr>
                <w:rFonts w:ascii="Arial" w:hAnsi="Arial" w:cs="Arial"/>
                <w:sz w:val="11"/>
                <w:szCs w:val="11"/>
              </w:rPr>
              <w:t>,629</w:t>
            </w:r>
          </w:p>
        </w:tc>
        <w:tc>
          <w:tcPr>
            <w:tcW w:w="902"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795"/>
              </w:tabs>
              <w:spacing w:line="210" w:lineRule="exact"/>
              <w:ind w:left="69" w:right="71"/>
              <w:rPr>
                <w:rFonts w:ascii="Arial" w:hAnsi="Arial" w:cs="Arial"/>
                <w:sz w:val="11"/>
                <w:szCs w:val="11"/>
              </w:rPr>
            </w:pPr>
            <w:r w:rsidRPr="00DE4BCF">
              <w:rPr>
                <w:rFonts w:ascii="Arial" w:hAnsi="Arial" w:cs="Arial"/>
                <w:sz w:val="11"/>
                <w:szCs w:val="11"/>
              </w:rPr>
              <w:t>6,208,239</w:t>
            </w:r>
          </w:p>
        </w:tc>
      </w:tr>
      <w:tr w:rsidR="00D7194B"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spacing w:line="220" w:lineRule="exact"/>
              <w:ind w:left="72" w:right="-18"/>
              <w:rPr>
                <w:rFonts w:ascii="Arial" w:hAnsi="Arial" w:cs="Arial"/>
                <w:b/>
                <w:bCs/>
                <w:sz w:val="11"/>
                <w:szCs w:val="11"/>
              </w:rPr>
            </w:pPr>
            <w:r w:rsidRPr="00DE4BCF">
              <w:rPr>
                <w:rFonts w:ascii="Arial" w:hAnsi="Arial" w:cs="Arial"/>
                <w:sz w:val="11"/>
                <w:szCs w:val="11"/>
              </w:rPr>
              <w:t xml:space="preserve">As at 31 December </w:t>
            </w:r>
            <w:r>
              <w:rPr>
                <w:rFonts w:ascii="Arial" w:hAnsi="Arial" w:cs="Arial"/>
                <w:sz w:val="11"/>
                <w:szCs w:val="11"/>
              </w:rPr>
              <w:t>2016</w:t>
            </w:r>
          </w:p>
        </w:tc>
        <w:tc>
          <w:tcPr>
            <w:tcW w:w="1261"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1080"/>
              </w:tabs>
              <w:spacing w:line="210" w:lineRule="exact"/>
              <w:ind w:left="69" w:right="71"/>
              <w:rPr>
                <w:rFonts w:ascii="Arial" w:hAnsi="Arial" w:cs="Arial"/>
                <w:sz w:val="11"/>
                <w:szCs w:val="11"/>
              </w:rPr>
            </w:pPr>
            <w:r>
              <w:rPr>
                <w:rFonts w:ascii="Arial" w:hAnsi="Arial" w:cs="Arial"/>
                <w:sz w:val="11"/>
                <w:szCs w:val="11"/>
              </w:rPr>
              <w:t>1,511,414</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3,566,936</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115,026</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545,379</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172,825</w:t>
            </w:r>
          </w:p>
        </w:tc>
        <w:tc>
          <w:tcPr>
            <w:tcW w:w="126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1065"/>
              </w:tabs>
              <w:spacing w:line="210" w:lineRule="exact"/>
              <w:ind w:left="69" w:right="71"/>
              <w:rPr>
                <w:rFonts w:ascii="Arial" w:hAnsi="Arial" w:cs="Arial"/>
                <w:sz w:val="11"/>
                <w:szCs w:val="11"/>
              </w:rPr>
            </w:pPr>
            <w:r>
              <w:rPr>
                <w:rFonts w:ascii="Arial" w:hAnsi="Arial" w:cs="Arial"/>
                <w:sz w:val="11"/>
                <w:szCs w:val="11"/>
              </w:rPr>
              <w:t>148,807</w:t>
            </w:r>
          </w:p>
        </w:tc>
        <w:tc>
          <w:tcPr>
            <w:tcW w:w="135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1155"/>
              </w:tabs>
              <w:spacing w:line="210" w:lineRule="exact"/>
              <w:ind w:left="69" w:right="71"/>
              <w:rPr>
                <w:rFonts w:ascii="Arial" w:hAnsi="Arial" w:cs="Arial"/>
                <w:sz w:val="11"/>
                <w:szCs w:val="11"/>
              </w:rPr>
            </w:pPr>
            <w:r>
              <w:rPr>
                <w:rFonts w:ascii="Arial" w:hAnsi="Arial" w:cs="Arial"/>
                <w:sz w:val="11"/>
                <w:szCs w:val="11"/>
              </w:rPr>
              <w:t>17,851</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18,573</w:t>
            </w:r>
          </w:p>
        </w:tc>
        <w:tc>
          <w:tcPr>
            <w:tcW w:w="1170"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51,891</w:t>
            </w:r>
          </w:p>
        </w:tc>
        <w:tc>
          <w:tcPr>
            <w:tcW w:w="902" w:type="dxa"/>
            <w:gridSpan w:val="2"/>
            <w:tcBorders>
              <w:top w:val="nil"/>
              <w:left w:val="nil"/>
              <w:bottom w:val="nil"/>
              <w:right w:val="nil"/>
            </w:tcBorders>
            <w:noWrap/>
            <w:tcMar>
              <w:top w:w="15" w:type="dxa"/>
              <w:left w:w="15" w:type="dxa"/>
              <w:bottom w:w="0" w:type="dxa"/>
              <w:right w:w="15" w:type="dxa"/>
            </w:tcMar>
            <w:vAlign w:val="bottom"/>
          </w:tcPr>
          <w:p w:rsidR="00D7194B" w:rsidRPr="00DE4BCF" w:rsidRDefault="00D7194B" w:rsidP="00D7194B">
            <w:pPr>
              <w:pBdr>
                <w:bottom w:val="single" w:sz="4" w:space="1" w:color="auto"/>
              </w:pBdr>
              <w:tabs>
                <w:tab w:val="decimal" w:pos="795"/>
              </w:tabs>
              <w:spacing w:line="210" w:lineRule="exact"/>
              <w:ind w:left="69" w:right="71"/>
              <w:rPr>
                <w:rFonts w:ascii="Arial" w:hAnsi="Arial" w:cs="Arial"/>
                <w:sz w:val="11"/>
                <w:szCs w:val="11"/>
              </w:rPr>
            </w:pPr>
            <w:r>
              <w:rPr>
                <w:rFonts w:ascii="Arial" w:hAnsi="Arial" w:cs="Arial"/>
                <w:sz w:val="11"/>
                <w:szCs w:val="11"/>
              </w:rPr>
              <w:t>6,148,702</w:t>
            </w:r>
          </w:p>
        </w:tc>
      </w:tr>
      <w:tr w:rsidR="000332FA" w:rsidRPr="00DE4BCF" w:rsidTr="00033218">
        <w:trPr>
          <w:trHeight w:val="65"/>
        </w:trPr>
        <w:tc>
          <w:tcPr>
            <w:tcW w:w="2069"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074020">
            <w:pPr>
              <w:spacing w:line="210" w:lineRule="exact"/>
              <w:ind w:left="72" w:right="71"/>
              <w:rPr>
                <w:rFonts w:ascii="Arial" w:hAnsi="Arial" w:cs="Arial"/>
                <w:sz w:val="11"/>
                <w:szCs w:val="11"/>
              </w:rPr>
            </w:pPr>
            <w:r w:rsidRPr="00DE4BCF">
              <w:rPr>
                <w:rFonts w:ascii="Arial" w:hAnsi="Arial" w:cs="Arial"/>
                <w:sz w:val="11"/>
                <w:szCs w:val="11"/>
              </w:rPr>
              <w:t xml:space="preserve">As at 31 December </w:t>
            </w:r>
            <w:r w:rsidR="00D7194B">
              <w:rPr>
                <w:rFonts w:ascii="Arial" w:hAnsi="Arial" w:cs="Arial"/>
                <w:sz w:val="11"/>
                <w:szCs w:val="11"/>
              </w:rPr>
              <w:t>2017</w:t>
            </w:r>
          </w:p>
        </w:tc>
        <w:tc>
          <w:tcPr>
            <w:tcW w:w="1261"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pPr>
              <w:pBdr>
                <w:bottom w:val="single" w:sz="4" w:space="1" w:color="auto"/>
              </w:pBdr>
              <w:tabs>
                <w:tab w:val="decimal" w:pos="1080"/>
              </w:tabs>
              <w:spacing w:line="210" w:lineRule="exact"/>
              <w:ind w:left="69" w:right="71"/>
              <w:rPr>
                <w:rFonts w:ascii="Arial" w:hAnsi="Arial" w:cs="Arial"/>
                <w:sz w:val="11"/>
                <w:szCs w:val="11"/>
              </w:rPr>
            </w:pPr>
            <w:r>
              <w:rPr>
                <w:rFonts w:ascii="Arial" w:hAnsi="Arial" w:cs="Arial"/>
                <w:sz w:val="11"/>
                <w:szCs w:val="11"/>
              </w:rPr>
              <w:t>1,510,246</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3,419,904</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074020">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101,005</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074020">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524,963</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074020">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150,592</w:t>
            </w:r>
          </w:p>
        </w:tc>
        <w:tc>
          <w:tcPr>
            <w:tcW w:w="126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074020">
            <w:pPr>
              <w:pBdr>
                <w:bottom w:val="single" w:sz="4" w:space="1" w:color="auto"/>
              </w:pBdr>
              <w:tabs>
                <w:tab w:val="decimal" w:pos="1065"/>
              </w:tabs>
              <w:spacing w:line="210" w:lineRule="exact"/>
              <w:ind w:left="69" w:right="71"/>
              <w:rPr>
                <w:rFonts w:ascii="Arial" w:hAnsi="Arial" w:cs="Arial"/>
                <w:sz w:val="11"/>
                <w:szCs w:val="11"/>
              </w:rPr>
            </w:pPr>
            <w:r>
              <w:rPr>
                <w:rFonts w:ascii="Arial" w:hAnsi="Arial" w:cs="Arial"/>
                <w:sz w:val="11"/>
                <w:szCs w:val="11"/>
              </w:rPr>
              <w:t>147,303</w:t>
            </w:r>
          </w:p>
        </w:tc>
        <w:tc>
          <w:tcPr>
            <w:tcW w:w="135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074020">
            <w:pPr>
              <w:pBdr>
                <w:bottom w:val="single" w:sz="4" w:space="1" w:color="auto"/>
              </w:pBdr>
              <w:tabs>
                <w:tab w:val="decimal" w:pos="1155"/>
              </w:tabs>
              <w:spacing w:line="210" w:lineRule="exact"/>
              <w:ind w:left="69" w:right="71"/>
              <w:rPr>
                <w:rFonts w:ascii="Arial" w:hAnsi="Arial" w:cs="Arial"/>
                <w:sz w:val="11"/>
                <w:szCs w:val="11"/>
              </w:rPr>
            </w:pPr>
            <w:r>
              <w:rPr>
                <w:rFonts w:ascii="Arial" w:hAnsi="Arial" w:cs="Arial"/>
                <w:sz w:val="11"/>
                <w:szCs w:val="11"/>
              </w:rPr>
              <w:t>14,145</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074020">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15,062</w:t>
            </w:r>
          </w:p>
        </w:tc>
        <w:tc>
          <w:tcPr>
            <w:tcW w:w="1170"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rsidP="00074020">
            <w:pPr>
              <w:pBdr>
                <w:bottom w:val="single" w:sz="4" w:space="1" w:color="auto"/>
              </w:pBdr>
              <w:tabs>
                <w:tab w:val="decimal" w:pos="975"/>
              </w:tabs>
              <w:spacing w:line="210" w:lineRule="exact"/>
              <w:ind w:left="69" w:right="71"/>
              <w:rPr>
                <w:rFonts w:ascii="Arial" w:hAnsi="Arial" w:cs="Arial"/>
                <w:sz w:val="11"/>
                <w:szCs w:val="11"/>
              </w:rPr>
            </w:pPr>
            <w:r>
              <w:rPr>
                <w:rFonts w:ascii="Arial" w:hAnsi="Arial" w:cs="Arial"/>
                <w:sz w:val="11"/>
                <w:szCs w:val="11"/>
              </w:rPr>
              <w:t>62,253</w:t>
            </w:r>
          </w:p>
        </w:tc>
        <w:tc>
          <w:tcPr>
            <w:tcW w:w="902" w:type="dxa"/>
            <w:gridSpan w:val="2"/>
            <w:tcBorders>
              <w:top w:val="nil"/>
              <w:left w:val="nil"/>
              <w:bottom w:val="nil"/>
              <w:right w:val="nil"/>
            </w:tcBorders>
            <w:noWrap/>
            <w:tcMar>
              <w:top w:w="15" w:type="dxa"/>
              <w:left w:w="15" w:type="dxa"/>
              <w:bottom w:w="0" w:type="dxa"/>
              <w:right w:w="15" w:type="dxa"/>
            </w:tcMar>
            <w:vAlign w:val="bottom"/>
          </w:tcPr>
          <w:p w:rsidR="000332FA" w:rsidRPr="00DE4BCF" w:rsidRDefault="00F1001D">
            <w:pPr>
              <w:pBdr>
                <w:bottom w:val="single" w:sz="4" w:space="1" w:color="auto"/>
              </w:pBdr>
              <w:tabs>
                <w:tab w:val="decimal" w:pos="795"/>
              </w:tabs>
              <w:spacing w:line="210" w:lineRule="exact"/>
              <w:ind w:left="69" w:right="71"/>
              <w:rPr>
                <w:rFonts w:ascii="Arial" w:hAnsi="Arial" w:cs="Arial"/>
                <w:sz w:val="11"/>
                <w:szCs w:val="11"/>
              </w:rPr>
            </w:pPr>
            <w:r>
              <w:rPr>
                <w:rFonts w:ascii="Arial" w:hAnsi="Arial" w:cs="Arial"/>
                <w:sz w:val="11"/>
                <w:szCs w:val="11"/>
              </w:rPr>
              <w:t>5,945,473</w:t>
            </w:r>
          </w:p>
        </w:tc>
      </w:tr>
    </w:tbl>
    <w:p w:rsidR="00033218" w:rsidRPr="00DE4BCF" w:rsidRDefault="00033218" w:rsidP="00033218">
      <w:pPr>
        <w:pStyle w:val="a"/>
        <w:widowControl/>
        <w:tabs>
          <w:tab w:val="left" w:pos="2160"/>
          <w:tab w:val="right" w:pos="5310"/>
          <w:tab w:val="right" w:pos="7020"/>
        </w:tabs>
        <w:spacing w:before="120" w:line="380" w:lineRule="exact"/>
        <w:ind w:left="540" w:right="0"/>
        <w:jc w:val="both"/>
        <w:outlineLvl w:val="0"/>
        <w:rPr>
          <w:rFonts w:ascii="Angsana New" w:hAnsi="Angsana New" w:cs="Angsana New"/>
          <w:b w:val="0"/>
          <w:bCs w:val="0"/>
          <w:sz w:val="34"/>
          <w:szCs w:val="34"/>
        </w:rPr>
      </w:pPr>
    </w:p>
    <w:p w:rsidR="00033218" w:rsidRPr="00DE4BCF" w:rsidRDefault="00033218" w:rsidP="000E29D4">
      <w:pPr>
        <w:pStyle w:val="a"/>
        <w:widowControl/>
        <w:tabs>
          <w:tab w:val="left" w:pos="2160"/>
          <w:tab w:val="right" w:pos="5310"/>
          <w:tab w:val="right" w:pos="7020"/>
        </w:tabs>
        <w:spacing w:line="380" w:lineRule="exact"/>
        <w:ind w:left="547" w:right="0"/>
        <w:jc w:val="both"/>
        <w:outlineLvl w:val="0"/>
        <w:rPr>
          <w:rFonts w:ascii="Arial" w:hAnsi="Arial" w:cs="Angsana New"/>
          <w:sz w:val="22"/>
          <w:szCs w:val="22"/>
          <w:u w:val="single"/>
        </w:rPr>
      </w:pPr>
      <w:r w:rsidRPr="00DE4BCF">
        <w:rPr>
          <w:rFonts w:ascii="Angsana New" w:hAnsi="Angsana New" w:cs="Angsana New"/>
          <w:b w:val="0"/>
          <w:bCs w:val="0"/>
          <w:sz w:val="34"/>
          <w:szCs w:val="34"/>
        </w:rPr>
        <w:br w:type="page"/>
      </w:r>
      <w:r w:rsidRPr="00DE4BCF">
        <w:rPr>
          <w:rFonts w:ascii="Arial" w:hAnsi="Arial" w:cs="Angsana New"/>
          <w:sz w:val="22"/>
          <w:szCs w:val="22"/>
          <w:u w:val="single"/>
        </w:rPr>
        <w:t>Consolidated financial statements</w:t>
      </w:r>
      <w:r w:rsidRPr="00DE4BCF">
        <w:rPr>
          <w:rFonts w:ascii="Arial" w:hAnsi="Arial" w:cs="Angsana New"/>
          <w:sz w:val="22"/>
          <w:szCs w:val="22"/>
        </w:rPr>
        <w:t xml:space="preserve"> (continued)</w:t>
      </w:r>
    </w:p>
    <w:p w:rsidR="00033218" w:rsidRPr="00DE4BCF" w:rsidRDefault="00033218" w:rsidP="000E29D4">
      <w:pPr>
        <w:pStyle w:val="a"/>
        <w:widowControl/>
        <w:tabs>
          <w:tab w:val="left" w:pos="2160"/>
          <w:tab w:val="right" w:pos="5310"/>
          <w:tab w:val="right" w:pos="7020"/>
        </w:tabs>
        <w:spacing w:line="380" w:lineRule="exact"/>
        <w:ind w:left="547" w:right="0"/>
        <w:jc w:val="both"/>
        <w:outlineLvl w:val="0"/>
        <w:rPr>
          <w:rFonts w:ascii="Arial" w:hAnsi="Arial" w:cs="Angsana New"/>
          <w:sz w:val="22"/>
          <w:szCs w:val="22"/>
        </w:rPr>
      </w:pPr>
      <w:r w:rsidRPr="00DE4BCF">
        <w:rPr>
          <w:rFonts w:ascii="Arial" w:hAnsi="Arial" w:cs="Angsana New"/>
          <w:sz w:val="22"/>
          <w:szCs w:val="22"/>
        </w:rPr>
        <w:t>Assets carried at revalued amount</w:t>
      </w:r>
    </w:p>
    <w:p w:rsidR="00033218" w:rsidRPr="00DE4BCF" w:rsidRDefault="00033218" w:rsidP="000E29D4">
      <w:pPr>
        <w:pStyle w:val="a"/>
        <w:widowControl/>
        <w:tabs>
          <w:tab w:val="left" w:pos="2160"/>
          <w:tab w:val="right" w:pos="5310"/>
          <w:tab w:val="right" w:pos="7020"/>
        </w:tabs>
        <w:spacing w:line="380" w:lineRule="exact"/>
        <w:ind w:left="360" w:right="86" w:hanging="360"/>
        <w:jc w:val="right"/>
        <w:rPr>
          <w:rFonts w:ascii="Arial" w:hAnsi="Arial" w:cs="Angsana New"/>
          <w:b w:val="0"/>
          <w:bCs w:val="0"/>
          <w:sz w:val="11"/>
          <w:szCs w:val="11"/>
        </w:rPr>
      </w:pPr>
      <w:r w:rsidRPr="00DE4BCF">
        <w:rPr>
          <w:rFonts w:ascii="Arial" w:hAnsi="Arial" w:cs="Angsana New"/>
          <w:b w:val="0"/>
          <w:bCs w:val="0"/>
          <w:sz w:val="11"/>
          <w:szCs w:val="11"/>
        </w:rPr>
        <w:t xml:space="preserve"> (Unit: Thousand Baht)</w:t>
      </w:r>
    </w:p>
    <w:tbl>
      <w:tblPr>
        <w:tblW w:w="13772" w:type="dxa"/>
        <w:tblInd w:w="465" w:type="dxa"/>
        <w:tblBorders>
          <w:bottom w:val="single" w:sz="4" w:space="0" w:color="auto"/>
        </w:tblBorders>
        <w:tblLayout w:type="fixed"/>
        <w:tblCellMar>
          <w:left w:w="0" w:type="dxa"/>
          <w:right w:w="0" w:type="dxa"/>
        </w:tblCellMar>
        <w:tblLook w:val="0000"/>
      </w:tblPr>
      <w:tblGrid>
        <w:gridCol w:w="2250"/>
        <w:gridCol w:w="1152"/>
        <w:gridCol w:w="1152"/>
        <w:gridCol w:w="1152"/>
        <w:gridCol w:w="1152"/>
        <w:gridCol w:w="1153"/>
        <w:gridCol w:w="1152"/>
        <w:gridCol w:w="1152"/>
        <w:gridCol w:w="1152"/>
        <w:gridCol w:w="1152"/>
        <w:gridCol w:w="1153"/>
      </w:tblGrid>
      <w:tr w:rsidR="00033218" w:rsidRPr="00DE4BCF" w:rsidTr="00844DED">
        <w:trPr>
          <w:trHeight w:val="59"/>
        </w:trPr>
        <w:tc>
          <w:tcPr>
            <w:tcW w:w="2250" w:type="dxa"/>
            <w:noWrap/>
            <w:tcMar>
              <w:top w:w="15" w:type="dxa"/>
              <w:left w:w="15" w:type="dxa"/>
              <w:bottom w:w="0" w:type="dxa"/>
              <w:right w:w="15" w:type="dxa"/>
            </w:tcMar>
            <w:vAlign w:val="bottom"/>
          </w:tcPr>
          <w:p w:rsidR="00033218" w:rsidRPr="00DE4BCF" w:rsidRDefault="00033218" w:rsidP="005125B7">
            <w:pPr>
              <w:spacing w:line="200" w:lineRule="exact"/>
              <w:ind w:left="72" w:right="72"/>
              <w:rPr>
                <w:rFonts w:ascii="Arial" w:hAnsi="Arial" w:cs="Arial"/>
                <w:b/>
                <w:bCs/>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 xml:space="preserve">Land and </w:t>
            </w: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 xml:space="preserve">Building </w:t>
            </w: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153"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Operating</w:t>
            </w: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rPr>
                <w:rFonts w:ascii="Arial" w:hAnsi="Arial" w:cs="Arial"/>
                <w:sz w:val="11"/>
                <w:szCs w:val="11"/>
              </w:rPr>
            </w:pPr>
          </w:p>
        </w:tc>
        <w:tc>
          <w:tcPr>
            <w:tcW w:w="1153" w:type="dxa"/>
            <w:noWrap/>
            <w:tcMar>
              <w:top w:w="15" w:type="dxa"/>
              <w:left w:w="15" w:type="dxa"/>
              <w:bottom w:w="0" w:type="dxa"/>
              <w:right w:w="15" w:type="dxa"/>
            </w:tcMar>
            <w:vAlign w:val="bottom"/>
          </w:tcPr>
          <w:p w:rsidR="00033218" w:rsidRPr="00DE4BCF" w:rsidRDefault="00033218" w:rsidP="005125B7">
            <w:pPr>
              <w:spacing w:line="200" w:lineRule="exact"/>
              <w:ind w:left="69" w:right="71"/>
              <w:rPr>
                <w:rFonts w:ascii="Arial" w:hAnsi="Arial" w:cs="Arial"/>
                <w:sz w:val="11"/>
                <w:szCs w:val="11"/>
              </w:rPr>
            </w:pPr>
          </w:p>
        </w:tc>
      </w:tr>
      <w:tr w:rsidR="00033218" w:rsidRPr="00DE4BCF" w:rsidTr="00844DED">
        <w:trPr>
          <w:trHeight w:val="59"/>
        </w:trPr>
        <w:tc>
          <w:tcPr>
            <w:tcW w:w="2250" w:type="dxa"/>
            <w:noWrap/>
            <w:tcMar>
              <w:top w:w="15" w:type="dxa"/>
              <w:left w:w="15" w:type="dxa"/>
              <w:bottom w:w="0" w:type="dxa"/>
              <w:right w:w="15" w:type="dxa"/>
            </w:tcMar>
            <w:vAlign w:val="bottom"/>
          </w:tcPr>
          <w:p w:rsidR="00033218" w:rsidRPr="00DE4BCF" w:rsidRDefault="00033218" w:rsidP="005125B7">
            <w:pPr>
              <w:spacing w:line="200" w:lineRule="exact"/>
              <w:ind w:left="72" w:right="72"/>
              <w:rPr>
                <w:rFonts w:ascii="Arial" w:hAnsi="Arial" w:cs="Arial"/>
                <w:b/>
                <w:bCs/>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land</w:t>
            </w: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and</w:t>
            </w: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Machinery and</w:t>
            </w:r>
          </w:p>
        </w:tc>
        <w:tc>
          <w:tcPr>
            <w:tcW w:w="1153"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Furniture and</w:t>
            </w: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 xml:space="preserve">and office </w:t>
            </w: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External</w:t>
            </w: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Motor</w:t>
            </w: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69" w:right="71"/>
              <w:jc w:val="center"/>
              <w:rPr>
                <w:rFonts w:ascii="Arial" w:hAnsi="Arial" w:cs="Arial"/>
                <w:sz w:val="11"/>
                <w:szCs w:val="11"/>
              </w:rPr>
            </w:pPr>
            <w:r w:rsidRPr="00DE4BCF">
              <w:rPr>
                <w:rFonts w:ascii="Arial" w:hAnsi="Arial" w:cs="Arial"/>
                <w:sz w:val="11"/>
                <w:szCs w:val="11"/>
              </w:rPr>
              <w:t>Construction</w:t>
            </w:r>
          </w:p>
        </w:tc>
        <w:tc>
          <w:tcPr>
            <w:tcW w:w="1153" w:type="dxa"/>
            <w:noWrap/>
            <w:tcMar>
              <w:top w:w="15" w:type="dxa"/>
              <w:left w:w="15" w:type="dxa"/>
              <w:bottom w:w="0" w:type="dxa"/>
              <w:right w:w="15" w:type="dxa"/>
            </w:tcMar>
            <w:vAlign w:val="bottom"/>
          </w:tcPr>
          <w:p w:rsidR="00033218" w:rsidRPr="00DE4BCF" w:rsidRDefault="00033218" w:rsidP="005125B7">
            <w:pPr>
              <w:spacing w:line="200" w:lineRule="exact"/>
              <w:ind w:left="69" w:right="71"/>
              <w:rPr>
                <w:rFonts w:ascii="Arial" w:hAnsi="Arial" w:cs="Arial"/>
                <w:sz w:val="11"/>
                <w:szCs w:val="11"/>
              </w:rPr>
            </w:pPr>
          </w:p>
        </w:tc>
      </w:tr>
      <w:tr w:rsidR="00033218" w:rsidRPr="00DE4BCF" w:rsidTr="00844DED">
        <w:trPr>
          <w:trHeight w:val="59"/>
        </w:trPr>
        <w:tc>
          <w:tcPr>
            <w:tcW w:w="2250" w:type="dxa"/>
            <w:noWrap/>
            <w:tcMar>
              <w:top w:w="15" w:type="dxa"/>
              <w:left w:w="15" w:type="dxa"/>
              <w:bottom w:w="0" w:type="dxa"/>
              <w:right w:w="15" w:type="dxa"/>
            </w:tcMar>
            <w:vAlign w:val="bottom"/>
          </w:tcPr>
          <w:p w:rsidR="00033218" w:rsidRPr="00DE4BCF" w:rsidRDefault="00033218" w:rsidP="005125B7">
            <w:pPr>
              <w:spacing w:line="200" w:lineRule="exact"/>
              <w:ind w:left="72" w:right="72"/>
              <w:rPr>
                <w:rFonts w:ascii="Arial" w:hAnsi="Arial" w:cs="Arial"/>
                <w:b/>
                <w:bCs/>
                <w:sz w:val="11"/>
                <w:szCs w:val="11"/>
              </w:rPr>
            </w:pPr>
          </w:p>
        </w:tc>
        <w:tc>
          <w:tcPr>
            <w:tcW w:w="1152" w:type="dxa"/>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improvement</w:t>
            </w:r>
          </w:p>
        </w:tc>
        <w:tc>
          <w:tcPr>
            <w:tcW w:w="1152" w:type="dxa"/>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improvement</w:t>
            </w:r>
          </w:p>
        </w:tc>
        <w:tc>
          <w:tcPr>
            <w:tcW w:w="1152" w:type="dxa"/>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Golf course</w:t>
            </w:r>
          </w:p>
        </w:tc>
        <w:tc>
          <w:tcPr>
            <w:tcW w:w="1152" w:type="dxa"/>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equipment</w:t>
            </w:r>
          </w:p>
        </w:tc>
        <w:tc>
          <w:tcPr>
            <w:tcW w:w="1153" w:type="dxa"/>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fixtures</w:t>
            </w:r>
          </w:p>
        </w:tc>
        <w:tc>
          <w:tcPr>
            <w:tcW w:w="1152" w:type="dxa"/>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equipment</w:t>
            </w:r>
          </w:p>
        </w:tc>
        <w:tc>
          <w:tcPr>
            <w:tcW w:w="1152" w:type="dxa"/>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work</w:t>
            </w:r>
          </w:p>
        </w:tc>
        <w:tc>
          <w:tcPr>
            <w:tcW w:w="1152" w:type="dxa"/>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vehicles</w:t>
            </w:r>
          </w:p>
        </w:tc>
        <w:tc>
          <w:tcPr>
            <w:tcW w:w="1152" w:type="dxa"/>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in progress</w:t>
            </w:r>
          </w:p>
        </w:tc>
        <w:tc>
          <w:tcPr>
            <w:tcW w:w="1153" w:type="dxa"/>
            <w:noWrap/>
            <w:tcMar>
              <w:top w:w="15" w:type="dxa"/>
              <w:left w:w="15" w:type="dxa"/>
              <w:bottom w:w="0" w:type="dxa"/>
              <w:right w:w="15" w:type="dxa"/>
            </w:tcMar>
            <w:vAlign w:val="bottom"/>
          </w:tcPr>
          <w:p w:rsidR="00033218" w:rsidRPr="00DE4BCF" w:rsidRDefault="00033218" w:rsidP="005125B7">
            <w:pPr>
              <w:pBdr>
                <w:bottom w:val="single" w:sz="4" w:space="1" w:color="auto"/>
              </w:pBdr>
              <w:spacing w:line="200" w:lineRule="exact"/>
              <w:ind w:left="69" w:right="71"/>
              <w:jc w:val="center"/>
              <w:rPr>
                <w:rFonts w:ascii="Arial" w:hAnsi="Arial" w:cs="Arial"/>
                <w:sz w:val="11"/>
                <w:szCs w:val="11"/>
              </w:rPr>
            </w:pPr>
            <w:r w:rsidRPr="00DE4BCF">
              <w:rPr>
                <w:rFonts w:ascii="Arial" w:hAnsi="Arial" w:cs="Arial"/>
                <w:sz w:val="11"/>
                <w:szCs w:val="11"/>
              </w:rPr>
              <w:t>Total</w:t>
            </w:r>
          </w:p>
        </w:tc>
      </w:tr>
      <w:tr w:rsidR="00033218" w:rsidRPr="00DE4BCF" w:rsidTr="00844DED">
        <w:trPr>
          <w:trHeight w:val="59"/>
        </w:trPr>
        <w:tc>
          <w:tcPr>
            <w:tcW w:w="2250" w:type="dxa"/>
            <w:noWrap/>
            <w:tcMar>
              <w:top w:w="15" w:type="dxa"/>
              <w:left w:w="15" w:type="dxa"/>
              <w:bottom w:w="0" w:type="dxa"/>
              <w:right w:w="15" w:type="dxa"/>
            </w:tcMar>
            <w:vAlign w:val="bottom"/>
          </w:tcPr>
          <w:p w:rsidR="00033218" w:rsidRPr="00DE4BCF" w:rsidRDefault="00033218" w:rsidP="005125B7">
            <w:pPr>
              <w:spacing w:line="200" w:lineRule="exact"/>
              <w:ind w:left="72" w:right="71"/>
              <w:rPr>
                <w:rFonts w:ascii="Arial" w:hAnsi="Arial" w:cs="Arial"/>
                <w:b/>
                <w:bCs/>
                <w:sz w:val="11"/>
                <w:szCs w:val="11"/>
              </w:rPr>
            </w:pPr>
            <w:r w:rsidRPr="00DE4BCF">
              <w:rPr>
                <w:rFonts w:ascii="Arial" w:hAnsi="Arial" w:cs="Arial"/>
                <w:b/>
                <w:bCs/>
                <w:sz w:val="11"/>
                <w:szCs w:val="11"/>
              </w:rPr>
              <w:t>Revaluation portion</w:t>
            </w: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72"/>
              <w:rPr>
                <w:rFonts w:ascii="Arial" w:hAnsi="Arial" w:cs="Arial"/>
                <w:sz w:val="11"/>
                <w:szCs w:val="11"/>
              </w:rPr>
            </w:pPr>
          </w:p>
        </w:tc>
        <w:tc>
          <w:tcPr>
            <w:tcW w:w="1153" w:type="dxa"/>
            <w:noWrap/>
            <w:tcMar>
              <w:top w:w="15" w:type="dxa"/>
              <w:left w:w="15" w:type="dxa"/>
              <w:bottom w:w="0" w:type="dxa"/>
              <w:right w:w="15" w:type="dxa"/>
            </w:tcMar>
            <w:vAlign w:val="bottom"/>
          </w:tcPr>
          <w:p w:rsidR="00033218" w:rsidRPr="00DE4BCF" w:rsidRDefault="00033218" w:rsidP="005125B7">
            <w:pPr>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033218" w:rsidRPr="00DE4BCF" w:rsidRDefault="00033218" w:rsidP="005125B7">
            <w:pPr>
              <w:spacing w:line="200" w:lineRule="exact"/>
              <w:ind w:left="72"/>
              <w:rPr>
                <w:rFonts w:ascii="Arial" w:hAnsi="Arial" w:cs="Arial"/>
                <w:sz w:val="11"/>
                <w:szCs w:val="11"/>
              </w:rPr>
            </w:pPr>
          </w:p>
        </w:tc>
        <w:tc>
          <w:tcPr>
            <w:tcW w:w="1153" w:type="dxa"/>
            <w:noWrap/>
            <w:tcMar>
              <w:top w:w="15" w:type="dxa"/>
              <w:left w:w="15" w:type="dxa"/>
              <w:bottom w:w="0" w:type="dxa"/>
              <w:right w:w="15" w:type="dxa"/>
            </w:tcMar>
            <w:vAlign w:val="bottom"/>
          </w:tcPr>
          <w:p w:rsidR="00033218" w:rsidRPr="00DE4BCF" w:rsidRDefault="00033218" w:rsidP="005125B7">
            <w:pPr>
              <w:spacing w:line="200" w:lineRule="exact"/>
              <w:ind w:left="72"/>
              <w:rPr>
                <w:rFonts w:ascii="Arial" w:hAnsi="Arial" w:cs="Arial"/>
                <w:sz w:val="11"/>
                <w:szCs w:val="11"/>
              </w:rPr>
            </w:pPr>
          </w:p>
        </w:tc>
      </w:tr>
      <w:tr w:rsidR="000332FA" w:rsidRPr="00DE4BCF" w:rsidTr="00844DED">
        <w:trPr>
          <w:trHeight w:val="59"/>
        </w:trPr>
        <w:tc>
          <w:tcPr>
            <w:tcW w:w="2250" w:type="dxa"/>
            <w:noWrap/>
            <w:tcMar>
              <w:top w:w="15" w:type="dxa"/>
              <w:left w:w="15" w:type="dxa"/>
              <w:bottom w:w="0" w:type="dxa"/>
              <w:right w:w="15" w:type="dxa"/>
            </w:tcMar>
            <w:vAlign w:val="bottom"/>
          </w:tcPr>
          <w:p w:rsidR="000332FA" w:rsidRPr="00DE4BCF" w:rsidRDefault="000332FA" w:rsidP="005125B7">
            <w:pPr>
              <w:spacing w:line="200" w:lineRule="exact"/>
              <w:ind w:left="72"/>
              <w:rPr>
                <w:rFonts w:ascii="Arial" w:hAnsi="Arial" w:cs="Arial"/>
                <w:sz w:val="11"/>
                <w:szCs w:val="11"/>
              </w:rPr>
            </w:pPr>
            <w:r w:rsidRPr="00DE4BCF">
              <w:rPr>
                <w:rFonts w:ascii="Arial" w:hAnsi="Arial" w:cs="Arial"/>
                <w:sz w:val="11"/>
                <w:szCs w:val="11"/>
              </w:rPr>
              <w:t xml:space="preserve">As at 1 January </w:t>
            </w:r>
            <w:r w:rsidR="007E3CFA">
              <w:rPr>
                <w:rFonts w:ascii="Arial" w:hAnsi="Arial" w:cs="Arial"/>
                <w:sz w:val="11"/>
                <w:szCs w:val="11"/>
              </w:rPr>
              <w:t>2016</w:t>
            </w:r>
          </w:p>
        </w:tc>
        <w:tc>
          <w:tcPr>
            <w:tcW w:w="1152" w:type="dxa"/>
            <w:noWrap/>
            <w:tcMar>
              <w:top w:w="15" w:type="dxa"/>
              <w:left w:w="15" w:type="dxa"/>
              <w:bottom w:w="0" w:type="dxa"/>
              <w:right w:w="15" w:type="dxa"/>
            </w:tcMar>
            <w:vAlign w:val="bottom"/>
          </w:tcPr>
          <w:p w:rsidR="000332FA" w:rsidRPr="00DE4BCF" w:rsidRDefault="00330CA2"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4,439,631</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58,228</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3"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tabs>
                <w:tab w:val="decimal" w:pos="992"/>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3" w:type="dxa"/>
            <w:noWrap/>
            <w:tcMar>
              <w:top w:w="15" w:type="dxa"/>
              <w:left w:w="15" w:type="dxa"/>
              <w:bottom w:w="0" w:type="dxa"/>
              <w:right w:w="15" w:type="dxa"/>
            </w:tcMar>
            <w:vAlign w:val="bottom"/>
          </w:tcPr>
          <w:p w:rsidR="000332FA" w:rsidRPr="00DE4BCF" w:rsidRDefault="00330CA2" w:rsidP="00964E9D">
            <w:pPr>
              <w:tabs>
                <w:tab w:val="decimal" w:pos="1046"/>
              </w:tabs>
              <w:spacing w:line="200" w:lineRule="exact"/>
              <w:ind w:left="69" w:right="71"/>
              <w:rPr>
                <w:rFonts w:ascii="Arial" w:hAnsi="Arial" w:cs="Arial"/>
                <w:sz w:val="11"/>
                <w:szCs w:val="11"/>
              </w:rPr>
            </w:pPr>
            <w:r>
              <w:rPr>
                <w:rFonts w:ascii="Arial" w:hAnsi="Arial" w:cs="Arial"/>
                <w:sz w:val="11"/>
                <w:szCs w:val="11"/>
              </w:rPr>
              <w:t>4,4</w:t>
            </w:r>
            <w:r w:rsidR="000332FA" w:rsidRPr="00DE4BCF">
              <w:rPr>
                <w:rFonts w:ascii="Arial" w:hAnsi="Arial" w:cs="Arial"/>
                <w:sz w:val="11"/>
                <w:szCs w:val="11"/>
              </w:rPr>
              <w:t>9</w:t>
            </w:r>
            <w:r>
              <w:rPr>
                <w:rFonts w:ascii="Arial" w:hAnsi="Arial" w:cs="Arial"/>
                <w:sz w:val="11"/>
                <w:szCs w:val="11"/>
              </w:rPr>
              <w:t>7</w:t>
            </w:r>
            <w:r w:rsidR="000332FA" w:rsidRPr="00DE4BCF">
              <w:rPr>
                <w:rFonts w:ascii="Arial" w:hAnsi="Arial" w:cs="Arial"/>
                <w:sz w:val="11"/>
                <w:szCs w:val="11"/>
              </w:rPr>
              <w:t>,</w:t>
            </w:r>
            <w:r w:rsidR="00964E9D">
              <w:rPr>
                <w:rFonts w:ascii="Arial" w:hAnsi="Arial" w:cs="Arial"/>
                <w:sz w:val="11"/>
                <w:szCs w:val="11"/>
              </w:rPr>
              <w:t>8</w:t>
            </w:r>
            <w:r>
              <w:rPr>
                <w:rFonts w:ascii="Arial" w:hAnsi="Arial" w:cs="Arial"/>
                <w:sz w:val="11"/>
                <w:szCs w:val="11"/>
              </w:rPr>
              <w:t>59</w:t>
            </w:r>
          </w:p>
        </w:tc>
      </w:tr>
      <w:tr w:rsidR="00330CA2" w:rsidRPr="00DE4BCF" w:rsidTr="00844DED">
        <w:trPr>
          <w:trHeight w:val="59"/>
        </w:trPr>
        <w:tc>
          <w:tcPr>
            <w:tcW w:w="2250" w:type="dxa"/>
            <w:noWrap/>
            <w:tcMar>
              <w:top w:w="15" w:type="dxa"/>
              <w:left w:w="15" w:type="dxa"/>
              <w:bottom w:w="0" w:type="dxa"/>
              <w:right w:w="15" w:type="dxa"/>
            </w:tcMar>
            <w:vAlign w:val="bottom"/>
          </w:tcPr>
          <w:p w:rsidR="00330CA2" w:rsidRPr="00DE4BCF" w:rsidRDefault="00330CA2" w:rsidP="005125B7">
            <w:pPr>
              <w:spacing w:line="200" w:lineRule="exact"/>
              <w:ind w:left="72"/>
              <w:rPr>
                <w:rFonts w:ascii="Arial" w:hAnsi="Arial" w:cs="Arial"/>
                <w:sz w:val="11"/>
                <w:szCs w:val="11"/>
              </w:rPr>
            </w:pPr>
            <w:r>
              <w:rPr>
                <w:rFonts w:ascii="Arial" w:hAnsi="Arial" w:cs="Arial"/>
                <w:sz w:val="11"/>
                <w:szCs w:val="11"/>
              </w:rPr>
              <w:t>Addition</w:t>
            </w:r>
          </w:p>
        </w:tc>
        <w:tc>
          <w:tcPr>
            <w:tcW w:w="1152" w:type="dxa"/>
            <w:noWrap/>
            <w:tcMar>
              <w:top w:w="15" w:type="dxa"/>
              <w:left w:w="15" w:type="dxa"/>
              <w:bottom w:w="0" w:type="dxa"/>
              <w:right w:w="15" w:type="dxa"/>
            </w:tcMar>
            <w:vAlign w:val="bottom"/>
          </w:tcPr>
          <w:p w:rsidR="00330CA2" w:rsidRPr="00DE4BCF" w:rsidRDefault="00330CA2" w:rsidP="005125B7">
            <w:pPr>
              <w:tabs>
                <w:tab w:val="decimal" w:pos="975"/>
              </w:tabs>
              <w:spacing w:line="200" w:lineRule="exact"/>
              <w:ind w:left="69" w:right="71"/>
              <w:rPr>
                <w:rFonts w:ascii="Arial" w:hAnsi="Arial" w:cs="Arial"/>
                <w:sz w:val="11"/>
                <w:szCs w:val="11"/>
              </w:rPr>
            </w:pPr>
            <w:r>
              <w:rPr>
                <w:rFonts w:ascii="Arial" w:hAnsi="Arial" w:cs="Arial"/>
                <w:sz w:val="11"/>
                <w:szCs w:val="11"/>
              </w:rPr>
              <w:t>1,095,066</w:t>
            </w:r>
          </w:p>
        </w:tc>
        <w:tc>
          <w:tcPr>
            <w:tcW w:w="1152" w:type="dxa"/>
            <w:noWrap/>
            <w:tcMar>
              <w:top w:w="15" w:type="dxa"/>
              <w:left w:w="15" w:type="dxa"/>
              <w:bottom w:w="0" w:type="dxa"/>
              <w:right w:w="15" w:type="dxa"/>
            </w:tcMar>
            <w:vAlign w:val="bottom"/>
          </w:tcPr>
          <w:p w:rsidR="00330CA2" w:rsidRPr="00DE4BCF" w:rsidRDefault="00330CA2" w:rsidP="005125B7">
            <w:pPr>
              <w:tabs>
                <w:tab w:val="decimal" w:pos="975"/>
              </w:tabs>
              <w:spacing w:line="200" w:lineRule="exact"/>
              <w:ind w:left="69" w:right="71"/>
              <w:rPr>
                <w:rFonts w:ascii="Arial" w:hAnsi="Arial" w:cs="Arial"/>
                <w:sz w:val="11"/>
                <w:szCs w:val="11"/>
              </w:rPr>
            </w:pPr>
            <w:r>
              <w:rPr>
                <w:rFonts w:ascii="Arial" w:hAnsi="Arial" w:cs="Arial"/>
                <w:sz w:val="11"/>
                <w:szCs w:val="11"/>
              </w:rPr>
              <w:t>47,153</w:t>
            </w:r>
          </w:p>
        </w:tc>
        <w:tc>
          <w:tcPr>
            <w:tcW w:w="1152" w:type="dxa"/>
            <w:noWrap/>
            <w:tcMar>
              <w:top w:w="15" w:type="dxa"/>
              <w:left w:w="15" w:type="dxa"/>
              <w:bottom w:w="0" w:type="dxa"/>
              <w:right w:w="15" w:type="dxa"/>
            </w:tcMar>
            <w:vAlign w:val="bottom"/>
          </w:tcPr>
          <w:p w:rsidR="00330CA2" w:rsidRPr="00DE4BCF" w:rsidRDefault="00330CA2"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330CA2" w:rsidRPr="00DE4BCF" w:rsidRDefault="00330CA2" w:rsidP="005125B7">
            <w:pPr>
              <w:tabs>
                <w:tab w:val="decimal" w:pos="975"/>
              </w:tabs>
              <w:spacing w:line="200" w:lineRule="exact"/>
              <w:ind w:left="69" w:right="71"/>
              <w:rPr>
                <w:rFonts w:ascii="Arial" w:hAnsi="Arial" w:cs="Arial"/>
                <w:sz w:val="11"/>
                <w:szCs w:val="11"/>
              </w:rPr>
            </w:pPr>
          </w:p>
        </w:tc>
        <w:tc>
          <w:tcPr>
            <w:tcW w:w="1153" w:type="dxa"/>
            <w:noWrap/>
            <w:tcMar>
              <w:top w:w="15" w:type="dxa"/>
              <w:left w:w="15" w:type="dxa"/>
              <w:bottom w:w="0" w:type="dxa"/>
              <w:right w:w="15" w:type="dxa"/>
            </w:tcMar>
            <w:vAlign w:val="bottom"/>
          </w:tcPr>
          <w:p w:rsidR="00330CA2" w:rsidRPr="00DE4BCF" w:rsidRDefault="00330CA2"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330CA2" w:rsidRPr="00DE4BCF" w:rsidRDefault="00330CA2"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330CA2" w:rsidRPr="00DE4BCF" w:rsidRDefault="00330CA2" w:rsidP="005125B7">
            <w:pPr>
              <w:tabs>
                <w:tab w:val="decimal" w:pos="992"/>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330CA2" w:rsidRPr="00DE4BCF" w:rsidRDefault="00330CA2"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330CA2" w:rsidRPr="00DE4BCF" w:rsidRDefault="00330CA2" w:rsidP="005125B7">
            <w:pPr>
              <w:tabs>
                <w:tab w:val="decimal" w:pos="975"/>
              </w:tabs>
              <w:spacing w:line="200" w:lineRule="exact"/>
              <w:ind w:left="69" w:right="71"/>
              <w:rPr>
                <w:rFonts w:ascii="Arial" w:hAnsi="Arial" w:cs="Arial"/>
                <w:sz w:val="11"/>
                <w:szCs w:val="11"/>
              </w:rPr>
            </w:pPr>
          </w:p>
        </w:tc>
        <w:tc>
          <w:tcPr>
            <w:tcW w:w="1153" w:type="dxa"/>
            <w:noWrap/>
            <w:tcMar>
              <w:top w:w="15" w:type="dxa"/>
              <w:left w:w="15" w:type="dxa"/>
              <w:bottom w:w="0" w:type="dxa"/>
              <w:right w:w="15" w:type="dxa"/>
            </w:tcMar>
            <w:vAlign w:val="bottom"/>
          </w:tcPr>
          <w:p w:rsidR="00330CA2" w:rsidRPr="00DE4BCF" w:rsidRDefault="00330CA2" w:rsidP="005125B7">
            <w:pPr>
              <w:tabs>
                <w:tab w:val="decimal" w:pos="1046"/>
              </w:tabs>
              <w:spacing w:line="200" w:lineRule="exact"/>
              <w:ind w:left="69" w:right="71"/>
              <w:rPr>
                <w:rFonts w:ascii="Arial" w:hAnsi="Arial" w:cs="Arial"/>
                <w:sz w:val="11"/>
                <w:szCs w:val="11"/>
              </w:rPr>
            </w:pPr>
            <w:r>
              <w:rPr>
                <w:rFonts w:ascii="Arial" w:hAnsi="Arial" w:cs="Arial"/>
                <w:sz w:val="11"/>
                <w:szCs w:val="11"/>
              </w:rPr>
              <w:t>1,142,219</w:t>
            </w:r>
          </w:p>
        </w:tc>
      </w:tr>
      <w:tr w:rsidR="000332FA" w:rsidRPr="00DE4BCF" w:rsidTr="00844DED">
        <w:trPr>
          <w:trHeight w:val="59"/>
        </w:trPr>
        <w:tc>
          <w:tcPr>
            <w:tcW w:w="2250" w:type="dxa"/>
            <w:noWrap/>
            <w:tcMar>
              <w:top w:w="15" w:type="dxa"/>
              <w:left w:w="15" w:type="dxa"/>
              <w:bottom w:w="0" w:type="dxa"/>
              <w:right w:w="15" w:type="dxa"/>
            </w:tcMar>
            <w:vAlign w:val="bottom"/>
          </w:tcPr>
          <w:p w:rsidR="000332FA" w:rsidRPr="00DE4BCF" w:rsidRDefault="000332FA" w:rsidP="005125B7">
            <w:pPr>
              <w:spacing w:line="200" w:lineRule="exact"/>
              <w:ind w:left="72"/>
              <w:rPr>
                <w:rFonts w:ascii="Arial" w:hAnsi="Arial" w:cs="Arial"/>
                <w:sz w:val="11"/>
                <w:szCs w:val="11"/>
              </w:rPr>
            </w:pPr>
            <w:r w:rsidRPr="00DE4BCF">
              <w:rPr>
                <w:rFonts w:ascii="Arial" w:hAnsi="Arial" w:cs="Arial"/>
                <w:sz w:val="11"/>
                <w:szCs w:val="11"/>
              </w:rPr>
              <w:t xml:space="preserve">Transfer </w:t>
            </w:r>
            <w:r w:rsidR="00330CA2">
              <w:rPr>
                <w:rFonts w:ascii="Arial" w:hAnsi="Arial" w:cs="Arial"/>
                <w:sz w:val="11"/>
                <w:szCs w:val="11"/>
              </w:rPr>
              <w:t>to</w:t>
            </w:r>
            <w:r w:rsidRPr="00DE4BCF">
              <w:rPr>
                <w:rFonts w:ascii="Arial" w:hAnsi="Arial" w:cs="Arial"/>
                <w:sz w:val="11"/>
                <w:szCs w:val="11"/>
              </w:rPr>
              <w:t xml:space="preserve"> property development cost</w:t>
            </w:r>
          </w:p>
        </w:tc>
        <w:tc>
          <w:tcPr>
            <w:tcW w:w="1152" w:type="dxa"/>
            <w:noWrap/>
            <w:tcMar>
              <w:top w:w="15" w:type="dxa"/>
              <w:left w:w="15" w:type="dxa"/>
              <w:bottom w:w="0" w:type="dxa"/>
              <w:right w:w="15" w:type="dxa"/>
            </w:tcMar>
            <w:vAlign w:val="bottom"/>
          </w:tcPr>
          <w:p w:rsidR="000332FA" w:rsidRPr="00DE4BCF" w:rsidDel="00935B38" w:rsidRDefault="00330CA2"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(5</w:t>
            </w:r>
            <w:r w:rsidR="000332FA" w:rsidRPr="00DE4BCF">
              <w:rPr>
                <w:rFonts w:ascii="Arial" w:hAnsi="Arial" w:cs="Arial"/>
                <w:sz w:val="11"/>
                <w:szCs w:val="11"/>
              </w:rPr>
              <w:t>,</w:t>
            </w:r>
            <w:r>
              <w:rPr>
                <w:rFonts w:ascii="Arial" w:hAnsi="Arial" w:cs="Arial"/>
                <w:sz w:val="11"/>
                <w:szCs w:val="11"/>
              </w:rPr>
              <w:t>3</w:t>
            </w:r>
            <w:r w:rsidR="000332FA" w:rsidRPr="00DE4BCF">
              <w:rPr>
                <w:rFonts w:ascii="Arial" w:hAnsi="Arial" w:cs="Arial"/>
                <w:sz w:val="11"/>
                <w:szCs w:val="11"/>
              </w:rPr>
              <w:t>4</w:t>
            </w:r>
            <w:r>
              <w:rPr>
                <w:rFonts w:ascii="Arial" w:hAnsi="Arial" w:cs="Arial"/>
                <w:sz w:val="11"/>
                <w:szCs w:val="11"/>
              </w:rPr>
              <w:t>2)</w:t>
            </w:r>
          </w:p>
        </w:tc>
        <w:tc>
          <w:tcPr>
            <w:tcW w:w="1152" w:type="dxa"/>
            <w:noWrap/>
            <w:tcMar>
              <w:top w:w="15" w:type="dxa"/>
              <w:left w:w="15" w:type="dxa"/>
              <w:bottom w:w="0" w:type="dxa"/>
              <w:right w:w="15" w:type="dxa"/>
            </w:tcMar>
            <w:vAlign w:val="bottom"/>
          </w:tcPr>
          <w:p w:rsidR="000332FA" w:rsidRPr="00DE4BCF" w:rsidDel="00935B38" w:rsidRDefault="00330CA2"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(648)</w:t>
            </w:r>
          </w:p>
        </w:tc>
        <w:tc>
          <w:tcPr>
            <w:tcW w:w="1152" w:type="dxa"/>
            <w:noWrap/>
            <w:tcMar>
              <w:top w:w="15" w:type="dxa"/>
              <w:left w:w="15" w:type="dxa"/>
              <w:bottom w:w="0" w:type="dxa"/>
              <w:right w:w="15" w:type="dxa"/>
            </w:tcMar>
            <w:vAlign w:val="bottom"/>
          </w:tcPr>
          <w:p w:rsidR="000332FA" w:rsidRPr="00DE4BCF" w:rsidRDefault="000332FA"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3" w:type="dxa"/>
            <w:noWrap/>
            <w:tcMar>
              <w:top w:w="15" w:type="dxa"/>
              <w:left w:w="15" w:type="dxa"/>
              <w:bottom w:w="0" w:type="dxa"/>
              <w:right w:w="15" w:type="dxa"/>
            </w:tcMar>
            <w:vAlign w:val="bottom"/>
          </w:tcPr>
          <w:p w:rsidR="000332FA" w:rsidRPr="00DE4BCF" w:rsidRDefault="000332FA"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pBdr>
                <w:bottom w:val="single" w:sz="4" w:space="1" w:color="auto"/>
              </w:pBdr>
              <w:tabs>
                <w:tab w:val="decimal" w:pos="992"/>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3" w:type="dxa"/>
            <w:noWrap/>
            <w:tcMar>
              <w:top w:w="15" w:type="dxa"/>
              <w:left w:w="15" w:type="dxa"/>
              <w:bottom w:w="0" w:type="dxa"/>
              <w:right w:w="15" w:type="dxa"/>
            </w:tcMar>
            <w:vAlign w:val="bottom"/>
          </w:tcPr>
          <w:p w:rsidR="000332FA" w:rsidRPr="00DE4BCF" w:rsidDel="00935B38" w:rsidRDefault="00330CA2" w:rsidP="005125B7">
            <w:pPr>
              <w:pBdr>
                <w:bottom w:val="single" w:sz="4" w:space="1" w:color="auto"/>
              </w:pBdr>
              <w:tabs>
                <w:tab w:val="decimal" w:pos="1046"/>
              </w:tabs>
              <w:spacing w:line="200" w:lineRule="exact"/>
              <w:ind w:left="69" w:right="71"/>
              <w:rPr>
                <w:rFonts w:ascii="Arial" w:hAnsi="Arial" w:cs="Arial"/>
                <w:sz w:val="11"/>
                <w:szCs w:val="11"/>
              </w:rPr>
            </w:pPr>
            <w:r>
              <w:rPr>
                <w:rFonts w:ascii="Arial" w:hAnsi="Arial" w:cs="Arial"/>
                <w:sz w:val="11"/>
                <w:szCs w:val="11"/>
              </w:rPr>
              <w:t>(5</w:t>
            </w:r>
            <w:r w:rsidR="000332FA" w:rsidRPr="00DE4BCF">
              <w:rPr>
                <w:rFonts w:ascii="Arial" w:hAnsi="Arial" w:cs="Arial"/>
                <w:sz w:val="11"/>
                <w:szCs w:val="11"/>
              </w:rPr>
              <w:t>,</w:t>
            </w:r>
            <w:r>
              <w:rPr>
                <w:rFonts w:ascii="Arial" w:hAnsi="Arial" w:cs="Arial"/>
                <w:sz w:val="11"/>
                <w:szCs w:val="11"/>
              </w:rPr>
              <w:t>990)</w:t>
            </w:r>
          </w:p>
        </w:tc>
      </w:tr>
      <w:tr w:rsidR="000332FA" w:rsidRPr="00DE4BCF" w:rsidTr="00844DED">
        <w:trPr>
          <w:trHeight w:val="59"/>
        </w:trPr>
        <w:tc>
          <w:tcPr>
            <w:tcW w:w="2250" w:type="dxa"/>
            <w:noWrap/>
            <w:tcMar>
              <w:top w:w="15" w:type="dxa"/>
              <w:left w:w="15" w:type="dxa"/>
              <w:bottom w:w="0" w:type="dxa"/>
              <w:right w:w="15" w:type="dxa"/>
            </w:tcMar>
            <w:vAlign w:val="bottom"/>
          </w:tcPr>
          <w:p w:rsidR="000332FA" w:rsidRPr="00DE4BCF" w:rsidRDefault="000332FA" w:rsidP="005125B7">
            <w:pPr>
              <w:spacing w:line="200" w:lineRule="exact"/>
              <w:ind w:left="72" w:right="71"/>
              <w:rPr>
                <w:rFonts w:ascii="Arial" w:hAnsi="Arial" w:cs="Arial"/>
                <w:sz w:val="11"/>
                <w:szCs w:val="11"/>
              </w:rPr>
            </w:pPr>
            <w:r w:rsidRPr="00DE4BCF">
              <w:rPr>
                <w:rFonts w:ascii="Arial" w:hAnsi="Arial" w:cs="Arial"/>
                <w:sz w:val="11"/>
                <w:szCs w:val="11"/>
              </w:rPr>
              <w:t xml:space="preserve">As at 31 December </w:t>
            </w:r>
            <w:r w:rsidR="007E3CFA">
              <w:rPr>
                <w:rFonts w:ascii="Arial" w:hAnsi="Arial" w:cs="Arial"/>
                <w:sz w:val="11"/>
                <w:szCs w:val="11"/>
              </w:rPr>
              <w:t>2016</w:t>
            </w:r>
          </w:p>
        </w:tc>
        <w:tc>
          <w:tcPr>
            <w:tcW w:w="1152" w:type="dxa"/>
            <w:noWrap/>
            <w:tcMar>
              <w:top w:w="15" w:type="dxa"/>
              <w:left w:w="15" w:type="dxa"/>
              <w:bottom w:w="0" w:type="dxa"/>
              <w:right w:w="15" w:type="dxa"/>
            </w:tcMar>
            <w:vAlign w:val="bottom"/>
          </w:tcPr>
          <w:p w:rsidR="000332FA" w:rsidRPr="00DE4BCF" w:rsidRDefault="00330CA2" w:rsidP="005125B7">
            <w:pPr>
              <w:tabs>
                <w:tab w:val="decimal" w:pos="975"/>
              </w:tabs>
              <w:spacing w:line="200" w:lineRule="exact"/>
              <w:ind w:left="69" w:right="71"/>
              <w:rPr>
                <w:rFonts w:ascii="Arial" w:hAnsi="Arial" w:cs="Arial"/>
                <w:sz w:val="11"/>
                <w:szCs w:val="11"/>
              </w:rPr>
            </w:pPr>
            <w:r>
              <w:rPr>
                <w:rFonts w:ascii="Arial" w:hAnsi="Arial" w:cs="Arial"/>
                <w:sz w:val="11"/>
                <w:szCs w:val="11"/>
              </w:rPr>
              <w:t>5</w:t>
            </w:r>
            <w:r w:rsidR="000332FA" w:rsidRPr="00DE4BCF">
              <w:rPr>
                <w:rFonts w:ascii="Arial" w:hAnsi="Arial" w:cs="Arial"/>
                <w:sz w:val="11"/>
                <w:szCs w:val="11"/>
              </w:rPr>
              <w:t>,</w:t>
            </w:r>
            <w:r>
              <w:rPr>
                <w:rFonts w:ascii="Arial" w:hAnsi="Arial" w:cs="Arial"/>
                <w:sz w:val="11"/>
                <w:szCs w:val="11"/>
              </w:rPr>
              <w:t>52</w:t>
            </w:r>
            <w:r w:rsidR="000332FA" w:rsidRPr="00DE4BCF">
              <w:rPr>
                <w:rFonts w:ascii="Arial" w:hAnsi="Arial" w:cs="Arial"/>
                <w:sz w:val="11"/>
                <w:szCs w:val="11"/>
              </w:rPr>
              <w:t>9,3</w:t>
            </w:r>
            <w:r w:rsidR="00B25C34">
              <w:rPr>
                <w:rFonts w:ascii="Arial" w:hAnsi="Arial" w:cs="Arial"/>
                <w:sz w:val="11"/>
                <w:szCs w:val="11"/>
              </w:rPr>
              <w:t>5</w:t>
            </w:r>
            <w:r>
              <w:rPr>
                <w:rFonts w:ascii="Arial" w:hAnsi="Arial" w:cs="Arial"/>
                <w:sz w:val="11"/>
                <w:szCs w:val="11"/>
              </w:rPr>
              <w:t>5</w:t>
            </w:r>
          </w:p>
        </w:tc>
        <w:tc>
          <w:tcPr>
            <w:tcW w:w="1152" w:type="dxa"/>
            <w:noWrap/>
            <w:tcMar>
              <w:top w:w="15" w:type="dxa"/>
              <w:left w:w="15" w:type="dxa"/>
              <w:bottom w:w="0" w:type="dxa"/>
              <w:right w:w="15" w:type="dxa"/>
            </w:tcMar>
            <w:vAlign w:val="bottom"/>
          </w:tcPr>
          <w:p w:rsidR="000332FA" w:rsidRPr="00DE4BCF" w:rsidRDefault="00330CA2" w:rsidP="005125B7">
            <w:pPr>
              <w:tabs>
                <w:tab w:val="decimal" w:pos="975"/>
              </w:tabs>
              <w:spacing w:line="200" w:lineRule="exact"/>
              <w:ind w:left="69" w:right="71"/>
              <w:rPr>
                <w:rFonts w:ascii="Arial" w:hAnsi="Arial" w:cs="Arial"/>
                <w:sz w:val="11"/>
                <w:szCs w:val="11"/>
              </w:rPr>
            </w:pPr>
            <w:r>
              <w:rPr>
                <w:rFonts w:ascii="Arial" w:hAnsi="Arial" w:cs="Arial"/>
                <w:sz w:val="11"/>
                <w:szCs w:val="11"/>
              </w:rPr>
              <w:t>104</w:t>
            </w:r>
            <w:r w:rsidR="000332FA" w:rsidRPr="00DE4BCF">
              <w:rPr>
                <w:rFonts w:ascii="Arial" w:hAnsi="Arial" w:cs="Arial"/>
                <w:sz w:val="11"/>
                <w:szCs w:val="11"/>
              </w:rPr>
              <w:t>,</w:t>
            </w:r>
            <w:r>
              <w:rPr>
                <w:rFonts w:ascii="Arial" w:hAnsi="Arial" w:cs="Arial"/>
                <w:sz w:val="11"/>
                <w:szCs w:val="11"/>
              </w:rPr>
              <w:t>7</w:t>
            </w:r>
            <w:r w:rsidR="00B25C34">
              <w:rPr>
                <w:rFonts w:ascii="Arial" w:hAnsi="Arial" w:cs="Arial"/>
                <w:sz w:val="11"/>
                <w:szCs w:val="11"/>
              </w:rPr>
              <w:t>3</w:t>
            </w:r>
            <w:r>
              <w:rPr>
                <w:rFonts w:ascii="Arial" w:hAnsi="Arial" w:cs="Arial"/>
                <w:sz w:val="11"/>
                <w:szCs w:val="11"/>
              </w:rPr>
              <w:t>3</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3"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tabs>
                <w:tab w:val="decimal" w:pos="992"/>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3" w:type="dxa"/>
            <w:noWrap/>
            <w:tcMar>
              <w:top w:w="15" w:type="dxa"/>
              <w:left w:w="15" w:type="dxa"/>
              <w:bottom w:w="0" w:type="dxa"/>
              <w:right w:w="15" w:type="dxa"/>
            </w:tcMar>
            <w:vAlign w:val="bottom"/>
          </w:tcPr>
          <w:p w:rsidR="000332FA" w:rsidRPr="00DE4BCF" w:rsidRDefault="00330CA2" w:rsidP="005125B7">
            <w:pPr>
              <w:tabs>
                <w:tab w:val="decimal" w:pos="1046"/>
              </w:tabs>
              <w:spacing w:line="200" w:lineRule="exact"/>
              <w:ind w:left="69" w:right="71"/>
              <w:rPr>
                <w:rFonts w:ascii="Arial" w:hAnsi="Arial" w:cs="Arial"/>
                <w:sz w:val="11"/>
                <w:szCs w:val="11"/>
              </w:rPr>
            </w:pPr>
            <w:r>
              <w:rPr>
                <w:rFonts w:ascii="Arial" w:hAnsi="Arial" w:cs="Arial"/>
                <w:sz w:val="11"/>
                <w:szCs w:val="11"/>
              </w:rPr>
              <w:t>5</w:t>
            </w:r>
            <w:r w:rsidR="000332FA" w:rsidRPr="00DE4BCF">
              <w:rPr>
                <w:rFonts w:ascii="Arial" w:hAnsi="Arial" w:cs="Arial"/>
                <w:sz w:val="11"/>
                <w:szCs w:val="11"/>
              </w:rPr>
              <w:t>,</w:t>
            </w:r>
            <w:r w:rsidR="00B25C34">
              <w:rPr>
                <w:rFonts w:ascii="Arial" w:hAnsi="Arial" w:cs="Arial"/>
                <w:sz w:val="11"/>
                <w:szCs w:val="11"/>
              </w:rPr>
              <w:t>6</w:t>
            </w:r>
            <w:r>
              <w:rPr>
                <w:rFonts w:ascii="Arial" w:hAnsi="Arial" w:cs="Arial"/>
                <w:sz w:val="11"/>
                <w:szCs w:val="11"/>
              </w:rPr>
              <w:t>3</w:t>
            </w:r>
            <w:r w:rsidR="000332FA" w:rsidRPr="00DE4BCF">
              <w:rPr>
                <w:rFonts w:ascii="Arial" w:hAnsi="Arial" w:cs="Arial"/>
                <w:sz w:val="11"/>
                <w:szCs w:val="11"/>
              </w:rPr>
              <w:t>4,</w:t>
            </w:r>
            <w:r>
              <w:rPr>
                <w:rFonts w:ascii="Arial" w:hAnsi="Arial" w:cs="Arial"/>
                <w:sz w:val="11"/>
                <w:szCs w:val="11"/>
              </w:rPr>
              <w:t>0</w:t>
            </w:r>
            <w:r w:rsidR="000332FA" w:rsidRPr="00DE4BCF">
              <w:rPr>
                <w:rFonts w:ascii="Arial" w:hAnsi="Arial" w:cs="Arial"/>
                <w:sz w:val="11"/>
                <w:szCs w:val="11"/>
              </w:rPr>
              <w:t>8</w:t>
            </w:r>
            <w:r>
              <w:rPr>
                <w:rFonts w:ascii="Arial" w:hAnsi="Arial" w:cs="Arial"/>
                <w:sz w:val="11"/>
                <w:szCs w:val="11"/>
              </w:rPr>
              <w:t>8</w:t>
            </w:r>
          </w:p>
        </w:tc>
      </w:tr>
      <w:tr w:rsidR="000332FA" w:rsidRPr="00DE4BCF" w:rsidTr="00844DED">
        <w:trPr>
          <w:trHeight w:val="59"/>
        </w:trPr>
        <w:tc>
          <w:tcPr>
            <w:tcW w:w="2250" w:type="dxa"/>
            <w:noWrap/>
            <w:tcMar>
              <w:top w:w="15" w:type="dxa"/>
              <w:left w:w="15" w:type="dxa"/>
              <w:bottom w:w="0" w:type="dxa"/>
              <w:right w:w="15" w:type="dxa"/>
            </w:tcMar>
            <w:vAlign w:val="bottom"/>
          </w:tcPr>
          <w:p w:rsidR="000332FA" w:rsidRPr="00DE4BCF" w:rsidRDefault="000332FA" w:rsidP="005125B7">
            <w:pPr>
              <w:spacing w:line="200" w:lineRule="exact"/>
              <w:ind w:left="72" w:right="71"/>
              <w:rPr>
                <w:rFonts w:ascii="Arial" w:hAnsi="Arial" w:cs="Arial"/>
                <w:sz w:val="11"/>
                <w:szCs w:val="11"/>
              </w:rPr>
            </w:pPr>
            <w:r w:rsidRPr="00DE4BCF">
              <w:rPr>
                <w:rFonts w:ascii="Arial" w:hAnsi="Arial" w:cs="Arial"/>
                <w:sz w:val="11"/>
                <w:szCs w:val="11"/>
              </w:rPr>
              <w:t xml:space="preserve">Transfer </w:t>
            </w:r>
            <w:r w:rsidR="009201FF">
              <w:rPr>
                <w:rFonts w:ascii="Arial" w:hAnsi="Arial" w:cs="Arial"/>
                <w:sz w:val="11"/>
                <w:szCs w:val="11"/>
              </w:rPr>
              <w:t>to</w:t>
            </w:r>
            <w:r w:rsidRPr="00DE4BCF">
              <w:rPr>
                <w:rFonts w:ascii="Arial" w:hAnsi="Arial" w:cs="Arial"/>
                <w:sz w:val="11"/>
                <w:szCs w:val="11"/>
              </w:rPr>
              <w:t xml:space="preserve"> property development cost</w:t>
            </w:r>
          </w:p>
        </w:tc>
        <w:tc>
          <w:tcPr>
            <w:tcW w:w="1152" w:type="dxa"/>
            <w:noWrap/>
            <w:tcMar>
              <w:top w:w="15" w:type="dxa"/>
              <w:left w:w="15" w:type="dxa"/>
              <w:bottom w:w="0" w:type="dxa"/>
              <w:right w:w="15" w:type="dxa"/>
            </w:tcMar>
            <w:vAlign w:val="bottom"/>
          </w:tcPr>
          <w:p w:rsidR="000332FA" w:rsidRPr="00DE4BCF" w:rsidDel="00935B38" w:rsidRDefault="00B25C34" w:rsidP="00FC73EE">
            <w:pPr>
              <w:tabs>
                <w:tab w:val="decimal" w:pos="975"/>
              </w:tabs>
              <w:spacing w:line="200" w:lineRule="exact"/>
              <w:ind w:left="69" w:right="71"/>
              <w:rPr>
                <w:rFonts w:ascii="Arial" w:hAnsi="Arial" w:cs="Arial"/>
                <w:sz w:val="11"/>
                <w:szCs w:val="11"/>
              </w:rPr>
            </w:pPr>
            <w:r>
              <w:rPr>
                <w:rFonts w:ascii="Arial" w:hAnsi="Arial" w:cs="Arial"/>
                <w:sz w:val="11"/>
                <w:szCs w:val="11"/>
              </w:rPr>
              <w:t>(237,355)</w:t>
            </w:r>
          </w:p>
        </w:tc>
        <w:tc>
          <w:tcPr>
            <w:tcW w:w="1152" w:type="dxa"/>
            <w:noWrap/>
            <w:tcMar>
              <w:top w:w="15" w:type="dxa"/>
              <w:left w:w="15" w:type="dxa"/>
              <w:bottom w:w="0" w:type="dxa"/>
              <w:right w:w="15" w:type="dxa"/>
            </w:tcMar>
            <w:vAlign w:val="bottom"/>
          </w:tcPr>
          <w:p w:rsidR="000332FA" w:rsidRPr="00DE4BCF" w:rsidDel="00935B38" w:rsidRDefault="00B25C34"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B25C34"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B25C34"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0332FA" w:rsidRPr="00DE4BCF" w:rsidRDefault="00B25C34"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B25C34"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B25C34" w:rsidP="00FC73EE">
            <w:pPr>
              <w:tabs>
                <w:tab w:val="decimal" w:pos="992"/>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B25C34"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B25C34"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0332FA" w:rsidRPr="00DE4BCF" w:rsidDel="00935B38" w:rsidRDefault="00B25C34" w:rsidP="00FC73EE">
            <w:pPr>
              <w:tabs>
                <w:tab w:val="decimal" w:pos="1046"/>
              </w:tabs>
              <w:spacing w:line="200" w:lineRule="exact"/>
              <w:ind w:left="69" w:right="71"/>
              <w:rPr>
                <w:rFonts w:ascii="Arial" w:hAnsi="Arial" w:cs="Arial"/>
                <w:sz w:val="11"/>
                <w:szCs w:val="11"/>
              </w:rPr>
            </w:pPr>
            <w:r>
              <w:rPr>
                <w:rFonts w:ascii="Arial" w:hAnsi="Arial" w:cs="Arial"/>
                <w:sz w:val="11"/>
                <w:szCs w:val="11"/>
              </w:rPr>
              <w:t>(237,355)</w:t>
            </w:r>
          </w:p>
        </w:tc>
      </w:tr>
      <w:tr w:rsidR="00B25C34" w:rsidRPr="00DE4BCF" w:rsidTr="00844DED">
        <w:trPr>
          <w:trHeight w:val="59"/>
        </w:trPr>
        <w:tc>
          <w:tcPr>
            <w:tcW w:w="2250" w:type="dxa"/>
            <w:noWrap/>
            <w:tcMar>
              <w:top w:w="15" w:type="dxa"/>
              <w:left w:w="15" w:type="dxa"/>
              <w:bottom w:w="0" w:type="dxa"/>
              <w:right w:w="15" w:type="dxa"/>
            </w:tcMar>
            <w:vAlign w:val="bottom"/>
          </w:tcPr>
          <w:p w:rsidR="00B25C34" w:rsidRPr="00DE4BCF" w:rsidRDefault="00B25C34" w:rsidP="005125B7">
            <w:pPr>
              <w:spacing w:line="200" w:lineRule="exact"/>
              <w:ind w:left="72" w:right="71"/>
              <w:rPr>
                <w:rFonts w:ascii="Arial" w:hAnsi="Arial" w:cs="Arial"/>
                <w:sz w:val="11"/>
                <w:szCs w:val="11"/>
              </w:rPr>
            </w:pPr>
            <w:r>
              <w:rPr>
                <w:rFonts w:ascii="Arial" w:hAnsi="Arial" w:cs="Arial"/>
                <w:sz w:val="11"/>
                <w:szCs w:val="11"/>
              </w:rPr>
              <w:t>Disposal - others</w:t>
            </w:r>
          </w:p>
        </w:tc>
        <w:tc>
          <w:tcPr>
            <w:tcW w:w="1152" w:type="dxa"/>
            <w:noWrap/>
            <w:tcMar>
              <w:top w:w="15" w:type="dxa"/>
              <w:left w:w="15" w:type="dxa"/>
              <w:bottom w:w="0" w:type="dxa"/>
              <w:right w:w="15" w:type="dxa"/>
            </w:tcMar>
            <w:vAlign w:val="bottom"/>
          </w:tcPr>
          <w:p w:rsidR="00B25C34"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B25C34"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(13)</w:t>
            </w:r>
          </w:p>
        </w:tc>
        <w:tc>
          <w:tcPr>
            <w:tcW w:w="1152" w:type="dxa"/>
            <w:noWrap/>
            <w:tcMar>
              <w:top w:w="15" w:type="dxa"/>
              <w:left w:w="15" w:type="dxa"/>
              <w:bottom w:w="0" w:type="dxa"/>
              <w:right w:w="15" w:type="dxa"/>
            </w:tcMar>
            <w:vAlign w:val="bottom"/>
          </w:tcPr>
          <w:p w:rsidR="00B25C34"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B25C34"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B25C34"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B25C34"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B25C34" w:rsidRPr="00DE4BCF" w:rsidRDefault="00B25C34" w:rsidP="005125B7">
            <w:pPr>
              <w:pBdr>
                <w:bottom w:val="single" w:sz="4" w:space="1" w:color="auto"/>
              </w:pBdr>
              <w:tabs>
                <w:tab w:val="decimal" w:pos="992"/>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B25C34"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B25C34"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B25C34" w:rsidRPr="00DE4BCF" w:rsidDel="00935B38" w:rsidRDefault="00B25C34" w:rsidP="005125B7">
            <w:pPr>
              <w:pBdr>
                <w:bottom w:val="single" w:sz="4" w:space="1" w:color="auto"/>
              </w:pBdr>
              <w:tabs>
                <w:tab w:val="decimal" w:pos="1046"/>
              </w:tabs>
              <w:spacing w:line="200" w:lineRule="exact"/>
              <w:ind w:left="69" w:right="71"/>
              <w:rPr>
                <w:rFonts w:ascii="Arial" w:hAnsi="Arial" w:cs="Arial"/>
                <w:sz w:val="11"/>
                <w:szCs w:val="11"/>
              </w:rPr>
            </w:pPr>
            <w:r>
              <w:rPr>
                <w:rFonts w:ascii="Arial" w:hAnsi="Arial" w:cs="Arial"/>
                <w:sz w:val="11"/>
                <w:szCs w:val="11"/>
              </w:rPr>
              <w:t>(13)</w:t>
            </w:r>
          </w:p>
        </w:tc>
      </w:tr>
      <w:tr w:rsidR="000332FA" w:rsidRPr="00DE4BCF" w:rsidTr="00844DED">
        <w:trPr>
          <w:trHeight w:val="59"/>
        </w:trPr>
        <w:tc>
          <w:tcPr>
            <w:tcW w:w="2250" w:type="dxa"/>
            <w:noWrap/>
            <w:tcMar>
              <w:top w:w="15" w:type="dxa"/>
              <w:left w:w="15" w:type="dxa"/>
              <w:bottom w:w="0" w:type="dxa"/>
              <w:right w:w="15" w:type="dxa"/>
            </w:tcMar>
            <w:vAlign w:val="bottom"/>
          </w:tcPr>
          <w:p w:rsidR="000332FA" w:rsidRPr="00DE4BCF" w:rsidRDefault="000332FA" w:rsidP="005125B7">
            <w:pPr>
              <w:spacing w:line="200" w:lineRule="exact"/>
              <w:ind w:left="72" w:right="71"/>
              <w:rPr>
                <w:rFonts w:ascii="Arial" w:hAnsi="Arial" w:cs="Arial"/>
                <w:sz w:val="11"/>
                <w:szCs w:val="11"/>
              </w:rPr>
            </w:pPr>
            <w:r w:rsidRPr="00DE4BCF">
              <w:rPr>
                <w:rFonts w:ascii="Arial" w:hAnsi="Arial" w:cs="Arial"/>
                <w:sz w:val="11"/>
                <w:szCs w:val="11"/>
              </w:rPr>
              <w:t xml:space="preserve">As at 31 December </w:t>
            </w:r>
            <w:r w:rsidR="007E3CFA">
              <w:rPr>
                <w:rFonts w:ascii="Arial" w:hAnsi="Arial" w:cs="Arial"/>
                <w:sz w:val="11"/>
                <w:szCs w:val="11"/>
              </w:rPr>
              <w:t>2017</w:t>
            </w:r>
          </w:p>
        </w:tc>
        <w:tc>
          <w:tcPr>
            <w:tcW w:w="1152" w:type="dxa"/>
            <w:noWrap/>
            <w:tcMar>
              <w:top w:w="15" w:type="dxa"/>
              <w:left w:w="15" w:type="dxa"/>
              <w:bottom w:w="0" w:type="dxa"/>
              <w:right w:w="15" w:type="dxa"/>
            </w:tcMar>
            <w:vAlign w:val="bottom"/>
          </w:tcPr>
          <w:p w:rsidR="000332FA"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5,292,000</w:t>
            </w:r>
          </w:p>
        </w:tc>
        <w:tc>
          <w:tcPr>
            <w:tcW w:w="1152" w:type="dxa"/>
            <w:noWrap/>
            <w:tcMar>
              <w:top w:w="15" w:type="dxa"/>
              <w:left w:w="15" w:type="dxa"/>
              <w:bottom w:w="0" w:type="dxa"/>
              <w:right w:w="15" w:type="dxa"/>
            </w:tcMar>
            <w:vAlign w:val="bottom"/>
          </w:tcPr>
          <w:p w:rsidR="000332FA"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104,720</w:t>
            </w:r>
          </w:p>
        </w:tc>
        <w:tc>
          <w:tcPr>
            <w:tcW w:w="1152" w:type="dxa"/>
            <w:noWrap/>
            <w:tcMar>
              <w:top w:w="15" w:type="dxa"/>
              <w:left w:w="15" w:type="dxa"/>
              <w:bottom w:w="0" w:type="dxa"/>
              <w:right w:w="15" w:type="dxa"/>
            </w:tcMar>
            <w:vAlign w:val="bottom"/>
          </w:tcPr>
          <w:p w:rsidR="000332FA"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0332FA"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B25C34" w:rsidP="005125B7">
            <w:pPr>
              <w:pBdr>
                <w:bottom w:val="single" w:sz="4" w:space="1" w:color="auto"/>
              </w:pBdr>
              <w:tabs>
                <w:tab w:val="decimal" w:pos="992"/>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0332FA"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0332FA" w:rsidRPr="00DE4BCF" w:rsidRDefault="00B25C34" w:rsidP="005125B7">
            <w:pPr>
              <w:pBdr>
                <w:bottom w:val="single" w:sz="4" w:space="1" w:color="auto"/>
              </w:pBdr>
              <w:tabs>
                <w:tab w:val="decimal" w:pos="1046"/>
              </w:tabs>
              <w:spacing w:line="200" w:lineRule="exact"/>
              <w:ind w:left="69" w:right="71"/>
              <w:rPr>
                <w:rFonts w:ascii="Arial" w:hAnsi="Arial" w:cs="Arial"/>
                <w:sz w:val="11"/>
                <w:szCs w:val="11"/>
              </w:rPr>
            </w:pPr>
            <w:r>
              <w:rPr>
                <w:rFonts w:ascii="Arial" w:hAnsi="Arial" w:cs="Arial"/>
                <w:sz w:val="11"/>
                <w:szCs w:val="11"/>
              </w:rPr>
              <w:t>5,396,720</w:t>
            </w:r>
          </w:p>
        </w:tc>
      </w:tr>
      <w:tr w:rsidR="000332FA" w:rsidRPr="00DE4BCF" w:rsidTr="00844DED">
        <w:trPr>
          <w:trHeight w:val="59"/>
        </w:trPr>
        <w:tc>
          <w:tcPr>
            <w:tcW w:w="2250" w:type="dxa"/>
            <w:noWrap/>
            <w:tcMar>
              <w:top w:w="15" w:type="dxa"/>
              <w:left w:w="15" w:type="dxa"/>
              <w:bottom w:w="0" w:type="dxa"/>
              <w:right w:w="15" w:type="dxa"/>
            </w:tcMar>
            <w:vAlign w:val="bottom"/>
          </w:tcPr>
          <w:p w:rsidR="000332FA" w:rsidRPr="00DE4BCF" w:rsidRDefault="000332FA" w:rsidP="005125B7">
            <w:pPr>
              <w:spacing w:line="200" w:lineRule="exact"/>
              <w:ind w:left="72" w:right="71"/>
              <w:rPr>
                <w:rFonts w:ascii="Arial" w:hAnsi="Arial" w:cs="Arial"/>
                <w:b/>
                <w:bCs/>
                <w:sz w:val="11"/>
                <w:szCs w:val="11"/>
              </w:rPr>
            </w:pPr>
            <w:r w:rsidRPr="00DE4BCF">
              <w:rPr>
                <w:rFonts w:ascii="Arial" w:hAnsi="Arial" w:cs="Arial"/>
                <w:b/>
                <w:bCs/>
                <w:sz w:val="11"/>
                <w:szCs w:val="11"/>
              </w:rPr>
              <w:t>Accumulated depreciation</w:t>
            </w: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0332FA" w:rsidRPr="00DE4BCF" w:rsidRDefault="000332FA" w:rsidP="005125B7">
            <w:pPr>
              <w:tabs>
                <w:tab w:val="decimal" w:pos="921"/>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0332FA" w:rsidRPr="00DE4BCF" w:rsidRDefault="000332FA" w:rsidP="005125B7">
            <w:pPr>
              <w:tabs>
                <w:tab w:val="decimal" w:pos="939"/>
              </w:tabs>
              <w:spacing w:line="200" w:lineRule="exact"/>
              <w:ind w:left="69" w:right="71"/>
              <w:rPr>
                <w:rFonts w:ascii="Arial" w:hAnsi="Arial" w:cs="Arial"/>
                <w:sz w:val="11"/>
                <w:szCs w:val="11"/>
              </w:rPr>
            </w:pPr>
          </w:p>
        </w:tc>
        <w:tc>
          <w:tcPr>
            <w:tcW w:w="1153"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0332FA" w:rsidRPr="00DE4BCF" w:rsidRDefault="000332FA"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0332FA" w:rsidRPr="00DE4BCF" w:rsidRDefault="000332FA" w:rsidP="005125B7">
            <w:pPr>
              <w:tabs>
                <w:tab w:val="decimal" w:pos="992"/>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0332FA" w:rsidRPr="00DE4BCF" w:rsidRDefault="000332FA" w:rsidP="005125B7">
            <w:pPr>
              <w:tabs>
                <w:tab w:val="decimal" w:pos="920"/>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0332FA" w:rsidRPr="00DE4BCF" w:rsidRDefault="000332FA" w:rsidP="005125B7">
            <w:pPr>
              <w:tabs>
                <w:tab w:val="decimal" w:pos="938"/>
              </w:tabs>
              <w:spacing w:line="200" w:lineRule="exact"/>
              <w:ind w:left="69" w:right="71"/>
              <w:rPr>
                <w:rFonts w:ascii="Arial" w:hAnsi="Arial" w:cs="Arial"/>
                <w:sz w:val="11"/>
                <w:szCs w:val="11"/>
              </w:rPr>
            </w:pPr>
          </w:p>
        </w:tc>
        <w:tc>
          <w:tcPr>
            <w:tcW w:w="1153" w:type="dxa"/>
            <w:noWrap/>
            <w:tcMar>
              <w:top w:w="15" w:type="dxa"/>
              <w:left w:w="15" w:type="dxa"/>
              <w:bottom w:w="0" w:type="dxa"/>
              <w:right w:w="15" w:type="dxa"/>
            </w:tcMar>
            <w:vAlign w:val="bottom"/>
          </w:tcPr>
          <w:p w:rsidR="000332FA" w:rsidRPr="00DE4BCF" w:rsidRDefault="000332FA" w:rsidP="005125B7">
            <w:pPr>
              <w:tabs>
                <w:tab w:val="decimal" w:pos="1046"/>
              </w:tabs>
              <w:spacing w:line="200" w:lineRule="exact"/>
              <w:ind w:left="69" w:right="71"/>
              <w:rPr>
                <w:rFonts w:ascii="Arial" w:hAnsi="Arial" w:cs="Arial"/>
                <w:sz w:val="11"/>
                <w:szCs w:val="11"/>
              </w:rPr>
            </w:pP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sidRPr="00DE4BCF">
              <w:rPr>
                <w:rFonts w:ascii="Arial" w:hAnsi="Arial" w:cs="Arial"/>
                <w:sz w:val="11"/>
                <w:szCs w:val="11"/>
              </w:rPr>
              <w:t xml:space="preserve">As at 1 January </w:t>
            </w:r>
            <w:r>
              <w:rPr>
                <w:rFonts w:ascii="Arial" w:hAnsi="Arial" w:cs="Arial"/>
                <w:sz w:val="11"/>
                <w:szCs w:val="11"/>
              </w:rPr>
              <w:t>2016</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(18,647)</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tabs>
                <w:tab w:val="decimal" w:pos="1046"/>
              </w:tabs>
              <w:spacing w:line="200" w:lineRule="exact"/>
              <w:ind w:left="69" w:right="71"/>
              <w:rPr>
                <w:rFonts w:ascii="Arial" w:hAnsi="Arial" w:cs="Arial"/>
                <w:sz w:val="11"/>
                <w:szCs w:val="11"/>
              </w:rPr>
            </w:pPr>
            <w:r w:rsidRPr="00DE4BCF">
              <w:rPr>
                <w:rFonts w:ascii="Arial" w:hAnsi="Arial" w:cs="Arial"/>
                <w:sz w:val="11"/>
                <w:szCs w:val="11"/>
              </w:rPr>
              <w:t>(18,647)</w:t>
            </w: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844DED" w:rsidP="005125B7">
            <w:pPr>
              <w:tabs>
                <w:tab w:val="left" w:pos="165"/>
              </w:tabs>
              <w:spacing w:line="200" w:lineRule="exact"/>
              <w:ind w:left="72" w:right="71"/>
              <w:rPr>
                <w:rFonts w:ascii="Arial" w:hAnsi="Arial" w:cs="Arial"/>
                <w:sz w:val="11"/>
                <w:szCs w:val="11"/>
              </w:rPr>
            </w:pPr>
            <w:r w:rsidRPr="00DE4BCF">
              <w:rPr>
                <w:rFonts w:ascii="Arial" w:hAnsi="Arial" w:cs="Arial"/>
                <w:sz w:val="11"/>
                <w:szCs w:val="11"/>
              </w:rPr>
              <w:t xml:space="preserve">Depreciation of revaluation surplus </w:t>
            </w:r>
          </w:p>
          <w:p w:rsidR="00844DED" w:rsidRPr="00DE4BCF" w:rsidRDefault="00844DED" w:rsidP="005125B7">
            <w:pPr>
              <w:tabs>
                <w:tab w:val="left" w:pos="165"/>
              </w:tabs>
              <w:spacing w:line="200" w:lineRule="exact"/>
              <w:ind w:left="72" w:right="71"/>
              <w:rPr>
                <w:rFonts w:ascii="Arial" w:hAnsi="Arial" w:cs="Arial"/>
                <w:sz w:val="11"/>
                <w:szCs w:val="11"/>
              </w:rPr>
            </w:pPr>
            <w:r w:rsidRPr="00DE4BCF">
              <w:rPr>
                <w:rFonts w:ascii="Arial" w:hAnsi="Arial" w:cs="Arial"/>
                <w:sz w:val="11"/>
                <w:szCs w:val="11"/>
              </w:rPr>
              <w:t xml:space="preserve">   on assets</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(1,108)</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tabs>
                <w:tab w:val="decimal" w:pos="1046"/>
              </w:tabs>
              <w:spacing w:line="200" w:lineRule="exact"/>
              <w:ind w:left="69" w:right="71"/>
              <w:rPr>
                <w:rFonts w:ascii="Arial" w:hAnsi="Arial" w:cs="Arial"/>
                <w:sz w:val="11"/>
                <w:szCs w:val="11"/>
              </w:rPr>
            </w:pPr>
            <w:r>
              <w:rPr>
                <w:rFonts w:ascii="Arial" w:hAnsi="Arial" w:cs="Arial"/>
                <w:sz w:val="11"/>
                <w:szCs w:val="11"/>
              </w:rPr>
              <w:t>(1,108)</w:t>
            </w: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844DED" w:rsidP="005125B7">
            <w:pPr>
              <w:tabs>
                <w:tab w:val="left" w:pos="165"/>
              </w:tabs>
              <w:spacing w:line="200" w:lineRule="exact"/>
              <w:ind w:left="72" w:right="71"/>
              <w:rPr>
                <w:rFonts w:ascii="Arial" w:hAnsi="Arial" w:cs="Arial"/>
                <w:sz w:val="11"/>
                <w:szCs w:val="11"/>
              </w:rPr>
            </w:pPr>
            <w:r>
              <w:rPr>
                <w:rFonts w:ascii="Arial" w:hAnsi="Arial" w:cs="Arial"/>
                <w:sz w:val="11"/>
                <w:szCs w:val="11"/>
              </w:rPr>
              <w:t>Addition</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(21,005)</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tabs>
                <w:tab w:val="decimal" w:pos="1046"/>
              </w:tabs>
              <w:spacing w:line="200" w:lineRule="exact"/>
              <w:ind w:left="69" w:right="71"/>
              <w:rPr>
                <w:rFonts w:ascii="Arial" w:hAnsi="Arial" w:cs="Arial"/>
                <w:sz w:val="11"/>
                <w:szCs w:val="11"/>
              </w:rPr>
            </w:pPr>
            <w:r>
              <w:rPr>
                <w:rFonts w:ascii="Arial" w:hAnsi="Arial" w:cs="Arial"/>
                <w:sz w:val="11"/>
                <w:szCs w:val="11"/>
              </w:rPr>
              <w:t>(21,005)</w:t>
            </w: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844DED" w:rsidP="005125B7">
            <w:pPr>
              <w:tabs>
                <w:tab w:val="left" w:pos="165"/>
              </w:tabs>
              <w:spacing w:line="200" w:lineRule="exact"/>
              <w:ind w:left="72" w:right="71"/>
              <w:rPr>
                <w:rFonts w:ascii="Arial" w:hAnsi="Arial" w:cs="Arial"/>
                <w:sz w:val="11"/>
                <w:szCs w:val="11"/>
              </w:rPr>
            </w:pPr>
            <w:r w:rsidRPr="00DE4BCF">
              <w:rPr>
                <w:rFonts w:ascii="Arial" w:hAnsi="Arial" w:cs="Arial"/>
                <w:sz w:val="11"/>
                <w:szCs w:val="11"/>
              </w:rPr>
              <w:t xml:space="preserve">Transfer </w:t>
            </w:r>
            <w:r>
              <w:rPr>
                <w:rFonts w:ascii="Arial" w:hAnsi="Arial" w:cs="Arial"/>
                <w:sz w:val="11"/>
                <w:szCs w:val="11"/>
              </w:rPr>
              <w:t>to</w:t>
            </w:r>
            <w:r w:rsidRPr="00DE4BCF">
              <w:rPr>
                <w:rFonts w:ascii="Arial" w:hAnsi="Arial" w:cs="Arial"/>
                <w:sz w:val="11"/>
                <w:szCs w:val="11"/>
              </w:rPr>
              <w:t xml:space="preserve"> property development cost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194</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1046"/>
              </w:tabs>
              <w:spacing w:line="200" w:lineRule="exact"/>
              <w:ind w:left="69" w:right="71"/>
              <w:rPr>
                <w:rFonts w:ascii="Arial" w:hAnsi="Arial" w:cs="Arial"/>
                <w:sz w:val="11"/>
                <w:szCs w:val="11"/>
              </w:rPr>
            </w:pPr>
            <w:r>
              <w:rPr>
                <w:rFonts w:ascii="Arial" w:hAnsi="Arial" w:cs="Arial"/>
                <w:sz w:val="11"/>
                <w:szCs w:val="11"/>
              </w:rPr>
              <w:t>194</w:t>
            </w:r>
          </w:p>
        </w:tc>
      </w:tr>
      <w:tr w:rsidR="00844DED" w:rsidRPr="00DE4BCF" w:rsidTr="00844DED">
        <w:trPr>
          <w:trHeight w:val="65"/>
        </w:trPr>
        <w:tc>
          <w:tcPr>
            <w:tcW w:w="2250" w:type="dxa"/>
            <w:noWrap/>
            <w:tcMar>
              <w:top w:w="15" w:type="dxa"/>
              <w:left w:w="15" w:type="dxa"/>
              <w:bottom w:w="0" w:type="dxa"/>
              <w:right w:w="15" w:type="dxa"/>
            </w:tcMar>
            <w:vAlign w:val="bottom"/>
          </w:tcPr>
          <w:p w:rsidR="00844DED" w:rsidRPr="00DE4BCF" w:rsidRDefault="00844DED" w:rsidP="005125B7">
            <w:pPr>
              <w:tabs>
                <w:tab w:val="left" w:pos="165"/>
              </w:tabs>
              <w:spacing w:line="200" w:lineRule="exact"/>
              <w:ind w:left="72" w:right="71"/>
              <w:rPr>
                <w:rFonts w:ascii="Arial" w:hAnsi="Arial" w:cs="Arial"/>
                <w:sz w:val="11"/>
                <w:szCs w:val="11"/>
              </w:rPr>
            </w:pPr>
            <w:r w:rsidRPr="00DE4BCF">
              <w:rPr>
                <w:rFonts w:ascii="Arial" w:hAnsi="Arial" w:cs="Arial"/>
                <w:sz w:val="11"/>
                <w:szCs w:val="11"/>
              </w:rPr>
              <w:t xml:space="preserve">As at 31 December </w:t>
            </w:r>
            <w:r>
              <w:rPr>
                <w:rFonts w:ascii="Arial" w:hAnsi="Arial" w:cs="Arial"/>
                <w:sz w:val="11"/>
                <w:szCs w:val="11"/>
              </w:rPr>
              <w:t>2016</w:t>
            </w:r>
          </w:p>
        </w:tc>
        <w:tc>
          <w:tcPr>
            <w:tcW w:w="1152" w:type="dxa"/>
            <w:noWrap/>
            <w:tcMar>
              <w:top w:w="15" w:type="dxa"/>
              <w:left w:w="15" w:type="dxa"/>
              <w:bottom w:w="0" w:type="dxa"/>
              <w:right w:w="15" w:type="dxa"/>
            </w:tcMar>
            <w:vAlign w:val="bottom"/>
          </w:tcPr>
          <w:p w:rsidR="00844DED" w:rsidRPr="00DE4BCF" w:rsidRDefault="00844DED"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FC73EE">
            <w:pPr>
              <w:tabs>
                <w:tab w:val="decimal" w:pos="975"/>
              </w:tabs>
              <w:spacing w:line="200" w:lineRule="exact"/>
              <w:ind w:left="69" w:right="71"/>
              <w:rPr>
                <w:rFonts w:ascii="Arial" w:hAnsi="Arial" w:cs="Arial"/>
                <w:sz w:val="11"/>
                <w:szCs w:val="11"/>
              </w:rPr>
            </w:pPr>
            <w:r>
              <w:rPr>
                <w:rFonts w:ascii="Arial" w:hAnsi="Arial" w:cs="Arial"/>
                <w:sz w:val="11"/>
                <w:szCs w:val="11"/>
              </w:rPr>
              <w:t>(40,566)</w:t>
            </w:r>
          </w:p>
        </w:tc>
        <w:tc>
          <w:tcPr>
            <w:tcW w:w="1152" w:type="dxa"/>
            <w:noWrap/>
            <w:tcMar>
              <w:top w:w="15" w:type="dxa"/>
              <w:left w:w="15" w:type="dxa"/>
              <w:bottom w:w="0" w:type="dxa"/>
              <w:right w:w="15" w:type="dxa"/>
            </w:tcMar>
            <w:vAlign w:val="bottom"/>
          </w:tcPr>
          <w:p w:rsidR="00844DED" w:rsidRPr="00DE4BCF" w:rsidRDefault="00844DED"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FC73EE">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FC73EE">
            <w:pPr>
              <w:tabs>
                <w:tab w:val="decimal" w:pos="1046"/>
              </w:tabs>
              <w:spacing w:line="200" w:lineRule="exact"/>
              <w:ind w:left="69" w:right="71"/>
              <w:rPr>
                <w:rFonts w:ascii="Arial" w:hAnsi="Arial" w:cs="Arial"/>
                <w:sz w:val="11"/>
                <w:szCs w:val="11"/>
              </w:rPr>
            </w:pPr>
            <w:r>
              <w:rPr>
                <w:rFonts w:ascii="Arial" w:hAnsi="Arial" w:cs="Arial"/>
                <w:sz w:val="11"/>
                <w:szCs w:val="11"/>
              </w:rPr>
              <w:t>(40.566)</w:t>
            </w:r>
          </w:p>
        </w:tc>
      </w:tr>
      <w:tr w:rsidR="00844DED" w:rsidRPr="00DE4BCF" w:rsidTr="00844DED">
        <w:trPr>
          <w:trHeight w:val="65"/>
        </w:trPr>
        <w:tc>
          <w:tcPr>
            <w:tcW w:w="2250" w:type="dxa"/>
            <w:noWrap/>
            <w:tcMar>
              <w:top w:w="15" w:type="dxa"/>
              <w:left w:w="15" w:type="dxa"/>
              <w:bottom w:w="0" w:type="dxa"/>
              <w:right w:w="15" w:type="dxa"/>
            </w:tcMar>
            <w:vAlign w:val="bottom"/>
          </w:tcPr>
          <w:p w:rsidR="00844DED" w:rsidRPr="00DE4BCF" w:rsidRDefault="00844DED" w:rsidP="005125B7">
            <w:pPr>
              <w:tabs>
                <w:tab w:val="left" w:pos="165"/>
              </w:tabs>
              <w:spacing w:line="200" w:lineRule="exact"/>
              <w:ind w:left="72" w:right="71"/>
              <w:rPr>
                <w:rFonts w:ascii="Arial" w:hAnsi="Arial" w:cs="Arial"/>
                <w:sz w:val="11"/>
                <w:szCs w:val="11"/>
              </w:rPr>
            </w:pPr>
            <w:r w:rsidRPr="00DE4BCF">
              <w:rPr>
                <w:rFonts w:ascii="Arial" w:hAnsi="Arial" w:cs="Arial"/>
                <w:sz w:val="11"/>
                <w:szCs w:val="11"/>
              </w:rPr>
              <w:t xml:space="preserve">Depreciation of revaluation surplus </w:t>
            </w:r>
          </w:p>
          <w:p w:rsidR="00844DED" w:rsidRPr="00DE4BCF" w:rsidRDefault="00844DED" w:rsidP="005125B7">
            <w:pPr>
              <w:tabs>
                <w:tab w:val="left" w:pos="165"/>
              </w:tabs>
              <w:spacing w:line="200" w:lineRule="exact"/>
              <w:ind w:left="72" w:right="71"/>
              <w:rPr>
                <w:rFonts w:ascii="Arial" w:hAnsi="Arial" w:cs="Arial"/>
                <w:sz w:val="11"/>
                <w:szCs w:val="11"/>
              </w:rPr>
            </w:pPr>
            <w:r w:rsidRPr="00DE4BCF">
              <w:rPr>
                <w:rFonts w:ascii="Arial" w:hAnsi="Arial" w:cs="Arial"/>
                <w:sz w:val="11"/>
                <w:szCs w:val="11"/>
              </w:rPr>
              <w:t xml:space="preserve">   on assets</w:t>
            </w:r>
          </w:p>
        </w:tc>
        <w:tc>
          <w:tcPr>
            <w:tcW w:w="1152" w:type="dxa"/>
            <w:noWrap/>
            <w:tcMar>
              <w:top w:w="15" w:type="dxa"/>
              <w:left w:w="15" w:type="dxa"/>
              <w:bottom w:w="0" w:type="dxa"/>
              <w:right w:w="15" w:type="dxa"/>
            </w:tcMar>
            <w:vAlign w:val="bottom"/>
          </w:tcPr>
          <w:p w:rsidR="00844DED" w:rsidRPr="00DE4BCF" w:rsidRDefault="00B25C34"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tabs>
                <w:tab w:val="decimal" w:pos="975"/>
              </w:tabs>
              <w:spacing w:line="200" w:lineRule="exact"/>
              <w:ind w:left="69" w:right="71"/>
              <w:rPr>
                <w:rFonts w:ascii="Arial" w:hAnsi="Arial" w:cs="Arial"/>
                <w:sz w:val="11"/>
                <w:szCs w:val="11"/>
              </w:rPr>
            </w:pPr>
            <w:r>
              <w:rPr>
                <w:rFonts w:ascii="Arial" w:hAnsi="Arial" w:cs="Arial"/>
                <w:sz w:val="11"/>
                <w:szCs w:val="11"/>
              </w:rPr>
              <w:t>(1,773)</w:t>
            </w:r>
          </w:p>
        </w:tc>
        <w:tc>
          <w:tcPr>
            <w:tcW w:w="1152" w:type="dxa"/>
            <w:noWrap/>
            <w:tcMar>
              <w:top w:w="15" w:type="dxa"/>
              <w:left w:w="15" w:type="dxa"/>
              <w:bottom w:w="0" w:type="dxa"/>
              <w:right w:w="15" w:type="dxa"/>
            </w:tcMar>
            <w:vAlign w:val="bottom"/>
          </w:tcPr>
          <w:p w:rsidR="00844DED" w:rsidRPr="00DE4BCF" w:rsidRDefault="00B25C34"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B25C34"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B25C34" w:rsidP="005125B7">
            <w:pPr>
              <w:tabs>
                <w:tab w:val="decimal" w:pos="1046"/>
              </w:tabs>
              <w:spacing w:line="200" w:lineRule="exact"/>
              <w:ind w:left="69" w:right="71"/>
              <w:rPr>
                <w:rFonts w:ascii="Arial" w:hAnsi="Arial" w:cs="Arial"/>
                <w:sz w:val="11"/>
                <w:szCs w:val="11"/>
              </w:rPr>
            </w:pPr>
            <w:r>
              <w:rPr>
                <w:rFonts w:ascii="Arial" w:hAnsi="Arial" w:cs="Arial"/>
                <w:sz w:val="11"/>
                <w:szCs w:val="11"/>
              </w:rPr>
              <w:t>(1,773)</w:t>
            </w: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B25C34" w:rsidP="005125B7">
            <w:pPr>
              <w:tabs>
                <w:tab w:val="left" w:pos="165"/>
              </w:tabs>
              <w:spacing w:line="200" w:lineRule="exact"/>
              <w:ind w:left="72" w:right="71"/>
              <w:rPr>
                <w:rFonts w:ascii="Arial" w:hAnsi="Arial" w:cs="Arial"/>
                <w:sz w:val="11"/>
                <w:szCs w:val="11"/>
              </w:rPr>
            </w:pPr>
            <w:r>
              <w:rPr>
                <w:rFonts w:ascii="Arial" w:hAnsi="Arial" w:cs="Arial"/>
                <w:sz w:val="11"/>
                <w:szCs w:val="11"/>
              </w:rPr>
              <w:t>Disposal - others</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4</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1046"/>
              </w:tabs>
              <w:spacing w:line="200" w:lineRule="exact"/>
              <w:ind w:left="69" w:right="71"/>
              <w:rPr>
                <w:rFonts w:ascii="Arial" w:hAnsi="Arial" w:cs="Arial"/>
                <w:sz w:val="11"/>
                <w:szCs w:val="11"/>
              </w:rPr>
            </w:pPr>
            <w:r>
              <w:rPr>
                <w:rFonts w:ascii="Arial" w:hAnsi="Arial" w:cs="Arial"/>
                <w:sz w:val="11"/>
                <w:szCs w:val="11"/>
              </w:rPr>
              <w:t>4</w:t>
            </w: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sidRPr="00DE4BCF">
              <w:rPr>
                <w:rFonts w:ascii="Arial" w:hAnsi="Arial" w:cs="Arial"/>
                <w:sz w:val="11"/>
                <w:szCs w:val="11"/>
              </w:rPr>
              <w:t xml:space="preserve">As at 31 December </w:t>
            </w:r>
            <w:r>
              <w:rPr>
                <w:rFonts w:ascii="Arial" w:hAnsi="Arial" w:cs="Arial"/>
                <w:sz w:val="11"/>
                <w:szCs w:val="11"/>
              </w:rPr>
              <w:t>2017</w:t>
            </w:r>
          </w:p>
        </w:tc>
        <w:tc>
          <w:tcPr>
            <w:tcW w:w="1152" w:type="dxa"/>
            <w:noWrap/>
            <w:tcMar>
              <w:top w:w="15" w:type="dxa"/>
              <w:left w:w="15" w:type="dxa"/>
              <w:bottom w:w="0" w:type="dxa"/>
              <w:right w:w="15" w:type="dxa"/>
            </w:tcMar>
            <w:vAlign w:val="bottom"/>
          </w:tcPr>
          <w:p w:rsidR="00844DED" w:rsidRPr="00844DED" w:rsidRDefault="00B25C34" w:rsidP="005125B7">
            <w:pPr>
              <w:pBdr>
                <w:bottom w:val="single" w:sz="4" w:space="0"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844DED" w:rsidRDefault="00B25C34" w:rsidP="005125B7">
            <w:pPr>
              <w:pBdr>
                <w:bottom w:val="single" w:sz="4" w:space="0" w:color="auto"/>
              </w:pBdr>
              <w:tabs>
                <w:tab w:val="decimal" w:pos="975"/>
              </w:tabs>
              <w:spacing w:line="200" w:lineRule="exact"/>
              <w:ind w:left="69" w:right="71"/>
              <w:rPr>
                <w:rFonts w:ascii="Arial" w:hAnsi="Arial" w:cs="Arial"/>
                <w:sz w:val="11"/>
                <w:szCs w:val="11"/>
              </w:rPr>
            </w:pPr>
            <w:r>
              <w:rPr>
                <w:rFonts w:ascii="Arial" w:hAnsi="Arial" w:cs="Arial"/>
                <w:sz w:val="11"/>
                <w:szCs w:val="11"/>
              </w:rPr>
              <w:t>(42,335)</w:t>
            </w:r>
          </w:p>
        </w:tc>
        <w:tc>
          <w:tcPr>
            <w:tcW w:w="1152" w:type="dxa"/>
            <w:noWrap/>
            <w:tcMar>
              <w:top w:w="15" w:type="dxa"/>
              <w:left w:w="15" w:type="dxa"/>
              <w:bottom w:w="0" w:type="dxa"/>
              <w:right w:w="15" w:type="dxa"/>
            </w:tcMar>
            <w:vAlign w:val="bottom"/>
          </w:tcPr>
          <w:p w:rsidR="00844DED" w:rsidRPr="00844DED" w:rsidRDefault="00B25C34" w:rsidP="005125B7">
            <w:pPr>
              <w:pBdr>
                <w:bottom w:val="single" w:sz="4" w:space="0"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844DED" w:rsidRDefault="00B25C34" w:rsidP="005125B7">
            <w:pPr>
              <w:pBdr>
                <w:bottom w:val="single" w:sz="4" w:space="0"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844DED" w:rsidRDefault="00B25C34" w:rsidP="005125B7">
            <w:pPr>
              <w:pBdr>
                <w:bottom w:val="single" w:sz="4" w:space="0"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844DED" w:rsidRDefault="00B25C34" w:rsidP="005125B7">
            <w:pPr>
              <w:pBdr>
                <w:bottom w:val="single" w:sz="4" w:space="0"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844DED" w:rsidRDefault="00B25C34" w:rsidP="005125B7">
            <w:pPr>
              <w:pBdr>
                <w:bottom w:val="single" w:sz="4" w:space="0"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844DED" w:rsidRDefault="00B25C34" w:rsidP="005125B7">
            <w:pPr>
              <w:pBdr>
                <w:bottom w:val="single" w:sz="4" w:space="0"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844DED" w:rsidRDefault="00B25C34" w:rsidP="005125B7">
            <w:pPr>
              <w:pBdr>
                <w:bottom w:val="single" w:sz="4" w:space="0"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844DED" w:rsidRDefault="00B25C34" w:rsidP="005125B7">
            <w:pPr>
              <w:pBdr>
                <w:bottom w:val="single" w:sz="4" w:space="0" w:color="auto"/>
              </w:pBdr>
              <w:tabs>
                <w:tab w:val="decimal" w:pos="1046"/>
              </w:tabs>
              <w:spacing w:line="200" w:lineRule="exact"/>
              <w:ind w:left="69" w:right="71"/>
              <w:rPr>
                <w:rFonts w:ascii="Arial" w:hAnsi="Arial" w:cs="Arial"/>
                <w:sz w:val="11"/>
                <w:szCs w:val="11"/>
              </w:rPr>
            </w:pPr>
            <w:r>
              <w:rPr>
                <w:rFonts w:ascii="Arial" w:hAnsi="Arial" w:cs="Arial"/>
                <w:sz w:val="11"/>
                <w:szCs w:val="11"/>
              </w:rPr>
              <w:t>(42,335)</w:t>
            </w: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sidRPr="00DE4BCF">
              <w:rPr>
                <w:rFonts w:ascii="Arial" w:hAnsi="Arial" w:cs="Arial"/>
                <w:b/>
                <w:bCs/>
                <w:sz w:val="11"/>
                <w:szCs w:val="11"/>
              </w:rPr>
              <w:t>Net book value - revaluation portion</w:t>
            </w: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3"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992"/>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3" w:type="dxa"/>
            <w:noWrap/>
            <w:tcMar>
              <w:top w:w="15" w:type="dxa"/>
              <w:left w:w="15" w:type="dxa"/>
              <w:bottom w:w="0" w:type="dxa"/>
              <w:right w:w="15" w:type="dxa"/>
            </w:tcMar>
            <w:vAlign w:val="bottom"/>
          </w:tcPr>
          <w:p w:rsidR="00844DED" w:rsidRPr="00DE4BCF" w:rsidRDefault="00844DED" w:rsidP="005125B7">
            <w:pPr>
              <w:tabs>
                <w:tab w:val="decimal" w:pos="1046"/>
              </w:tabs>
              <w:spacing w:line="200" w:lineRule="exact"/>
              <w:ind w:left="69" w:right="71"/>
              <w:rPr>
                <w:rFonts w:ascii="Arial" w:hAnsi="Arial" w:cs="Arial"/>
                <w:sz w:val="11"/>
                <w:szCs w:val="11"/>
              </w:rPr>
            </w:pP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sidRPr="00DE4BCF">
              <w:rPr>
                <w:rFonts w:ascii="Arial" w:hAnsi="Arial" w:cs="Arial"/>
                <w:sz w:val="11"/>
                <w:szCs w:val="11"/>
              </w:rPr>
              <w:t xml:space="preserve">As at 1 January </w:t>
            </w:r>
            <w:r>
              <w:rPr>
                <w:rFonts w:ascii="Arial" w:hAnsi="Arial" w:cs="Arial"/>
                <w:sz w:val="11"/>
                <w:szCs w:val="11"/>
              </w:rPr>
              <w:t>2016</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4,439,631</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39,581</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92"/>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1046"/>
              </w:tabs>
              <w:spacing w:line="200" w:lineRule="exact"/>
              <w:ind w:left="69" w:right="71"/>
              <w:rPr>
                <w:rFonts w:ascii="Arial" w:hAnsi="Arial" w:cs="Arial"/>
                <w:sz w:val="11"/>
                <w:szCs w:val="11"/>
              </w:rPr>
            </w:pPr>
            <w:r w:rsidRPr="00DE4BCF">
              <w:rPr>
                <w:rFonts w:ascii="Arial" w:hAnsi="Arial" w:cs="Arial"/>
                <w:sz w:val="11"/>
                <w:szCs w:val="11"/>
              </w:rPr>
              <w:t>4,479,212</w:t>
            </w: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sidRPr="00DE4BCF">
              <w:rPr>
                <w:rFonts w:ascii="Arial" w:hAnsi="Arial" w:cs="Arial"/>
                <w:sz w:val="11"/>
                <w:szCs w:val="11"/>
              </w:rPr>
              <w:t xml:space="preserve">As at 31 December </w:t>
            </w:r>
            <w:r>
              <w:rPr>
                <w:rFonts w:ascii="Arial" w:hAnsi="Arial" w:cs="Arial"/>
                <w:sz w:val="11"/>
                <w:szCs w:val="11"/>
              </w:rPr>
              <w:t>2016</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5,529,355</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64,167</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92"/>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844DED" w:rsidP="005125B7">
            <w:pPr>
              <w:pBdr>
                <w:bottom w:val="single" w:sz="4" w:space="1" w:color="auto"/>
              </w:pBdr>
              <w:tabs>
                <w:tab w:val="decimal" w:pos="1046"/>
              </w:tabs>
              <w:spacing w:line="200" w:lineRule="exact"/>
              <w:ind w:left="69" w:right="71"/>
              <w:rPr>
                <w:rFonts w:ascii="Arial" w:hAnsi="Arial" w:cs="Arial"/>
                <w:sz w:val="11"/>
                <w:szCs w:val="11"/>
              </w:rPr>
            </w:pPr>
            <w:r>
              <w:rPr>
                <w:rFonts w:ascii="Arial" w:hAnsi="Arial" w:cs="Arial"/>
                <w:sz w:val="11"/>
                <w:szCs w:val="11"/>
              </w:rPr>
              <w:t>5,593,522</w:t>
            </w: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sidRPr="00DE4BCF">
              <w:rPr>
                <w:rFonts w:ascii="Arial" w:hAnsi="Arial" w:cs="Arial"/>
                <w:sz w:val="11"/>
                <w:szCs w:val="11"/>
              </w:rPr>
              <w:t xml:space="preserve">As at 31 December </w:t>
            </w:r>
            <w:r>
              <w:rPr>
                <w:rFonts w:ascii="Arial" w:hAnsi="Arial" w:cs="Arial"/>
                <w:sz w:val="11"/>
                <w:szCs w:val="11"/>
              </w:rPr>
              <w:t>2017</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5,292,000</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62,385</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92"/>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2"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w:t>
            </w:r>
          </w:p>
        </w:tc>
        <w:tc>
          <w:tcPr>
            <w:tcW w:w="1153" w:type="dxa"/>
            <w:noWrap/>
            <w:tcMar>
              <w:top w:w="15" w:type="dxa"/>
              <w:left w:w="15" w:type="dxa"/>
              <w:bottom w:w="0" w:type="dxa"/>
              <w:right w:w="15" w:type="dxa"/>
            </w:tcMar>
            <w:vAlign w:val="bottom"/>
          </w:tcPr>
          <w:p w:rsidR="00844DED" w:rsidRPr="00DE4BCF" w:rsidRDefault="00B25C34" w:rsidP="005125B7">
            <w:pPr>
              <w:pBdr>
                <w:bottom w:val="single" w:sz="4" w:space="1" w:color="auto"/>
              </w:pBdr>
              <w:tabs>
                <w:tab w:val="decimal" w:pos="1046"/>
              </w:tabs>
              <w:spacing w:line="200" w:lineRule="exact"/>
              <w:ind w:left="69" w:right="71"/>
              <w:rPr>
                <w:rFonts w:ascii="Arial" w:hAnsi="Arial" w:cs="Arial"/>
                <w:sz w:val="11"/>
                <w:szCs w:val="11"/>
              </w:rPr>
            </w:pPr>
            <w:r>
              <w:rPr>
                <w:rFonts w:ascii="Arial" w:hAnsi="Arial" w:cs="Arial"/>
                <w:sz w:val="11"/>
                <w:szCs w:val="11"/>
              </w:rPr>
              <w:t>5,354,385</w:t>
            </w: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sidRPr="00DE4BCF">
              <w:rPr>
                <w:rFonts w:ascii="Arial" w:hAnsi="Arial" w:cs="Arial"/>
                <w:b/>
                <w:bCs/>
                <w:sz w:val="11"/>
                <w:szCs w:val="11"/>
              </w:rPr>
              <w:t>Property, plant and equipment - net</w:t>
            </w:r>
          </w:p>
        </w:tc>
        <w:tc>
          <w:tcPr>
            <w:tcW w:w="1152" w:type="dxa"/>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3" w:type="dxa"/>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3" w:type="dxa"/>
            <w:vAlign w:val="bottom"/>
          </w:tcPr>
          <w:p w:rsidR="00844DED" w:rsidRPr="00DE4BCF" w:rsidRDefault="00844DED" w:rsidP="005125B7">
            <w:pPr>
              <w:tabs>
                <w:tab w:val="decimal" w:pos="885"/>
              </w:tabs>
              <w:spacing w:line="200" w:lineRule="exact"/>
              <w:ind w:left="72"/>
              <w:rPr>
                <w:rFonts w:ascii="Arial" w:hAnsi="Arial" w:cs="Arial"/>
                <w:sz w:val="11"/>
                <w:szCs w:val="11"/>
              </w:rPr>
            </w:pPr>
          </w:p>
        </w:tc>
      </w:tr>
      <w:tr w:rsidR="00844DED" w:rsidRPr="00DE4BCF" w:rsidTr="00844DED">
        <w:trPr>
          <w:trHeight w:val="59"/>
        </w:trPr>
        <w:tc>
          <w:tcPr>
            <w:tcW w:w="2250" w:type="dxa"/>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sidRPr="00DE4BCF">
              <w:rPr>
                <w:rFonts w:ascii="Arial" w:hAnsi="Arial" w:cs="Arial"/>
                <w:sz w:val="11"/>
                <w:szCs w:val="11"/>
              </w:rPr>
              <w:t xml:space="preserve">As at 1 January </w:t>
            </w:r>
            <w:r>
              <w:rPr>
                <w:rFonts w:ascii="Arial" w:hAnsi="Arial" w:cs="Arial"/>
                <w:sz w:val="11"/>
                <w:szCs w:val="11"/>
              </w:rPr>
              <w:t>2016</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5,951,179</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3,472,687</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1011"/>
              </w:tabs>
              <w:spacing w:line="200" w:lineRule="exact"/>
              <w:ind w:left="69" w:right="71"/>
              <w:rPr>
                <w:rFonts w:ascii="Arial" w:hAnsi="Arial" w:cs="Arial"/>
                <w:sz w:val="11"/>
                <w:szCs w:val="11"/>
              </w:rPr>
            </w:pPr>
            <w:r w:rsidRPr="00DE4BCF">
              <w:rPr>
                <w:rFonts w:ascii="Arial" w:hAnsi="Arial" w:cs="Arial"/>
                <w:sz w:val="11"/>
                <w:szCs w:val="11"/>
              </w:rPr>
              <w:t>101,741</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39"/>
              </w:tabs>
              <w:spacing w:line="200" w:lineRule="exact"/>
              <w:ind w:left="69" w:right="71"/>
              <w:rPr>
                <w:rFonts w:ascii="Arial" w:hAnsi="Arial" w:cs="Arial"/>
                <w:sz w:val="11"/>
                <w:szCs w:val="11"/>
              </w:rPr>
            </w:pPr>
            <w:r w:rsidRPr="00DE4BCF">
              <w:rPr>
                <w:rFonts w:ascii="Arial" w:hAnsi="Arial" w:cs="Arial"/>
                <w:sz w:val="11"/>
                <w:szCs w:val="11"/>
              </w:rPr>
              <w:t>533,570</w:t>
            </w:r>
          </w:p>
        </w:tc>
        <w:tc>
          <w:tcPr>
            <w:tcW w:w="1153"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75"/>
              </w:tabs>
              <w:spacing w:line="200" w:lineRule="exact"/>
              <w:ind w:left="69" w:right="71"/>
              <w:rPr>
                <w:rFonts w:ascii="Arial" w:hAnsi="Arial" w:cs="Arial"/>
                <w:sz w:val="11"/>
                <w:szCs w:val="11"/>
              </w:rPr>
            </w:pPr>
            <w:r w:rsidRPr="00DE4BCF">
              <w:rPr>
                <w:rFonts w:ascii="Arial" w:hAnsi="Arial" w:cs="Arial"/>
                <w:sz w:val="11"/>
                <w:szCs w:val="11"/>
              </w:rPr>
              <w:t>108,749</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75"/>
              </w:tabs>
              <w:spacing w:line="200" w:lineRule="exact"/>
              <w:ind w:left="72" w:right="71"/>
              <w:rPr>
                <w:rFonts w:ascii="Arial" w:hAnsi="Arial" w:cs="Arial"/>
                <w:sz w:val="11"/>
                <w:szCs w:val="11"/>
              </w:rPr>
            </w:pPr>
            <w:r w:rsidRPr="00DE4BCF">
              <w:rPr>
                <w:rFonts w:ascii="Arial" w:hAnsi="Arial" w:cs="Arial"/>
                <w:sz w:val="11"/>
                <w:szCs w:val="11"/>
              </w:rPr>
              <w:t>136,177</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93"/>
              </w:tabs>
              <w:spacing w:line="200" w:lineRule="exact"/>
              <w:ind w:left="69" w:right="71"/>
              <w:rPr>
                <w:rFonts w:ascii="Arial" w:hAnsi="Arial" w:cs="Arial"/>
                <w:sz w:val="11"/>
                <w:szCs w:val="11"/>
              </w:rPr>
            </w:pPr>
            <w:r w:rsidRPr="00DE4BCF">
              <w:rPr>
                <w:rFonts w:ascii="Arial" w:hAnsi="Arial" w:cs="Arial"/>
                <w:sz w:val="11"/>
                <w:szCs w:val="11"/>
              </w:rPr>
              <w:t>21,481</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1011"/>
              </w:tabs>
              <w:spacing w:line="200" w:lineRule="exact"/>
              <w:ind w:left="69" w:right="71"/>
              <w:rPr>
                <w:rFonts w:ascii="Arial" w:hAnsi="Arial" w:cs="Arial"/>
                <w:sz w:val="11"/>
                <w:szCs w:val="11"/>
              </w:rPr>
            </w:pPr>
            <w:r w:rsidRPr="00DE4BCF">
              <w:rPr>
                <w:rFonts w:ascii="Arial" w:hAnsi="Arial" w:cs="Arial"/>
                <w:sz w:val="11"/>
                <w:szCs w:val="11"/>
              </w:rPr>
              <w:t>23,238</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1029"/>
              </w:tabs>
              <w:spacing w:line="200" w:lineRule="exact"/>
              <w:ind w:left="69" w:right="71"/>
              <w:rPr>
                <w:rFonts w:ascii="Arial" w:hAnsi="Arial" w:cs="Arial"/>
                <w:sz w:val="11"/>
                <w:szCs w:val="11"/>
              </w:rPr>
            </w:pPr>
            <w:r w:rsidRPr="00DE4BCF">
              <w:rPr>
                <w:rFonts w:ascii="Arial" w:hAnsi="Arial" w:cs="Arial"/>
                <w:sz w:val="11"/>
                <w:szCs w:val="11"/>
              </w:rPr>
              <w:t>338,629</w:t>
            </w:r>
          </w:p>
        </w:tc>
        <w:tc>
          <w:tcPr>
            <w:tcW w:w="1153" w:type="dxa"/>
            <w:tcBorders>
              <w:bottom w:val="nil"/>
            </w:tcBorders>
            <w:vAlign w:val="bottom"/>
          </w:tcPr>
          <w:p w:rsidR="00844DED" w:rsidRPr="00DE4BCF" w:rsidRDefault="00844DED" w:rsidP="005125B7">
            <w:pPr>
              <w:pBdr>
                <w:bottom w:val="double" w:sz="4" w:space="1" w:color="auto"/>
              </w:pBdr>
              <w:tabs>
                <w:tab w:val="decimal" w:pos="1062"/>
              </w:tabs>
              <w:spacing w:line="200" w:lineRule="exact"/>
              <w:ind w:left="69" w:right="71"/>
              <w:rPr>
                <w:rFonts w:ascii="Arial" w:hAnsi="Arial" w:cs="Arial"/>
                <w:sz w:val="11"/>
                <w:szCs w:val="11"/>
              </w:rPr>
            </w:pPr>
            <w:r>
              <w:rPr>
                <w:rFonts w:ascii="Arial" w:hAnsi="Arial" w:cs="Arial"/>
                <w:sz w:val="11"/>
                <w:szCs w:val="11"/>
              </w:rPr>
              <w:t>10,687,451</w:t>
            </w:r>
          </w:p>
        </w:tc>
      </w:tr>
      <w:tr w:rsidR="00844DED" w:rsidRPr="00DE4BCF" w:rsidTr="00844DED">
        <w:trPr>
          <w:trHeight w:val="93"/>
        </w:trPr>
        <w:tc>
          <w:tcPr>
            <w:tcW w:w="2250" w:type="dxa"/>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sidRPr="00DE4BCF">
              <w:rPr>
                <w:rFonts w:ascii="Arial" w:hAnsi="Arial" w:cs="Arial"/>
                <w:sz w:val="11"/>
                <w:szCs w:val="11"/>
              </w:rPr>
              <w:t xml:space="preserve">As at 31 December </w:t>
            </w:r>
            <w:r>
              <w:rPr>
                <w:rFonts w:ascii="Arial" w:hAnsi="Arial" w:cs="Arial"/>
                <w:sz w:val="11"/>
                <w:szCs w:val="11"/>
              </w:rPr>
              <w:t>2016</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7,040,769</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3,631,103</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1011"/>
              </w:tabs>
              <w:spacing w:line="200" w:lineRule="exact"/>
              <w:ind w:left="69" w:right="71"/>
              <w:rPr>
                <w:rFonts w:ascii="Arial" w:hAnsi="Arial" w:cs="Arial"/>
                <w:sz w:val="11"/>
                <w:szCs w:val="11"/>
              </w:rPr>
            </w:pPr>
            <w:r>
              <w:rPr>
                <w:rFonts w:ascii="Arial" w:hAnsi="Arial" w:cs="Arial"/>
                <w:sz w:val="11"/>
                <w:szCs w:val="11"/>
              </w:rPr>
              <w:t>115,026</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39"/>
              </w:tabs>
              <w:spacing w:line="200" w:lineRule="exact"/>
              <w:ind w:left="69" w:right="71"/>
              <w:rPr>
                <w:rFonts w:ascii="Arial" w:hAnsi="Arial" w:cs="Arial"/>
                <w:sz w:val="11"/>
                <w:szCs w:val="11"/>
              </w:rPr>
            </w:pPr>
            <w:r>
              <w:rPr>
                <w:rFonts w:ascii="Arial" w:hAnsi="Arial" w:cs="Arial"/>
                <w:sz w:val="11"/>
                <w:szCs w:val="11"/>
              </w:rPr>
              <w:t>545,379</w:t>
            </w:r>
          </w:p>
        </w:tc>
        <w:tc>
          <w:tcPr>
            <w:tcW w:w="1153"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172,825</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75"/>
              </w:tabs>
              <w:spacing w:line="200" w:lineRule="exact"/>
              <w:ind w:left="72" w:right="71"/>
              <w:rPr>
                <w:rFonts w:ascii="Arial" w:hAnsi="Arial" w:cs="Arial"/>
                <w:sz w:val="11"/>
                <w:szCs w:val="11"/>
              </w:rPr>
            </w:pPr>
            <w:r>
              <w:rPr>
                <w:rFonts w:ascii="Arial" w:hAnsi="Arial" w:cs="Arial"/>
                <w:sz w:val="11"/>
                <w:szCs w:val="11"/>
              </w:rPr>
              <w:t>148,807</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993"/>
              </w:tabs>
              <w:spacing w:line="200" w:lineRule="exact"/>
              <w:ind w:left="69" w:right="71"/>
              <w:rPr>
                <w:rFonts w:ascii="Arial" w:hAnsi="Arial" w:cs="Arial"/>
                <w:sz w:val="11"/>
                <w:szCs w:val="11"/>
              </w:rPr>
            </w:pPr>
            <w:r>
              <w:rPr>
                <w:rFonts w:ascii="Arial" w:hAnsi="Arial" w:cs="Arial"/>
                <w:sz w:val="11"/>
                <w:szCs w:val="11"/>
              </w:rPr>
              <w:t>17,851</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1011"/>
              </w:tabs>
              <w:spacing w:line="200" w:lineRule="exact"/>
              <w:ind w:left="69" w:right="71"/>
              <w:rPr>
                <w:rFonts w:ascii="Arial" w:hAnsi="Arial" w:cs="Arial"/>
                <w:sz w:val="11"/>
                <w:szCs w:val="11"/>
              </w:rPr>
            </w:pPr>
            <w:r>
              <w:rPr>
                <w:rFonts w:ascii="Arial" w:hAnsi="Arial" w:cs="Arial"/>
                <w:sz w:val="11"/>
                <w:szCs w:val="11"/>
              </w:rPr>
              <w:t>18,573</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pBdr>
                <w:bottom w:val="double" w:sz="4" w:space="1" w:color="auto"/>
              </w:pBdr>
              <w:tabs>
                <w:tab w:val="decimal" w:pos="1029"/>
              </w:tabs>
              <w:spacing w:line="200" w:lineRule="exact"/>
              <w:ind w:left="69" w:right="71"/>
              <w:rPr>
                <w:rFonts w:ascii="Arial" w:hAnsi="Arial" w:cs="Arial"/>
                <w:sz w:val="11"/>
                <w:szCs w:val="11"/>
              </w:rPr>
            </w:pPr>
            <w:r>
              <w:rPr>
                <w:rFonts w:ascii="Arial" w:hAnsi="Arial" w:cs="Arial"/>
                <w:sz w:val="11"/>
                <w:szCs w:val="11"/>
              </w:rPr>
              <w:t>51,891</w:t>
            </w:r>
          </w:p>
        </w:tc>
        <w:tc>
          <w:tcPr>
            <w:tcW w:w="1153" w:type="dxa"/>
            <w:tcBorders>
              <w:bottom w:val="nil"/>
            </w:tcBorders>
            <w:vAlign w:val="bottom"/>
          </w:tcPr>
          <w:p w:rsidR="00844DED" w:rsidRPr="00DE4BCF" w:rsidRDefault="00844DED" w:rsidP="005125B7">
            <w:pPr>
              <w:pBdr>
                <w:bottom w:val="double" w:sz="4" w:space="1" w:color="auto"/>
              </w:pBdr>
              <w:tabs>
                <w:tab w:val="decimal" w:pos="1062"/>
              </w:tabs>
              <w:spacing w:line="200" w:lineRule="exact"/>
              <w:ind w:left="69" w:right="71"/>
              <w:rPr>
                <w:rFonts w:ascii="Arial" w:hAnsi="Arial" w:cs="Arial"/>
                <w:sz w:val="11"/>
                <w:szCs w:val="11"/>
              </w:rPr>
            </w:pPr>
            <w:r>
              <w:rPr>
                <w:rFonts w:ascii="Arial" w:hAnsi="Arial" w:cs="Arial"/>
                <w:sz w:val="11"/>
                <w:szCs w:val="11"/>
              </w:rPr>
              <w:t>11,742,224</w:t>
            </w:r>
          </w:p>
        </w:tc>
      </w:tr>
      <w:tr w:rsidR="00844DED" w:rsidRPr="00DE4BCF" w:rsidTr="00844DED">
        <w:trPr>
          <w:trHeight w:val="93"/>
        </w:trPr>
        <w:tc>
          <w:tcPr>
            <w:tcW w:w="2250" w:type="dxa"/>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sidRPr="00DE4BCF">
              <w:rPr>
                <w:rFonts w:ascii="Arial" w:hAnsi="Arial" w:cs="Arial"/>
                <w:sz w:val="11"/>
                <w:szCs w:val="11"/>
              </w:rPr>
              <w:t xml:space="preserve">As at 31 December </w:t>
            </w:r>
            <w:r>
              <w:rPr>
                <w:rFonts w:ascii="Arial" w:hAnsi="Arial" w:cs="Arial"/>
                <w:sz w:val="11"/>
                <w:szCs w:val="11"/>
              </w:rPr>
              <w:t>2017</w:t>
            </w:r>
          </w:p>
        </w:tc>
        <w:tc>
          <w:tcPr>
            <w:tcW w:w="1152" w:type="dxa"/>
            <w:tcBorders>
              <w:top w:val="nil"/>
            </w:tcBorders>
            <w:noWrap/>
            <w:tcMar>
              <w:top w:w="15" w:type="dxa"/>
              <w:left w:w="15" w:type="dxa"/>
              <w:bottom w:w="0" w:type="dxa"/>
              <w:right w:w="15" w:type="dxa"/>
            </w:tcMar>
            <w:vAlign w:val="bottom"/>
          </w:tcPr>
          <w:p w:rsidR="00844DED" w:rsidRPr="00DE4BCF" w:rsidRDefault="00EA3655" w:rsidP="005125B7">
            <w:pPr>
              <w:pBdr>
                <w:bottom w:val="doub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6,802,246</w:t>
            </w:r>
          </w:p>
        </w:tc>
        <w:tc>
          <w:tcPr>
            <w:tcW w:w="1152" w:type="dxa"/>
            <w:tcBorders>
              <w:top w:val="nil"/>
            </w:tcBorders>
            <w:noWrap/>
            <w:tcMar>
              <w:top w:w="15" w:type="dxa"/>
              <w:left w:w="15" w:type="dxa"/>
              <w:bottom w:w="0" w:type="dxa"/>
              <w:right w:w="15" w:type="dxa"/>
            </w:tcMar>
            <w:vAlign w:val="bottom"/>
          </w:tcPr>
          <w:p w:rsidR="00844DED" w:rsidRPr="00DE4BCF" w:rsidRDefault="00EA3655" w:rsidP="005125B7">
            <w:pPr>
              <w:pBdr>
                <w:bottom w:val="doub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3,482,289</w:t>
            </w:r>
          </w:p>
        </w:tc>
        <w:tc>
          <w:tcPr>
            <w:tcW w:w="1152" w:type="dxa"/>
            <w:tcBorders>
              <w:top w:val="nil"/>
            </w:tcBorders>
            <w:noWrap/>
            <w:tcMar>
              <w:top w:w="15" w:type="dxa"/>
              <w:left w:w="15" w:type="dxa"/>
              <w:bottom w:w="0" w:type="dxa"/>
              <w:right w:w="15" w:type="dxa"/>
            </w:tcMar>
            <w:vAlign w:val="bottom"/>
          </w:tcPr>
          <w:p w:rsidR="00844DED" w:rsidRPr="00DE4BCF" w:rsidRDefault="00EA3655" w:rsidP="005125B7">
            <w:pPr>
              <w:pBdr>
                <w:bottom w:val="double" w:sz="4" w:space="1" w:color="auto"/>
              </w:pBdr>
              <w:tabs>
                <w:tab w:val="decimal" w:pos="1011"/>
              </w:tabs>
              <w:spacing w:line="200" w:lineRule="exact"/>
              <w:ind w:left="69" w:right="71"/>
              <w:rPr>
                <w:rFonts w:ascii="Arial" w:hAnsi="Arial" w:cs="Arial"/>
                <w:sz w:val="11"/>
                <w:szCs w:val="11"/>
              </w:rPr>
            </w:pPr>
            <w:r>
              <w:rPr>
                <w:rFonts w:ascii="Arial" w:hAnsi="Arial" w:cs="Arial"/>
                <w:sz w:val="11"/>
                <w:szCs w:val="11"/>
              </w:rPr>
              <w:t>101,005</w:t>
            </w:r>
          </w:p>
        </w:tc>
        <w:tc>
          <w:tcPr>
            <w:tcW w:w="1152" w:type="dxa"/>
            <w:tcBorders>
              <w:top w:val="nil"/>
            </w:tcBorders>
            <w:noWrap/>
            <w:tcMar>
              <w:top w:w="15" w:type="dxa"/>
              <w:left w:w="15" w:type="dxa"/>
              <w:bottom w:w="0" w:type="dxa"/>
              <w:right w:w="15" w:type="dxa"/>
            </w:tcMar>
            <w:vAlign w:val="bottom"/>
          </w:tcPr>
          <w:p w:rsidR="00844DED" w:rsidRPr="00DE4BCF" w:rsidRDefault="00EA3655" w:rsidP="005125B7">
            <w:pPr>
              <w:pBdr>
                <w:bottom w:val="double" w:sz="4" w:space="1" w:color="auto"/>
              </w:pBdr>
              <w:tabs>
                <w:tab w:val="decimal" w:pos="939"/>
              </w:tabs>
              <w:spacing w:line="200" w:lineRule="exact"/>
              <w:ind w:left="69" w:right="71"/>
              <w:rPr>
                <w:rFonts w:ascii="Arial" w:hAnsi="Arial" w:cs="Arial"/>
                <w:sz w:val="11"/>
                <w:szCs w:val="11"/>
              </w:rPr>
            </w:pPr>
            <w:r>
              <w:rPr>
                <w:rFonts w:ascii="Arial" w:hAnsi="Arial" w:cs="Arial"/>
                <w:sz w:val="11"/>
                <w:szCs w:val="11"/>
              </w:rPr>
              <w:t>524,963</w:t>
            </w:r>
          </w:p>
        </w:tc>
        <w:tc>
          <w:tcPr>
            <w:tcW w:w="1153" w:type="dxa"/>
            <w:tcBorders>
              <w:top w:val="nil"/>
            </w:tcBorders>
            <w:noWrap/>
            <w:tcMar>
              <w:top w:w="15" w:type="dxa"/>
              <w:left w:w="15" w:type="dxa"/>
              <w:bottom w:w="0" w:type="dxa"/>
              <w:right w:w="15" w:type="dxa"/>
            </w:tcMar>
            <w:vAlign w:val="bottom"/>
          </w:tcPr>
          <w:p w:rsidR="00844DED" w:rsidRPr="00DE4BCF" w:rsidRDefault="00EA3655" w:rsidP="005125B7">
            <w:pPr>
              <w:pBdr>
                <w:bottom w:val="double" w:sz="4" w:space="1" w:color="auto"/>
              </w:pBdr>
              <w:tabs>
                <w:tab w:val="decimal" w:pos="975"/>
              </w:tabs>
              <w:spacing w:line="200" w:lineRule="exact"/>
              <w:ind w:left="69" w:right="71"/>
              <w:rPr>
                <w:rFonts w:ascii="Arial" w:hAnsi="Arial" w:cs="Arial"/>
                <w:sz w:val="11"/>
                <w:szCs w:val="11"/>
              </w:rPr>
            </w:pPr>
            <w:r>
              <w:rPr>
                <w:rFonts w:ascii="Arial" w:hAnsi="Arial" w:cs="Arial"/>
                <w:sz w:val="11"/>
                <w:szCs w:val="11"/>
              </w:rPr>
              <w:t>150,592</w:t>
            </w:r>
          </w:p>
        </w:tc>
        <w:tc>
          <w:tcPr>
            <w:tcW w:w="1152" w:type="dxa"/>
            <w:tcBorders>
              <w:top w:val="nil"/>
            </w:tcBorders>
            <w:noWrap/>
            <w:tcMar>
              <w:top w:w="15" w:type="dxa"/>
              <w:left w:w="15" w:type="dxa"/>
              <w:bottom w:w="0" w:type="dxa"/>
              <w:right w:w="15" w:type="dxa"/>
            </w:tcMar>
            <w:vAlign w:val="bottom"/>
          </w:tcPr>
          <w:p w:rsidR="00844DED" w:rsidRPr="00DE4BCF" w:rsidRDefault="00EA3655" w:rsidP="005125B7">
            <w:pPr>
              <w:pBdr>
                <w:bottom w:val="double" w:sz="4" w:space="1" w:color="auto"/>
              </w:pBdr>
              <w:tabs>
                <w:tab w:val="decimal" w:pos="975"/>
              </w:tabs>
              <w:spacing w:line="200" w:lineRule="exact"/>
              <w:ind w:left="72" w:right="71"/>
              <w:rPr>
                <w:rFonts w:ascii="Arial" w:hAnsi="Arial" w:cs="Arial"/>
                <w:sz w:val="11"/>
                <w:szCs w:val="11"/>
              </w:rPr>
            </w:pPr>
            <w:r>
              <w:rPr>
                <w:rFonts w:ascii="Arial" w:hAnsi="Arial" w:cs="Arial"/>
                <w:sz w:val="11"/>
                <w:szCs w:val="11"/>
              </w:rPr>
              <w:t>147,303</w:t>
            </w:r>
          </w:p>
        </w:tc>
        <w:tc>
          <w:tcPr>
            <w:tcW w:w="1152" w:type="dxa"/>
            <w:tcBorders>
              <w:top w:val="nil"/>
            </w:tcBorders>
            <w:noWrap/>
            <w:tcMar>
              <w:top w:w="15" w:type="dxa"/>
              <w:left w:w="15" w:type="dxa"/>
              <w:bottom w:w="0" w:type="dxa"/>
              <w:right w:w="15" w:type="dxa"/>
            </w:tcMar>
            <w:vAlign w:val="bottom"/>
          </w:tcPr>
          <w:p w:rsidR="00844DED" w:rsidRPr="00DE4BCF" w:rsidRDefault="00EA3655" w:rsidP="005125B7">
            <w:pPr>
              <w:pBdr>
                <w:bottom w:val="double" w:sz="4" w:space="1" w:color="auto"/>
              </w:pBdr>
              <w:tabs>
                <w:tab w:val="decimal" w:pos="993"/>
              </w:tabs>
              <w:spacing w:line="200" w:lineRule="exact"/>
              <w:ind w:left="69" w:right="71"/>
              <w:rPr>
                <w:rFonts w:ascii="Arial" w:hAnsi="Arial" w:cs="Arial"/>
                <w:sz w:val="11"/>
                <w:szCs w:val="11"/>
              </w:rPr>
            </w:pPr>
            <w:r>
              <w:rPr>
                <w:rFonts w:ascii="Arial" w:hAnsi="Arial" w:cs="Arial"/>
                <w:sz w:val="11"/>
                <w:szCs w:val="11"/>
              </w:rPr>
              <w:t>14,145</w:t>
            </w:r>
          </w:p>
        </w:tc>
        <w:tc>
          <w:tcPr>
            <w:tcW w:w="1152" w:type="dxa"/>
            <w:tcBorders>
              <w:top w:val="nil"/>
            </w:tcBorders>
            <w:noWrap/>
            <w:tcMar>
              <w:top w:w="15" w:type="dxa"/>
              <w:left w:w="15" w:type="dxa"/>
              <w:bottom w:w="0" w:type="dxa"/>
              <w:right w:w="15" w:type="dxa"/>
            </w:tcMar>
            <w:vAlign w:val="bottom"/>
          </w:tcPr>
          <w:p w:rsidR="00844DED" w:rsidRPr="00DE4BCF" w:rsidRDefault="00EA3655" w:rsidP="005125B7">
            <w:pPr>
              <w:pBdr>
                <w:bottom w:val="double" w:sz="4" w:space="1" w:color="auto"/>
              </w:pBdr>
              <w:tabs>
                <w:tab w:val="decimal" w:pos="1011"/>
              </w:tabs>
              <w:spacing w:line="200" w:lineRule="exact"/>
              <w:ind w:left="69" w:right="71"/>
              <w:rPr>
                <w:rFonts w:ascii="Arial" w:hAnsi="Arial" w:cs="Arial"/>
                <w:sz w:val="11"/>
                <w:szCs w:val="11"/>
              </w:rPr>
            </w:pPr>
            <w:r>
              <w:rPr>
                <w:rFonts w:ascii="Arial" w:hAnsi="Arial" w:cs="Arial"/>
                <w:sz w:val="11"/>
                <w:szCs w:val="11"/>
              </w:rPr>
              <w:t>15,062</w:t>
            </w:r>
          </w:p>
        </w:tc>
        <w:tc>
          <w:tcPr>
            <w:tcW w:w="1152" w:type="dxa"/>
            <w:tcBorders>
              <w:top w:val="nil"/>
            </w:tcBorders>
            <w:noWrap/>
            <w:tcMar>
              <w:top w:w="15" w:type="dxa"/>
              <w:left w:w="15" w:type="dxa"/>
              <w:bottom w:w="0" w:type="dxa"/>
              <w:right w:w="15" w:type="dxa"/>
            </w:tcMar>
            <w:vAlign w:val="bottom"/>
          </w:tcPr>
          <w:p w:rsidR="00844DED" w:rsidRPr="00DE4BCF" w:rsidRDefault="00EA3655" w:rsidP="005125B7">
            <w:pPr>
              <w:pBdr>
                <w:bottom w:val="double" w:sz="4" w:space="1" w:color="auto"/>
              </w:pBdr>
              <w:tabs>
                <w:tab w:val="decimal" w:pos="1029"/>
              </w:tabs>
              <w:spacing w:line="200" w:lineRule="exact"/>
              <w:ind w:left="69" w:right="71"/>
              <w:rPr>
                <w:rFonts w:ascii="Arial" w:hAnsi="Arial" w:cs="Arial"/>
                <w:sz w:val="11"/>
                <w:szCs w:val="11"/>
              </w:rPr>
            </w:pPr>
            <w:r>
              <w:rPr>
                <w:rFonts w:ascii="Arial" w:hAnsi="Arial" w:cs="Arial"/>
                <w:sz w:val="11"/>
                <w:szCs w:val="11"/>
              </w:rPr>
              <w:t>62,253</w:t>
            </w:r>
          </w:p>
        </w:tc>
        <w:tc>
          <w:tcPr>
            <w:tcW w:w="1153" w:type="dxa"/>
            <w:tcBorders>
              <w:top w:val="nil"/>
            </w:tcBorders>
            <w:vAlign w:val="bottom"/>
          </w:tcPr>
          <w:p w:rsidR="00844DED" w:rsidRPr="00DE4BCF" w:rsidRDefault="00EA3655" w:rsidP="005125B7">
            <w:pPr>
              <w:pBdr>
                <w:bottom w:val="double" w:sz="4" w:space="1" w:color="auto"/>
              </w:pBdr>
              <w:tabs>
                <w:tab w:val="decimal" w:pos="1062"/>
              </w:tabs>
              <w:spacing w:line="200" w:lineRule="exact"/>
              <w:ind w:left="69" w:right="71"/>
              <w:rPr>
                <w:rFonts w:ascii="Arial" w:hAnsi="Arial" w:cs="Arial"/>
                <w:sz w:val="11"/>
                <w:szCs w:val="11"/>
              </w:rPr>
            </w:pPr>
            <w:r>
              <w:rPr>
                <w:rFonts w:ascii="Arial" w:hAnsi="Arial" w:cs="Arial"/>
                <w:sz w:val="11"/>
                <w:szCs w:val="11"/>
              </w:rPr>
              <w:t>11,299,858</w:t>
            </w:r>
          </w:p>
        </w:tc>
      </w:tr>
      <w:tr w:rsidR="00844DED" w:rsidRPr="00DE4BCF" w:rsidTr="00844DED">
        <w:trPr>
          <w:trHeight w:val="59"/>
        </w:trPr>
        <w:tc>
          <w:tcPr>
            <w:tcW w:w="2250" w:type="dxa"/>
            <w:tcBorders>
              <w:bottom w:val="nil"/>
            </w:tcBorders>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sidRPr="00DE4BCF">
              <w:rPr>
                <w:rFonts w:ascii="Arial" w:hAnsi="Arial" w:cs="Arial"/>
                <w:b/>
                <w:bCs/>
                <w:sz w:val="11"/>
                <w:szCs w:val="11"/>
              </w:rPr>
              <w:t>Depreciation for the year</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3"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3" w:type="dxa"/>
            <w:tcBorders>
              <w:bottom w:val="nil"/>
            </w:tcBorders>
            <w:vAlign w:val="bottom"/>
          </w:tcPr>
          <w:p w:rsidR="00844DED" w:rsidRPr="00DE4BCF" w:rsidRDefault="00844DED" w:rsidP="005125B7">
            <w:pPr>
              <w:tabs>
                <w:tab w:val="decimal" w:pos="1062"/>
              </w:tabs>
              <w:spacing w:line="200" w:lineRule="exact"/>
              <w:ind w:left="69" w:right="71"/>
              <w:rPr>
                <w:rFonts w:ascii="Arial" w:hAnsi="Arial" w:cs="Arial"/>
                <w:sz w:val="11"/>
                <w:szCs w:val="11"/>
              </w:rPr>
            </w:pPr>
          </w:p>
        </w:tc>
      </w:tr>
      <w:tr w:rsidR="00844DED" w:rsidRPr="00DE4BCF" w:rsidTr="00844DED">
        <w:trPr>
          <w:trHeight w:val="93"/>
        </w:trPr>
        <w:tc>
          <w:tcPr>
            <w:tcW w:w="2250" w:type="dxa"/>
            <w:tcBorders>
              <w:bottom w:val="nil"/>
            </w:tcBorders>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Pr>
                <w:rFonts w:ascii="Arial" w:hAnsi="Arial" w:cs="Arial"/>
                <w:sz w:val="11"/>
                <w:szCs w:val="11"/>
              </w:rPr>
              <w:t>2016</w:t>
            </w: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1080"/>
              </w:tabs>
              <w:spacing w:line="200" w:lineRule="exact"/>
              <w:ind w:left="69" w:right="71"/>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3"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3" w:type="dxa"/>
            <w:tcBorders>
              <w:bottom w:val="nil"/>
            </w:tcBorders>
            <w:vAlign w:val="bottom"/>
          </w:tcPr>
          <w:p w:rsidR="00844DED" w:rsidRPr="00DE4BCF" w:rsidRDefault="00844DED" w:rsidP="005125B7">
            <w:pPr>
              <w:pBdr>
                <w:bottom w:val="double" w:sz="4" w:space="1" w:color="auto"/>
              </w:pBdr>
              <w:tabs>
                <w:tab w:val="decimal" w:pos="1062"/>
              </w:tabs>
              <w:spacing w:line="200" w:lineRule="exact"/>
              <w:ind w:left="69" w:right="71"/>
              <w:rPr>
                <w:rFonts w:ascii="Arial" w:hAnsi="Arial" w:cs="Arial"/>
                <w:sz w:val="11"/>
                <w:szCs w:val="11"/>
              </w:rPr>
            </w:pPr>
            <w:r>
              <w:rPr>
                <w:rFonts w:ascii="Arial" w:hAnsi="Arial" w:cs="Arial"/>
                <w:sz w:val="11"/>
                <w:szCs w:val="11"/>
              </w:rPr>
              <w:t>340,791</w:t>
            </w:r>
          </w:p>
        </w:tc>
      </w:tr>
      <w:tr w:rsidR="00844DED" w:rsidRPr="00DE4BCF" w:rsidTr="00844DED">
        <w:trPr>
          <w:trHeight w:val="93"/>
        </w:trPr>
        <w:tc>
          <w:tcPr>
            <w:tcW w:w="2250" w:type="dxa"/>
            <w:tcBorders>
              <w:top w:val="nil"/>
              <w:bottom w:val="nil"/>
            </w:tcBorders>
            <w:noWrap/>
            <w:tcMar>
              <w:top w:w="15" w:type="dxa"/>
              <w:left w:w="15" w:type="dxa"/>
              <w:bottom w:w="0" w:type="dxa"/>
              <w:right w:w="15" w:type="dxa"/>
            </w:tcMar>
            <w:vAlign w:val="bottom"/>
          </w:tcPr>
          <w:p w:rsidR="00844DED" w:rsidRPr="00DE4BCF" w:rsidRDefault="00844DED" w:rsidP="005125B7">
            <w:pPr>
              <w:spacing w:line="200" w:lineRule="exact"/>
              <w:ind w:left="72" w:right="71"/>
              <w:rPr>
                <w:rFonts w:ascii="Arial" w:hAnsi="Arial" w:cs="Arial"/>
                <w:sz w:val="11"/>
                <w:szCs w:val="11"/>
              </w:rPr>
            </w:pPr>
            <w:r>
              <w:rPr>
                <w:rFonts w:ascii="Arial" w:hAnsi="Arial" w:cs="Arial"/>
                <w:sz w:val="11"/>
                <w:szCs w:val="11"/>
              </w:rPr>
              <w:t>2017</w:t>
            </w:r>
          </w:p>
        </w:tc>
        <w:tc>
          <w:tcPr>
            <w:tcW w:w="1152" w:type="dxa"/>
            <w:tcBorders>
              <w:top w:val="nil"/>
              <w:bottom w:val="nil"/>
            </w:tcBorders>
            <w:noWrap/>
            <w:tcMar>
              <w:top w:w="15" w:type="dxa"/>
              <w:left w:w="15" w:type="dxa"/>
              <w:bottom w:w="0" w:type="dxa"/>
              <w:right w:w="15" w:type="dxa"/>
            </w:tcMar>
            <w:vAlign w:val="bottom"/>
          </w:tcPr>
          <w:p w:rsidR="00844DED" w:rsidRPr="00DE4BCF" w:rsidRDefault="00844DED" w:rsidP="005125B7">
            <w:pPr>
              <w:tabs>
                <w:tab w:val="decimal" w:pos="1080"/>
              </w:tabs>
              <w:spacing w:line="200" w:lineRule="exact"/>
              <w:ind w:left="69" w:right="71"/>
              <w:rPr>
                <w:rFonts w:ascii="Arial" w:hAnsi="Arial" w:cs="Arial"/>
                <w:sz w:val="11"/>
                <w:szCs w:val="11"/>
              </w:rPr>
            </w:pPr>
          </w:p>
        </w:tc>
        <w:tc>
          <w:tcPr>
            <w:tcW w:w="1152" w:type="dxa"/>
            <w:tcBorders>
              <w:top w:val="nil"/>
              <w:bottom w:val="nil"/>
            </w:tcBorders>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2" w:type="dxa"/>
            <w:tcBorders>
              <w:top w:val="nil"/>
              <w:bottom w:val="nil"/>
            </w:tcBorders>
            <w:noWrap/>
            <w:tcMar>
              <w:top w:w="15" w:type="dxa"/>
              <w:left w:w="15" w:type="dxa"/>
              <w:bottom w:w="0" w:type="dxa"/>
              <w:right w:w="15" w:type="dxa"/>
            </w:tcMar>
            <w:vAlign w:val="bottom"/>
          </w:tcPr>
          <w:p w:rsidR="00844DED" w:rsidRPr="00DE4BCF" w:rsidRDefault="00844DED" w:rsidP="005125B7">
            <w:pPr>
              <w:tabs>
                <w:tab w:val="decimal" w:pos="975"/>
              </w:tabs>
              <w:spacing w:line="200" w:lineRule="exact"/>
              <w:ind w:left="69" w:right="71"/>
              <w:rPr>
                <w:rFonts w:ascii="Arial" w:hAnsi="Arial" w:cs="Arial"/>
                <w:sz w:val="11"/>
                <w:szCs w:val="11"/>
              </w:rPr>
            </w:pPr>
          </w:p>
        </w:tc>
        <w:tc>
          <w:tcPr>
            <w:tcW w:w="1152" w:type="dxa"/>
            <w:tcBorders>
              <w:top w:val="nil"/>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3" w:type="dxa"/>
            <w:tcBorders>
              <w:top w:val="nil"/>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top w:val="nil"/>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top w:val="nil"/>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top w:val="nil"/>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2" w:type="dxa"/>
            <w:tcBorders>
              <w:top w:val="nil"/>
              <w:bottom w:val="nil"/>
            </w:tcBorders>
            <w:noWrap/>
            <w:tcMar>
              <w:top w:w="15" w:type="dxa"/>
              <w:left w:w="15" w:type="dxa"/>
              <w:bottom w:w="0" w:type="dxa"/>
              <w:right w:w="15" w:type="dxa"/>
            </w:tcMar>
            <w:vAlign w:val="bottom"/>
          </w:tcPr>
          <w:p w:rsidR="00844DED" w:rsidRPr="00DE4BCF" w:rsidRDefault="00844DED" w:rsidP="005125B7">
            <w:pPr>
              <w:tabs>
                <w:tab w:val="decimal" w:pos="885"/>
              </w:tabs>
              <w:spacing w:line="200" w:lineRule="exact"/>
              <w:ind w:left="72"/>
              <w:rPr>
                <w:rFonts w:ascii="Arial" w:hAnsi="Arial" w:cs="Arial"/>
                <w:sz w:val="11"/>
                <w:szCs w:val="11"/>
              </w:rPr>
            </w:pPr>
          </w:p>
        </w:tc>
        <w:tc>
          <w:tcPr>
            <w:tcW w:w="1153" w:type="dxa"/>
            <w:tcBorders>
              <w:top w:val="nil"/>
              <w:bottom w:val="nil"/>
            </w:tcBorders>
            <w:vAlign w:val="bottom"/>
          </w:tcPr>
          <w:p w:rsidR="00844DED" w:rsidRPr="00DE4BCF" w:rsidRDefault="00EA3655" w:rsidP="005125B7">
            <w:pPr>
              <w:pBdr>
                <w:bottom w:val="double" w:sz="4" w:space="1" w:color="auto"/>
              </w:pBdr>
              <w:tabs>
                <w:tab w:val="decimal" w:pos="1062"/>
              </w:tabs>
              <w:spacing w:line="200" w:lineRule="exact"/>
              <w:ind w:left="69" w:right="71"/>
              <w:rPr>
                <w:rFonts w:ascii="Arial" w:hAnsi="Arial" w:cs="Arial"/>
                <w:sz w:val="11"/>
                <w:szCs w:val="11"/>
              </w:rPr>
            </w:pPr>
            <w:r>
              <w:rPr>
                <w:rFonts w:ascii="Arial" w:hAnsi="Arial" w:cs="Arial"/>
                <w:sz w:val="11"/>
                <w:szCs w:val="11"/>
              </w:rPr>
              <w:t>363,498</w:t>
            </w:r>
          </w:p>
        </w:tc>
      </w:tr>
    </w:tbl>
    <w:p w:rsidR="00033218" w:rsidRPr="00DE4BCF" w:rsidRDefault="00033218" w:rsidP="00033218">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u w:val="single"/>
        </w:rPr>
      </w:pPr>
      <w:r w:rsidRPr="00DE4BCF">
        <w:rPr>
          <w:rFonts w:ascii="Angsana New" w:hAnsi="Angsana New" w:cs="Angsana New"/>
          <w:b w:val="0"/>
          <w:bCs w:val="0"/>
          <w:sz w:val="34"/>
          <w:szCs w:val="34"/>
        </w:rPr>
        <w:br w:type="page"/>
      </w:r>
      <w:r w:rsidRPr="00DE4BCF">
        <w:rPr>
          <w:rFonts w:ascii="Arial" w:hAnsi="Arial" w:cs="Angsana New"/>
          <w:sz w:val="22"/>
          <w:szCs w:val="22"/>
          <w:u w:val="single"/>
        </w:rPr>
        <w:t>Separate financial statements</w:t>
      </w:r>
    </w:p>
    <w:p w:rsidR="00033218" w:rsidRPr="00DE4BCF" w:rsidRDefault="00033218" w:rsidP="00033218">
      <w:pPr>
        <w:pStyle w:val="a"/>
        <w:widowControl/>
        <w:tabs>
          <w:tab w:val="left" w:pos="900"/>
          <w:tab w:val="left" w:pos="2160"/>
          <w:tab w:val="right" w:pos="5310"/>
          <w:tab w:val="right" w:pos="7020"/>
        </w:tabs>
        <w:spacing w:before="120" w:line="380" w:lineRule="exact"/>
        <w:ind w:left="547" w:right="0" w:hanging="547"/>
        <w:jc w:val="both"/>
        <w:outlineLvl w:val="0"/>
        <w:rPr>
          <w:rFonts w:ascii="Arial" w:hAnsi="Arial" w:cs="Angsana New"/>
          <w:sz w:val="22"/>
          <w:szCs w:val="22"/>
        </w:rPr>
      </w:pPr>
      <w:r w:rsidRPr="00DE4BCF">
        <w:rPr>
          <w:rFonts w:ascii="Arial" w:hAnsi="Arial" w:cs="Angsana New"/>
          <w:sz w:val="22"/>
          <w:szCs w:val="22"/>
        </w:rPr>
        <w:tab/>
        <w:t>Assets carried at cost</w:t>
      </w:r>
    </w:p>
    <w:p w:rsidR="00033218" w:rsidRPr="00DE4BCF" w:rsidRDefault="00033218" w:rsidP="000E29D4">
      <w:pPr>
        <w:pStyle w:val="a"/>
        <w:widowControl/>
        <w:tabs>
          <w:tab w:val="left" w:pos="2160"/>
          <w:tab w:val="right" w:pos="5310"/>
          <w:tab w:val="right" w:pos="7020"/>
        </w:tabs>
        <w:spacing w:line="380" w:lineRule="exact"/>
        <w:ind w:left="360" w:right="86" w:hanging="360"/>
        <w:jc w:val="right"/>
        <w:rPr>
          <w:rFonts w:ascii="Arial" w:hAnsi="Arial" w:cs="Angsana New"/>
          <w:b w:val="0"/>
          <w:bCs w:val="0"/>
          <w:sz w:val="14"/>
          <w:szCs w:val="14"/>
        </w:rPr>
      </w:pPr>
      <w:r w:rsidRPr="00DE4BCF">
        <w:rPr>
          <w:rFonts w:ascii="Arial" w:hAnsi="Arial" w:cs="Angsana New"/>
          <w:b w:val="0"/>
          <w:bCs w:val="0"/>
          <w:sz w:val="14"/>
          <w:szCs w:val="14"/>
        </w:rPr>
        <w:t xml:space="preserve"> (Unit: Thousand Baht)</w:t>
      </w:r>
    </w:p>
    <w:tbl>
      <w:tblPr>
        <w:tblW w:w="13770" w:type="dxa"/>
        <w:tblInd w:w="465" w:type="dxa"/>
        <w:tblLayout w:type="fixed"/>
        <w:tblCellMar>
          <w:left w:w="0" w:type="dxa"/>
          <w:right w:w="0" w:type="dxa"/>
        </w:tblCellMar>
        <w:tblLook w:val="0000"/>
      </w:tblPr>
      <w:tblGrid>
        <w:gridCol w:w="2608"/>
        <w:gridCol w:w="1349"/>
        <w:gridCol w:w="1349"/>
        <w:gridCol w:w="1260"/>
        <w:gridCol w:w="1260"/>
        <w:gridCol w:w="1170"/>
        <w:gridCol w:w="1264"/>
        <w:gridCol w:w="1170"/>
        <w:gridCol w:w="1080"/>
        <w:gridCol w:w="1260"/>
      </w:tblGrid>
      <w:tr w:rsidR="00033218"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b/>
                <w:bCs/>
                <w:sz w:val="14"/>
                <w:szCs w:val="14"/>
              </w:rPr>
            </w:pPr>
          </w:p>
        </w:tc>
        <w:tc>
          <w:tcPr>
            <w:tcW w:w="1349"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r w:rsidRPr="00DE4BCF">
              <w:rPr>
                <w:rFonts w:ascii="Arial" w:hAnsi="Arial" w:cs="Angsana New"/>
                <w:sz w:val="14"/>
                <w:szCs w:val="14"/>
              </w:rPr>
              <w:t xml:space="preserve">Land and </w:t>
            </w:r>
          </w:p>
        </w:tc>
        <w:tc>
          <w:tcPr>
            <w:tcW w:w="1349"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ngsana New"/>
                <w:sz w:val="14"/>
                <w:szCs w:val="14"/>
              </w:rPr>
            </w:pPr>
            <w:r w:rsidRPr="00DE4BCF">
              <w:rPr>
                <w:rFonts w:ascii="Arial" w:hAnsi="Arial" w:cs="Angsana New"/>
                <w:sz w:val="14"/>
                <w:szCs w:val="14"/>
              </w:rPr>
              <w:t>Operating</w:t>
            </w:r>
          </w:p>
        </w:tc>
        <w:tc>
          <w:tcPr>
            <w:tcW w:w="1264"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p>
        </w:tc>
        <w:tc>
          <w:tcPr>
            <w:tcW w:w="108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sz w:val="14"/>
                <w:szCs w:val="14"/>
              </w:rPr>
            </w:pPr>
          </w:p>
        </w:tc>
      </w:tr>
      <w:tr w:rsidR="00033218"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b/>
                <w:bCs/>
                <w:sz w:val="14"/>
                <w:szCs w:val="14"/>
              </w:rPr>
            </w:pPr>
          </w:p>
        </w:tc>
        <w:tc>
          <w:tcPr>
            <w:tcW w:w="1349"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r w:rsidRPr="00DE4BCF">
              <w:rPr>
                <w:rFonts w:ascii="Arial" w:hAnsi="Arial" w:cs="Angsana New"/>
                <w:sz w:val="14"/>
                <w:szCs w:val="14"/>
              </w:rPr>
              <w:t>land</w:t>
            </w:r>
          </w:p>
        </w:tc>
        <w:tc>
          <w:tcPr>
            <w:tcW w:w="1349"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r w:rsidRPr="00DE4BCF">
              <w:rPr>
                <w:rFonts w:ascii="Arial" w:hAnsi="Arial" w:cs="Angsana New"/>
                <w:sz w:val="14"/>
                <w:szCs w:val="14"/>
              </w:rPr>
              <w:t>Machinery and</w:t>
            </w: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r w:rsidRPr="00DE4BCF">
              <w:rPr>
                <w:rFonts w:ascii="Arial" w:hAnsi="Arial" w:cs="Angsana New"/>
                <w:sz w:val="14"/>
                <w:szCs w:val="14"/>
              </w:rPr>
              <w:t>Furniture and</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r w:rsidRPr="00DE4BCF">
              <w:rPr>
                <w:rFonts w:ascii="Arial" w:hAnsi="Arial" w:cs="Angsana New"/>
                <w:sz w:val="14"/>
                <w:szCs w:val="14"/>
              </w:rPr>
              <w:t xml:space="preserve">and office </w:t>
            </w:r>
          </w:p>
        </w:tc>
        <w:tc>
          <w:tcPr>
            <w:tcW w:w="1264"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10" w:lineRule="exact"/>
              <w:ind w:left="69" w:right="71"/>
              <w:jc w:val="center"/>
              <w:rPr>
                <w:rFonts w:ascii="Arial" w:hAnsi="Arial" w:cs="Angsana New"/>
                <w:sz w:val="14"/>
                <w:szCs w:val="14"/>
              </w:rPr>
            </w:pPr>
            <w:r w:rsidRPr="00DE4BCF">
              <w:rPr>
                <w:rFonts w:ascii="Arial" w:hAnsi="Arial" w:cs="Angsana New"/>
                <w:sz w:val="14"/>
                <w:szCs w:val="14"/>
              </w:rPr>
              <w:t>External</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r w:rsidRPr="00DE4BCF">
              <w:rPr>
                <w:rFonts w:ascii="Arial" w:hAnsi="Arial" w:cs="Angsana New"/>
                <w:sz w:val="14"/>
                <w:szCs w:val="14"/>
              </w:rPr>
              <w:t>Motor</w:t>
            </w:r>
          </w:p>
        </w:tc>
        <w:tc>
          <w:tcPr>
            <w:tcW w:w="108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jc w:val="center"/>
              <w:rPr>
                <w:rFonts w:ascii="Arial" w:hAnsi="Arial" w:cs="Angsana New"/>
                <w:sz w:val="14"/>
                <w:szCs w:val="14"/>
              </w:rPr>
            </w:pPr>
            <w:r w:rsidRPr="00DE4BCF">
              <w:rPr>
                <w:rFonts w:ascii="Arial" w:hAnsi="Arial" w:cs="Angsana New"/>
                <w:sz w:val="14"/>
                <w:szCs w:val="14"/>
              </w:rPr>
              <w:t>Construction</w:t>
            </w: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sz w:val="14"/>
                <w:szCs w:val="14"/>
              </w:rPr>
            </w:pPr>
          </w:p>
        </w:tc>
      </w:tr>
      <w:tr w:rsidR="00033218"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b/>
                <w:bCs/>
                <w:sz w:val="14"/>
                <w:szCs w:val="14"/>
              </w:rPr>
            </w:pPr>
          </w:p>
        </w:tc>
        <w:tc>
          <w:tcPr>
            <w:tcW w:w="1349" w:type="dxa"/>
            <w:tcBorders>
              <w:top w:val="nil"/>
              <w:left w:val="nil"/>
              <w:bottom w:val="nil"/>
              <w:right w:val="nil"/>
            </w:tcBorders>
            <w:noWrap/>
            <w:tcMar>
              <w:top w:w="15" w:type="dxa"/>
              <w:left w:w="15" w:type="dxa"/>
              <w:bottom w:w="0" w:type="dxa"/>
              <w:right w:w="15" w:type="dxa"/>
            </w:tcMar>
            <w:vAlign w:val="bottom"/>
          </w:tcPr>
          <w:p w:rsidR="00033218" w:rsidRPr="00DE4BCF" w:rsidRDefault="00EC64BA" w:rsidP="00033218">
            <w:pPr>
              <w:pBdr>
                <w:bottom w:val="single" w:sz="4" w:space="1" w:color="auto"/>
              </w:pBdr>
              <w:spacing w:line="240" w:lineRule="exact"/>
              <w:ind w:left="72" w:right="71"/>
              <w:jc w:val="center"/>
              <w:rPr>
                <w:rFonts w:ascii="Arial" w:hAnsi="Arial" w:cs="Angsana New"/>
                <w:sz w:val="14"/>
                <w:szCs w:val="14"/>
              </w:rPr>
            </w:pPr>
            <w:r>
              <w:rPr>
                <w:rFonts w:ascii="Arial" w:hAnsi="Arial" w:cs="Angsana New"/>
                <w:sz w:val="14"/>
                <w:szCs w:val="14"/>
              </w:rPr>
              <w:t>i</w:t>
            </w:r>
            <w:r w:rsidR="00033218" w:rsidRPr="00DE4BCF">
              <w:rPr>
                <w:rFonts w:ascii="Arial" w:hAnsi="Arial" w:cs="Angsana New"/>
                <w:sz w:val="14"/>
                <w:szCs w:val="14"/>
              </w:rPr>
              <w:t>mprovement</w:t>
            </w:r>
          </w:p>
        </w:tc>
        <w:tc>
          <w:tcPr>
            <w:tcW w:w="1349"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40" w:lineRule="exact"/>
              <w:ind w:left="72" w:right="71"/>
              <w:jc w:val="center"/>
              <w:rPr>
                <w:rFonts w:ascii="Arial" w:hAnsi="Arial" w:cs="Angsana New"/>
                <w:sz w:val="14"/>
                <w:szCs w:val="14"/>
              </w:rPr>
            </w:pPr>
            <w:r w:rsidRPr="00DE4BCF">
              <w:rPr>
                <w:rFonts w:ascii="Arial" w:hAnsi="Arial" w:cs="Angsana New"/>
                <w:sz w:val="14"/>
                <w:szCs w:val="14"/>
              </w:rPr>
              <w:t>Building</w:t>
            </w: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40" w:lineRule="exact"/>
              <w:ind w:left="72" w:right="71"/>
              <w:jc w:val="center"/>
              <w:rPr>
                <w:rFonts w:ascii="Arial" w:hAnsi="Arial" w:cs="Angsana New"/>
                <w:sz w:val="14"/>
                <w:szCs w:val="14"/>
              </w:rPr>
            </w:pPr>
            <w:r w:rsidRPr="00DE4BCF">
              <w:rPr>
                <w:rFonts w:ascii="Arial" w:hAnsi="Arial" w:cs="Angsana New"/>
                <w:sz w:val="14"/>
                <w:szCs w:val="14"/>
              </w:rPr>
              <w:t>equipment</w:t>
            </w: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40" w:lineRule="exact"/>
              <w:ind w:left="72" w:right="71"/>
              <w:jc w:val="center"/>
              <w:rPr>
                <w:rFonts w:ascii="Arial" w:hAnsi="Arial" w:cs="Angsana New"/>
                <w:sz w:val="14"/>
                <w:szCs w:val="14"/>
              </w:rPr>
            </w:pPr>
            <w:r w:rsidRPr="00DE4BCF">
              <w:rPr>
                <w:rFonts w:ascii="Arial" w:hAnsi="Arial" w:cs="Angsana New"/>
                <w:sz w:val="14"/>
                <w:szCs w:val="14"/>
              </w:rPr>
              <w:t>fixtures</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E847A5" w:rsidP="00033218">
            <w:pPr>
              <w:pBdr>
                <w:bottom w:val="single" w:sz="4" w:space="1" w:color="auto"/>
              </w:pBdr>
              <w:spacing w:line="240" w:lineRule="exact"/>
              <w:ind w:left="72" w:right="71"/>
              <w:jc w:val="center"/>
              <w:rPr>
                <w:rFonts w:ascii="Arial" w:hAnsi="Arial" w:cs="Angsana New"/>
                <w:sz w:val="14"/>
                <w:szCs w:val="14"/>
              </w:rPr>
            </w:pPr>
            <w:r w:rsidRPr="00DE4BCF">
              <w:rPr>
                <w:rFonts w:ascii="Arial" w:hAnsi="Arial" w:cs="Angsana New"/>
                <w:sz w:val="14"/>
                <w:szCs w:val="14"/>
              </w:rPr>
              <w:t>E</w:t>
            </w:r>
            <w:r w:rsidR="00033218" w:rsidRPr="00DE4BCF">
              <w:rPr>
                <w:rFonts w:ascii="Arial" w:hAnsi="Arial" w:cs="Angsana New"/>
                <w:sz w:val="14"/>
                <w:szCs w:val="14"/>
              </w:rPr>
              <w:t>quipment</w:t>
            </w:r>
          </w:p>
        </w:tc>
        <w:tc>
          <w:tcPr>
            <w:tcW w:w="1264"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10" w:lineRule="exact"/>
              <w:ind w:left="69" w:right="71"/>
              <w:jc w:val="center"/>
              <w:rPr>
                <w:rFonts w:ascii="Arial" w:hAnsi="Arial" w:cs="Angsana New"/>
                <w:sz w:val="14"/>
                <w:szCs w:val="14"/>
              </w:rPr>
            </w:pPr>
            <w:r w:rsidRPr="00DE4BCF">
              <w:rPr>
                <w:rFonts w:ascii="Arial" w:hAnsi="Arial" w:cs="Angsana New"/>
                <w:sz w:val="14"/>
                <w:szCs w:val="14"/>
              </w:rPr>
              <w:t>work</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40" w:lineRule="exact"/>
              <w:ind w:left="72" w:right="71"/>
              <w:jc w:val="center"/>
              <w:rPr>
                <w:rFonts w:ascii="Arial" w:hAnsi="Arial" w:cs="Angsana New"/>
                <w:sz w:val="14"/>
                <w:szCs w:val="14"/>
              </w:rPr>
            </w:pPr>
            <w:r w:rsidRPr="00DE4BCF">
              <w:rPr>
                <w:rFonts w:ascii="Arial" w:hAnsi="Arial" w:cs="Angsana New"/>
                <w:sz w:val="14"/>
                <w:szCs w:val="14"/>
              </w:rPr>
              <w:t>vehicles</w:t>
            </w:r>
          </w:p>
        </w:tc>
        <w:tc>
          <w:tcPr>
            <w:tcW w:w="108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40" w:lineRule="exact"/>
              <w:ind w:left="72" w:right="71"/>
              <w:jc w:val="center"/>
              <w:rPr>
                <w:rFonts w:ascii="Arial" w:hAnsi="Arial" w:cs="Angsana New"/>
                <w:sz w:val="14"/>
                <w:szCs w:val="14"/>
              </w:rPr>
            </w:pPr>
            <w:r w:rsidRPr="00DE4BCF">
              <w:rPr>
                <w:rFonts w:ascii="Arial" w:hAnsi="Arial" w:cs="Angsana New"/>
                <w:sz w:val="14"/>
                <w:szCs w:val="14"/>
              </w:rPr>
              <w:t>in process</w:t>
            </w: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pBdr>
                <w:bottom w:val="single" w:sz="4" w:space="1" w:color="auto"/>
              </w:pBdr>
              <w:spacing w:line="240" w:lineRule="exact"/>
              <w:ind w:left="72" w:right="71"/>
              <w:jc w:val="center"/>
              <w:rPr>
                <w:rFonts w:ascii="Arial" w:hAnsi="Arial" w:cs="Angsana New"/>
                <w:sz w:val="14"/>
                <w:szCs w:val="14"/>
              </w:rPr>
            </w:pPr>
            <w:r w:rsidRPr="00DE4BCF">
              <w:rPr>
                <w:rFonts w:ascii="Arial" w:hAnsi="Arial" w:cs="Angsana New"/>
                <w:sz w:val="14"/>
                <w:szCs w:val="14"/>
              </w:rPr>
              <w:t>Total</w:t>
            </w:r>
          </w:p>
        </w:tc>
      </w:tr>
      <w:tr w:rsidR="00033218"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b/>
                <w:bCs/>
                <w:sz w:val="14"/>
                <w:szCs w:val="14"/>
              </w:rPr>
            </w:pPr>
            <w:r w:rsidRPr="00DE4BCF">
              <w:rPr>
                <w:rFonts w:ascii="Arial" w:hAnsi="Arial" w:cs="Angsana New"/>
                <w:b/>
                <w:bCs/>
                <w:sz w:val="14"/>
                <w:szCs w:val="14"/>
              </w:rPr>
              <w:t>At cost</w:t>
            </w:r>
          </w:p>
        </w:tc>
        <w:tc>
          <w:tcPr>
            <w:tcW w:w="1349"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sz w:val="14"/>
                <w:szCs w:val="14"/>
              </w:rPr>
            </w:pPr>
          </w:p>
        </w:tc>
        <w:tc>
          <w:tcPr>
            <w:tcW w:w="1349"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tabs>
                <w:tab w:val="decimal" w:pos="1159"/>
              </w:tabs>
              <w:spacing w:line="240" w:lineRule="exact"/>
              <w:ind w:left="72" w:right="71"/>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sz w:val="14"/>
                <w:szCs w:val="14"/>
              </w:rPr>
            </w:pPr>
          </w:p>
        </w:tc>
        <w:tc>
          <w:tcPr>
            <w:tcW w:w="1264"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sz w:val="14"/>
                <w:szCs w:val="14"/>
              </w:rPr>
            </w:pPr>
          </w:p>
        </w:tc>
        <w:tc>
          <w:tcPr>
            <w:tcW w:w="108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18" w:rsidRPr="00DE4BCF" w:rsidRDefault="00033218" w:rsidP="00033218">
            <w:pPr>
              <w:spacing w:line="240" w:lineRule="exact"/>
              <w:ind w:left="72" w:right="71"/>
              <w:rPr>
                <w:rFonts w:ascii="Arial" w:hAnsi="Arial" w:cs="Angsana New"/>
                <w:sz w:val="14"/>
                <w:szCs w:val="14"/>
              </w:rPr>
            </w:pPr>
          </w:p>
        </w:tc>
      </w:tr>
      <w:tr w:rsidR="00844DED" w:rsidRPr="00DE4BCF" w:rsidTr="00844DED">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spacing w:line="240" w:lineRule="exact"/>
              <w:ind w:left="72" w:right="71"/>
              <w:rPr>
                <w:rFonts w:ascii="Arial" w:hAnsi="Arial" w:cs="Angsana New"/>
                <w:sz w:val="14"/>
                <w:szCs w:val="14"/>
              </w:rPr>
            </w:pPr>
            <w:r w:rsidRPr="00DE4BCF">
              <w:rPr>
                <w:rFonts w:ascii="Arial" w:hAnsi="Arial" w:cs="Angsana New"/>
                <w:sz w:val="14"/>
                <w:szCs w:val="14"/>
              </w:rPr>
              <w:t xml:space="preserve">As at 1 January </w:t>
            </w:r>
            <w:r>
              <w:rPr>
                <w:rFonts w:ascii="Arial" w:hAnsi="Arial" w:cs="Angsana New"/>
                <w:sz w:val="14"/>
                <w:szCs w:val="14"/>
              </w:rPr>
              <w:t>2016</w:t>
            </w:r>
          </w:p>
        </w:tc>
        <w:tc>
          <w:tcPr>
            <w:tcW w:w="1349" w:type="dxa"/>
            <w:tcBorders>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157"/>
              </w:tabs>
              <w:spacing w:line="240" w:lineRule="exact"/>
              <w:ind w:left="72" w:right="71"/>
              <w:rPr>
                <w:rFonts w:ascii="Arial" w:hAnsi="Arial" w:cs="Angsana New"/>
                <w:sz w:val="14"/>
                <w:szCs w:val="14"/>
              </w:rPr>
            </w:pPr>
            <w:r w:rsidRPr="00DE4BCF">
              <w:rPr>
                <w:rFonts w:ascii="Arial" w:hAnsi="Arial" w:cs="Angsana New"/>
                <w:sz w:val="14"/>
                <w:szCs w:val="14"/>
              </w:rPr>
              <w:t>189</w:t>
            </w:r>
          </w:p>
        </w:tc>
        <w:tc>
          <w:tcPr>
            <w:tcW w:w="1349" w:type="dxa"/>
            <w:tcBorders>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159"/>
              </w:tabs>
              <w:spacing w:line="240" w:lineRule="exact"/>
              <w:ind w:left="72" w:right="71"/>
              <w:rPr>
                <w:rFonts w:ascii="Arial" w:hAnsi="Arial" w:cs="Angsana New"/>
                <w:sz w:val="14"/>
                <w:szCs w:val="14"/>
              </w:rPr>
            </w:pPr>
            <w:r w:rsidRPr="00DE4BCF">
              <w:rPr>
                <w:rFonts w:ascii="Arial" w:hAnsi="Arial" w:cs="Angsana New"/>
                <w:sz w:val="14"/>
                <w:szCs w:val="14"/>
              </w:rPr>
              <w:t>57,302</w:t>
            </w:r>
          </w:p>
        </w:tc>
        <w:tc>
          <w:tcPr>
            <w:tcW w:w="1260" w:type="dxa"/>
            <w:tcBorders>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069"/>
              </w:tabs>
              <w:spacing w:line="240" w:lineRule="exact"/>
              <w:ind w:left="72" w:right="71"/>
              <w:rPr>
                <w:rFonts w:ascii="Arial" w:hAnsi="Arial" w:cs="Angsana New"/>
                <w:sz w:val="14"/>
                <w:szCs w:val="14"/>
              </w:rPr>
            </w:pPr>
            <w:r w:rsidRPr="00DE4BCF">
              <w:rPr>
                <w:rFonts w:ascii="Arial" w:hAnsi="Arial" w:cs="Angsana New"/>
                <w:sz w:val="14"/>
                <w:szCs w:val="14"/>
              </w:rPr>
              <w:t>16,108</w:t>
            </w:r>
          </w:p>
        </w:tc>
        <w:tc>
          <w:tcPr>
            <w:tcW w:w="1260" w:type="dxa"/>
            <w:tcBorders>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069"/>
              </w:tabs>
              <w:spacing w:line="240" w:lineRule="exact"/>
              <w:ind w:left="72" w:right="71"/>
              <w:rPr>
                <w:rFonts w:ascii="Arial" w:hAnsi="Arial" w:cs="Angsana New"/>
                <w:sz w:val="14"/>
                <w:szCs w:val="14"/>
              </w:rPr>
            </w:pPr>
            <w:r w:rsidRPr="00DE4BCF">
              <w:rPr>
                <w:rFonts w:ascii="Arial" w:hAnsi="Arial" w:cs="Angsana New"/>
                <w:sz w:val="14"/>
                <w:szCs w:val="14"/>
              </w:rPr>
              <w:t>12,660</w:t>
            </w:r>
          </w:p>
        </w:tc>
        <w:tc>
          <w:tcPr>
            <w:tcW w:w="1170" w:type="dxa"/>
            <w:tcBorders>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979"/>
              </w:tabs>
              <w:spacing w:line="240" w:lineRule="exact"/>
              <w:ind w:left="72" w:right="75"/>
              <w:jc w:val="both"/>
              <w:rPr>
                <w:rFonts w:ascii="Arial" w:hAnsi="Arial" w:cs="Angsana New"/>
                <w:sz w:val="14"/>
                <w:szCs w:val="14"/>
              </w:rPr>
            </w:pPr>
            <w:r w:rsidRPr="00DE4BCF">
              <w:rPr>
                <w:rFonts w:ascii="Arial" w:hAnsi="Arial" w:cs="Angsana New"/>
                <w:sz w:val="14"/>
                <w:szCs w:val="14"/>
              </w:rPr>
              <w:t>24,023</w:t>
            </w:r>
          </w:p>
        </w:tc>
        <w:tc>
          <w:tcPr>
            <w:tcW w:w="1264" w:type="dxa"/>
            <w:tcBorders>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069"/>
              </w:tabs>
              <w:spacing w:line="240" w:lineRule="exact"/>
              <w:ind w:left="72" w:right="71"/>
              <w:rPr>
                <w:rFonts w:ascii="Arial" w:hAnsi="Arial" w:cs="Angsana New"/>
                <w:sz w:val="14"/>
                <w:szCs w:val="14"/>
              </w:rPr>
            </w:pPr>
            <w:r w:rsidRPr="00DE4BCF">
              <w:rPr>
                <w:rFonts w:ascii="Arial" w:hAnsi="Arial" w:cs="Angsana New"/>
                <w:sz w:val="14"/>
                <w:szCs w:val="14"/>
              </w:rPr>
              <w:t>1,420</w:t>
            </w:r>
          </w:p>
        </w:tc>
        <w:tc>
          <w:tcPr>
            <w:tcW w:w="1170" w:type="dxa"/>
            <w:tcBorders>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975"/>
              </w:tabs>
              <w:spacing w:line="240" w:lineRule="exact"/>
              <w:ind w:left="72" w:right="71"/>
              <w:rPr>
                <w:rFonts w:ascii="Arial" w:hAnsi="Arial" w:cs="Angsana New"/>
                <w:sz w:val="14"/>
                <w:szCs w:val="14"/>
              </w:rPr>
            </w:pPr>
            <w:r w:rsidRPr="00DE4BCF">
              <w:rPr>
                <w:rFonts w:ascii="Arial" w:hAnsi="Arial" w:cs="Angsana New"/>
                <w:sz w:val="14"/>
                <w:szCs w:val="14"/>
              </w:rPr>
              <w:t>7,710</w:t>
            </w:r>
          </w:p>
        </w:tc>
        <w:tc>
          <w:tcPr>
            <w:tcW w:w="1080" w:type="dxa"/>
            <w:tcBorders>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885"/>
              </w:tabs>
              <w:spacing w:line="240" w:lineRule="exact"/>
              <w:ind w:left="72" w:right="71"/>
              <w:rPr>
                <w:rFonts w:ascii="Arial" w:hAnsi="Arial" w:cs="Angsana New"/>
                <w:sz w:val="14"/>
                <w:szCs w:val="14"/>
              </w:rPr>
            </w:pPr>
            <w:r w:rsidRPr="00DE4BCF">
              <w:rPr>
                <w:rFonts w:ascii="Arial" w:hAnsi="Arial" w:cs="Angsana New"/>
                <w:sz w:val="14"/>
                <w:szCs w:val="14"/>
              </w:rPr>
              <w:t>-</w:t>
            </w:r>
          </w:p>
        </w:tc>
        <w:tc>
          <w:tcPr>
            <w:tcW w:w="1260" w:type="dxa"/>
            <w:tcBorders>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065"/>
              </w:tabs>
              <w:spacing w:line="240" w:lineRule="exact"/>
              <w:ind w:left="72" w:right="71"/>
              <w:rPr>
                <w:rFonts w:ascii="Arial" w:hAnsi="Arial" w:cs="Angsana New"/>
                <w:sz w:val="14"/>
                <w:szCs w:val="14"/>
              </w:rPr>
            </w:pPr>
            <w:r w:rsidRPr="00DE4BCF">
              <w:rPr>
                <w:rFonts w:ascii="Arial" w:hAnsi="Arial" w:cs="Angsana New"/>
                <w:sz w:val="14"/>
                <w:szCs w:val="14"/>
              </w:rPr>
              <w:t>119,412</w:t>
            </w:r>
          </w:p>
        </w:tc>
      </w:tr>
      <w:tr w:rsidR="00844DED"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spacing w:line="240" w:lineRule="exact"/>
              <w:ind w:left="72" w:right="71"/>
              <w:rPr>
                <w:rFonts w:ascii="Arial" w:hAnsi="Arial" w:cs="Angsana New"/>
                <w:sz w:val="14"/>
                <w:szCs w:val="14"/>
              </w:rPr>
            </w:pPr>
            <w:r w:rsidRPr="00DE4BCF">
              <w:rPr>
                <w:rFonts w:ascii="Arial" w:hAnsi="Arial" w:cs="Angsana New"/>
                <w:sz w:val="14"/>
                <w:szCs w:val="14"/>
              </w:rPr>
              <w:t>Additions</w:t>
            </w:r>
          </w:p>
        </w:tc>
        <w:tc>
          <w:tcPr>
            <w:tcW w:w="1349"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157"/>
              </w:tabs>
              <w:spacing w:line="240" w:lineRule="exact"/>
              <w:ind w:left="72" w:right="71"/>
              <w:rPr>
                <w:rFonts w:ascii="Arial" w:hAnsi="Arial" w:cs="Angsana New"/>
                <w:sz w:val="14"/>
                <w:szCs w:val="14"/>
              </w:rPr>
            </w:pPr>
            <w:r>
              <w:rPr>
                <w:rFonts w:ascii="Arial" w:hAnsi="Arial" w:cs="Angsana New"/>
                <w:sz w:val="14"/>
                <w:szCs w:val="14"/>
              </w:rPr>
              <w:t>-</w:t>
            </w:r>
          </w:p>
        </w:tc>
        <w:tc>
          <w:tcPr>
            <w:tcW w:w="1349"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159"/>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069"/>
              </w:tabs>
              <w:spacing w:line="240" w:lineRule="exact"/>
              <w:ind w:left="72" w:right="71"/>
              <w:rPr>
                <w:rFonts w:ascii="Arial" w:hAnsi="Arial" w:cs="Angsana New"/>
                <w:sz w:val="14"/>
                <w:szCs w:val="14"/>
              </w:rPr>
            </w:pPr>
            <w:r>
              <w:rPr>
                <w:rFonts w:ascii="Arial" w:hAnsi="Arial" w:cs="Angsana New"/>
                <w:sz w:val="14"/>
                <w:szCs w:val="14"/>
              </w:rPr>
              <w:t>322</w:t>
            </w:r>
          </w:p>
        </w:tc>
        <w:tc>
          <w:tcPr>
            <w:tcW w:w="117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979"/>
              </w:tabs>
              <w:spacing w:line="240" w:lineRule="exact"/>
              <w:ind w:left="72" w:right="75"/>
              <w:jc w:val="both"/>
              <w:rPr>
                <w:rFonts w:ascii="Arial" w:hAnsi="Arial" w:cs="Angsana New"/>
                <w:sz w:val="14"/>
                <w:szCs w:val="14"/>
              </w:rPr>
            </w:pPr>
            <w:r>
              <w:rPr>
                <w:rFonts w:ascii="Arial" w:hAnsi="Arial" w:cs="Angsana New"/>
                <w:sz w:val="14"/>
                <w:szCs w:val="14"/>
              </w:rPr>
              <w:t>4,049</w:t>
            </w:r>
          </w:p>
        </w:tc>
        <w:tc>
          <w:tcPr>
            <w:tcW w:w="1264"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975"/>
              </w:tabs>
              <w:spacing w:line="240" w:lineRule="exact"/>
              <w:ind w:left="72" w:right="71"/>
              <w:rPr>
                <w:rFonts w:ascii="Arial" w:hAnsi="Arial" w:cs="Angsana New"/>
                <w:sz w:val="14"/>
                <w:szCs w:val="14"/>
              </w:rPr>
            </w:pPr>
            <w:r>
              <w:rPr>
                <w:rFonts w:ascii="Arial" w:hAnsi="Arial" w:cs="Angsana New"/>
                <w:sz w:val="14"/>
                <w:szCs w:val="14"/>
              </w:rPr>
              <w:t>848</w:t>
            </w:r>
          </w:p>
        </w:tc>
        <w:tc>
          <w:tcPr>
            <w:tcW w:w="108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885"/>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tabs>
                <w:tab w:val="decimal" w:pos="1065"/>
              </w:tabs>
              <w:spacing w:line="240" w:lineRule="exact"/>
              <w:ind w:left="72" w:right="71"/>
              <w:rPr>
                <w:rFonts w:ascii="Arial" w:hAnsi="Arial" w:cs="Angsana New"/>
                <w:sz w:val="14"/>
                <w:szCs w:val="14"/>
              </w:rPr>
            </w:pPr>
            <w:r>
              <w:rPr>
                <w:rFonts w:ascii="Arial" w:hAnsi="Arial" w:cs="Angsana New"/>
                <w:sz w:val="14"/>
                <w:szCs w:val="14"/>
              </w:rPr>
              <w:t>5,219</w:t>
            </w:r>
          </w:p>
        </w:tc>
      </w:tr>
      <w:tr w:rsidR="00844DED" w:rsidRPr="00DE4BCF" w:rsidTr="00844DED">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spacing w:line="240" w:lineRule="exact"/>
              <w:ind w:left="72" w:right="-105"/>
              <w:rPr>
                <w:rFonts w:ascii="Arial" w:hAnsi="Arial" w:cs="Angsana New"/>
                <w:sz w:val="14"/>
                <w:szCs w:val="14"/>
              </w:rPr>
            </w:pPr>
            <w:r w:rsidRPr="00DE4BCF">
              <w:rPr>
                <w:rFonts w:ascii="Arial" w:hAnsi="Arial" w:cs="Angsana New"/>
                <w:sz w:val="14"/>
                <w:szCs w:val="14"/>
              </w:rPr>
              <w:t>Disposal and write off</w:t>
            </w:r>
          </w:p>
        </w:tc>
        <w:tc>
          <w:tcPr>
            <w:tcW w:w="1349"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pBdr>
                <w:bottom w:val="single" w:sz="4" w:space="1" w:color="auto"/>
              </w:pBdr>
              <w:tabs>
                <w:tab w:val="decimal" w:pos="1157"/>
              </w:tabs>
              <w:spacing w:line="240" w:lineRule="exact"/>
              <w:ind w:left="72" w:right="71"/>
              <w:rPr>
                <w:rFonts w:ascii="Arial" w:hAnsi="Arial" w:cs="Angsana New"/>
                <w:sz w:val="14"/>
                <w:szCs w:val="14"/>
              </w:rPr>
            </w:pPr>
            <w:r>
              <w:rPr>
                <w:rFonts w:ascii="Arial" w:hAnsi="Arial" w:cs="Angsana New"/>
                <w:sz w:val="14"/>
                <w:szCs w:val="14"/>
              </w:rPr>
              <w:t>-</w:t>
            </w:r>
          </w:p>
        </w:tc>
        <w:tc>
          <w:tcPr>
            <w:tcW w:w="1349"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pBdr>
                <w:bottom w:val="single" w:sz="4" w:space="1" w:color="auto"/>
              </w:pBdr>
              <w:tabs>
                <w:tab w:val="decimal" w:pos="1159"/>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(162)</w:t>
            </w:r>
          </w:p>
        </w:tc>
        <w:tc>
          <w:tcPr>
            <w:tcW w:w="117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pBdr>
                <w:bottom w:val="single" w:sz="4" w:space="1" w:color="auto"/>
              </w:pBdr>
              <w:tabs>
                <w:tab w:val="decimal" w:pos="979"/>
              </w:tabs>
              <w:spacing w:line="240" w:lineRule="exact"/>
              <w:ind w:left="72" w:right="75"/>
              <w:jc w:val="both"/>
              <w:rPr>
                <w:rFonts w:ascii="Arial" w:hAnsi="Arial" w:cs="Angsana New"/>
                <w:sz w:val="14"/>
                <w:szCs w:val="14"/>
              </w:rPr>
            </w:pPr>
            <w:r>
              <w:rPr>
                <w:rFonts w:ascii="Arial" w:hAnsi="Arial" w:cs="Angsana New"/>
                <w:sz w:val="14"/>
                <w:szCs w:val="14"/>
              </w:rPr>
              <w:t>(43)</w:t>
            </w:r>
          </w:p>
        </w:tc>
        <w:tc>
          <w:tcPr>
            <w:tcW w:w="1264"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w:t>
            </w:r>
          </w:p>
        </w:tc>
        <w:tc>
          <w:tcPr>
            <w:tcW w:w="108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pBdr>
                <w:bottom w:val="single" w:sz="4" w:space="1" w:color="auto"/>
              </w:pBdr>
              <w:tabs>
                <w:tab w:val="decimal" w:pos="885"/>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pBdr>
                <w:bottom w:val="single" w:sz="4" w:space="1" w:color="auto"/>
              </w:pBdr>
              <w:tabs>
                <w:tab w:val="decimal" w:pos="1065"/>
              </w:tabs>
              <w:spacing w:line="240" w:lineRule="exact"/>
              <w:ind w:left="72" w:right="71"/>
              <w:rPr>
                <w:rFonts w:ascii="Arial" w:hAnsi="Arial" w:cs="Angsana New"/>
                <w:sz w:val="14"/>
                <w:szCs w:val="14"/>
              </w:rPr>
            </w:pPr>
            <w:r>
              <w:rPr>
                <w:rFonts w:ascii="Arial" w:hAnsi="Arial" w:cs="Angsana New"/>
                <w:sz w:val="14"/>
                <w:szCs w:val="14"/>
              </w:rPr>
              <w:t>(205)</w:t>
            </w:r>
          </w:p>
        </w:tc>
      </w:tr>
      <w:tr w:rsidR="00844DED" w:rsidRPr="00DE4BCF" w:rsidTr="00844DED">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844DED" w:rsidRPr="00DE4BCF" w:rsidRDefault="00844DED" w:rsidP="00844DED">
            <w:pPr>
              <w:spacing w:line="240" w:lineRule="exact"/>
              <w:ind w:left="72" w:right="71"/>
              <w:rPr>
                <w:rFonts w:ascii="Arial" w:hAnsi="Arial" w:cs="Angsana New"/>
                <w:sz w:val="14"/>
                <w:szCs w:val="14"/>
              </w:rPr>
            </w:pPr>
            <w:r w:rsidRPr="00DE4BCF">
              <w:rPr>
                <w:rFonts w:ascii="Arial" w:hAnsi="Arial" w:cs="Angsana New"/>
                <w:sz w:val="14"/>
                <w:szCs w:val="14"/>
              </w:rPr>
              <w:t xml:space="preserve">As at 31 December </w:t>
            </w:r>
            <w:r>
              <w:rPr>
                <w:rFonts w:ascii="Arial" w:hAnsi="Arial" w:cs="Angsana New"/>
                <w:sz w:val="14"/>
                <w:szCs w:val="14"/>
              </w:rPr>
              <w:t>2016</w:t>
            </w:r>
          </w:p>
        </w:tc>
        <w:tc>
          <w:tcPr>
            <w:tcW w:w="1349" w:type="dxa"/>
            <w:tcBorders>
              <w:left w:val="nil"/>
              <w:bottom w:val="nil"/>
              <w:right w:val="nil"/>
            </w:tcBorders>
            <w:noWrap/>
            <w:tcMar>
              <w:top w:w="15" w:type="dxa"/>
              <w:left w:w="15" w:type="dxa"/>
              <w:bottom w:w="0" w:type="dxa"/>
              <w:right w:w="15" w:type="dxa"/>
            </w:tcMar>
          </w:tcPr>
          <w:p w:rsidR="00844DED" w:rsidRPr="00844DED" w:rsidRDefault="00844DED" w:rsidP="00615D6A">
            <w:pPr>
              <w:tabs>
                <w:tab w:val="decimal" w:pos="1157"/>
              </w:tabs>
              <w:spacing w:line="240" w:lineRule="exact"/>
              <w:ind w:left="72" w:right="71"/>
              <w:rPr>
                <w:rFonts w:ascii="Arial" w:hAnsi="Arial" w:cs="Angsana New"/>
                <w:sz w:val="14"/>
                <w:szCs w:val="14"/>
              </w:rPr>
            </w:pPr>
            <w:r w:rsidRPr="00844DED">
              <w:rPr>
                <w:rFonts w:ascii="Arial" w:hAnsi="Arial" w:cs="Angsana New"/>
                <w:sz w:val="14"/>
                <w:szCs w:val="14"/>
              </w:rPr>
              <w:t>189</w:t>
            </w:r>
          </w:p>
        </w:tc>
        <w:tc>
          <w:tcPr>
            <w:tcW w:w="1349" w:type="dxa"/>
            <w:tcBorders>
              <w:left w:val="nil"/>
              <w:bottom w:val="nil"/>
              <w:right w:val="nil"/>
            </w:tcBorders>
            <w:noWrap/>
            <w:tcMar>
              <w:top w:w="15" w:type="dxa"/>
              <w:left w:w="15" w:type="dxa"/>
              <w:bottom w:w="0" w:type="dxa"/>
              <w:right w:w="15" w:type="dxa"/>
            </w:tcMar>
          </w:tcPr>
          <w:p w:rsidR="00844DED" w:rsidRPr="00844DED" w:rsidRDefault="00844DED" w:rsidP="00615D6A">
            <w:pPr>
              <w:tabs>
                <w:tab w:val="decimal" w:pos="1157"/>
              </w:tabs>
              <w:spacing w:line="240" w:lineRule="exact"/>
              <w:ind w:left="72" w:right="71"/>
              <w:rPr>
                <w:rFonts w:ascii="Arial" w:hAnsi="Arial" w:cs="Angsana New"/>
                <w:sz w:val="14"/>
                <w:szCs w:val="14"/>
              </w:rPr>
            </w:pPr>
            <w:r w:rsidRPr="00844DED">
              <w:rPr>
                <w:rFonts w:ascii="Arial" w:hAnsi="Arial" w:cs="Angsana New"/>
                <w:sz w:val="14"/>
                <w:szCs w:val="14"/>
              </w:rPr>
              <w:t>57,302</w:t>
            </w:r>
          </w:p>
        </w:tc>
        <w:tc>
          <w:tcPr>
            <w:tcW w:w="1260" w:type="dxa"/>
            <w:tcBorders>
              <w:left w:val="nil"/>
              <w:bottom w:val="nil"/>
              <w:right w:val="nil"/>
            </w:tcBorders>
            <w:noWrap/>
            <w:tcMar>
              <w:top w:w="15" w:type="dxa"/>
              <w:left w:w="15" w:type="dxa"/>
              <w:bottom w:w="0" w:type="dxa"/>
              <w:right w:w="15" w:type="dxa"/>
            </w:tcMar>
          </w:tcPr>
          <w:p w:rsidR="00844DED" w:rsidRPr="00844DED" w:rsidRDefault="00844DED" w:rsidP="00615D6A">
            <w:pPr>
              <w:tabs>
                <w:tab w:val="decimal" w:pos="1057"/>
              </w:tabs>
              <w:spacing w:line="240" w:lineRule="exact"/>
              <w:ind w:left="72" w:right="71"/>
              <w:rPr>
                <w:rFonts w:ascii="Arial" w:hAnsi="Arial" w:cs="Angsana New"/>
                <w:sz w:val="14"/>
                <w:szCs w:val="14"/>
              </w:rPr>
            </w:pPr>
            <w:r w:rsidRPr="00844DED">
              <w:rPr>
                <w:rFonts w:ascii="Arial" w:hAnsi="Arial" w:cs="Angsana New"/>
                <w:sz w:val="14"/>
                <w:szCs w:val="14"/>
              </w:rPr>
              <w:t>16,108</w:t>
            </w:r>
          </w:p>
        </w:tc>
        <w:tc>
          <w:tcPr>
            <w:tcW w:w="1260" w:type="dxa"/>
            <w:tcBorders>
              <w:left w:val="nil"/>
              <w:bottom w:val="nil"/>
              <w:right w:val="nil"/>
            </w:tcBorders>
            <w:noWrap/>
            <w:tcMar>
              <w:top w:w="15" w:type="dxa"/>
              <w:left w:w="15" w:type="dxa"/>
              <w:bottom w:w="0" w:type="dxa"/>
              <w:right w:w="15" w:type="dxa"/>
            </w:tcMar>
          </w:tcPr>
          <w:p w:rsidR="00844DED" w:rsidRPr="00844DED" w:rsidRDefault="00844DED" w:rsidP="00615D6A">
            <w:pPr>
              <w:tabs>
                <w:tab w:val="decimal" w:pos="1064"/>
              </w:tabs>
              <w:spacing w:line="240" w:lineRule="exact"/>
              <w:ind w:left="72" w:right="71"/>
              <w:rPr>
                <w:rFonts w:ascii="Arial" w:hAnsi="Arial" w:cs="Angsana New"/>
                <w:sz w:val="14"/>
                <w:szCs w:val="14"/>
              </w:rPr>
            </w:pPr>
            <w:r w:rsidRPr="00844DED">
              <w:rPr>
                <w:rFonts w:ascii="Arial" w:hAnsi="Arial" w:cs="Angsana New"/>
                <w:sz w:val="14"/>
                <w:szCs w:val="14"/>
              </w:rPr>
              <w:t>12,820</w:t>
            </w:r>
          </w:p>
        </w:tc>
        <w:tc>
          <w:tcPr>
            <w:tcW w:w="1170" w:type="dxa"/>
            <w:tcBorders>
              <w:left w:val="nil"/>
              <w:bottom w:val="nil"/>
              <w:right w:val="nil"/>
            </w:tcBorders>
            <w:noWrap/>
            <w:tcMar>
              <w:top w:w="15" w:type="dxa"/>
              <w:left w:w="15" w:type="dxa"/>
              <w:bottom w:w="0" w:type="dxa"/>
              <w:right w:w="15" w:type="dxa"/>
            </w:tcMar>
          </w:tcPr>
          <w:p w:rsidR="00844DED" w:rsidRPr="00844DED" w:rsidRDefault="00844DED" w:rsidP="00615D6A">
            <w:pPr>
              <w:tabs>
                <w:tab w:val="decimal" w:pos="968"/>
              </w:tabs>
              <w:spacing w:line="240" w:lineRule="exact"/>
              <w:ind w:left="72" w:right="71"/>
              <w:rPr>
                <w:rFonts w:ascii="Arial" w:hAnsi="Arial" w:cs="Angsana New"/>
                <w:sz w:val="14"/>
                <w:szCs w:val="14"/>
              </w:rPr>
            </w:pPr>
            <w:r w:rsidRPr="00844DED">
              <w:rPr>
                <w:rFonts w:ascii="Arial" w:hAnsi="Arial" w:cs="Angsana New"/>
                <w:sz w:val="14"/>
                <w:szCs w:val="14"/>
              </w:rPr>
              <w:t>28,029</w:t>
            </w:r>
          </w:p>
        </w:tc>
        <w:tc>
          <w:tcPr>
            <w:tcW w:w="1264" w:type="dxa"/>
            <w:tcBorders>
              <w:left w:val="nil"/>
              <w:bottom w:val="nil"/>
              <w:right w:val="nil"/>
            </w:tcBorders>
            <w:noWrap/>
            <w:tcMar>
              <w:top w:w="15" w:type="dxa"/>
              <w:left w:w="15" w:type="dxa"/>
              <w:bottom w:w="0" w:type="dxa"/>
              <w:right w:w="15" w:type="dxa"/>
            </w:tcMar>
          </w:tcPr>
          <w:p w:rsidR="00844DED" w:rsidRPr="00844DED" w:rsidRDefault="00844DED" w:rsidP="00615D6A">
            <w:pPr>
              <w:tabs>
                <w:tab w:val="decimal" w:pos="1054"/>
              </w:tabs>
              <w:spacing w:line="240" w:lineRule="exact"/>
              <w:ind w:left="72" w:right="71"/>
              <w:rPr>
                <w:rFonts w:ascii="Arial" w:hAnsi="Arial" w:cs="Angsana New"/>
                <w:sz w:val="14"/>
                <w:szCs w:val="14"/>
              </w:rPr>
            </w:pPr>
            <w:r w:rsidRPr="00844DED">
              <w:rPr>
                <w:rFonts w:ascii="Arial" w:hAnsi="Arial" w:cs="Angsana New"/>
                <w:sz w:val="14"/>
                <w:szCs w:val="14"/>
              </w:rPr>
              <w:t>1,420</w:t>
            </w:r>
          </w:p>
        </w:tc>
        <w:tc>
          <w:tcPr>
            <w:tcW w:w="1170" w:type="dxa"/>
            <w:tcBorders>
              <w:left w:val="nil"/>
              <w:bottom w:val="nil"/>
              <w:right w:val="nil"/>
            </w:tcBorders>
            <w:noWrap/>
            <w:tcMar>
              <w:top w:w="15" w:type="dxa"/>
              <w:left w:w="15" w:type="dxa"/>
              <w:bottom w:w="0" w:type="dxa"/>
              <w:right w:w="15" w:type="dxa"/>
            </w:tcMar>
          </w:tcPr>
          <w:p w:rsidR="00844DED" w:rsidRPr="00844DED" w:rsidRDefault="00844DED" w:rsidP="00615D6A">
            <w:pPr>
              <w:tabs>
                <w:tab w:val="decimal" w:pos="964"/>
              </w:tabs>
              <w:spacing w:line="240" w:lineRule="exact"/>
              <w:ind w:left="72" w:right="71"/>
              <w:rPr>
                <w:rFonts w:ascii="Arial" w:hAnsi="Arial" w:cs="Angsana New"/>
                <w:sz w:val="14"/>
                <w:szCs w:val="14"/>
              </w:rPr>
            </w:pPr>
            <w:r w:rsidRPr="00844DED">
              <w:rPr>
                <w:rFonts w:ascii="Arial" w:hAnsi="Arial" w:cs="Angsana New"/>
                <w:sz w:val="14"/>
                <w:szCs w:val="14"/>
              </w:rPr>
              <w:t>8,558</w:t>
            </w:r>
          </w:p>
        </w:tc>
        <w:tc>
          <w:tcPr>
            <w:tcW w:w="1080" w:type="dxa"/>
            <w:tcBorders>
              <w:left w:val="nil"/>
              <w:bottom w:val="nil"/>
              <w:right w:val="nil"/>
            </w:tcBorders>
            <w:noWrap/>
            <w:tcMar>
              <w:top w:w="15" w:type="dxa"/>
              <w:left w:w="15" w:type="dxa"/>
              <w:bottom w:w="0" w:type="dxa"/>
              <w:right w:w="15" w:type="dxa"/>
            </w:tcMar>
          </w:tcPr>
          <w:p w:rsidR="00844DED" w:rsidRPr="00844DED" w:rsidRDefault="00844DED" w:rsidP="00615D6A">
            <w:pPr>
              <w:tabs>
                <w:tab w:val="decimal" w:pos="889"/>
              </w:tabs>
              <w:spacing w:line="240" w:lineRule="exact"/>
              <w:ind w:left="72" w:right="71"/>
              <w:rPr>
                <w:rFonts w:ascii="Arial" w:hAnsi="Arial" w:cs="Angsana New"/>
                <w:sz w:val="14"/>
                <w:szCs w:val="14"/>
              </w:rPr>
            </w:pPr>
            <w:r w:rsidRPr="00844DED">
              <w:rPr>
                <w:rFonts w:ascii="Arial" w:hAnsi="Arial" w:cs="Angsana New"/>
                <w:sz w:val="14"/>
                <w:szCs w:val="14"/>
              </w:rPr>
              <w:t>-</w:t>
            </w:r>
          </w:p>
        </w:tc>
        <w:tc>
          <w:tcPr>
            <w:tcW w:w="1260" w:type="dxa"/>
            <w:tcBorders>
              <w:left w:val="nil"/>
              <w:bottom w:val="nil"/>
              <w:right w:val="nil"/>
            </w:tcBorders>
            <w:noWrap/>
            <w:tcMar>
              <w:top w:w="15" w:type="dxa"/>
              <w:left w:w="15" w:type="dxa"/>
              <w:bottom w:w="0" w:type="dxa"/>
              <w:right w:w="15" w:type="dxa"/>
            </w:tcMar>
          </w:tcPr>
          <w:p w:rsidR="00844DED" w:rsidRPr="00844DED" w:rsidRDefault="00844DED" w:rsidP="00615D6A">
            <w:pPr>
              <w:tabs>
                <w:tab w:val="decimal" w:pos="1065"/>
              </w:tabs>
              <w:spacing w:line="240" w:lineRule="exact"/>
              <w:ind w:left="72" w:right="71"/>
              <w:rPr>
                <w:rFonts w:ascii="Arial" w:hAnsi="Arial" w:cs="Angsana New"/>
                <w:sz w:val="14"/>
                <w:szCs w:val="14"/>
              </w:rPr>
            </w:pPr>
            <w:r w:rsidRPr="00844DED">
              <w:rPr>
                <w:rFonts w:ascii="Arial" w:hAnsi="Arial" w:cs="Angsana New"/>
                <w:sz w:val="14"/>
                <w:szCs w:val="14"/>
              </w:rPr>
              <w:t>124,426</w:t>
            </w:r>
          </w:p>
        </w:tc>
      </w:tr>
      <w:tr w:rsidR="000332F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spacing w:line="240" w:lineRule="exact"/>
              <w:ind w:left="72" w:right="71"/>
              <w:rPr>
                <w:rFonts w:ascii="Arial" w:hAnsi="Arial" w:cs="Angsana New"/>
                <w:sz w:val="14"/>
                <w:szCs w:val="14"/>
              </w:rPr>
            </w:pPr>
            <w:r w:rsidRPr="00DE4BCF">
              <w:rPr>
                <w:rFonts w:ascii="Arial" w:hAnsi="Arial" w:cs="Angsana New"/>
                <w:sz w:val="14"/>
                <w:szCs w:val="14"/>
              </w:rPr>
              <w:t>Additions</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157"/>
              </w:tabs>
              <w:spacing w:line="240" w:lineRule="exact"/>
              <w:ind w:left="72" w:right="71"/>
              <w:rPr>
                <w:rFonts w:ascii="Arial" w:hAnsi="Arial" w:cs="Angsana New"/>
                <w:sz w:val="14"/>
                <w:szCs w:val="14"/>
              </w:rPr>
            </w:pPr>
            <w:r>
              <w:rPr>
                <w:rFonts w:ascii="Arial" w:hAnsi="Arial" w:cs="Angsana New"/>
                <w:sz w:val="14"/>
                <w:szCs w:val="14"/>
              </w:rPr>
              <w:t>-</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159"/>
              </w:tabs>
              <w:spacing w:line="240" w:lineRule="exact"/>
              <w:ind w:left="72" w:right="71"/>
              <w:rPr>
                <w:rFonts w:ascii="Arial" w:hAnsi="Arial" w:cs="Angsana New"/>
                <w:sz w:val="14"/>
                <w:szCs w:val="14"/>
              </w:rPr>
            </w:pPr>
            <w:r>
              <w:rPr>
                <w:rFonts w:ascii="Arial" w:hAnsi="Arial" w:cs="Angsana New"/>
                <w:sz w:val="14"/>
                <w:szCs w:val="14"/>
              </w:rPr>
              <w:t>40</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069"/>
              </w:tabs>
              <w:spacing w:line="240" w:lineRule="exact"/>
              <w:ind w:left="72" w:right="71"/>
              <w:rPr>
                <w:rFonts w:ascii="Arial" w:hAnsi="Arial" w:cs="Angsana New"/>
                <w:sz w:val="14"/>
                <w:szCs w:val="14"/>
              </w:rPr>
            </w:pPr>
            <w:r>
              <w:rPr>
                <w:rFonts w:ascii="Arial" w:hAnsi="Arial" w:cs="Angsana New"/>
                <w:sz w:val="14"/>
                <w:szCs w:val="14"/>
              </w:rPr>
              <w:t>2,353</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979"/>
              </w:tabs>
              <w:spacing w:line="240" w:lineRule="exact"/>
              <w:ind w:left="72" w:right="75"/>
              <w:jc w:val="both"/>
              <w:rPr>
                <w:rFonts w:ascii="Arial" w:hAnsi="Arial" w:cs="Angsana New"/>
                <w:sz w:val="14"/>
                <w:szCs w:val="14"/>
              </w:rPr>
            </w:pPr>
            <w:r>
              <w:rPr>
                <w:rFonts w:ascii="Arial" w:hAnsi="Arial" w:cs="Angsana New"/>
                <w:sz w:val="14"/>
                <w:szCs w:val="14"/>
              </w:rPr>
              <w:t>9,453</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069"/>
              </w:tabs>
              <w:spacing w:line="240" w:lineRule="exact"/>
              <w:ind w:left="72" w:right="71"/>
              <w:rPr>
                <w:rFonts w:ascii="Arial" w:hAnsi="Arial" w:cs="Angsana New"/>
                <w:sz w:val="14"/>
                <w:szCs w:val="14"/>
              </w:rPr>
            </w:pPr>
            <w:r>
              <w:rPr>
                <w:rFonts w:ascii="Arial" w:hAnsi="Arial" w:cs="Angsana New"/>
                <w:sz w:val="14"/>
                <w:szCs w:val="14"/>
              </w:rPr>
              <w:t>107</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975"/>
              </w:tabs>
              <w:spacing w:line="240" w:lineRule="exact"/>
              <w:ind w:left="72" w:right="71"/>
              <w:rPr>
                <w:rFonts w:ascii="Arial" w:hAnsi="Arial" w:cs="Angsana New"/>
                <w:sz w:val="14"/>
                <w:szCs w:val="14"/>
              </w:rPr>
            </w:pPr>
            <w:r>
              <w:rPr>
                <w:rFonts w:ascii="Arial" w:hAnsi="Arial" w:cs="Angsana New"/>
                <w:sz w:val="14"/>
                <w:szCs w:val="14"/>
              </w:rPr>
              <w:t>-</w:t>
            </w:r>
          </w:p>
        </w:tc>
        <w:tc>
          <w:tcPr>
            <w:tcW w:w="108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885"/>
              </w:tabs>
              <w:spacing w:line="240" w:lineRule="exact"/>
              <w:ind w:left="72" w:right="71"/>
              <w:rPr>
                <w:rFonts w:ascii="Arial" w:hAnsi="Arial" w:cs="Angsana New"/>
                <w:sz w:val="14"/>
                <w:szCs w:val="14"/>
              </w:rPr>
            </w:pPr>
            <w:r>
              <w:rPr>
                <w:rFonts w:ascii="Arial" w:hAnsi="Arial" w:cs="Angsana New"/>
                <w:sz w:val="14"/>
                <w:szCs w:val="14"/>
              </w:rPr>
              <w:t>281</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065"/>
              </w:tabs>
              <w:spacing w:line="240" w:lineRule="exact"/>
              <w:ind w:left="72" w:right="71"/>
              <w:rPr>
                <w:rFonts w:ascii="Arial" w:hAnsi="Arial" w:cs="Angsana New"/>
                <w:sz w:val="14"/>
                <w:szCs w:val="14"/>
              </w:rPr>
            </w:pPr>
            <w:r>
              <w:rPr>
                <w:rFonts w:ascii="Arial" w:hAnsi="Arial" w:cs="Angsana New"/>
                <w:sz w:val="14"/>
                <w:szCs w:val="14"/>
              </w:rPr>
              <w:t>12,234</w:t>
            </w:r>
          </w:p>
        </w:tc>
      </w:tr>
      <w:tr w:rsidR="000332F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spacing w:line="240" w:lineRule="exact"/>
              <w:ind w:left="72" w:right="71"/>
              <w:rPr>
                <w:rFonts w:ascii="Arial" w:hAnsi="Arial" w:cs="Angsana New"/>
                <w:sz w:val="14"/>
                <w:szCs w:val="14"/>
              </w:rPr>
            </w:pPr>
            <w:r w:rsidRPr="00DE4BCF">
              <w:rPr>
                <w:rFonts w:ascii="Arial" w:hAnsi="Arial" w:cs="Angsana New"/>
                <w:sz w:val="14"/>
                <w:szCs w:val="14"/>
              </w:rPr>
              <w:t>Disposal and write off</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E33C62">
            <w:pPr>
              <w:pBdr>
                <w:bottom w:val="single" w:sz="4" w:space="1" w:color="auto"/>
              </w:pBdr>
              <w:tabs>
                <w:tab w:val="decimal" w:pos="1157"/>
              </w:tabs>
              <w:spacing w:line="240" w:lineRule="exact"/>
              <w:ind w:left="72" w:right="71"/>
              <w:rPr>
                <w:rFonts w:ascii="Arial" w:hAnsi="Arial" w:cs="Angsana New"/>
                <w:sz w:val="14"/>
                <w:szCs w:val="14"/>
              </w:rPr>
            </w:pPr>
            <w:r>
              <w:rPr>
                <w:rFonts w:ascii="Arial" w:hAnsi="Arial" w:cs="Angsana New"/>
                <w:sz w:val="14"/>
                <w:szCs w:val="14"/>
              </w:rPr>
              <w:t>-</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E33C62">
            <w:pPr>
              <w:pBdr>
                <w:bottom w:val="single" w:sz="4" w:space="1" w:color="auto"/>
              </w:pBdr>
              <w:tabs>
                <w:tab w:val="decimal" w:pos="1159"/>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E33C62">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E33C62">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E33C62">
            <w:pPr>
              <w:pBdr>
                <w:bottom w:val="single" w:sz="4" w:space="1" w:color="auto"/>
              </w:pBdr>
              <w:tabs>
                <w:tab w:val="decimal" w:pos="979"/>
              </w:tabs>
              <w:spacing w:line="240" w:lineRule="exact"/>
              <w:ind w:left="72" w:right="75"/>
              <w:jc w:val="both"/>
              <w:rPr>
                <w:rFonts w:ascii="Arial" w:hAnsi="Arial" w:cs="Angsana New"/>
                <w:sz w:val="14"/>
                <w:szCs w:val="14"/>
              </w:rPr>
            </w:pPr>
            <w:r>
              <w:rPr>
                <w:rFonts w:ascii="Arial" w:hAnsi="Arial" w:cs="Angsana New"/>
                <w:sz w:val="14"/>
                <w:szCs w:val="14"/>
              </w:rPr>
              <w:t>(859)</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E33C62">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E33C62">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w:t>
            </w:r>
          </w:p>
        </w:tc>
        <w:tc>
          <w:tcPr>
            <w:tcW w:w="108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E33C62">
            <w:pPr>
              <w:pBdr>
                <w:bottom w:val="single" w:sz="4" w:space="1" w:color="auto"/>
              </w:pBdr>
              <w:tabs>
                <w:tab w:val="decimal" w:pos="885"/>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E33C62">
            <w:pPr>
              <w:pBdr>
                <w:bottom w:val="single" w:sz="4" w:space="1" w:color="auto"/>
              </w:pBdr>
              <w:tabs>
                <w:tab w:val="decimal" w:pos="1065"/>
              </w:tabs>
              <w:spacing w:line="240" w:lineRule="exact"/>
              <w:ind w:left="72" w:right="71"/>
              <w:rPr>
                <w:rFonts w:ascii="Arial" w:hAnsi="Arial" w:cs="Angsana New"/>
                <w:sz w:val="14"/>
                <w:szCs w:val="14"/>
              </w:rPr>
            </w:pPr>
            <w:r>
              <w:rPr>
                <w:rFonts w:ascii="Arial" w:hAnsi="Arial" w:cs="Angsana New"/>
                <w:sz w:val="14"/>
                <w:szCs w:val="14"/>
              </w:rPr>
              <w:t>(859)</w:t>
            </w:r>
          </w:p>
        </w:tc>
      </w:tr>
      <w:tr w:rsidR="000332F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spacing w:line="240" w:lineRule="exact"/>
              <w:ind w:left="72" w:right="71"/>
              <w:rPr>
                <w:rFonts w:ascii="Arial" w:hAnsi="Arial" w:cs="Angsana New"/>
                <w:sz w:val="14"/>
                <w:szCs w:val="14"/>
              </w:rPr>
            </w:pPr>
            <w:r w:rsidRPr="00DE4BCF">
              <w:rPr>
                <w:rFonts w:ascii="Arial" w:hAnsi="Arial" w:cs="Angsana New"/>
                <w:sz w:val="14"/>
                <w:szCs w:val="14"/>
              </w:rPr>
              <w:t xml:space="preserve">As at 31 December </w:t>
            </w:r>
            <w:r w:rsidR="00844DED">
              <w:rPr>
                <w:rFonts w:ascii="Arial" w:hAnsi="Arial" w:cs="Angsana New"/>
                <w:sz w:val="14"/>
                <w:szCs w:val="14"/>
              </w:rPr>
              <w:t>2017</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157"/>
              </w:tabs>
              <w:spacing w:line="240" w:lineRule="exact"/>
              <w:ind w:left="72" w:right="71"/>
              <w:rPr>
                <w:rFonts w:ascii="Arial" w:hAnsi="Arial" w:cs="Angsana New"/>
                <w:sz w:val="14"/>
                <w:szCs w:val="14"/>
              </w:rPr>
            </w:pPr>
            <w:r>
              <w:rPr>
                <w:rFonts w:ascii="Arial" w:hAnsi="Arial" w:cs="Angsana New"/>
                <w:sz w:val="14"/>
                <w:szCs w:val="14"/>
              </w:rPr>
              <w:t>189</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159"/>
              </w:tabs>
              <w:spacing w:line="240" w:lineRule="exact"/>
              <w:ind w:left="72" w:right="71"/>
              <w:rPr>
                <w:rFonts w:ascii="Arial" w:hAnsi="Arial" w:cs="Angsana New"/>
                <w:sz w:val="14"/>
                <w:szCs w:val="14"/>
              </w:rPr>
            </w:pPr>
            <w:r>
              <w:rPr>
                <w:rFonts w:ascii="Arial" w:hAnsi="Arial" w:cs="Angsana New"/>
                <w:sz w:val="14"/>
                <w:szCs w:val="14"/>
              </w:rPr>
              <w:t>57,342</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16,108</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15,173</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979"/>
              </w:tabs>
              <w:spacing w:line="240" w:lineRule="exact"/>
              <w:ind w:left="72" w:right="75"/>
              <w:jc w:val="both"/>
              <w:rPr>
                <w:rFonts w:ascii="Arial" w:hAnsi="Arial" w:cs="Angsana New"/>
                <w:sz w:val="14"/>
                <w:szCs w:val="14"/>
              </w:rPr>
            </w:pPr>
            <w:r>
              <w:rPr>
                <w:rFonts w:ascii="Arial" w:hAnsi="Arial" w:cs="Angsana New"/>
                <w:sz w:val="14"/>
                <w:szCs w:val="14"/>
              </w:rPr>
              <w:t>36,623</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1,527</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8,558</w:t>
            </w:r>
          </w:p>
        </w:tc>
        <w:tc>
          <w:tcPr>
            <w:tcW w:w="108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885"/>
              </w:tabs>
              <w:spacing w:line="240" w:lineRule="exact"/>
              <w:ind w:left="72" w:right="71"/>
              <w:rPr>
                <w:rFonts w:ascii="Arial" w:hAnsi="Arial" w:cs="Angsana New"/>
                <w:sz w:val="14"/>
                <w:szCs w:val="14"/>
              </w:rPr>
            </w:pPr>
            <w:r>
              <w:rPr>
                <w:rFonts w:ascii="Arial" w:hAnsi="Arial" w:cs="Angsana New"/>
                <w:sz w:val="14"/>
                <w:szCs w:val="14"/>
              </w:rPr>
              <w:t>281</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5"/>
              </w:tabs>
              <w:spacing w:line="240" w:lineRule="exact"/>
              <w:ind w:left="72" w:right="71"/>
              <w:rPr>
                <w:rFonts w:ascii="Arial" w:hAnsi="Arial" w:cs="Angsana New"/>
                <w:sz w:val="14"/>
                <w:szCs w:val="14"/>
              </w:rPr>
            </w:pPr>
            <w:r>
              <w:rPr>
                <w:rFonts w:ascii="Arial" w:hAnsi="Arial" w:cs="Angsana New"/>
                <w:sz w:val="14"/>
                <w:szCs w:val="14"/>
              </w:rPr>
              <w:t>135,801</w:t>
            </w:r>
          </w:p>
        </w:tc>
      </w:tr>
      <w:tr w:rsidR="000332F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spacing w:line="240" w:lineRule="exact"/>
              <w:ind w:left="72" w:right="71"/>
              <w:rPr>
                <w:rFonts w:ascii="Arial" w:hAnsi="Arial" w:cs="Angsana New"/>
                <w:b/>
                <w:bCs/>
                <w:sz w:val="14"/>
                <w:szCs w:val="14"/>
              </w:rPr>
            </w:pPr>
            <w:r w:rsidRPr="00DE4BCF">
              <w:rPr>
                <w:rFonts w:ascii="Arial" w:hAnsi="Arial" w:cs="Angsana New"/>
                <w:b/>
                <w:bCs/>
                <w:sz w:val="14"/>
                <w:szCs w:val="14"/>
              </w:rPr>
              <w:t>Accumulated depreciation</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1157"/>
              </w:tabs>
              <w:spacing w:line="240" w:lineRule="exact"/>
              <w:ind w:left="72" w:right="71"/>
              <w:rPr>
                <w:rFonts w:ascii="Arial" w:hAnsi="Arial" w:cs="Angsana New"/>
                <w:sz w:val="14"/>
                <w:szCs w:val="14"/>
              </w:rPr>
            </w:pP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1159"/>
              </w:tabs>
              <w:spacing w:line="240" w:lineRule="exact"/>
              <w:ind w:left="72" w:right="71"/>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975"/>
              </w:tabs>
              <w:spacing w:line="240" w:lineRule="exact"/>
              <w:ind w:left="72" w:right="71"/>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1069"/>
              </w:tabs>
              <w:spacing w:line="240" w:lineRule="exact"/>
              <w:ind w:left="72" w:right="71"/>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885"/>
              </w:tabs>
              <w:spacing w:line="240" w:lineRule="exact"/>
              <w:ind w:left="72" w:right="75"/>
              <w:jc w:val="both"/>
              <w:rPr>
                <w:rFonts w:ascii="Arial" w:hAnsi="Arial" w:cs="Angsana New"/>
                <w:sz w:val="14"/>
                <w:szCs w:val="14"/>
              </w:rPr>
            </w:pP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1069"/>
              </w:tabs>
              <w:spacing w:line="240" w:lineRule="exact"/>
              <w:ind w:left="72" w:right="71"/>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975"/>
              </w:tabs>
              <w:spacing w:line="240" w:lineRule="exact"/>
              <w:ind w:left="72" w:right="71"/>
              <w:rPr>
                <w:rFonts w:ascii="Arial" w:hAnsi="Arial" w:cs="Angsana New"/>
                <w:sz w:val="14"/>
                <w:szCs w:val="14"/>
              </w:rPr>
            </w:pPr>
          </w:p>
        </w:tc>
        <w:tc>
          <w:tcPr>
            <w:tcW w:w="108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885"/>
              </w:tabs>
              <w:spacing w:line="240" w:lineRule="exact"/>
              <w:ind w:left="72" w:right="71"/>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tabs>
                <w:tab w:val="decimal" w:pos="1065"/>
              </w:tabs>
              <w:spacing w:line="240" w:lineRule="exact"/>
              <w:ind w:left="72" w:right="71"/>
              <w:rPr>
                <w:rFonts w:ascii="Arial" w:hAnsi="Arial" w:cs="Angsana New"/>
                <w:sz w:val="14"/>
                <w:szCs w:val="14"/>
              </w:rPr>
            </w:pPr>
          </w:p>
        </w:tc>
      </w:tr>
      <w:tr w:rsidR="00615D6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spacing w:line="240" w:lineRule="exact"/>
              <w:ind w:left="72" w:right="71"/>
              <w:rPr>
                <w:rFonts w:ascii="Arial" w:hAnsi="Arial" w:cs="Angsana New"/>
                <w:sz w:val="14"/>
                <w:szCs w:val="14"/>
              </w:rPr>
            </w:pPr>
            <w:r w:rsidRPr="00DE4BCF">
              <w:rPr>
                <w:rFonts w:ascii="Arial" w:hAnsi="Arial" w:cs="Angsana New"/>
                <w:sz w:val="14"/>
                <w:szCs w:val="14"/>
              </w:rPr>
              <w:t xml:space="preserve">As at 1 January </w:t>
            </w:r>
            <w:r>
              <w:rPr>
                <w:rFonts w:ascii="Arial" w:hAnsi="Arial" w:cs="Angsana New"/>
                <w:sz w:val="14"/>
                <w:szCs w:val="14"/>
              </w:rPr>
              <w:t>2016</w:t>
            </w:r>
          </w:p>
        </w:tc>
        <w:tc>
          <w:tcPr>
            <w:tcW w:w="1349"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157"/>
              </w:tabs>
              <w:spacing w:line="240" w:lineRule="exact"/>
              <w:ind w:left="72" w:right="71"/>
              <w:rPr>
                <w:rFonts w:ascii="Arial" w:hAnsi="Arial" w:cs="Angsana New"/>
                <w:sz w:val="14"/>
                <w:szCs w:val="14"/>
              </w:rPr>
            </w:pPr>
            <w:r w:rsidRPr="00DE4BCF">
              <w:rPr>
                <w:rFonts w:ascii="Arial" w:hAnsi="Arial" w:cs="Angsana New"/>
                <w:sz w:val="14"/>
                <w:szCs w:val="14"/>
              </w:rPr>
              <w:t>-</w:t>
            </w:r>
          </w:p>
        </w:tc>
        <w:tc>
          <w:tcPr>
            <w:tcW w:w="1349"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159"/>
              </w:tabs>
              <w:spacing w:line="240" w:lineRule="exact"/>
              <w:ind w:left="72" w:right="71"/>
              <w:rPr>
                <w:rFonts w:ascii="Arial" w:hAnsi="Arial" w:cs="Angsana New"/>
                <w:sz w:val="14"/>
                <w:szCs w:val="14"/>
              </w:rPr>
            </w:pPr>
            <w:r w:rsidRPr="00DE4BCF">
              <w:rPr>
                <w:rFonts w:ascii="Arial" w:hAnsi="Arial" w:cs="Angsana New"/>
                <w:sz w:val="14"/>
                <w:szCs w:val="14"/>
              </w:rPr>
              <w:t>(29,528)</w:t>
            </w:r>
          </w:p>
        </w:tc>
        <w:tc>
          <w:tcPr>
            <w:tcW w:w="126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069"/>
              </w:tabs>
              <w:spacing w:line="240" w:lineRule="exact"/>
              <w:ind w:left="72" w:right="71"/>
              <w:rPr>
                <w:rFonts w:ascii="Arial" w:hAnsi="Arial" w:cs="Angsana New"/>
                <w:sz w:val="14"/>
                <w:szCs w:val="14"/>
              </w:rPr>
            </w:pPr>
            <w:r w:rsidRPr="00DE4BCF">
              <w:rPr>
                <w:rFonts w:ascii="Arial" w:hAnsi="Arial" w:cs="Angsana New"/>
                <w:sz w:val="14"/>
                <w:szCs w:val="14"/>
              </w:rPr>
              <w:t>(3,299)</w:t>
            </w:r>
          </w:p>
        </w:tc>
        <w:tc>
          <w:tcPr>
            <w:tcW w:w="126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069"/>
              </w:tabs>
              <w:spacing w:line="240" w:lineRule="exact"/>
              <w:ind w:left="72" w:right="71"/>
              <w:rPr>
                <w:rFonts w:ascii="Arial" w:hAnsi="Arial" w:cs="Angsana New"/>
                <w:sz w:val="14"/>
                <w:szCs w:val="14"/>
              </w:rPr>
            </w:pPr>
            <w:r w:rsidRPr="00DE4BCF">
              <w:rPr>
                <w:rFonts w:ascii="Arial" w:hAnsi="Arial" w:cs="Angsana New"/>
                <w:sz w:val="14"/>
                <w:szCs w:val="14"/>
              </w:rPr>
              <w:t>(10,997)</w:t>
            </w:r>
          </w:p>
        </w:tc>
        <w:tc>
          <w:tcPr>
            <w:tcW w:w="117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979"/>
              </w:tabs>
              <w:spacing w:line="240" w:lineRule="exact"/>
              <w:ind w:left="72" w:right="75"/>
              <w:jc w:val="both"/>
              <w:rPr>
                <w:rFonts w:ascii="Arial" w:hAnsi="Arial" w:cs="Angsana New"/>
                <w:sz w:val="14"/>
                <w:szCs w:val="14"/>
              </w:rPr>
            </w:pPr>
            <w:r w:rsidRPr="00DE4BCF">
              <w:rPr>
                <w:rFonts w:ascii="Arial" w:hAnsi="Arial" w:cs="Angsana New"/>
                <w:sz w:val="14"/>
                <w:szCs w:val="14"/>
              </w:rPr>
              <w:t>(21,390)</w:t>
            </w:r>
          </w:p>
        </w:tc>
        <w:tc>
          <w:tcPr>
            <w:tcW w:w="1264"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069"/>
              </w:tabs>
              <w:spacing w:line="240" w:lineRule="exact"/>
              <w:ind w:left="72" w:right="71"/>
              <w:rPr>
                <w:rFonts w:ascii="Arial" w:hAnsi="Arial" w:cs="Angsana New"/>
                <w:sz w:val="14"/>
                <w:szCs w:val="14"/>
              </w:rPr>
            </w:pPr>
            <w:r w:rsidRPr="00DE4BCF">
              <w:rPr>
                <w:rFonts w:ascii="Arial" w:hAnsi="Arial" w:cs="Angsana New"/>
                <w:sz w:val="14"/>
                <w:szCs w:val="14"/>
              </w:rPr>
              <w:t>(1,325)</w:t>
            </w:r>
          </w:p>
        </w:tc>
        <w:tc>
          <w:tcPr>
            <w:tcW w:w="117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975"/>
              </w:tabs>
              <w:spacing w:line="240" w:lineRule="exact"/>
              <w:ind w:left="72" w:right="71"/>
              <w:rPr>
                <w:rFonts w:ascii="Arial" w:hAnsi="Arial" w:cs="Angsana New"/>
                <w:sz w:val="14"/>
                <w:szCs w:val="14"/>
              </w:rPr>
            </w:pPr>
            <w:r w:rsidRPr="00DE4BCF">
              <w:rPr>
                <w:rFonts w:ascii="Arial" w:hAnsi="Arial" w:cs="Angsana New"/>
                <w:sz w:val="14"/>
                <w:szCs w:val="14"/>
              </w:rPr>
              <w:t>(7,493)</w:t>
            </w:r>
          </w:p>
        </w:tc>
        <w:tc>
          <w:tcPr>
            <w:tcW w:w="108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885"/>
              </w:tabs>
              <w:spacing w:line="240" w:lineRule="exact"/>
              <w:ind w:left="72" w:right="71"/>
              <w:rPr>
                <w:rFonts w:ascii="Arial" w:hAnsi="Arial" w:cs="Angsana New"/>
                <w:sz w:val="14"/>
                <w:szCs w:val="14"/>
              </w:rPr>
            </w:pPr>
            <w:r w:rsidRPr="00DE4BCF">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065"/>
              </w:tabs>
              <w:spacing w:line="240" w:lineRule="exact"/>
              <w:ind w:left="72" w:right="71"/>
              <w:rPr>
                <w:rFonts w:ascii="Arial" w:hAnsi="Arial" w:cs="Angsana New"/>
                <w:sz w:val="14"/>
                <w:szCs w:val="14"/>
              </w:rPr>
            </w:pPr>
            <w:r w:rsidRPr="00DE4BCF">
              <w:rPr>
                <w:rFonts w:ascii="Arial" w:hAnsi="Arial" w:cs="Angsana New"/>
                <w:sz w:val="14"/>
                <w:szCs w:val="14"/>
              </w:rPr>
              <w:t>(74,032)</w:t>
            </w:r>
          </w:p>
        </w:tc>
      </w:tr>
      <w:tr w:rsidR="00615D6A" w:rsidRPr="00DE4BCF" w:rsidTr="00A079AE">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spacing w:line="240" w:lineRule="exact"/>
              <w:ind w:left="72" w:right="71"/>
              <w:rPr>
                <w:rFonts w:ascii="Arial" w:hAnsi="Arial" w:cs="Angsana New"/>
                <w:sz w:val="14"/>
                <w:szCs w:val="14"/>
              </w:rPr>
            </w:pPr>
            <w:r w:rsidRPr="00DE4BCF">
              <w:rPr>
                <w:rFonts w:ascii="Arial" w:hAnsi="Arial" w:cs="Angsana New"/>
                <w:sz w:val="14"/>
                <w:szCs w:val="14"/>
              </w:rPr>
              <w:t>Depreciation charged for the year</w:t>
            </w:r>
          </w:p>
        </w:tc>
        <w:tc>
          <w:tcPr>
            <w:tcW w:w="1349"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157"/>
              </w:tabs>
              <w:spacing w:line="240" w:lineRule="exact"/>
              <w:ind w:left="72" w:right="71"/>
              <w:rPr>
                <w:rFonts w:ascii="Arial" w:hAnsi="Arial" w:cs="Angsana New"/>
                <w:sz w:val="14"/>
                <w:szCs w:val="14"/>
              </w:rPr>
            </w:pPr>
            <w:r>
              <w:rPr>
                <w:rFonts w:ascii="Arial" w:hAnsi="Arial" w:cs="Angsana New"/>
                <w:sz w:val="14"/>
                <w:szCs w:val="14"/>
              </w:rPr>
              <w:t>-</w:t>
            </w:r>
          </w:p>
        </w:tc>
        <w:tc>
          <w:tcPr>
            <w:tcW w:w="1349"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159"/>
              </w:tabs>
              <w:spacing w:line="240" w:lineRule="exact"/>
              <w:ind w:left="72" w:right="71"/>
              <w:rPr>
                <w:rFonts w:ascii="Arial" w:hAnsi="Arial" w:cs="Angsana New"/>
                <w:sz w:val="14"/>
                <w:szCs w:val="14"/>
              </w:rPr>
            </w:pPr>
            <w:r>
              <w:rPr>
                <w:rFonts w:ascii="Arial" w:hAnsi="Arial" w:cs="Angsana New"/>
                <w:sz w:val="14"/>
                <w:szCs w:val="14"/>
              </w:rPr>
              <w:t>(1,816)</w:t>
            </w:r>
          </w:p>
        </w:tc>
        <w:tc>
          <w:tcPr>
            <w:tcW w:w="126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069"/>
              </w:tabs>
              <w:spacing w:line="240" w:lineRule="exact"/>
              <w:ind w:left="72" w:right="71"/>
              <w:rPr>
                <w:rFonts w:ascii="Arial" w:hAnsi="Arial" w:cs="Angsana New"/>
                <w:sz w:val="14"/>
                <w:szCs w:val="14"/>
              </w:rPr>
            </w:pPr>
            <w:r>
              <w:rPr>
                <w:rFonts w:ascii="Arial" w:hAnsi="Arial" w:cs="Angsana New"/>
                <w:sz w:val="14"/>
                <w:szCs w:val="14"/>
              </w:rPr>
              <w:t>(1,074)</w:t>
            </w:r>
          </w:p>
        </w:tc>
        <w:tc>
          <w:tcPr>
            <w:tcW w:w="126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069"/>
              </w:tabs>
              <w:spacing w:line="240" w:lineRule="exact"/>
              <w:ind w:left="72" w:right="71"/>
              <w:rPr>
                <w:rFonts w:ascii="Arial" w:hAnsi="Arial" w:cs="Angsana New"/>
                <w:sz w:val="14"/>
                <w:szCs w:val="14"/>
              </w:rPr>
            </w:pPr>
            <w:r>
              <w:rPr>
                <w:rFonts w:ascii="Arial" w:hAnsi="Arial" w:cs="Angsana New"/>
                <w:sz w:val="14"/>
                <w:szCs w:val="14"/>
              </w:rPr>
              <w:t>(514)</w:t>
            </w:r>
          </w:p>
        </w:tc>
        <w:tc>
          <w:tcPr>
            <w:tcW w:w="117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979"/>
              </w:tabs>
              <w:spacing w:line="240" w:lineRule="exact"/>
              <w:ind w:left="72" w:right="75"/>
              <w:jc w:val="both"/>
              <w:rPr>
                <w:rFonts w:ascii="Arial" w:hAnsi="Arial" w:cs="Angsana New"/>
                <w:sz w:val="14"/>
                <w:szCs w:val="14"/>
              </w:rPr>
            </w:pPr>
            <w:r>
              <w:rPr>
                <w:rFonts w:ascii="Arial" w:hAnsi="Arial" w:cs="Angsana New"/>
                <w:sz w:val="14"/>
                <w:szCs w:val="14"/>
              </w:rPr>
              <w:t>(1,981)</w:t>
            </w:r>
          </w:p>
        </w:tc>
        <w:tc>
          <w:tcPr>
            <w:tcW w:w="1264"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069"/>
              </w:tabs>
              <w:spacing w:line="240" w:lineRule="exact"/>
              <w:ind w:left="72" w:right="71"/>
              <w:rPr>
                <w:rFonts w:ascii="Arial" w:hAnsi="Arial" w:cs="Angsana New"/>
                <w:sz w:val="14"/>
                <w:szCs w:val="14"/>
              </w:rPr>
            </w:pPr>
            <w:r>
              <w:rPr>
                <w:rFonts w:ascii="Arial" w:hAnsi="Arial" w:cs="Angsana New"/>
                <w:sz w:val="14"/>
                <w:szCs w:val="14"/>
              </w:rPr>
              <w:t>(39)</w:t>
            </w:r>
          </w:p>
        </w:tc>
        <w:tc>
          <w:tcPr>
            <w:tcW w:w="117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975"/>
              </w:tabs>
              <w:spacing w:line="240" w:lineRule="exact"/>
              <w:ind w:left="72" w:right="71"/>
              <w:rPr>
                <w:rFonts w:ascii="Arial" w:hAnsi="Arial" w:cs="Angsana New"/>
                <w:sz w:val="14"/>
                <w:szCs w:val="14"/>
              </w:rPr>
            </w:pPr>
            <w:r>
              <w:rPr>
                <w:rFonts w:ascii="Arial" w:hAnsi="Arial" w:cs="Angsana New"/>
                <w:sz w:val="14"/>
                <w:szCs w:val="14"/>
              </w:rPr>
              <w:t>(165)</w:t>
            </w:r>
          </w:p>
        </w:tc>
        <w:tc>
          <w:tcPr>
            <w:tcW w:w="108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885"/>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tabs>
                <w:tab w:val="decimal" w:pos="1065"/>
              </w:tabs>
              <w:spacing w:line="240" w:lineRule="exact"/>
              <w:ind w:left="72" w:right="71"/>
              <w:rPr>
                <w:rFonts w:ascii="Arial" w:hAnsi="Arial" w:cs="Angsana New"/>
                <w:sz w:val="14"/>
                <w:szCs w:val="14"/>
              </w:rPr>
            </w:pPr>
            <w:r>
              <w:rPr>
                <w:rFonts w:ascii="Arial" w:hAnsi="Arial" w:cs="Angsana New"/>
                <w:sz w:val="14"/>
                <w:szCs w:val="14"/>
              </w:rPr>
              <w:t>(5,589)</w:t>
            </w:r>
          </w:p>
        </w:tc>
      </w:tr>
      <w:tr w:rsidR="00615D6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spacing w:line="240" w:lineRule="exact"/>
              <w:ind w:left="72" w:right="71"/>
              <w:rPr>
                <w:rFonts w:ascii="Arial" w:hAnsi="Arial" w:cs="Angsana New"/>
                <w:sz w:val="14"/>
                <w:szCs w:val="14"/>
              </w:rPr>
            </w:pPr>
            <w:r w:rsidRPr="00DE4BCF">
              <w:rPr>
                <w:rFonts w:ascii="Arial" w:hAnsi="Arial" w:cs="Angsana New"/>
                <w:sz w:val="14"/>
                <w:szCs w:val="14"/>
              </w:rPr>
              <w:t>Disposal and write off</w:t>
            </w:r>
          </w:p>
        </w:tc>
        <w:tc>
          <w:tcPr>
            <w:tcW w:w="1349"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157"/>
              </w:tabs>
              <w:spacing w:line="240" w:lineRule="exact"/>
              <w:ind w:left="72" w:right="71"/>
              <w:rPr>
                <w:rFonts w:ascii="Arial" w:hAnsi="Arial" w:cs="Angsana New"/>
                <w:sz w:val="14"/>
                <w:szCs w:val="14"/>
              </w:rPr>
            </w:pPr>
            <w:r>
              <w:rPr>
                <w:rFonts w:ascii="Arial" w:hAnsi="Arial" w:cs="Angsana New"/>
                <w:sz w:val="14"/>
                <w:szCs w:val="14"/>
              </w:rPr>
              <w:t>-</w:t>
            </w:r>
          </w:p>
        </w:tc>
        <w:tc>
          <w:tcPr>
            <w:tcW w:w="1349"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159"/>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157</w:t>
            </w:r>
          </w:p>
        </w:tc>
        <w:tc>
          <w:tcPr>
            <w:tcW w:w="117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979"/>
              </w:tabs>
              <w:spacing w:line="240" w:lineRule="exact"/>
              <w:ind w:left="72" w:right="75"/>
              <w:jc w:val="both"/>
              <w:rPr>
                <w:rFonts w:ascii="Arial" w:hAnsi="Arial" w:cs="Angsana New"/>
                <w:sz w:val="14"/>
                <w:szCs w:val="14"/>
              </w:rPr>
            </w:pPr>
            <w:r>
              <w:rPr>
                <w:rFonts w:ascii="Arial" w:hAnsi="Arial" w:cs="Angsana New"/>
                <w:sz w:val="14"/>
                <w:szCs w:val="14"/>
              </w:rPr>
              <w:t>43</w:t>
            </w:r>
          </w:p>
        </w:tc>
        <w:tc>
          <w:tcPr>
            <w:tcW w:w="1264"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w:t>
            </w:r>
          </w:p>
        </w:tc>
        <w:tc>
          <w:tcPr>
            <w:tcW w:w="108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885"/>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5"/>
              </w:tabs>
              <w:spacing w:line="240" w:lineRule="exact"/>
              <w:ind w:left="72" w:right="71"/>
              <w:rPr>
                <w:rFonts w:ascii="Arial" w:hAnsi="Arial" w:cs="Angsana New"/>
                <w:sz w:val="14"/>
                <w:szCs w:val="14"/>
              </w:rPr>
            </w:pPr>
            <w:r>
              <w:rPr>
                <w:rFonts w:ascii="Arial" w:hAnsi="Arial" w:cs="Angsana New"/>
                <w:sz w:val="14"/>
                <w:szCs w:val="14"/>
              </w:rPr>
              <w:t>200</w:t>
            </w:r>
          </w:p>
        </w:tc>
      </w:tr>
      <w:tr w:rsidR="00615D6A" w:rsidRPr="00DE4BCF" w:rsidTr="00A079AE">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spacing w:line="240" w:lineRule="exact"/>
              <w:ind w:left="72" w:right="71"/>
              <w:rPr>
                <w:rFonts w:ascii="Arial" w:hAnsi="Arial" w:cs="Angsana New"/>
                <w:sz w:val="14"/>
                <w:szCs w:val="14"/>
              </w:rPr>
            </w:pPr>
            <w:r w:rsidRPr="00DE4BCF">
              <w:rPr>
                <w:rFonts w:ascii="Arial" w:hAnsi="Arial" w:cs="Angsana New"/>
                <w:sz w:val="14"/>
                <w:szCs w:val="14"/>
              </w:rPr>
              <w:t xml:space="preserve">As at 31 December </w:t>
            </w:r>
            <w:r>
              <w:rPr>
                <w:rFonts w:ascii="Arial" w:hAnsi="Arial" w:cs="Angsana New"/>
                <w:sz w:val="14"/>
                <w:szCs w:val="14"/>
              </w:rPr>
              <w:t>2016</w:t>
            </w:r>
          </w:p>
        </w:tc>
        <w:tc>
          <w:tcPr>
            <w:tcW w:w="1349" w:type="dxa"/>
            <w:tcBorders>
              <w:top w:val="nil"/>
              <w:left w:val="nil"/>
              <w:bottom w:val="nil"/>
              <w:right w:val="nil"/>
            </w:tcBorders>
            <w:noWrap/>
            <w:tcMar>
              <w:top w:w="15" w:type="dxa"/>
              <w:left w:w="15" w:type="dxa"/>
              <w:bottom w:w="0" w:type="dxa"/>
              <w:right w:w="15" w:type="dxa"/>
            </w:tcMar>
          </w:tcPr>
          <w:p w:rsidR="00615D6A" w:rsidRPr="00615D6A" w:rsidRDefault="00615D6A" w:rsidP="00615D6A">
            <w:pPr>
              <w:tabs>
                <w:tab w:val="decimal" w:pos="1157"/>
              </w:tabs>
              <w:spacing w:line="240" w:lineRule="exact"/>
              <w:ind w:left="72" w:right="71"/>
              <w:rPr>
                <w:rFonts w:ascii="Arial" w:hAnsi="Arial" w:cs="Angsana New"/>
                <w:sz w:val="14"/>
                <w:szCs w:val="14"/>
              </w:rPr>
            </w:pPr>
            <w:r w:rsidRPr="00615D6A">
              <w:rPr>
                <w:rFonts w:ascii="Arial" w:hAnsi="Arial" w:cs="Angsana New"/>
                <w:sz w:val="14"/>
                <w:szCs w:val="14"/>
              </w:rPr>
              <w:t>-</w:t>
            </w:r>
          </w:p>
        </w:tc>
        <w:tc>
          <w:tcPr>
            <w:tcW w:w="1349" w:type="dxa"/>
            <w:tcBorders>
              <w:top w:val="nil"/>
              <w:left w:val="nil"/>
              <w:bottom w:val="nil"/>
              <w:right w:val="nil"/>
            </w:tcBorders>
            <w:noWrap/>
            <w:tcMar>
              <w:top w:w="15" w:type="dxa"/>
              <w:left w:w="15" w:type="dxa"/>
              <w:bottom w:w="0" w:type="dxa"/>
              <w:right w:w="15" w:type="dxa"/>
            </w:tcMar>
          </w:tcPr>
          <w:p w:rsidR="00615D6A" w:rsidRPr="00615D6A" w:rsidRDefault="00615D6A" w:rsidP="00615D6A">
            <w:pPr>
              <w:tabs>
                <w:tab w:val="decimal" w:pos="1157"/>
              </w:tabs>
              <w:spacing w:line="240" w:lineRule="exact"/>
              <w:ind w:left="72" w:right="71"/>
              <w:rPr>
                <w:rFonts w:ascii="Arial" w:hAnsi="Arial" w:cs="Angsana New"/>
                <w:sz w:val="14"/>
                <w:szCs w:val="14"/>
              </w:rPr>
            </w:pPr>
            <w:r w:rsidRPr="00615D6A">
              <w:rPr>
                <w:rFonts w:ascii="Arial" w:hAnsi="Arial" w:cs="Angsana New"/>
                <w:sz w:val="14"/>
                <w:szCs w:val="14"/>
              </w:rPr>
              <w:t>(31,344)</w:t>
            </w:r>
          </w:p>
        </w:tc>
        <w:tc>
          <w:tcPr>
            <w:tcW w:w="1260" w:type="dxa"/>
            <w:tcBorders>
              <w:top w:val="nil"/>
              <w:left w:val="nil"/>
              <w:bottom w:val="nil"/>
              <w:right w:val="nil"/>
            </w:tcBorders>
            <w:noWrap/>
            <w:tcMar>
              <w:top w:w="15" w:type="dxa"/>
              <w:left w:w="15" w:type="dxa"/>
              <w:bottom w:w="0" w:type="dxa"/>
              <w:right w:w="15" w:type="dxa"/>
            </w:tcMar>
          </w:tcPr>
          <w:p w:rsidR="00615D6A" w:rsidRPr="00615D6A" w:rsidRDefault="00615D6A" w:rsidP="00615D6A">
            <w:pPr>
              <w:tabs>
                <w:tab w:val="decimal" w:pos="1157"/>
              </w:tabs>
              <w:spacing w:line="240" w:lineRule="exact"/>
              <w:ind w:left="72" w:right="71"/>
              <w:rPr>
                <w:rFonts w:ascii="Arial" w:hAnsi="Arial" w:cs="Angsana New"/>
                <w:sz w:val="14"/>
                <w:szCs w:val="14"/>
              </w:rPr>
            </w:pPr>
            <w:r w:rsidRPr="00615D6A">
              <w:rPr>
                <w:rFonts w:ascii="Arial" w:hAnsi="Arial" w:cs="Angsana New"/>
                <w:sz w:val="14"/>
                <w:szCs w:val="14"/>
              </w:rPr>
              <w:t>(4,373)</w:t>
            </w:r>
          </w:p>
        </w:tc>
        <w:tc>
          <w:tcPr>
            <w:tcW w:w="1260" w:type="dxa"/>
            <w:tcBorders>
              <w:top w:val="nil"/>
              <w:left w:val="nil"/>
              <w:bottom w:val="nil"/>
              <w:right w:val="nil"/>
            </w:tcBorders>
            <w:noWrap/>
            <w:tcMar>
              <w:top w:w="15" w:type="dxa"/>
              <w:left w:w="15" w:type="dxa"/>
              <w:bottom w:w="0" w:type="dxa"/>
              <w:right w:w="15" w:type="dxa"/>
            </w:tcMar>
          </w:tcPr>
          <w:p w:rsidR="00615D6A" w:rsidRPr="00615D6A" w:rsidRDefault="00615D6A" w:rsidP="00615D6A">
            <w:pPr>
              <w:tabs>
                <w:tab w:val="decimal" w:pos="1157"/>
              </w:tabs>
              <w:spacing w:line="240" w:lineRule="exact"/>
              <w:ind w:left="72" w:right="71"/>
              <w:rPr>
                <w:rFonts w:ascii="Arial" w:hAnsi="Arial" w:cs="Angsana New"/>
                <w:sz w:val="14"/>
                <w:szCs w:val="14"/>
              </w:rPr>
            </w:pPr>
            <w:r w:rsidRPr="00615D6A">
              <w:rPr>
                <w:rFonts w:ascii="Arial" w:hAnsi="Arial" w:cs="Angsana New"/>
                <w:sz w:val="14"/>
                <w:szCs w:val="14"/>
              </w:rPr>
              <w:t>(11,354)</w:t>
            </w:r>
          </w:p>
        </w:tc>
        <w:tc>
          <w:tcPr>
            <w:tcW w:w="1170" w:type="dxa"/>
            <w:tcBorders>
              <w:top w:val="nil"/>
              <w:left w:val="nil"/>
              <w:bottom w:val="nil"/>
              <w:right w:val="nil"/>
            </w:tcBorders>
            <w:noWrap/>
            <w:tcMar>
              <w:top w:w="15" w:type="dxa"/>
              <w:left w:w="15" w:type="dxa"/>
              <w:bottom w:w="0" w:type="dxa"/>
              <w:right w:w="15" w:type="dxa"/>
            </w:tcMar>
          </w:tcPr>
          <w:p w:rsidR="00615D6A" w:rsidRPr="00615D6A" w:rsidRDefault="00615D6A" w:rsidP="00615D6A">
            <w:pPr>
              <w:tabs>
                <w:tab w:val="decimal" w:pos="1157"/>
              </w:tabs>
              <w:spacing w:line="240" w:lineRule="exact"/>
              <w:ind w:left="72" w:right="71"/>
              <w:rPr>
                <w:rFonts w:ascii="Arial" w:hAnsi="Arial" w:cs="Angsana New"/>
                <w:sz w:val="14"/>
                <w:szCs w:val="14"/>
              </w:rPr>
            </w:pPr>
            <w:r w:rsidRPr="00615D6A">
              <w:rPr>
                <w:rFonts w:ascii="Arial" w:hAnsi="Arial" w:cs="Angsana New"/>
                <w:sz w:val="14"/>
                <w:szCs w:val="14"/>
              </w:rPr>
              <w:t>(23,328)</w:t>
            </w:r>
          </w:p>
        </w:tc>
        <w:tc>
          <w:tcPr>
            <w:tcW w:w="1264" w:type="dxa"/>
            <w:tcBorders>
              <w:top w:val="nil"/>
              <w:left w:val="nil"/>
              <w:bottom w:val="nil"/>
              <w:right w:val="nil"/>
            </w:tcBorders>
            <w:noWrap/>
            <w:tcMar>
              <w:top w:w="15" w:type="dxa"/>
              <w:left w:w="15" w:type="dxa"/>
              <w:bottom w:w="0" w:type="dxa"/>
              <w:right w:w="15" w:type="dxa"/>
            </w:tcMar>
          </w:tcPr>
          <w:p w:rsidR="00615D6A" w:rsidRPr="00615D6A" w:rsidRDefault="00615D6A" w:rsidP="00615D6A">
            <w:pPr>
              <w:tabs>
                <w:tab w:val="decimal" w:pos="1157"/>
              </w:tabs>
              <w:spacing w:line="240" w:lineRule="exact"/>
              <w:ind w:left="72" w:right="71"/>
              <w:rPr>
                <w:rFonts w:ascii="Arial" w:hAnsi="Arial" w:cs="Angsana New"/>
                <w:sz w:val="14"/>
                <w:szCs w:val="14"/>
              </w:rPr>
            </w:pPr>
            <w:r w:rsidRPr="00615D6A">
              <w:rPr>
                <w:rFonts w:ascii="Arial" w:hAnsi="Arial" w:cs="Angsana New"/>
                <w:sz w:val="14"/>
                <w:szCs w:val="14"/>
              </w:rPr>
              <w:t>(1,364)</w:t>
            </w:r>
          </w:p>
        </w:tc>
        <w:tc>
          <w:tcPr>
            <w:tcW w:w="1170" w:type="dxa"/>
            <w:tcBorders>
              <w:top w:val="nil"/>
              <w:left w:val="nil"/>
              <w:bottom w:val="nil"/>
              <w:right w:val="nil"/>
            </w:tcBorders>
            <w:noWrap/>
            <w:tcMar>
              <w:top w:w="15" w:type="dxa"/>
              <w:left w:w="15" w:type="dxa"/>
              <w:bottom w:w="0" w:type="dxa"/>
              <w:right w:w="15" w:type="dxa"/>
            </w:tcMar>
          </w:tcPr>
          <w:p w:rsidR="00615D6A" w:rsidRPr="00615D6A" w:rsidRDefault="00615D6A" w:rsidP="00615D6A">
            <w:pPr>
              <w:tabs>
                <w:tab w:val="decimal" w:pos="1157"/>
              </w:tabs>
              <w:spacing w:line="240" w:lineRule="exact"/>
              <w:ind w:left="72" w:right="71"/>
              <w:rPr>
                <w:rFonts w:ascii="Arial" w:hAnsi="Arial" w:cs="Angsana New"/>
                <w:sz w:val="14"/>
                <w:szCs w:val="14"/>
              </w:rPr>
            </w:pPr>
            <w:r w:rsidRPr="00615D6A">
              <w:rPr>
                <w:rFonts w:ascii="Arial" w:hAnsi="Arial" w:cs="Angsana New"/>
                <w:sz w:val="14"/>
                <w:szCs w:val="14"/>
              </w:rPr>
              <w:t>(7,658)</w:t>
            </w:r>
          </w:p>
        </w:tc>
        <w:tc>
          <w:tcPr>
            <w:tcW w:w="1080" w:type="dxa"/>
            <w:tcBorders>
              <w:top w:val="nil"/>
              <w:left w:val="nil"/>
              <w:bottom w:val="nil"/>
              <w:right w:val="nil"/>
            </w:tcBorders>
            <w:noWrap/>
            <w:tcMar>
              <w:top w:w="15" w:type="dxa"/>
              <w:left w:w="15" w:type="dxa"/>
              <w:bottom w:w="0" w:type="dxa"/>
              <w:right w:w="15" w:type="dxa"/>
            </w:tcMar>
          </w:tcPr>
          <w:p w:rsidR="00615D6A" w:rsidRPr="00615D6A" w:rsidRDefault="00615D6A" w:rsidP="00615D6A">
            <w:pPr>
              <w:tabs>
                <w:tab w:val="decimal" w:pos="1157"/>
              </w:tabs>
              <w:spacing w:line="240" w:lineRule="exact"/>
              <w:ind w:left="72" w:right="71"/>
              <w:rPr>
                <w:rFonts w:ascii="Arial" w:hAnsi="Arial" w:cs="Angsana New"/>
                <w:sz w:val="14"/>
                <w:szCs w:val="14"/>
              </w:rPr>
            </w:pPr>
            <w:r w:rsidRPr="00615D6A">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tcPr>
          <w:p w:rsidR="00615D6A" w:rsidRPr="00615D6A" w:rsidRDefault="00615D6A" w:rsidP="00615D6A">
            <w:pPr>
              <w:tabs>
                <w:tab w:val="decimal" w:pos="1157"/>
              </w:tabs>
              <w:spacing w:line="240" w:lineRule="exact"/>
              <w:ind w:left="72" w:right="71"/>
              <w:rPr>
                <w:rFonts w:ascii="Arial" w:hAnsi="Arial" w:cs="Angsana New"/>
                <w:sz w:val="14"/>
                <w:szCs w:val="14"/>
              </w:rPr>
            </w:pPr>
            <w:r w:rsidRPr="00615D6A">
              <w:rPr>
                <w:rFonts w:ascii="Arial" w:hAnsi="Arial" w:cs="Angsana New"/>
                <w:sz w:val="14"/>
                <w:szCs w:val="14"/>
              </w:rPr>
              <w:t>(79,421)</w:t>
            </w:r>
          </w:p>
        </w:tc>
      </w:tr>
      <w:tr w:rsidR="000332F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spacing w:line="240" w:lineRule="exact"/>
              <w:ind w:left="72" w:right="71"/>
              <w:rPr>
                <w:rFonts w:ascii="Arial" w:hAnsi="Arial" w:cs="Angsana New"/>
                <w:sz w:val="14"/>
                <w:szCs w:val="14"/>
              </w:rPr>
            </w:pPr>
            <w:r w:rsidRPr="00DE4BCF">
              <w:rPr>
                <w:rFonts w:ascii="Arial" w:hAnsi="Arial" w:cs="Angsana New"/>
                <w:sz w:val="14"/>
                <w:szCs w:val="14"/>
              </w:rPr>
              <w:t>Depreciation charged for the year</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157"/>
              </w:tabs>
              <w:spacing w:line="240" w:lineRule="exact"/>
              <w:ind w:left="72" w:right="71"/>
              <w:rPr>
                <w:rFonts w:ascii="Arial" w:hAnsi="Arial" w:cs="Angsana New"/>
                <w:sz w:val="14"/>
                <w:szCs w:val="14"/>
              </w:rPr>
            </w:pPr>
            <w:r>
              <w:rPr>
                <w:rFonts w:ascii="Arial" w:hAnsi="Arial" w:cs="Angsana New"/>
                <w:sz w:val="14"/>
                <w:szCs w:val="14"/>
              </w:rPr>
              <w:t>-</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159"/>
              </w:tabs>
              <w:spacing w:line="240" w:lineRule="exact"/>
              <w:ind w:left="72" w:right="71"/>
              <w:rPr>
                <w:rFonts w:ascii="Arial" w:hAnsi="Arial" w:cs="Angsana New"/>
                <w:sz w:val="14"/>
                <w:szCs w:val="14"/>
              </w:rPr>
            </w:pPr>
            <w:r>
              <w:rPr>
                <w:rFonts w:ascii="Arial" w:hAnsi="Arial" w:cs="Angsana New"/>
                <w:sz w:val="14"/>
                <w:szCs w:val="14"/>
              </w:rPr>
              <w:t>(1,812)</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069"/>
              </w:tabs>
              <w:spacing w:line="240" w:lineRule="exact"/>
              <w:ind w:left="72" w:right="71"/>
              <w:rPr>
                <w:rFonts w:ascii="Arial" w:hAnsi="Arial" w:cs="Angsana New"/>
                <w:sz w:val="14"/>
                <w:szCs w:val="14"/>
              </w:rPr>
            </w:pPr>
            <w:r>
              <w:rPr>
                <w:rFonts w:ascii="Arial" w:hAnsi="Arial" w:cs="Angsana New"/>
                <w:sz w:val="14"/>
                <w:szCs w:val="14"/>
              </w:rPr>
              <w:t>(1,074)</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069"/>
              </w:tabs>
              <w:spacing w:line="240" w:lineRule="exact"/>
              <w:ind w:left="72" w:right="71"/>
              <w:rPr>
                <w:rFonts w:ascii="Arial" w:hAnsi="Arial" w:cs="Angsana New"/>
                <w:sz w:val="14"/>
                <w:szCs w:val="14"/>
              </w:rPr>
            </w:pPr>
            <w:r>
              <w:rPr>
                <w:rFonts w:ascii="Arial" w:hAnsi="Arial" w:cs="Angsana New"/>
                <w:sz w:val="14"/>
                <w:szCs w:val="14"/>
              </w:rPr>
              <w:t>(557)</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979"/>
              </w:tabs>
              <w:spacing w:line="240" w:lineRule="exact"/>
              <w:ind w:left="72" w:right="75"/>
              <w:jc w:val="both"/>
              <w:rPr>
                <w:rFonts w:ascii="Arial" w:hAnsi="Arial" w:cs="Angsana New"/>
                <w:sz w:val="14"/>
                <w:szCs w:val="14"/>
              </w:rPr>
            </w:pPr>
            <w:r>
              <w:rPr>
                <w:rFonts w:ascii="Arial" w:hAnsi="Arial" w:cs="Angsana New"/>
                <w:sz w:val="14"/>
                <w:szCs w:val="14"/>
              </w:rPr>
              <w:t>(3,718)</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069"/>
              </w:tabs>
              <w:spacing w:line="240" w:lineRule="exact"/>
              <w:ind w:left="72" w:right="71"/>
              <w:rPr>
                <w:rFonts w:ascii="Arial" w:hAnsi="Arial" w:cs="Angsana New"/>
                <w:sz w:val="14"/>
                <w:szCs w:val="14"/>
              </w:rPr>
            </w:pPr>
            <w:r>
              <w:rPr>
                <w:rFonts w:ascii="Arial" w:hAnsi="Arial" w:cs="Angsana New"/>
                <w:sz w:val="14"/>
                <w:szCs w:val="14"/>
              </w:rPr>
              <w:t>(44)</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975"/>
              </w:tabs>
              <w:spacing w:line="240" w:lineRule="exact"/>
              <w:ind w:left="72" w:right="71"/>
              <w:rPr>
                <w:rFonts w:ascii="Arial" w:hAnsi="Arial" w:cs="Angsana New"/>
                <w:sz w:val="14"/>
                <w:szCs w:val="14"/>
              </w:rPr>
            </w:pPr>
            <w:r>
              <w:rPr>
                <w:rFonts w:ascii="Arial" w:hAnsi="Arial" w:cs="Angsana New"/>
                <w:sz w:val="14"/>
                <w:szCs w:val="14"/>
              </w:rPr>
              <w:t>(250)</w:t>
            </w:r>
          </w:p>
        </w:tc>
        <w:tc>
          <w:tcPr>
            <w:tcW w:w="108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885"/>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tabs>
                <w:tab w:val="decimal" w:pos="1065"/>
              </w:tabs>
              <w:spacing w:line="240" w:lineRule="exact"/>
              <w:ind w:left="72" w:right="71"/>
              <w:rPr>
                <w:rFonts w:ascii="Arial" w:hAnsi="Arial" w:cs="Angsana New"/>
                <w:sz w:val="14"/>
                <w:szCs w:val="14"/>
              </w:rPr>
            </w:pPr>
            <w:r>
              <w:rPr>
                <w:rFonts w:ascii="Arial" w:hAnsi="Arial" w:cs="Angsana New"/>
                <w:sz w:val="14"/>
                <w:szCs w:val="14"/>
              </w:rPr>
              <w:t>(7,455)</w:t>
            </w:r>
          </w:p>
        </w:tc>
      </w:tr>
      <w:tr w:rsidR="000332F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spacing w:line="240" w:lineRule="exact"/>
              <w:ind w:left="72" w:right="71"/>
              <w:rPr>
                <w:rFonts w:ascii="Arial" w:hAnsi="Arial" w:cs="Angsana New"/>
                <w:sz w:val="14"/>
                <w:szCs w:val="14"/>
              </w:rPr>
            </w:pPr>
            <w:r w:rsidRPr="00DE4BCF">
              <w:rPr>
                <w:rFonts w:ascii="Arial" w:hAnsi="Arial" w:cs="Angsana New"/>
                <w:sz w:val="14"/>
                <w:szCs w:val="14"/>
              </w:rPr>
              <w:t>Disposal and write off</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157"/>
              </w:tabs>
              <w:spacing w:line="240" w:lineRule="exact"/>
              <w:ind w:left="72" w:right="71"/>
              <w:rPr>
                <w:rFonts w:ascii="Arial" w:hAnsi="Arial" w:cs="Angsana New"/>
                <w:sz w:val="14"/>
                <w:szCs w:val="14"/>
              </w:rPr>
            </w:pPr>
            <w:r>
              <w:rPr>
                <w:rFonts w:ascii="Arial" w:hAnsi="Arial" w:cs="Angsana New"/>
                <w:sz w:val="14"/>
                <w:szCs w:val="14"/>
              </w:rPr>
              <w:t>-</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159"/>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979"/>
              </w:tabs>
              <w:spacing w:line="240" w:lineRule="exact"/>
              <w:ind w:left="72" w:right="75"/>
              <w:jc w:val="both"/>
              <w:rPr>
                <w:rFonts w:ascii="Arial" w:hAnsi="Arial" w:cs="Angsana New"/>
                <w:sz w:val="14"/>
                <w:szCs w:val="14"/>
              </w:rPr>
            </w:pPr>
            <w:r>
              <w:rPr>
                <w:rFonts w:ascii="Arial" w:hAnsi="Arial" w:cs="Angsana New"/>
                <w:sz w:val="14"/>
                <w:szCs w:val="14"/>
              </w:rPr>
              <w:t>859</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w:t>
            </w:r>
          </w:p>
        </w:tc>
        <w:tc>
          <w:tcPr>
            <w:tcW w:w="108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885"/>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5"/>
              </w:tabs>
              <w:spacing w:line="240" w:lineRule="exact"/>
              <w:ind w:left="72" w:right="71"/>
              <w:rPr>
                <w:rFonts w:ascii="Arial" w:hAnsi="Arial" w:cs="Angsana New"/>
                <w:sz w:val="14"/>
                <w:szCs w:val="14"/>
              </w:rPr>
            </w:pPr>
            <w:r>
              <w:rPr>
                <w:rFonts w:ascii="Arial" w:hAnsi="Arial" w:cs="Angsana New"/>
                <w:sz w:val="14"/>
                <w:szCs w:val="14"/>
              </w:rPr>
              <w:t>859</w:t>
            </w:r>
          </w:p>
        </w:tc>
      </w:tr>
      <w:tr w:rsidR="000332F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1A32CB">
            <w:pPr>
              <w:spacing w:line="240" w:lineRule="exact"/>
              <w:ind w:left="72" w:right="71"/>
              <w:rPr>
                <w:rFonts w:ascii="Arial" w:hAnsi="Arial" w:cs="Angsana New"/>
                <w:sz w:val="14"/>
                <w:szCs w:val="14"/>
              </w:rPr>
            </w:pPr>
            <w:r w:rsidRPr="00DE4BCF">
              <w:rPr>
                <w:rFonts w:ascii="Arial" w:hAnsi="Arial" w:cs="Angsana New"/>
                <w:sz w:val="14"/>
                <w:szCs w:val="14"/>
              </w:rPr>
              <w:t xml:space="preserve">As at 31 December </w:t>
            </w:r>
            <w:r w:rsidR="00844DED">
              <w:rPr>
                <w:rFonts w:ascii="Arial" w:hAnsi="Arial" w:cs="Angsana New"/>
                <w:sz w:val="14"/>
                <w:szCs w:val="14"/>
              </w:rPr>
              <w:t>2017</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157"/>
              </w:tabs>
              <w:spacing w:line="240" w:lineRule="exact"/>
              <w:ind w:left="72" w:right="71"/>
              <w:rPr>
                <w:rFonts w:ascii="Arial" w:hAnsi="Arial" w:cs="Angsana New"/>
                <w:sz w:val="14"/>
                <w:szCs w:val="14"/>
              </w:rPr>
            </w:pPr>
            <w:r>
              <w:rPr>
                <w:rFonts w:ascii="Arial" w:hAnsi="Arial" w:cs="Angsana New"/>
                <w:sz w:val="14"/>
                <w:szCs w:val="14"/>
              </w:rPr>
              <w:t>-</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159"/>
              </w:tabs>
              <w:spacing w:line="240" w:lineRule="exact"/>
              <w:ind w:left="72" w:right="71"/>
              <w:rPr>
                <w:rFonts w:ascii="Arial" w:hAnsi="Arial" w:cs="Angsana New"/>
                <w:sz w:val="14"/>
                <w:szCs w:val="14"/>
              </w:rPr>
            </w:pPr>
            <w:r>
              <w:rPr>
                <w:rFonts w:ascii="Arial" w:hAnsi="Arial" w:cs="Angsana New"/>
                <w:sz w:val="14"/>
                <w:szCs w:val="14"/>
              </w:rPr>
              <w:t>(33,156)</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(5,447)</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(11,911)</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979"/>
              </w:tabs>
              <w:spacing w:line="240" w:lineRule="exact"/>
              <w:ind w:left="72" w:right="75"/>
              <w:jc w:val="both"/>
              <w:rPr>
                <w:rFonts w:ascii="Arial" w:hAnsi="Arial" w:cs="Angsana New"/>
                <w:sz w:val="14"/>
                <w:szCs w:val="14"/>
              </w:rPr>
            </w:pPr>
            <w:r>
              <w:rPr>
                <w:rFonts w:ascii="Arial" w:hAnsi="Arial" w:cs="Angsana New"/>
                <w:sz w:val="14"/>
                <w:szCs w:val="14"/>
              </w:rPr>
              <w:t>(26,187)</w:t>
            </w: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(1,408)</w:t>
            </w: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(7,908)</w:t>
            </w:r>
          </w:p>
        </w:tc>
        <w:tc>
          <w:tcPr>
            <w:tcW w:w="108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885"/>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274368" w:rsidP="001A32CB">
            <w:pPr>
              <w:pBdr>
                <w:bottom w:val="single" w:sz="4" w:space="1" w:color="auto"/>
              </w:pBdr>
              <w:tabs>
                <w:tab w:val="decimal" w:pos="1065"/>
              </w:tabs>
              <w:spacing w:line="240" w:lineRule="exact"/>
              <w:ind w:left="72" w:right="71"/>
              <w:rPr>
                <w:rFonts w:ascii="Arial" w:hAnsi="Arial" w:cs="Angsana New"/>
                <w:sz w:val="14"/>
                <w:szCs w:val="14"/>
              </w:rPr>
            </w:pPr>
            <w:r>
              <w:rPr>
                <w:rFonts w:ascii="Arial" w:hAnsi="Arial" w:cs="Angsana New"/>
                <w:sz w:val="14"/>
                <w:szCs w:val="14"/>
              </w:rPr>
              <w:t>(86,017)</w:t>
            </w:r>
          </w:p>
        </w:tc>
      </w:tr>
      <w:tr w:rsidR="000332F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033218">
            <w:pPr>
              <w:spacing w:line="240" w:lineRule="exact"/>
              <w:ind w:left="72" w:right="71"/>
              <w:rPr>
                <w:rFonts w:ascii="Arial" w:hAnsi="Arial" w:cs="Angsana New"/>
                <w:b/>
                <w:bCs/>
                <w:sz w:val="14"/>
                <w:szCs w:val="14"/>
              </w:rPr>
            </w:pPr>
            <w:r w:rsidRPr="00DE4BCF">
              <w:rPr>
                <w:rFonts w:ascii="Arial" w:hAnsi="Arial" w:cs="Angsana New"/>
                <w:b/>
                <w:bCs/>
                <w:sz w:val="14"/>
                <w:szCs w:val="14"/>
              </w:rPr>
              <w:t>Net book value - At cost</w:t>
            </w: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033218">
            <w:pPr>
              <w:tabs>
                <w:tab w:val="decimal" w:pos="1157"/>
              </w:tabs>
              <w:spacing w:line="240" w:lineRule="exact"/>
              <w:ind w:left="72" w:right="71"/>
              <w:rPr>
                <w:rFonts w:ascii="Arial" w:hAnsi="Arial" w:cs="Angsana New"/>
                <w:sz w:val="14"/>
                <w:szCs w:val="14"/>
              </w:rPr>
            </w:pPr>
          </w:p>
        </w:tc>
        <w:tc>
          <w:tcPr>
            <w:tcW w:w="1349"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033218">
            <w:pPr>
              <w:tabs>
                <w:tab w:val="decimal" w:pos="1159"/>
              </w:tabs>
              <w:spacing w:line="240" w:lineRule="exact"/>
              <w:ind w:left="72" w:right="71"/>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033218">
            <w:pPr>
              <w:tabs>
                <w:tab w:val="decimal" w:pos="1069"/>
              </w:tabs>
              <w:spacing w:line="240" w:lineRule="exact"/>
              <w:ind w:left="72" w:right="71"/>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033218">
            <w:pPr>
              <w:tabs>
                <w:tab w:val="decimal" w:pos="1069"/>
              </w:tabs>
              <w:spacing w:line="240" w:lineRule="exact"/>
              <w:ind w:left="72" w:right="71"/>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033218">
            <w:pPr>
              <w:tabs>
                <w:tab w:val="decimal" w:pos="979"/>
              </w:tabs>
              <w:spacing w:line="240" w:lineRule="exact"/>
              <w:ind w:left="72" w:right="75"/>
              <w:jc w:val="both"/>
              <w:rPr>
                <w:rFonts w:ascii="Arial" w:hAnsi="Arial" w:cs="Angsana New"/>
                <w:sz w:val="14"/>
                <w:szCs w:val="14"/>
              </w:rPr>
            </w:pPr>
          </w:p>
        </w:tc>
        <w:tc>
          <w:tcPr>
            <w:tcW w:w="1264"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033218">
            <w:pPr>
              <w:tabs>
                <w:tab w:val="decimal" w:pos="1069"/>
              </w:tabs>
              <w:spacing w:line="240" w:lineRule="exact"/>
              <w:ind w:left="72" w:right="71"/>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4116C8">
            <w:pPr>
              <w:tabs>
                <w:tab w:val="decimal" w:pos="975"/>
              </w:tabs>
              <w:spacing w:line="240" w:lineRule="exact"/>
              <w:ind w:left="72" w:right="71"/>
              <w:rPr>
                <w:rFonts w:ascii="Arial" w:hAnsi="Arial" w:cs="Angsana New"/>
                <w:sz w:val="14"/>
                <w:szCs w:val="14"/>
              </w:rPr>
            </w:pPr>
          </w:p>
        </w:tc>
        <w:tc>
          <w:tcPr>
            <w:tcW w:w="108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033218">
            <w:pPr>
              <w:tabs>
                <w:tab w:val="decimal" w:pos="885"/>
              </w:tabs>
              <w:spacing w:line="240" w:lineRule="exact"/>
              <w:ind w:left="72" w:right="71"/>
              <w:rPr>
                <w:rFonts w:ascii="Arial" w:hAnsi="Arial" w:cs="Angsana New"/>
                <w:sz w:val="14"/>
                <w:szCs w:val="14"/>
              </w:rPr>
            </w:pPr>
          </w:p>
        </w:tc>
        <w:tc>
          <w:tcPr>
            <w:tcW w:w="1260"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033218">
            <w:pPr>
              <w:tabs>
                <w:tab w:val="decimal" w:pos="1065"/>
              </w:tabs>
              <w:spacing w:line="240" w:lineRule="exact"/>
              <w:ind w:left="72" w:right="71"/>
              <w:rPr>
                <w:rFonts w:ascii="Arial" w:hAnsi="Arial" w:cs="Angsana New"/>
                <w:sz w:val="14"/>
                <w:szCs w:val="14"/>
              </w:rPr>
            </w:pPr>
          </w:p>
        </w:tc>
      </w:tr>
      <w:tr w:rsidR="00615D6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spacing w:line="240" w:lineRule="exact"/>
              <w:ind w:left="72" w:right="71"/>
              <w:rPr>
                <w:rFonts w:ascii="Arial" w:hAnsi="Arial" w:cs="Angsana New"/>
                <w:sz w:val="14"/>
                <w:szCs w:val="14"/>
              </w:rPr>
            </w:pPr>
            <w:r w:rsidRPr="00DE4BCF">
              <w:rPr>
                <w:rFonts w:ascii="Arial" w:hAnsi="Arial" w:cs="Angsana New"/>
                <w:sz w:val="14"/>
                <w:szCs w:val="14"/>
              </w:rPr>
              <w:t xml:space="preserve">As at 1 January </w:t>
            </w:r>
            <w:r>
              <w:rPr>
                <w:rFonts w:ascii="Arial" w:hAnsi="Arial" w:cs="Angsana New"/>
                <w:sz w:val="14"/>
                <w:szCs w:val="14"/>
              </w:rPr>
              <w:t>2016</w:t>
            </w:r>
          </w:p>
        </w:tc>
        <w:tc>
          <w:tcPr>
            <w:tcW w:w="1349" w:type="dxa"/>
            <w:tcBorders>
              <w:top w:val="nil"/>
              <w:left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157"/>
              </w:tabs>
              <w:spacing w:line="240" w:lineRule="exact"/>
              <w:ind w:left="72" w:right="71"/>
              <w:rPr>
                <w:rFonts w:ascii="Arial" w:hAnsi="Arial" w:cs="Angsana New"/>
                <w:sz w:val="14"/>
                <w:szCs w:val="14"/>
              </w:rPr>
            </w:pPr>
            <w:r w:rsidRPr="00DE4BCF">
              <w:rPr>
                <w:rFonts w:ascii="Arial" w:hAnsi="Arial" w:cs="Angsana New"/>
                <w:sz w:val="14"/>
                <w:szCs w:val="14"/>
              </w:rPr>
              <w:t>189</w:t>
            </w:r>
          </w:p>
        </w:tc>
        <w:tc>
          <w:tcPr>
            <w:tcW w:w="1349" w:type="dxa"/>
            <w:tcBorders>
              <w:top w:val="nil"/>
              <w:left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159"/>
              </w:tabs>
              <w:spacing w:line="240" w:lineRule="exact"/>
              <w:ind w:left="72" w:right="71"/>
              <w:rPr>
                <w:rFonts w:ascii="Arial" w:hAnsi="Arial" w:cs="Angsana New"/>
                <w:sz w:val="14"/>
                <w:szCs w:val="14"/>
              </w:rPr>
            </w:pPr>
            <w:r w:rsidRPr="00DE4BCF">
              <w:rPr>
                <w:rFonts w:ascii="Arial" w:hAnsi="Arial" w:cs="Angsana New"/>
                <w:sz w:val="14"/>
                <w:szCs w:val="14"/>
              </w:rPr>
              <w:t>27,774</w:t>
            </w:r>
          </w:p>
        </w:tc>
        <w:tc>
          <w:tcPr>
            <w:tcW w:w="1260" w:type="dxa"/>
            <w:tcBorders>
              <w:top w:val="nil"/>
              <w:left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9"/>
              </w:tabs>
              <w:spacing w:line="240" w:lineRule="exact"/>
              <w:ind w:left="72" w:right="71"/>
              <w:rPr>
                <w:rFonts w:ascii="Arial" w:hAnsi="Arial" w:cs="Angsana New"/>
                <w:sz w:val="14"/>
                <w:szCs w:val="14"/>
              </w:rPr>
            </w:pPr>
            <w:r w:rsidRPr="00DE4BCF">
              <w:rPr>
                <w:rFonts w:ascii="Arial" w:hAnsi="Arial" w:cs="Angsana New"/>
                <w:sz w:val="14"/>
                <w:szCs w:val="14"/>
              </w:rPr>
              <w:t>12,809</w:t>
            </w:r>
          </w:p>
        </w:tc>
        <w:tc>
          <w:tcPr>
            <w:tcW w:w="1260" w:type="dxa"/>
            <w:tcBorders>
              <w:top w:val="nil"/>
              <w:left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9"/>
              </w:tabs>
              <w:spacing w:line="240" w:lineRule="exact"/>
              <w:ind w:left="72" w:right="71"/>
              <w:rPr>
                <w:rFonts w:ascii="Arial" w:hAnsi="Arial" w:cs="Angsana New"/>
                <w:sz w:val="14"/>
                <w:szCs w:val="14"/>
              </w:rPr>
            </w:pPr>
            <w:r w:rsidRPr="00DE4BCF">
              <w:rPr>
                <w:rFonts w:ascii="Arial" w:hAnsi="Arial" w:cs="Angsana New"/>
                <w:sz w:val="14"/>
                <w:szCs w:val="14"/>
              </w:rPr>
              <w:t>1,663</w:t>
            </w:r>
          </w:p>
        </w:tc>
        <w:tc>
          <w:tcPr>
            <w:tcW w:w="1170" w:type="dxa"/>
            <w:tcBorders>
              <w:top w:val="nil"/>
              <w:left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979"/>
              </w:tabs>
              <w:spacing w:line="240" w:lineRule="exact"/>
              <w:ind w:left="72" w:right="75"/>
              <w:jc w:val="both"/>
              <w:rPr>
                <w:rFonts w:ascii="Arial" w:hAnsi="Arial" w:cs="Angsana New"/>
                <w:sz w:val="14"/>
                <w:szCs w:val="14"/>
              </w:rPr>
            </w:pPr>
            <w:r w:rsidRPr="00DE4BCF">
              <w:rPr>
                <w:rFonts w:ascii="Arial" w:hAnsi="Arial" w:cs="Angsana New"/>
                <w:sz w:val="14"/>
                <w:szCs w:val="14"/>
              </w:rPr>
              <w:t>2,633</w:t>
            </w:r>
          </w:p>
        </w:tc>
        <w:tc>
          <w:tcPr>
            <w:tcW w:w="1264" w:type="dxa"/>
            <w:tcBorders>
              <w:top w:val="nil"/>
              <w:left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9"/>
              </w:tabs>
              <w:spacing w:line="240" w:lineRule="exact"/>
              <w:ind w:left="72" w:right="71"/>
              <w:rPr>
                <w:rFonts w:ascii="Arial" w:hAnsi="Arial" w:cs="Angsana New"/>
                <w:sz w:val="14"/>
                <w:szCs w:val="14"/>
              </w:rPr>
            </w:pPr>
            <w:r w:rsidRPr="00DE4BCF">
              <w:rPr>
                <w:rFonts w:ascii="Arial" w:hAnsi="Arial" w:cs="Angsana New"/>
                <w:sz w:val="14"/>
                <w:szCs w:val="14"/>
              </w:rPr>
              <w:t>95</w:t>
            </w:r>
          </w:p>
        </w:tc>
        <w:tc>
          <w:tcPr>
            <w:tcW w:w="1170" w:type="dxa"/>
            <w:tcBorders>
              <w:top w:val="nil"/>
              <w:left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975"/>
              </w:tabs>
              <w:spacing w:line="240" w:lineRule="exact"/>
              <w:ind w:left="72" w:right="71"/>
              <w:rPr>
                <w:rFonts w:ascii="Arial" w:hAnsi="Arial" w:cs="Angsana New"/>
                <w:sz w:val="14"/>
                <w:szCs w:val="14"/>
              </w:rPr>
            </w:pPr>
            <w:r w:rsidRPr="00DE4BCF">
              <w:rPr>
                <w:rFonts w:ascii="Arial" w:hAnsi="Arial" w:cs="Angsana New"/>
                <w:sz w:val="14"/>
                <w:szCs w:val="14"/>
              </w:rPr>
              <w:t>217</w:t>
            </w:r>
          </w:p>
        </w:tc>
        <w:tc>
          <w:tcPr>
            <w:tcW w:w="1080" w:type="dxa"/>
            <w:tcBorders>
              <w:top w:val="nil"/>
              <w:left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885"/>
              </w:tabs>
              <w:spacing w:line="240" w:lineRule="exact"/>
              <w:ind w:left="72" w:right="71"/>
              <w:rPr>
                <w:rFonts w:ascii="Arial" w:hAnsi="Arial" w:cs="Angsana New"/>
                <w:sz w:val="14"/>
                <w:szCs w:val="14"/>
              </w:rPr>
            </w:pPr>
            <w:r w:rsidRPr="00DE4BCF">
              <w:rPr>
                <w:rFonts w:ascii="Arial" w:hAnsi="Arial" w:cs="Angsana New"/>
                <w:sz w:val="14"/>
                <w:szCs w:val="14"/>
              </w:rPr>
              <w:t>-</w:t>
            </w:r>
          </w:p>
        </w:tc>
        <w:tc>
          <w:tcPr>
            <w:tcW w:w="1260" w:type="dxa"/>
            <w:tcBorders>
              <w:top w:val="nil"/>
              <w:left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5"/>
              </w:tabs>
              <w:spacing w:line="240" w:lineRule="exact"/>
              <w:ind w:left="72" w:right="71"/>
              <w:rPr>
                <w:rFonts w:ascii="Arial" w:hAnsi="Arial" w:cs="Angsana New"/>
                <w:sz w:val="14"/>
                <w:szCs w:val="14"/>
              </w:rPr>
            </w:pPr>
            <w:r w:rsidRPr="00DE4BCF">
              <w:rPr>
                <w:rFonts w:ascii="Arial" w:hAnsi="Arial" w:cs="Angsana New"/>
                <w:sz w:val="14"/>
                <w:szCs w:val="14"/>
              </w:rPr>
              <w:t>45,380</w:t>
            </w:r>
          </w:p>
        </w:tc>
      </w:tr>
      <w:tr w:rsidR="00615D6A" w:rsidRPr="00DE4BCF" w:rsidTr="00A079AE">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615D6A" w:rsidRPr="00DE4BCF" w:rsidRDefault="00615D6A" w:rsidP="00615D6A">
            <w:pPr>
              <w:spacing w:line="240" w:lineRule="exact"/>
              <w:ind w:left="72" w:right="71"/>
              <w:rPr>
                <w:rFonts w:ascii="Arial" w:hAnsi="Arial" w:cs="Angsana New"/>
                <w:sz w:val="14"/>
                <w:szCs w:val="14"/>
              </w:rPr>
            </w:pPr>
            <w:r w:rsidRPr="00DE4BCF">
              <w:rPr>
                <w:rFonts w:ascii="Arial" w:hAnsi="Arial" w:cs="Angsana New"/>
                <w:sz w:val="14"/>
                <w:szCs w:val="14"/>
              </w:rPr>
              <w:t xml:space="preserve">As at 31 December </w:t>
            </w:r>
            <w:r>
              <w:rPr>
                <w:rFonts w:ascii="Arial" w:hAnsi="Arial" w:cs="Angsana New"/>
                <w:sz w:val="14"/>
                <w:szCs w:val="14"/>
              </w:rPr>
              <w:t>2016</w:t>
            </w:r>
          </w:p>
        </w:tc>
        <w:tc>
          <w:tcPr>
            <w:tcW w:w="1349" w:type="dxa"/>
            <w:tcBorders>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157"/>
              </w:tabs>
              <w:spacing w:line="240" w:lineRule="exact"/>
              <w:ind w:left="72" w:right="71"/>
              <w:rPr>
                <w:rFonts w:ascii="Arial" w:hAnsi="Arial" w:cs="Angsana New"/>
                <w:sz w:val="14"/>
                <w:szCs w:val="14"/>
              </w:rPr>
            </w:pPr>
            <w:r>
              <w:rPr>
                <w:rFonts w:ascii="Arial" w:hAnsi="Arial" w:cs="Angsana New"/>
                <w:sz w:val="14"/>
                <w:szCs w:val="14"/>
              </w:rPr>
              <w:t>189</w:t>
            </w:r>
          </w:p>
        </w:tc>
        <w:tc>
          <w:tcPr>
            <w:tcW w:w="1349" w:type="dxa"/>
            <w:tcBorders>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159"/>
              </w:tabs>
              <w:spacing w:line="240" w:lineRule="exact"/>
              <w:ind w:left="72" w:right="71"/>
              <w:rPr>
                <w:rFonts w:ascii="Arial" w:hAnsi="Arial" w:cs="Angsana New"/>
                <w:sz w:val="14"/>
                <w:szCs w:val="14"/>
              </w:rPr>
            </w:pPr>
            <w:r>
              <w:rPr>
                <w:rFonts w:ascii="Arial" w:hAnsi="Arial" w:cs="Angsana New"/>
                <w:sz w:val="14"/>
                <w:szCs w:val="14"/>
              </w:rPr>
              <w:t>25,958</w:t>
            </w:r>
          </w:p>
        </w:tc>
        <w:tc>
          <w:tcPr>
            <w:tcW w:w="1260" w:type="dxa"/>
            <w:tcBorders>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11,735</w:t>
            </w:r>
          </w:p>
        </w:tc>
        <w:tc>
          <w:tcPr>
            <w:tcW w:w="1260" w:type="dxa"/>
            <w:tcBorders>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1,466</w:t>
            </w:r>
          </w:p>
        </w:tc>
        <w:tc>
          <w:tcPr>
            <w:tcW w:w="1170" w:type="dxa"/>
            <w:tcBorders>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979"/>
              </w:tabs>
              <w:spacing w:line="240" w:lineRule="exact"/>
              <w:ind w:left="72" w:right="75"/>
              <w:jc w:val="both"/>
              <w:rPr>
                <w:rFonts w:ascii="Arial" w:hAnsi="Arial" w:cs="Angsana New"/>
                <w:sz w:val="14"/>
                <w:szCs w:val="14"/>
              </w:rPr>
            </w:pPr>
            <w:r>
              <w:rPr>
                <w:rFonts w:ascii="Arial" w:hAnsi="Arial" w:cs="Angsana New"/>
                <w:sz w:val="14"/>
                <w:szCs w:val="14"/>
              </w:rPr>
              <w:t>4,701</w:t>
            </w:r>
          </w:p>
        </w:tc>
        <w:tc>
          <w:tcPr>
            <w:tcW w:w="1264" w:type="dxa"/>
            <w:tcBorders>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56</w:t>
            </w:r>
          </w:p>
        </w:tc>
        <w:tc>
          <w:tcPr>
            <w:tcW w:w="1170" w:type="dxa"/>
            <w:tcBorders>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900</w:t>
            </w:r>
          </w:p>
        </w:tc>
        <w:tc>
          <w:tcPr>
            <w:tcW w:w="1080" w:type="dxa"/>
            <w:tcBorders>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885"/>
              </w:tabs>
              <w:spacing w:line="240" w:lineRule="exact"/>
              <w:ind w:left="72" w:right="71"/>
              <w:rPr>
                <w:rFonts w:ascii="Arial" w:hAnsi="Arial" w:cs="Angsana New"/>
                <w:sz w:val="14"/>
                <w:szCs w:val="14"/>
              </w:rPr>
            </w:pPr>
            <w:r>
              <w:rPr>
                <w:rFonts w:ascii="Arial" w:hAnsi="Arial" w:cs="Angsana New"/>
                <w:sz w:val="14"/>
                <w:szCs w:val="14"/>
              </w:rPr>
              <w:t>-</w:t>
            </w:r>
          </w:p>
        </w:tc>
        <w:tc>
          <w:tcPr>
            <w:tcW w:w="1260" w:type="dxa"/>
            <w:tcBorders>
              <w:left w:val="nil"/>
              <w:bottom w:val="nil"/>
              <w:right w:val="nil"/>
            </w:tcBorders>
            <w:noWrap/>
            <w:tcMar>
              <w:top w:w="15" w:type="dxa"/>
              <w:left w:w="15" w:type="dxa"/>
              <w:bottom w:w="0" w:type="dxa"/>
              <w:right w:w="15" w:type="dxa"/>
            </w:tcMar>
            <w:vAlign w:val="bottom"/>
          </w:tcPr>
          <w:p w:rsidR="00615D6A" w:rsidRPr="00DE4BCF" w:rsidRDefault="00615D6A" w:rsidP="00615D6A">
            <w:pPr>
              <w:pBdr>
                <w:bottom w:val="single" w:sz="4" w:space="1" w:color="auto"/>
              </w:pBdr>
              <w:tabs>
                <w:tab w:val="decimal" w:pos="1065"/>
              </w:tabs>
              <w:spacing w:line="240" w:lineRule="exact"/>
              <w:ind w:left="72" w:right="71"/>
              <w:rPr>
                <w:rFonts w:ascii="Arial" w:hAnsi="Arial" w:cs="Angsana New"/>
                <w:sz w:val="14"/>
                <w:szCs w:val="14"/>
              </w:rPr>
            </w:pPr>
            <w:r>
              <w:rPr>
                <w:rFonts w:ascii="Arial" w:hAnsi="Arial" w:cs="Angsana New"/>
                <w:sz w:val="14"/>
                <w:szCs w:val="14"/>
              </w:rPr>
              <w:t>45,005</w:t>
            </w:r>
          </w:p>
        </w:tc>
      </w:tr>
      <w:tr w:rsidR="000332FA" w:rsidRPr="00DE4BCF" w:rsidTr="000332FA">
        <w:trPr>
          <w:trHeight w:val="285"/>
        </w:trPr>
        <w:tc>
          <w:tcPr>
            <w:tcW w:w="2608" w:type="dxa"/>
            <w:tcBorders>
              <w:top w:val="nil"/>
              <w:left w:val="nil"/>
              <w:bottom w:val="nil"/>
              <w:right w:val="nil"/>
            </w:tcBorders>
            <w:noWrap/>
            <w:tcMar>
              <w:top w:w="15" w:type="dxa"/>
              <w:left w:w="15" w:type="dxa"/>
              <w:bottom w:w="0" w:type="dxa"/>
              <w:right w:w="15" w:type="dxa"/>
            </w:tcMar>
            <w:vAlign w:val="bottom"/>
          </w:tcPr>
          <w:p w:rsidR="000332FA" w:rsidRPr="00DE4BCF" w:rsidRDefault="000332FA" w:rsidP="00D145F9">
            <w:pPr>
              <w:spacing w:line="240" w:lineRule="exact"/>
              <w:ind w:left="72" w:right="71"/>
              <w:rPr>
                <w:rFonts w:ascii="Arial" w:hAnsi="Arial" w:cs="Angsana New"/>
                <w:sz w:val="14"/>
                <w:szCs w:val="14"/>
              </w:rPr>
            </w:pPr>
            <w:r w:rsidRPr="00DE4BCF">
              <w:rPr>
                <w:rFonts w:ascii="Arial" w:hAnsi="Arial" w:cs="Angsana New"/>
                <w:sz w:val="14"/>
                <w:szCs w:val="14"/>
              </w:rPr>
              <w:t xml:space="preserve">As at 31 December </w:t>
            </w:r>
            <w:r w:rsidR="00844DED">
              <w:rPr>
                <w:rFonts w:ascii="Arial" w:hAnsi="Arial" w:cs="Angsana New"/>
                <w:sz w:val="14"/>
                <w:szCs w:val="14"/>
              </w:rPr>
              <w:t>2017</w:t>
            </w:r>
          </w:p>
        </w:tc>
        <w:tc>
          <w:tcPr>
            <w:tcW w:w="1349" w:type="dxa"/>
            <w:tcBorders>
              <w:left w:val="nil"/>
              <w:bottom w:val="nil"/>
              <w:right w:val="nil"/>
            </w:tcBorders>
            <w:noWrap/>
            <w:tcMar>
              <w:top w:w="15" w:type="dxa"/>
              <w:left w:w="15" w:type="dxa"/>
              <w:bottom w:w="0" w:type="dxa"/>
              <w:right w:w="15" w:type="dxa"/>
            </w:tcMar>
            <w:vAlign w:val="bottom"/>
          </w:tcPr>
          <w:p w:rsidR="000332FA" w:rsidRPr="00DE4BCF" w:rsidRDefault="00274368" w:rsidP="00D145F9">
            <w:pPr>
              <w:pBdr>
                <w:bottom w:val="single" w:sz="4" w:space="1" w:color="auto"/>
              </w:pBdr>
              <w:tabs>
                <w:tab w:val="decimal" w:pos="1157"/>
              </w:tabs>
              <w:spacing w:line="240" w:lineRule="exact"/>
              <w:ind w:left="72" w:right="71"/>
              <w:rPr>
                <w:rFonts w:ascii="Arial" w:hAnsi="Arial" w:cs="Angsana New"/>
                <w:sz w:val="14"/>
                <w:szCs w:val="14"/>
              </w:rPr>
            </w:pPr>
            <w:r>
              <w:rPr>
                <w:rFonts w:ascii="Arial" w:hAnsi="Arial" w:cs="Angsana New"/>
                <w:sz w:val="14"/>
                <w:szCs w:val="14"/>
              </w:rPr>
              <w:t>189</w:t>
            </w:r>
          </w:p>
        </w:tc>
        <w:tc>
          <w:tcPr>
            <w:tcW w:w="1349" w:type="dxa"/>
            <w:tcBorders>
              <w:left w:val="nil"/>
              <w:bottom w:val="nil"/>
              <w:right w:val="nil"/>
            </w:tcBorders>
            <w:noWrap/>
            <w:tcMar>
              <w:top w:w="15" w:type="dxa"/>
              <w:left w:w="15" w:type="dxa"/>
              <w:bottom w:w="0" w:type="dxa"/>
              <w:right w:w="15" w:type="dxa"/>
            </w:tcMar>
            <w:vAlign w:val="bottom"/>
          </w:tcPr>
          <w:p w:rsidR="000332FA" w:rsidRPr="00DE4BCF" w:rsidRDefault="00274368" w:rsidP="00D145F9">
            <w:pPr>
              <w:pBdr>
                <w:bottom w:val="single" w:sz="4" w:space="1" w:color="auto"/>
              </w:pBdr>
              <w:tabs>
                <w:tab w:val="decimal" w:pos="1159"/>
              </w:tabs>
              <w:spacing w:line="240" w:lineRule="exact"/>
              <w:ind w:left="72" w:right="71"/>
              <w:rPr>
                <w:rFonts w:ascii="Arial" w:hAnsi="Arial" w:cs="Angsana New"/>
                <w:sz w:val="14"/>
                <w:szCs w:val="14"/>
              </w:rPr>
            </w:pPr>
            <w:r>
              <w:rPr>
                <w:rFonts w:ascii="Arial" w:hAnsi="Arial" w:cs="Angsana New"/>
                <w:sz w:val="14"/>
                <w:szCs w:val="14"/>
              </w:rPr>
              <w:t>24,186</w:t>
            </w:r>
          </w:p>
        </w:tc>
        <w:tc>
          <w:tcPr>
            <w:tcW w:w="1260" w:type="dxa"/>
            <w:tcBorders>
              <w:left w:val="nil"/>
              <w:bottom w:val="nil"/>
              <w:right w:val="nil"/>
            </w:tcBorders>
            <w:noWrap/>
            <w:tcMar>
              <w:top w:w="15" w:type="dxa"/>
              <w:left w:w="15" w:type="dxa"/>
              <w:bottom w:w="0" w:type="dxa"/>
              <w:right w:w="15" w:type="dxa"/>
            </w:tcMar>
            <w:vAlign w:val="bottom"/>
          </w:tcPr>
          <w:p w:rsidR="000332FA" w:rsidRPr="00DE4BCF" w:rsidRDefault="00274368" w:rsidP="00D145F9">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10,661</w:t>
            </w:r>
          </w:p>
        </w:tc>
        <w:tc>
          <w:tcPr>
            <w:tcW w:w="1260" w:type="dxa"/>
            <w:tcBorders>
              <w:left w:val="nil"/>
              <w:bottom w:val="nil"/>
              <w:right w:val="nil"/>
            </w:tcBorders>
            <w:noWrap/>
            <w:tcMar>
              <w:top w:w="15" w:type="dxa"/>
              <w:left w:w="15" w:type="dxa"/>
              <w:bottom w:w="0" w:type="dxa"/>
              <w:right w:w="15" w:type="dxa"/>
            </w:tcMar>
            <w:vAlign w:val="bottom"/>
          </w:tcPr>
          <w:p w:rsidR="000332FA" w:rsidRPr="00DE4BCF" w:rsidRDefault="00274368" w:rsidP="00D145F9">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3,262</w:t>
            </w:r>
          </w:p>
        </w:tc>
        <w:tc>
          <w:tcPr>
            <w:tcW w:w="1170" w:type="dxa"/>
            <w:tcBorders>
              <w:left w:val="nil"/>
              <w:bottom w:val="nil"/>
              <w:right w:val="nil"/>
            </w:tcBorders>
            <w:noWrap/>
            <w:tcMar>
              <w:top w:w="15" w:type="dxa"/>
              <w:left w:w="15" w:type="dxa"/>
              <w:bottom w:w="0" w:type="dxa"/>
              <w:right w:w="15" w:type="dxa"/>
            </w:tcMar>
            <w:vAlign w:val="bottom"/>
          </w:tcPr>
          <w:p w:rsidR="000332FA" w:rsidRPr="00DE4BCF" w:rsidRDefault="00274368" w:rsidP="00D145F9">
            <w:pPr>
              <w:pBdr>
                <w:bottom w:val="single" w:sz="4" w:space="1" w:color="auto"/>
              </w:pBdr>
              <w:tabs>
                <w:tab w:val="decimal" w:pos="979"/>
              </w:tabs>
              <w:spacing w:line="240" w:lineRule="exact"/>
              <w:ind w:left="72" w:right="75"/>
              <w:jc w:val="both"/>
              <w:rPr>
                <w:rFonts w:ascii="Arial" w:hAnsi="Arial" w:cs="Angsana New"/>
                <w:sz w:val="14"/>
                <w:szCs w:val="14"/>
              </w:rPr>
            </w:pPr>
            <w:r>
              <w:rPr>
                <w:rFonts w:ascii="Arial" w:hAnsi="Arial" w:cs="Angsana New"/>
                <w:sz w:val="14"/>
                <w:szCs w:val="14"/>
              </w:rPr>
              <w:t>10,436</w:t>
            </w:r>
          </w:p>
        </w:tc>
        <w:tc>
          <w:tcPr>
            <w:tcW w:w="1264" w:type="dxa"/>
            <w:tcBorders>
              <w:left w:val="nil"/>
              <w:bottom w:val="nil"/>
              <w:right w:val="nil"/>
            </w:tcBorders>
            <w:noWrap/>
            <w:tcMar>
              <w:top w:w="15" w:type="dxa"/>
              <w:left w:w="15" w:type="dxa"/>
              <w:bottom w:w="0" w:type="dxa"/>
              <w:right w:w="15" w:type="dxa"/>
            </w:tcMar>
            <w:vAlign w:val="bottom"/>
          </w:tcPr>
          <w:p w:rsidR="000332FA" w:rsidRPr="00DE4BCF" w:rsidRDefault="00274368" w:rsidP="00D145F9">
            <w:pPr>
              <w:pBdr>
                <w:bottom w:val="single" w:sz="4" w:space="1" w:color="auto"/>
              </w:pBdr>
              <w:tabs>
                <w:tab w:val="decimal" w:pos="1069"/>
              </w:tabs>
              <w:spacing w:line="240" w:lineRule="exact"/>
              <w:ind w:left="72" w:right="71"/>
              <w:rPr>
                <w:rFonts w:ascii="Arial" w:hAnsi="Arial" w:cs="Angsana New"/>
                <w:sz w:val="14"/>
                <w:szCs w:val="14"/>
              </w:rPr>
            </w:pPr>
            <w:r>
              <w:rPr>
                <w:rFonts w:ascii="Arial" w:hAnsi="Arial" w:cs="Angsana New"/>
                <w:sz w:val="14"/>
                <w:szCs w:val="14"/>
              </w:rPr>
              <w:t>119</w:t>
            </w:r>
          </w:p>
        </w:tc>
        <w:tc>
          <w:tcPr>
            <w:tcW w:w="1170" w:type="dxa"/>
            <w:tcBorders>
              <w:left w:val="nil"/>
              <w:bottom w:val="nil"/>
              <w:right w:val="nil"/>
            </w:tcBorders>
            <w:noWrap/>
            <w:tcMar>
              <w:top w:w="15" w:type="dxa"/>
              <w:left w:w="15" w:type="dxa"/>
              <w:bottom w:w="0" w:type="dxa"/>
              <w:right w:w="15" w:type="dxa"/>
            </w:tcMar>
            <w:vAlign w:val="bottom"/>
          </w:tcPr>
          <w:p w:rsidR="000332FA" w:rsidRPr="00DE4BCF" w:rsidRDefault="00274368" w:rsidP="00D145F9">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650</w:t>
            </w:r>
          </w:p>
        </w:tc>
        <w:tc>
          <w:tcPr>
            <w:tcW w:w="1080" w:type="dxa"/>
            <w:tcBorders>
              <w:left w:val="nil"/>
              <w:bottom w:val="nil"/>
              <w:right w:val="nil"/>
            </w:tcBorders>
            <w:noWrap/>
            <w:tcMar>
              <w:top w:w="15" w:type="dxa"/>
              <w:left w:w="15" w:type="dxa"/>
              <w:bottom w:w="0" w:type="dxa"/>
              <w:right w:w="15" w:type="dxa"/>
            </w:tcMar>
            <w:vAlign w:val="bottom"/>
          </w:tcPr>
          <w:p w:rsidR="000332FA" w:rsidRPr="00DE4BCF" w:rsidRDefault="00274368" w:rsidP="00D145F9">
            <w:pPr>
              <w:pBdr>
                <w:bottom w:val="single" w:sz="4" w:space="1" w:color="auto"/>
              </w:pBdr>
              <w:tabs>
                <w:tab w:val="decimal" w:pos="885"/>
              </w:tabs>
              <w:spacing w:line="240" w:lineRule="exact"/>
              <w:ind w:left="72" w:right="71"/>
              <w:rPr>
                <w:rFonts w:ascii="Arial" w:hAnsi="Arial" w:cs="Angsana New"/>
                <w:sz w:val="14"/>
                <w:szCs w:val="14"/>
              </w:rPr>
            </w:pPr>
            <w:r>
              <w:rPr>
                <w:rFonts w:ascii="Arial" w:hAnsi="Arial" w:cs="Angsana New"/>
                <w:sz w:val="14"/>
                <w:szCs w:val="14"/>
              </w:rPr>
              <w:t>281</w:t>
            </w:r>
          </w:p>
        </w:tc>
        <w:tc>
          <w:tcPr>
            <w:tcW w:w="1260" w:type="dxa"/>
            <w:tcBorders>
              <w:left w:val="nil"/>
              <w:bottom w:val="nil"/>
              <w:right w:val="nil"/>
            </w:tcBorders>
            <w:noWrap/>
            <w:tcMar>
              <w:top w:w="15" w:type="dxa"/>
              <w:left w:w="15" w:type="dxa"/>
              <w:bottom w:w="0" w:type="dxa"/>
              <w:right w:w="15" w:type="dxa"/>
            </w:tcMar>
            <w:vAlign w:val="bottom"/>
          </w:tcPr>
          <w:p w:rsidR="000332FA" w:rsidRPr="00DE4BCF" w:rsidRDefault="00274368" w:rsidP="00D145F9">
            <w:pPr>
              <w:pBdr>
                <w:bottom w:val="single" w:sz="4" w:space="1" w:color="auto"/>
              </w:pBdr>
              <w:tabs>
                <w:tab w:val="decimal" w:pos="1065"/>
              </w:tabs>
              <w:spacing w:line="240" w:lineRule="exact"/>
              <w:ind w:left="72" w:right="71"/>
              <w:rPr>
                <w:rFonts w:ascii="Arial" w:hAnsi="Arial" w:cs="Angsana New"/>
                <w:sz w:val="14"/>
                <w:szCs w:val="14"/>
              </w:rPr>
            </w:pPr>
            <w:r>
              <w:rPr>
                <w:rFonts w:ascii="Arial" w:hAnsi="Arial" w:cs="Angsana New"/>
                <w:sz w:val="14"/>
                <w:szCs w:val="14"/>
              </w:rPr>
              <w:t>49,784</w:t>
            </w:r>
          </w:p>
        </w:tc>
      </w:tr>
    </w:tbl>
    <w:p w:rsidR="00033218" w:rsidRPr="00DE4BCF" w:rsidRDefault="00033218" w:rsidP="00033218">
      <w:pPr>
        <w:pStyle w:val="a"/>
        <w:widowControl/>
        <w:tabs>
          <w:tab w:val="left" w:pos="540"/>
          <w:tab w:val="right" w:pos="5310"/>
          <w:tab w:val="right" w:pos="7020"/>
        </w:tabs>
        <w:spacing w:before="120" w:after="120" w:line="380" w:lineRule="exact"/>
        <w:ind w:right="0"/>
        <w:jc w:val="both"/>
        <w:rPr>
          <w:rFonts w:ascii="Arial" w:hAnsi="Arial" w:cs="Angsana New"/>
          <w:sz w:val="22"/>
          <w:szCs w:val="22"/>
        </w:rPr>
      </w:pPr>
      <w:r w:rsidRPr="00DE4BCF">
        <w:rPr>
          <w:rFonts w:ascii="Angsana New" w:hAnsi="Angsana New" w:cs="Angsana New"/>
          <w:b w:val="0"/>
          <w:bCs w:val="0"/>
          <w:sz w:val="34"/>
          <w:szCs w:val="34"/>
        </w:rPr>
        <w:br w:type="page"/>
      </w:r>
    </w:p>
    <w:p w:rsidR="00B56B0D" w:rsidRPr="00DE4BCF" w:rsidRDefault="00B56B0D" w:rsidP="00B56B0D">
      <w:pPr>
        <w:pStyle w:val="a"/>
        <w:widowControl/>
        <w:tabs>
          <w:tab w:val="left" w:pos="2160"/>
          <w:tab w:val="right" w:pos="5310"/>
          <w:tab w:val="right" w:pos="7020"/>
        </w:tabs>
        <w:spacing w:before="120" w:after="120" w:line="380" w:lineRule="exact"/>
        <w:ind w:left="540" w:right="0" w:hanging="540"/>
        <w:jc w:val="both"/>
        <w:outlineLvl w:val="0"/>
        <w:rPr>
          <w:rFonts w:ascii="Arial" w:hAnsi="Arial" w:cs="Angsana New"/>
          <w:sz w:val="22"/>
          <w:szCs w:val="22"/>
          <w:u w:val="single"/>
        </w:rPr>
      </w:pPr>
      <w:r w:rsidRPr="00DE4BCF">
        <w:rPr>
          <w:rFonts w:ascii="Arial" w:hAnsi="Arial" w:cs="Angsana New"/>
          <w:sz w:val="22"/>
          <w:szCs w:val="22"/>
        </w:rPr>
        <w:tab/>
      </w:r>
      <w:r w:rsidRPr="00DE4BCF">
        <w:rPr>
          <w:rFonts w:ascii="Arial" w:hAnsi="Arial" w:cs="Angsana New"/>
          <w:sz w:val="22"/>
          <w:szCs w:val="22"/>
          <w:u w:val="single"/>
        </w:rPr>
        <w:t>Separate financial statements</w:t>
      </w:r>
      <w:r w:rsidRPr="00DE4BCF">
        <w:rPr>
          <w:rFonts w:ascii="Arial" w:hAnsi="Arial" w:cs="Angsana New"/>
          <w:sz w:val="22"/>
          <w:szCs w:val="22"/>
        </w:rPr>
        <w:t xml:space="preserve"> (continued)</w:t>
      </w:r>
    </w:p>
    <w:p w:rsidR="00B56B0D" w:rsidRPr="00DE4BCF" w:rsidRDefault="00B56B0D" w:rsidP="00B56B0D">
      <w:pPr>
        <w:pStyle w:val="a"/>
        <w:widowControl/>
        <w:tabs>
          <w:tab w:val="left" w:pos="2160"/>
          <w:tab w:val="right" w:pos="5310"/>
          <w:tab w:val="right" w:pos="7020"/>
        </w:tabs>
        <w:spacing w:before="120" w:line="380" w:lineRule="exact"/>
        <w:ind w:left="547" w:right="0" w:hanging="547"/>
        <w:jc w:val="both"/>
        <w:outlineLvl w:val="0"/>
        <w:rPr>
          <w:rFonts w:ascii="Arial" w:hAnsi="Arial" w:cs="Angsana New"/>
          <w:sz w:val="22"/>
          <w:szCs w:val="22"/>
        </w:rPr>
      </w:pPr>
      <w:r w:rsidRPr="00DE4BCF">
        <w:rPr>
          <w:rFonts w:ascii="Arial" w:hAnsi="Arial" w:cs="Angsana New"/>
          <w:sz w:val="22"/>
          <w:szCs w:val="22"/>
        </w:rPr>
        <w:tab/>
        <w:t>Assets carried at revalued amount</w:t>
      </w:r>
    </w:p>
    <w:p w:rsidR="00B56B0D" w:rsidRPr="007F1C47" w:rsidRDefault="00B56B0D" w:rsidP="000E29D4">
      <w:pPr>
        <w:pStyle w:val="a"/>
        <w:widowControl/>
        <w:tabs>
          <w:tab w:val="left" w:pos="2160"/>
          <w:tab w:val="right" w:pos="5310"/>
          <w:tab w:val="right" w:pos="7020"/>
        </w:tabs>
        <w:spacing w:line="380" w:lineRule="exact"/>
        <w:ind w:left="360" w:right="0" w:hanging="360"/>
        <w:jc w:val="right"/>
        <w:rPr>
          <w:rFonts w:ascii="Arial" w:hAnsi="Arial" w:cs="Angsana New"/>
          <w:b w:val="0"/>
          <w:bCs w:val="0"/>
          <w:sz w:val="14"/>
          <w:szCs w:val="14"/>
        </w:rPr>
      </w:pPr>
      <w:r w:rsidRPr="007F1C47">
        <w:rPr>
          <w:rFonts w:ascii="Arial" w:hAnsi="Arial" w:cs="Angsana New"/>
          <w:b w:val="0"/>
          <w:bCs w:val="0"/>
          <w:sz w:val="14"/>
          <w:szCs w:val="14"/>
        </w:rPr>
        <w:t xml:space="preserve"> (Unit: Thousand Baht)</w:t>
      </w:r>
    </w:p>
    <w:tbl>
      <w:tblPr>
        <w:tblW w:w="14040" w:type="dxa"/>
        <w:tblInd w:w="465" w:type="dxa"/>
        <w:tblLayout w:type="fixed"/>
        <w:tblCellMar>
          <w:left w:w="0" w:type="dxa"/>
          <w:right w:w="0" w:type="dxa"/>
        </w:tblCellMar>
        <w:tblLook w:val="0000"/>
      </w:tblPr>
      <w:tblGrid>
        <w:gridCol w:w="2244"/>
        <w:gridCol w:w="267"/>
        <w:gridCol w:w="1179"/>
        <w:gridCol w:w="270"/>
        <w:gridCol w:w="717"/>
        <w:gridCol w:w="363"/>
        <w:gridCol w:w="270"/>
        <w:gridCol w:w="717"/>
        <w:gridCol w:w="273"/>
        <w:gridCol w:w="270"/>
        <w:gridCol w:w="717"/>
        <w:gridCol w:w="363"/>
        <w:gridCol w:w="270"/>
        <w:gridCol w:w="717"/>
        <w:gridCol w:w="363"/>
        <w:gridCol w:w="270"/>
        <w:gridCol w:w="717"/>
        <w:gridCol w:w="273"/>
        <w:gridCol w:w="270"/>
        <w:gridCol w:w="717"/>
        <w:gridCol w:w="363"/>
        <w:gridCol w:w="270"/>
        <w:gridCol w:w="717"/>
        <w:gridCol w:w="273"/>
        <w:gridCol w:w="1170"/>
      </w:tblGrid>
      <w:tr w:rsidR="00B56B0D" w:rsidRPr="007F1C47" w:rsidTr="00C97152">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rPr>
                <w:rFonts w:ascii="Arial" w:hAnsi="Arial" w:cs="Angsana New"/>
                <w:b/>
                <w:bCs/>
                <w:sz w:val="14"/>
                <w:szCs w:val="14"/>
              </w:rPr>
            </w:pPr>
          </w:p>
        </w:tc>
        <w:tc>
          <w:tcPr>
            <w:tcW w:w="1446" w:type="dxa"/>
            <w:gridSpan w:val="2"/>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r w:rsidRPr="007F1C47">
              <w:rPr>
                <w:rFonts w:ascii="Arial" w:hAnsi="Arial" w:cs="Angsana New"/>
                <w:sz w:val="14"/>
                <w:szCs w:val="14"/>
              </w:rPr>
              <w:t xml:space="preserve">Land and </w:t>
            </w: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10" w:lineRule="exact"/>
              <w:ind w:left="69" w:right="71"/>
              <w:jc w:val="center"/>
              <w:rPr>
                <w:rFonts w:ascii="Arial" w:hAnsi="Arial" w:cs="Angsana New"/>
                <w:sz w:val="14"/>
                <w:szCs w:val="14"/>
              </w:rPr>
            </w:pPr>
            <w:r w:rsidRPr="007F1C47">
              <w:rPr>
                <w:rFonts w:ascii="Arial" w:hAnsi="Arial" w:cs="Angsana New"/>
                <w:sz w:val="14"/>
                <w:szCs w:val="14"/>
              </w:rPr>
              <w:t>Operating</w:t>
            </w:r>
          </w:p>
        </w:tc>
        <w:tc>
          <w:tcPr>
            <w:tcW w:w="126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rPr>
                <w:rFonts w:ascii="Arial" w:hAnsi="Arial" w:cs="Angsana New"/>
                <w:sz w:val="14"/>
                <w:szCs w:val="14"/>
              </w:rPr>
            </w:pPr>
          </w:p>
        </w:tc>
      </w:tr>
      <w:tr w:rsidR="00B56B0D" w:rsidRPr="007F1C47" w:rsidTr="00C97152">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rPr>
                <w:rFonts w:ascii="Arial" w:hAnsi="Arial" w:cs="Angsana New"/>
                <w:b/>
                <w:bCs/>
                <w:sz w:val="14"/>
                <w:szCs w:val="14"/>
              </w:rPr>
            </w:pPr>
          </w:p>
        </w:tc>
        <w:tc>
          <w:tcPr>
            <w:tcW w:w="1446" w:type="dxa"/>
            <w:gridSpan w:val="2"/>
            <w:tcBorders>
              <w:top w:val="nil"/>
              <w:left w:val="nil"/>
              <w:bottom w:val="nil"/>
              <w:right w:val="nil"/>
            </w:tcBorders>
            <w:noWrap/>
            <w:tcMar>
              <w:top w:w="15" w:type="dxa"/>
              <w:left w:w="15" w:type="dxa"/>
              <w:bottom w:w="0" w:type="dxa"/>
              <w:right w:w="15" w:type="dxa"/>
            </w:tcMar>
            <w:vAlign w:val="bottom"/>
          </w:tcPr>
          <w:p w:rsidR="00B56B0D" w:rsidRPr="007F1C47" w:rsidRDefault="00E847A5" w:rsidP="00C97152">
            <w:pPr>
              <w:spacing w:line="240" w:lineRule="exact"/>
              <w:ind w:left="72" w:right="71"/>
              <w:jc w:val="center"/>
              <w:rPr>
                <w:rFonts w:ascii="Arial" w:hAnsi="Arial" w:cs="Angsana New"/>
                <w:sz w:val="14"/>
                <w:szCs w:val="14"/>
              </w:rPr>
            </w:pPr>
            <w:r w:rsidRPr="007F1C47">
              <w:rPr>
                <w:rFonts w:ascii="Arial" w:hAnsi="Arial" w:cs="Angsana New"/>
                <w:sz w:val="14"/>
                <w:szCs w:val="14"/>
              </w:rPr>
              <w:t>L</w:t>
            </w:r>
            <w:r w:rsidR="00B56B0D" w:rsidRPr="007F1C47">
              <w:rPr>
                <w:rFonts w:ascii="Arial" w:hAnsi="Arial" w:cs="Angsana New"/>
                <w:sz w:val="14"/>
                <w:szCs w:val="14"/>
              </w:rPr>
              <w:t>and</w:t>
            </w: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r w:rsidRPr="007F1C47">
              <w:rPr>
                <w:rFonts w:ascii="Arial" w:hAnsi="Arial" w:cs="Angsana New"/>
                <w:sz w:val="14"/>
                <w:szCs w:val="14"/>
              </w:rPr>
              <w:t>Machinery and</w:t>
            </w: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r w:rsidRPr="007F1C47">
              <w:rPr>
                <w:rFonts w:ascii="Arial" w:hAnsi="Arial" w:cs="Angsana New"/>
                <w:sz w:val="14"/>
                <w:szCs w:val="14"/>
              </w:rPr>
              <w:t>Furniture and</w:t>
            </w: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r w:rsidRPr="007F1C47">
              <w:rPr>
                <w:rFonts w:ascii="Arial" w:hAnsi="Arial" w:cs="Angsana New"/>
                <w:sz w:val="14"/>
                <w:szCs w:val="14"/>
              </w:rPr>
              <w:t xml:space="preserve">and office </w:t>
            </w:r>
          </w:p>
        </w:tc>
        <w:tc>
          <w:tcPr>
            <w:tcW w:w="126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10" w:lineRule="exact"/>
              <w:ind w:left="69" w:right="71"/>
              <w:jc w:val="center"/>
              <w:rPr>
                <w:rFonts w:ascii="Arial" w:hAnsi="Arial" w:cs="Angsana New"/>
                <w:sz w:val="14"/>
                <w:szCs w:val="14"/>
              </w:rPr>
            </w:pPr>
            <w:r w:rsidRPr="007F1C47">
              <w:rPr>
                <w:rFonts w:ascii="Arial" w:hAnsi="Arial" w:cs="Angsana New"/>
                <w:sz w:val="14"/>
                <w:szCs w:val="14"/>
              </w:rPr>
              <w:t>External</w:t>
            </w: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r w:rsidRPr="007F1C47">
              <w:rPr>
                <w:rFonts w:ascii="Arial" w:hAnsi="Arial" w:cs="Angsana New"/>
                <w:sz w:val="14"/>
                <w:szCs w:val="14"/>
              </w:rPr>
              <w:t>Motor</w:t>
            </w:r>
          </w:p>
        </w:tc>
        <w:tc>
          <w:tcPr>
            <w:tcW w:w="126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jc w:val="center"/>
              <w:rPr>
                <w:rFonts w:ascii="Arial" w:hAnsi="Arial" w:cs="Angsana New"/>
                <w:sz w:val="14"/>
                <w:szCs w:val="14"/>
              </w:rPr>
            </w:pPr>
            <w:r w:rsidRPr="007F1C47">
              <w:rPr>
                <w:rFonts w:ascii="Arial" w:hAnsi="Arial" w:cs="Angsana New"/>
                <w:sz w:val="14"/>
                <w:szCs w:val="14"/>
              </w:rPr>
              <w:t>Construction</w:t>
            </w:r>
          </w:p>
        </w:tc>
        <w:tc>
          <w:tcPr>
            <w:tcW w:w="1170" w:type="dxa"/>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rPr>
                <w:rFonts w:ascii="Arial" w:hAnsi="Arial" w:cs="Angsana New"/>
                <w:sz w:val="14"/>
                <w:szCs w:val="14"/>
              </w:rPr>
            </w:pPr>
          </w:p>
        </w:tc>
      </w:tr>
      <w:tr w:rsidR="00B56B0D" w:rsidRPr="007F1C47" w:rsidTr="003C1E9D">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rPr>
                <w:rFonts w:ascii="Arial" w:hAnsi="Arial" w:cs="Angsana New"/>
                <w:b/>
                <w:bCs/>
                <w:sz w:val="14"/>
                <w:szCs w:val="14"/>
              </w:rPr>
            </w:pPr>
          </w:p>
        </w:tc>
        <w:tc>
          <w:tcPr>
            <w:tcW w:w="1446" w:type="dxa"/>
            <w:gridSpan w:val="2"/>
            <w:tcBorders>
              <w:top w:val="nil"/>
              <w:left w:val="nil"/>
              <w:right w:val="nil"/>
            </w:tcBorders>
            <w:noWrap/>
            <w:tcMar>
              <w:top w:w="15" w:type="dxa"/>
              <w:left w:w="15" w:type="dxa"/>
              <w:bottom w:w="0" w:type="dxa"/>
              <w:right w:w="15" w:type="dxa"/>
            </w:tcMar>
            <w:vAlign w:val="bottom"/>
          </w:tcPr>
          <w:p w:rsidR="00B56B0D" w:rsidRPr="007F1C47" w:rsidRDefault="00E847A5" w:rsidP="00C97152">
            <w:pPr>
              <w:pBdr>
                <w:bottom w:val="single" w:sz="4" w:space="1" w:color="auto"/>
              </w:pBdr>
              <w:spacing w:line="240" w:lineRule="exact"/>
              <w:ind w:left="72" w:right="71"/>
              <w:jc w:val="center"/>
              <w:rPr>
                <w:rFonts w:ascii="Arial" w:hAnsi="Arial" w:cs="Angsana New"/>
                <w:sz w:val="14"/>
                <w:szCs w:val="14"/>
              </w:rPr>
            </w:pPr>
            <w:r w:rsidRPr="007F1C47">
              <w:rPr>
                <w:rFonts w:ascii="Arial" w:hAnsi="Arial" w:cs="Angsana New"/>
                <w:sz w:val="14"/>
                <w:szCs w:val="14"/>
              </w:rPr>
              <w:t>I</w:t>
            </w:r>
            <w:r w:rsidR="00B56B0D" w:rsidRPr="007F1C47">
              <w:rPr>
                <w:rFonts w:ascii="Arial" w:hAnsi="Arial" w:cs="Angsana New"/>
                <w:sz w:val="14"/>
                <w:szCs w:val="14"/>
              </w:rPr>
              <w:t>mprovement</w:t>
            </w:r>
          </w:p>
        </w:tc>
        <w:tc>
          <w:tcPr>
            <w:tcW w:w="1350" w:type="dxa"/>
            <w:gridSpan w:val="3"/>
            <w:tcBorders>
              <w:top w:val="nil"/>
              <w:left w:val="nil"/>
              <w:right w:val="nil"/>
            </w:tcBorders>
            <w:noWrap/>
            <w:tcMar>
              <w:top w:w="15" w:type="dxa"/>
              <w:left w:w="15" w:type="dxa"/>
              <w:bottom w:w="0" w:type="dxa"/>
              <w:right w:w="15" w:type="dxa"/>
            </w:tcMar>
            <w:vAlign w:val="bottom"/>
          </w:tcPr>
          <w:p w:rsidR="00B56B0D" w:rsidRPr="007F1C47" w:rsidRDefault="00B56B0D" w:rsidP="00C97152">
            <w:pPr>
              <w:pBdr>
                <w:bottom w:val="single" w:sz="4" w:space="1" w:color="auto"/>
              </w:pBdr>
              <w:spacing w:line="240" w:lineRule="exact"/>
              <w:ind w:left="72" w:right="71"/>
              <w:jc w:val="center"/>
              <w:rPr>
                <w:rFonts w:ascii="Arial" w:hAnsi="Arial" w:cs="Angsana New"/>
                <w:sz w:val="14"/>
                <w:szCs w:val="14"/>
              </w:rPr>
            </w:pPr>
            <w:r w:rsidRPr="007F1C47">
              <w:rPr>
                <w:rFonts w:ascii="Arial" w:hAnsi="Arial" w:cs="Angsana New"/>
                <w:sz w:val="14"/>
                <w:szCs w:val="14"/>
              </w:rPr>
              <w:t>Building</w:t>
            </w:r>
          </w:p>
        </w:tc>
        <w:tc>
          <w:tcPr>
            <w:tcW w:w="1260" w:type="dxa"/>
            <w:gridSpan w:val="3"/>
            <w:tcBorders>
              <w:top w:val="nil"/>
              <w:left w:val="nil"/>
              <w:right w:val="nil"/>
            </w:tcBorders>
            <w:noWrap/>
            <w:tcMar>
              <w:top w:w="15" w:type="dxa"/>
              <w:left w:w="15" w:type="dxa"/>
              <w:bottom w:w="0" w:type="dxa"/>
              <w:right w:w="15" w:type="dxa"/>
            </w:tcMar>
            <w:vAlign w:val="bottom"/>
          </w:tcPr>
          <w:p w:rsidR="00B56B0D" w:rsidRPr="007F1C47" w:rsidRDefault="00B56B0D" w:rsidP="00C97152">
            <w:pPr>
              <w:pBdr>
                <w:bottom w:val="single" w:sz="4" w:space="1" w:color="auto"/>
              </w:pBdr>
              <w:spacing w:line="240" w:lineRule="exact"/>
              <w:ind w:left="72" w:right="71"/>
              <w:jc w:val="center"/>
              <w:rPr>
                <w:rFonts w:ascii="Arial" w:hAnsi="Arial" w:cs="Angsana New"/>
                <w:sz w:val="14"/>
                <w:szCs w:val="14"/>
              </w:rPr>
            </w:pPr>
            <w:r w:rsidRPr="007F1C47">
              <w:rPr>
                <w:rFonts w:ascii="Arial" w:hAnsi="Arial" w:cs="Angsana New"/>
                <w:sz w:val="14"/>
                <w:szCs w:val="14"/>
              </w:rPr>
              <w:t>equipment</w:t>
            </w:r>
          </w:p>
        </w:tc>
        <w:tc>
          <w:tcPr>
            <w:tcW w:w="1350" w:type="dxa"/>
            <w:gridSpan w:val="3"/>
            <w:tcBorders>
              <w:top w:val="nil"/>
              <w:left w:val="nil"/>
              <w:right w:val="nil"/>
            </w:tcBorders>
            <w:noWrap/>
            <w:tcMar>
              <w:top w:w="15" w:type="dxa"/>
              <w:left w:w="15" w:type="dxa"/>
              <w:bottom w:w="0" w:type="dxa"/>
              <w:right w:w="15" w:type="dxa"/>
            </w:tcMar>
            <w:vAlign w:val="bottom"/>
          </w:tcPr>
          <w:p w:rsidR="00B56B0D" w:rsidRPr="007F1C47" w:rsidRDefault="00B56B0D" w:rsidP="00C97152">
            <w:pPr>
              <w:pBdr>
                <w:bottom w:val="single" w:sz="4" w:space="1" w:color="auto"/>
              </w:pBdr>
              <w:spacing w:line="240" w:lineRule="exact"/>
              <w:ind w:left="72" w:right="71"/>
              <w:jc w:val="center"/>
              <w:rPr>
                <w:rFonts w:ascii="Arial" w:hAnsi="Arial" w:cs="Angsana New"/>
                <w:sz w:val="14"/>
                <w:szCs w:val="14"/>
              </w:rPr>
            </w:pPr>
            <w:r w:rsidRPr="007F1C47">
              <w:rPr>
                <w:rFonts w:ascii="Arial" w:hAnsi="Arial" w:cs="Angsana New"/>
                <w:sz w:val="14"/>
                <w:szCs w:val="14"/>
              </w:rPr>
              <w:t>fixtures</w:t>
            </w:r>
          </w:p>
        </w:tc>
        <w:tc>
          <w:tcPr>
            <w:tcW w:w="1350" w:type="dxa"/>
            <w:gridSpan w:val="3"/>
            <w:tcBorders>
              <w:top w:val="nil"/>
              <w:left w:val="nil"/>
              <w:right w:val="nil"/>
            </w:tcBorders>
            <w:noWrap/>
            <w:tcMar>
              <w:top w:w="15" w:type="dxa"/>
              <w:left w:w="15" w:type="dxa"/>
              <w:bottom w:w="0" w:type="dxa"/>
              <w:right w:w="15" w:type="dxa"/>
            </w:tcMar>
            <w:vAlign w:val="bottom"/>
          </w:tcPr>
          <w:p w:rsidR="00B56B0D" w:rsidRPr="007F1C47" w:rsidRDefault="00B56B0D" w:rsidP="00C97152">
            <w:pPr>
              <w:pBdr>
                <w:bottom w:val="single" w:sz="4" w:space="1" w:color="auto"/>
              </w:pBdr>
              <w:spacing w:line="240" w:lineRule="exact"/>
              <w:ind w:left="72" w:right="71"/>
              <w:jc w:val="center"/>
              <w:rPr>
                <w:rFonts w:ascii="Arial" w:hAnsi="Arial" w:cs="Angsana New"/>
                <w:sz w:val="14"/>
                <w:szCs w:val="14"/>
              </w:rPr>
            </w:pPr>
            <w:r w:rsidRPr="007F1C47">
              <w:rPr>
                <w:rFonts w:ascii="Arial" w:hAnsi="Arial" w:cs="Angsana New"/>
                <w:sz w:val="14"/>
                <w:szCs w:val="14"/>
              </w:rPr>
              <w:t>equipment</w:t>
            </w:r>
          </w:p>
        </w:tc>
        <w:tc>
          <w:tcPr>
            <w:tcW w:w="1260" w:type="dxa"/>
            <w:gridSpan w:val="3"/>
            <w:tcBorders>
              <w:top w:val="nil"/>
              <w:left w:val="nil"/>
              <w:right w:val="nil"/>
            </w:tcBorders>
            <w:noWrap/>
            <w:tcMar>
              <w:top w:w="15" w:type="dxa"/>
              <w:left w:w="15" w:type="dxa"/>
              <w:bottom w:w="0" w:type="dxa"/>
              <w:right w:w="15" w:type="dxa"/>
            </w:tcMar>
            <w:vAlign w:val="bottom"/>
          </w:tcPr>
          <w:p w:rsidR="00B56B0D" w:rsidRPr="007F1C47" w:rsidRDefault="00B56B0D" w:rsidP="00C97152">
            <w:pPr>
              <w:pBdr>
                <w:bottom w:val="single" w:sz="4" w:space="1" w:color="auto"/>
              </w:pBdr>
              <w:spacing w:line="210" w:lineRule="exact"/>
              <w:ind w:left="69" w:right="71"/>
              <w:jc w:val="center"/>
              <w:rPr>
                <w:rFonts w:ascii="Arial" w:hAnsi="Arial" w:cs="Angsana New"/>
                <w:sz w:val="14"/>
                <w:szCs w:val="14"/>
              </w:rPr>
            </w:pPr>
            <w:r w:rsidRPr="007F1C47">
              <w:rPr>
                <w:rFonts w:ascii="Arial" w:hAnsi="Arial" w:cs="Angsana New"/>
                <w:sz w:val="14"/>
                <w:szCs w:val="14"/>
              </w:rPr>
              <w:t>work</w:t>
            </w:r>
          </w:p>
        </w:tc>
        <w:tc>
          <w:tcPr>
            <w:tcW w:w="1350" w:type="dxa"/>
            <w:gridSpan w:val="3"/>
            <w:tcBorders>
              <w:top w:val="nil"/>
              <w:left w:val="nil"/>
              <w:right w:val="nil"/>
            </w:tcBorders>
            <w:noWrap/>
            <w:tcMar>
              <w:top w:w="15" w:type="dxa"/>
              <w:left w:w="15" w:type="dxa"/>
              <w:bottom w:w="0" w:type="dxa"/>
              <w:right w:w="15" w:type="dxa"/>
            </w:tcMar>
            <w:vAlign w:val="bottom"/>
          </w:tcPr>
          <w:p w:rsidR="00B56B0D" w:rsidRPr="007F1C47" w:rsidRDefault="00B56B0D" w:rsidP="00C97152">
            <w:pPr>
              <w:pBdr>
                <w:bottom w:val="single" w:sz="4" w:space="1" w:color="auto"/>
              </w:pBdr>
              <w:spacing w:line="240" w:lineRule="exact"/>
              <w:ind w:left="72" w:right="71"/>
              <w:jc w:val="center"/>
              <w:rPr>
                <w:rFonts w:ascii="Arial" w:hAnsi="Arial" w:cs="Angsana New"/>
                <w:sz w:val="14"/>
                <w:szCs w:val="14"/>
              </w:rPr>
            </w:pPr>
            <w:r w:rsidRPr="007F1C47">
              <w:rPr>
                <w:rFonts w:ascii="Arial" w:hAnsi="Arial" w:cs="Angsana New"/>
                <w:sz w:val="14"/>
                <w:szCs w:val="14"/>
              </w:rPr>
              <w:t>vehicles</w:t>
            </w:r>
          </w:p>
        </w:tc>
        <w:tc>
          <w:tcPr>
            <w:tcW w:w="1260" w:type="dxa"/>
            <w:gridSpan w:val="3"/>
            <w:tcBorders>
              <w:top w:val="nil"/>
              <w:left w:val="nil"/>
              <w:right w:val="nil"/>
            </w:tcBorders>
            <w:noWrap/>
            <w:tcMar>
              <w:top w:w="15" w:type="dxa"/>
              <w:left w:w="15" w:type="dxa"/>
              <w:bottom w:w="0" w:type="dxa"/>
              <w:right w:w="15" w:type="dxa"/>
            </w:tcMar>
            <w:vAlign w:val="bottom"/>
          </w:tcPr>
          <w:p w:rsidR="00B56B0D" w:rsidRPr="007F1C47" w:rsidRDefault="00B56B0D" w:rsidP="00C97152">
            <w:pPr>
              <w:pBdr>
                <w:bottom w:val="single" w:sz="4" w:space="1" w:color="auto"/>
              </w:pBdr>
              <w:spacing w:line="240" w:lineRule="exact"/>
              <w:ind w:left="72" w:right="71"/>
              <w:jc w:val="center"/>
              <w:rPr>
                <w:rFonts w:ascii="Arial" w:hAnsi="Arial" w:cs="Angsana New"/>
                <w:sz w:val="14"/>
                <w:szCs w:val="14"/>
              </w:rPr>
            </w:pPr>
            <w:r w:rsidRPr="007F1C47">
              <w:rPr>
                <w:rFonts w:ascii="Arial" w:hAnsi="Arial" w:cs="Angsana New"/>
                <w:sz w:val="14"/>
                <w:szCs w:val="14"/>
              </w:rPr>
              <w:t>in process</w:t>
            </w:r>
          </w:p>
        </w:tc>
        <w:tc>
          <w:tcPr>
            <w:tcW w:w="1170" w:type="dxa"/>
            <w:tcBorders>
              <w:top w:val="nil"/>
              <w:left w:val="nil"/>
              <w:right w:val="nil"/>
            </w:tcBorders>
            <w:noWrap/>
            <w:tcMar>
              <w:top w:w="15" w:type="dxa"/>
              <w:left w:w="15" w:type="dxa"/>
              <w:bottom w:w="0" w:type="dxa"/>
              <w:right w:w="15" w:type="dxa"/>
            </w:tcMar>
            <w:vAlign w:val="bottom"/>
          </w:tcPr>
          <w:p w:rsidR="00B56B0D" w:rsidRPr="007F1C47" w:rsidRDefault="00B56B0D" w:rsidP="00C97152">
            <w:pPr>
              <w:pBdr>
                <w:bottom w:val="single" w:sz="4" w:space="1" w:color="auto"/>
              </w:pBdr>
              <w:spacing w:line="240" w:lineRule="exact"/>
              <w:ind w:left="72" w:right="71"/>
              <w:jc w:val="center"/>
              <w:rPr>
                <w:rFonts w:ascii="Arial" w:hAnsi="Arial" w:cs="Angsana New"/>
                <w:sz w:val="14"/>
                <w:szCs w:val="14"/>
              </w:rPr>
            </w:pPr>
            <w:r w:rsidRPr="007F1C47">
              <w:rPr>
                <w:rFonts w:ascii="Arial" w:hAnsi="Arial" w:cs="Angsana New"/>
                <w:sz w:val="14"/>
                <w:szCs w:val="14"/>
              </w:rPr>
              <w:t>Total</w:t>
            </w:r>
          </w:p>
        </w:tc>
      </w:tr>
      <w:tr w:rsidR="00B56B0D" w:rsidRPr="007F1C47" w:rsidTr="00C97152">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B56B0D" w:rsidRPr="007F1C47" w:rsidRDefault="00B56B0D" w:rsidP="00C97152">
            <w:pPr>
              <w:spacing w:line="240" w:lineRule="exact"/>
              <w:ind w:left="72" w:right="71"/>
              <w:rPr>
                <w:rFonts w:ascii="Arial" w:hAnsi="Arial" w:cs="Arial"/>
                <w:b/>
                <w:bCs/>
                <w:sz w:val="14"/>
                <w:szCs w:val="14"/>
              </w:rPr>
            </w:pPr>
            <w:r w:rsidRPr="007F1C47">
              <w:rPr>
                <w:rFonts w:ascii="Arial" w:hAnsi="Arial" w:cs="Arial"/>
                <w:b/>
                <w:bCs/>
                <w:sz w:val="14"/>
                <w:szCs w:val="14"/>
              </w:rPr>
              <w:t>Revaluation portion</w:t>
            </w:r>
          </w:p>
        </w:tc>
        <w:tc>
          <w:tcPr>
            <w:tcW w:w="1446" w:type="dxa"/>
            <w:gridSpan w:val="2"/>
            <w:tcBorders>
              <w:top w:val="nil"/>
              <w:left w:val="nil"/>
              <w:bottom w:val="nil"/>
              <w:right w:val="nil"/>
            </w:tcBorders>
            <w:noWrap/>
            <w:tcMar>
              <w:top w:w="15" w:type="dxa"/>
              <w:left w:w="15" w:type="dxa"/>
              <w:bottom w:w="0" w:type="dxa"/>
              <w:right w:w="15" w:type="dxa"/>
            </w:tcMar>
            <w:vAlign w:val="bottom"/>
          </w:tcPr>
          <w:p w:rsidR="00B56B0D" w:rsidRPr="007F1C47" w:rsidRDefault="00B56B0D" w:rsidP="006A3580">
            <w:pPr>
              <w:spacing w:line="240" w:lineRule="exact"/>
              <w:ind w:left="72" w:right="71"/>
              <w:jc w:val="center"/>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6A3580">
            <w:pPr>
              <w:spacing w:line="240" w:lineRule="exact"/>
              <w:ind w:right="71"/>
              <w:jc w:val="center"/>
              <w:rPr>
                <w:rFonts w:ascii="Arial" w:hAnsi="Arial" w:cs="Arial"/>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6A3580">
            <w:pPr>
              <w:spacing w:line="240" w:lineRule="exact"/>
              <w:ind w:left="72" w:right="71"/>
              <w:jc w:val="center"/>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6A3580">
            <w:pPr>
              <w:spacing w:line="240" w:lineRule="exact"/>
              <w:ind w:left="72" w:right="71"/>
              <w:jc w:val="center"/>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6A3580">
            <w:pPr>
              <w:spacing w:line="240" w:lineRule="exact"/>
              <w:ind w:left="72" w:right="71"/>
              <w:jc w:val="center"/>
              <w:rPr>
                <w:rFonts w:ascii="Arial" w:hAnsi="Arial" w:cs="Arial"/>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6A3580">
            <w:pPr>
              <w:spacing w:line="240" w:lineRule="exact"/>
              <w:ind w:left="72" w:right="71"/>
              <w:jc w:val="center"/>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6A3580">
            <w:pPr>
              <w:spacing w:line="240" w:lineRule="exact"/>
              <w:ind w:left="72" w:right="71"/>
              <w:jc w:val="center"/>
              <w:rPr>
                <w:rFonts w:ascii="Arial" w:hAnsi="Arial" w:cs="Arial"/>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B56B0D" w:rsidRPr="007F1C47" w:rsidRDefault="00B56B0D" w:rsidP="006A3580">
            <w:pPr>
              <w:spacing w:line="240" w:lineRule="exact"/>
              <w:ind w:left="72" w:right="71"/>
              <w:jc w:val="center"/>
              <w:rPr>
                <w:rFonts w:ascii="Arial" w:hAnsi="Arial" w:cs="Arial"/>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B56B0D" w:rsidRPr="007F1C47" w:rsidRDefault="00B56B0D" w:rsidP="006A3580">
            <w:pPr>
              <w:spacing w:line="240" w:lineRule="exact"/>
              <w:ind w:left="72" w:right="71"/>
              <w:jc w:val="center"/>
              <w:rPr>
                <w:rFonts w:ascii="Arial" w:hAnsi="Arial" w:cs="Arial"/>
                <w:sz w:val="14"/>
                <w:szCs w:val="14"/>
              </w:rPr>
            </w:pPr>
          </w:p>
        </w:tc>
      </w:tr>
      <w:tr w:rsidR="000332FA" w:rsidRPr="007F1C47" w:rsidTr="007A39B4">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0332FA" w:rsidRPr="007F1C47" w:rsidRDefault="000332FA" w:rsidP="00C97152">
            <w:pPr>
              <w:spacing w:line="240" w:lineRule="exact"/>
              <w:ind w:left="72" w:right="71"/>
              <w:rPr>
                <w:rFonts w:ascii="Arial" w:hAnsi="Arial" w:cs="Angsana New"/>
                <w:sz w:val="14"/>
                <w:szCs w:val="14"/>
              </w:rPr>
            </w:pPr>
            <w:r w:rsidRPr="007F1C47">
              <w:rPr>
                <w:rFonts w:ascii="Arial" w:hAnsi="Arial" w:cs="Arial"/>
                <w:sz w:val="14"/>
                <w:szCs w:val="14"/>
              </w:rPr>
              <w:t xml:space="preserve">As at 1 January </w:t>
            </w:r>
            <w:r w:rsidR="00844DED">
              <w:rPr>
                <w:rFonts w:ascii="Arial" w:hAnsi="Arial" w:cs="Arial"/>
                <w:sz w:val="14"/>
                <w:szCs w:val="14"/>
              </w:rPr>
              <w:t>2016</w:t>
            </w:r>
          </w:p>
        </w:tc>
        <w:tc>
          <w:tcPr>
            <w:tcW w:w="1446" w:type="dxa"/>
            <w:gridSpan w:val="2"/>
            <w:tcBorders>
              <w:top w:val="nil"/>
              <w:left w:val="nil"/>
              <w:right w:val="nil"/>
            </w:tcBorders>
            <w:noWrap/>
            <w:tcMar>
              <w:top w:w="15" w:type="dxa"/>
              <w:left w:w="15" w:type="dxa"/>
              <w:bottom w:w="0" w:type="dxa"/>
              <w:right w:w="15" w:type="dxa"/>
            </w:tcMar>
            <w:vAlign w:val="bottom"/>
          </w:tcPr>
          <w:p w:rsidR="000332FA" w:rsidRPr="007F1C47" w:rsidRDefault="000332FA" w:rsidP="00615D6A">
            <w:pPr>
              <w:tabs>
                <w:tab w:val="decimal" w:pos="1251"/>
              </w:tabs>
              <w:spacing w:line="240" w:lineRule="exact"/>
              <w:ind w:left="72" w:right="71"/>
              <w:rPr>
                <w:rFonts w:ascii="Arial" w:hAnsi="Arial" w:cs="Angsana New"/>
                <w:sz w:val="14"/>
                <w:szCs w:val="14"/>
              </w:rPr>
            </w:pPr>
            <w:r w:rsidRPr="007F1C47">
              <w:rPr>
                <w:rFonts w:ascii="Arial" w:hAnsi="Arial" w:cs="Angsana New"/>
                <w:sz w:val="14"/>
                <w:szCs w:val="14"/>
              </w:rPr>
              <w:t>1,586</w:t>
            </w:r>
          </w:p>
        </w:tc>
        <w:tc>
          <w:tcPr>
            <w:tcW w:w="1350" w:type="dxa"/>
            <w:gridSpan w:val="3"/>
            <w:tcBorders>
              <w:top w:val="nil"/>
              <w:left w:val="nil"/>
              <w:right w:val="nil"/>
            </w:tcBorders>
            <w:noWrap/>
            <w:tcMar>
              <w:top w:w="15" w:type="dxa"/>
              <w:left w:w="15" w:type="dxa"/>
              <w:bottom w:w="0" w:type="dxa"/>
              <w:right w:w="15" w:type="dxa"/>
            </w:tcMar>
            <w:vAlign w:val="bottom"/>
          </w:tcPr>
          <w:p w:rsidR="000332FA" w:rsidRPr="007F1C47" w:rsidRDefault="000332FA" w:rsidP="00615D6A">
            <w:pPr>
              <w:tabs>
                <w:tab w:val="decimal" w:pos="1155"/>
              </w:tabs>
              <w:spacing w:line="240" w:lineRule="exact"/>
              <w:ind w:left="72" w:right="71"/>
              <w:rPr>
                <w:rFonts w:ascii="Arial" w:hAnsi="Arial" w:cs="Angsana New"/>
                <w:sz w:val="14"/>
                <w:szCs w:val="14"/>
              </w:rPr>
            </w:pPr>
            <w:r w:rsidRPr="007F1C47">
              <w:rPr>
                <w:rFonts w:ascii="Arial" w:hAnsi="Arial" w:cs="Angsana New"/>
                <w:sz w:val="14"/>
                <w:szCs w:val="14"/>
              </w:rPr>
              <w:t>3,657</w:t>
            </w:r>
          </w:p>
        </w:tc>
        <w:tc>
          <w:tcPr>
            <w:tcW w:w="1260" w:type="dxa"/>
            <w:gridSpan w:val="3"/>
            <w:tcBorders>
              <w:top w:val="nil"/>
              <w:left w:val="nil"/>
              <w:right w:val="nil"/>
            </w:tcBorders>
            <w:noWrap/>
            <w:tcMar>
              <w:top w:w="15" w:type="dxa"/>
              <w:left w:w="15" w:type="dxa"/>
              <w:bottom w:w="0" w:type="dxa"/>
              <w:right w:w="15" w:type="dxa"/>
            </w:tcMar>
            <w:vAlign w:val="bottom"/>
          </w:tcPr>
          <w:p w:rsidR="000332FA" w:rsidRPr="007F1C47" w:rsidRDefault="000332FA" w:rsidP="00615D6A">
            <w:pPr>
              <w:tabs>
                <w:tab w:val="decimal" w:pos="1065"/>
              </w:tabs>
              <w:spacing w:line="240" w:lineRule="exact"/>
              <w:ind w:left="72" w:right="71"/>
              <w:rPr>
                <w:rFonts w:ascii="Arial" w:hAnsi="Arial" w:cs="Arial"/>
                <w:sz w:val="14"/>
                <w:szCs w:val="14"/>
              </w:rPr>
            </w:pPr>
            <w:r w:rsidRPr="007F1C47">
              <w:rPr>
                <w:rFonts w:ascii="Arial" w:hAnsi="Arial" w:cs="Arial"/>
                <w:sz w:val="14"/>
                <w:szCs w:val="14"/>
              </w:rPr>
              <w:t>-</w:t>
            </w:r>
          </w:p>
        </w:tc>
        <w:tc>
          <w:tcPr>
            <w:tcW w:w="1350" w:type="dxa"/>
            <w:gridSpan w:val="3"/>
            <w:tcBorders>
              <w:top w:val="nil"/>
              <w:left w:val="nil"/>
              <w:right w:val="nil"/>
            </w:tcBorders>
            <w:noWrap/>
            <w:tcMar>
              <w:top w:w="15" w:type="dxa"/>
              <w:left w:w="15" w:type="dxa"/>
              <w:bottom w:w="0" w:type="dxa"/>
              <w:right w:w="15" w:type="dxa"/>
            </w:tcMar>
            <w:vAlign w:val="bottom"/>
          </w:tcPr>
          <w:p w:rsidR="000332FA" w:rsidRPr="007F1C47" w:rsidRDefault="000332FA" w:rsidP="00615D6A">
            <w:pPr>
              <w:tabs>
                <w:tab w:val="decimal" w:pos="1155"/>
              </w:tabs>
              <w:spacing w:line="240" w:lineRule="exact"/>
              <w:ind w:left="72" w:right="71"/>
              <w:rPr>
                <w:rFonts w:ascii="Arial" w:hAnsi="Arial" w:cs="Arial"/>
                <w:sz w:val="14"/>
                <w:szCs w:val="14"/>
              </w:rPr>
            </w:pPr>
            <w:r w:rsidRPr="007F1C47">
              <w:rPr>
                <w:rFonts w:ascii="Arial" w:hAnsi="Arial" w:cs="Arial"/>
                <w:sz w:val="14"/>
                <w:szCs w:val="14"/>
              </w:rPr>
              <w:t>-</w:t>
            </w:r>
          </w:p>
        </w:tc>
        <w:tc>
          <w:tcPr>
            <w:tcW w:w="1350" w:type="dxa"/>
            <w:gridSpan w:val="3"/>
            <w:tcBorders>
              <w:top w:val="nil"/>
              <w:left w:val="nil"/>
              <w:right w:val="nil"/>
            </w:tcBorders>
            <w:noWrap/>
            <w:tcMar>
              <w:top w:w="15" w:type="dxa"/>
              <w:left w:w="15" w:type="dxa"/>
              <w:bottom w:w="0" w:type="dxa"/>
              <w:right w:w="15" w:type="dxa"/>
            </w:tcMar>
            <w:vAlign w:val="bottom"/>
          </w:tcPr>
          <w:p w:rsidR="000332FA" w:rsidRPr="007F1C47" w:rsidRDefault="000332FA" w:rsidP="00615D6A">
            <w:pPr>
              <w:tabs>
                <w:tab w:val="decimal" w:pos="1155"/>
              </w:tabs>
              <w:spacing w:line="240" w:lineRule="exact"/>
              <w:ind w:left="72" w:right="75"/>
              <w:rPr>
                <w:rFonts w:ascii="Arial" w:hAnsi="Arial" w:cs="Arial"/>
                <w:sz w:val="14"/>
                <w:szCs w:val="14"/>
              </w:rPr>
            </w:pPr>
            <w:r w:rsidRPr="007F1C47">
              <w:rPr>
                <w:rFonts w:ascii="Arial" w:hAnsi="Arial" w:cs="Arial"/>
                <w:sz w:val="14"/>
                <w:szCs w:val="14"/>
              </w:rPr>
              <w:t>-</w:t>
            </w:r>
          </w:p>
        </w:tc>
        <w:tc>
          <w:tcPr>
            <w:tcW w:w="1260" w:type="dxa"/>
            <w:gridSpan w:val="3"/>
            <w:tcBorders>
              <w:top w:val="nil"/>
              <w:left w:val="nil"/>
              <w:right w:val="nil"/>
            </w:tcBorders>
            <w:noWrap/>
            <w:tcMar>
              <w:top w:w="15" w:type="dxa"/>
              <w:left w:w="15" w:type="dxa"/>
              <w:bottom w:w="0" w:type="dxa"/>
              <w:right w:w="15" w:type="dxa"/>
            </w:tcMar>
            <w:vAlign w:val="bottom"/>
          </w:tcPr>
          <w:p w:rsidR="000332FA" w:rsidRPr="007F1C47" w:rsidRDefault="000332FA" w:rsidP="00615D6A">
            <w:pPr>
              <w:tabs>
                <w:tab w:val="decimal" w:pos="1065"/>
              </w:tabs>
              <w:spacing w:line="240" w:lineRule="exact"/>
              <w:ind w:left="72" w:right="71"/>
              <w:rPr>
                <w:rFonts w:ascii="Arial" w:hAnsi="Arial" w:cs="Arial"/>
                <w:sz w:val="14"/>
                <w:szCs w:val="14"/>
              </w:rPr>
            </w:pPr>
            <w:r w:rsidRPr="007F1C47">
              <w:rPr>
                <w:rFonts w:ascii="Arial" w:hAnsi="Arial" w:cs="Arial"/>
                <w:sz w:val="14"/>
                <w:szCs w:val="14"/>
              </w:rPr>
              <w:t>-</w:t>
            </w:r>
          </w:p>
        </w:tc>
        <w:tc>
          <w:tcPr>
            <w:tcW w:w="1350" w:type="dxa"/>
            <w:gridSpan w:val="3"/>
            <w:tcBorders>
              <w:top w:val="nil"/>
              <w:left w:val="nil"/>
              <w:right w:val="nil"/>
            </w:tcBorders>
            <w:noWrap/>
            <w:tcMar>
              <w:top w:w="15" w:type="dxa"/>
              <w:left w:w="15" w:type="dxa"/>
              <w:bottom w:w="0" w:type="dxa"/>
              <w:right w:w="15" w:type="dxa"/>
            </w:tcMar>
            <w:vAlign w:val="bottom"/>
          </w:tcPr>
          <w:p w:rsidR="000332FA" w:rsidRPr="007F1C47" w:rsidRDefault="000332FA" w:rsidP="00615D6A">
            <w:pPr>
              <w:tabs>
                <w:tab w:val="decimal" w:pos="1155"/>
              </w:tabs>
              <w:spacing w:line="240" w:lineRule="exact"/>
              <w:ind w:left="72" w:right="71"/>
              <w:rPr>
                <w:rFonts w:ascii="Arial" w:hAnsi="Arial" w:cs="Arial"/>
                <w:sz w:val="14"/>
                <w:szCs w:val="14"/>
              </w:rPr>
            </w:pPr>
            <w:r w:rsidRPr="007F1C47">
              <w:rPr>
                <w:rFonts w:ascii="Arial" w:hAnsi="Arial" w:cs="Arial"/>
                <w:sz w:val="14"/>
                <w:szCs w:val="14"/>
              </w:rPr>
              <w:t>-</w:t>
            </w:r>
          </w:p>
        </w:tc>
        <w:tc>
          <w:tcPr>
            <w:tcW w:w="1260" w:type="dxa"/>
            <w:gridSpan w:val="3"/>
            <w:tcBorders>
              <w:top w:val="nil"/>
              <w:left w:val="nil"/>
              <w:right w:val="nil"/>
            </w:tcBorders>
            <w:noWrap/>
            <w:tcMar>
              <w:top w:w="15" w:type="dxa"/>
              <w:left w:w="15" w:type="dxa"/>
              <w:bottom w:w="0" w:type="dxa"/>
              <w:right w:w="15" w:type="dxa"/>
            </w:tcMar>
            <w:vAlign w:val="bottom"/>
          </w:tcPr>
          <w:p w:rsidR="000332FA" w:rsidRPr="007F1C47" w:rsidRDefault="000332FA" w:rsidP="00615D6A">
            <w:pPr>
              <w:tabs>
                <w:tab w:val="decimal" w:pos="1065"/>
              </w:tabs>
              <w:spacing w:line="240" w:lineRule="exact"/>
              <w:ind w:left="72" w:right="71"/>
              <w:rPr>
                <w:rFonts w:ascii="Arial" w:hAnsi="Arial" w:cs="Arial"/>
                <w:sz w:val="14"/>
                <w:szCs w:val="14"/>
              </w:rPr>
            </w:pPr>
            <w:r w:rsidRPr="007F1C47">
              <w:rPr>
                <w:rFonts w:ascii="Arial" w:hAnsi="Arial" w:cs="Arial"/>
                <w:sz w:val="14"/>
                <w:szCs w:val="14"/>
              </w:rPr>
              <w:t>-</w:t>
            </w:r>
          </w:p>
        </w:tc>
        <w:tc>
          <w:tcPr>
            <w:tcW w:w="1170" w:type="dxa"/>
            <w:tcBorders>
              <w:top w:val="nil"/>
              <w:left w:val="nil"/>
              <w:right w:val="nil"/>
            </w:tcBorders>
            <w:noWrap/>
            <w:tcMar>
              <w:top w:w="15" w:type="dxa"/>
              <w:left w:w="15" w:type="dxa"/>
              <w:bottom w:w="0" w:type="dxa"/>
              <w:right w:w="15" w:type="dxa"/>
            </w:tcMar>
            <w:vAlign w:val="bottom"/>
          </w:tcPr>
          <w:p w:rsidR="000332FA" w:rsidRPr="007F1C47" w:rsidRDefault="000332FA" w:rsidP="00615D6A">
            <w:pPr>
              <w:tabs>
                <w:tab w:val="decimal" w:pos="975"/>
              </w:tabs>
              <w:spacing w:line="240" w:lineRule="exact"/>
              <w:ind w:left="72" w:right="75"/>
              <w:rPr>
                <w:rFonts w:ascii="Arial" w:hAnsi="Arial" w:cs="Angsana New"/>
                <w:sz w:val="14"/>
                <w:szCs w:val="14"/>
              </w:rPr>
            </w:pPr>
            <w:r w:rsidRPr="007F1C47">
              <w:rPr>
                <w:rFonts w:ascii="Arial" w:hAnsi="Arial" w:cs="Angsana New"/>
                <w:sz w:val="14"/>
                <w:szCs w:val="14"/>
              </w:rPr>
              <w:t>5,243</w:t>
            </w:r>
          </w:p>
        </w:tc>
      </w:tr>
      <w:tr w:rsidR="00615D6A" w:rsidRPr="007F1C47" w:rsidTr="00A079AE">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spacing w:line="240" w:lineRule="exact"/>
              <w:ind w:left="72" w:right="71"/>
              <w:rPr>
                <w:rFonts w:ascii="Arial" w:hAnsi="Arial" w:cs="Arial"/>
                <w:sz w:val="14"/>
                <w:szCs w:val="14"/>
              </w:rPr>
            </w:pPr>
            <w:r>
              <w:rPr>
                <w:rFonts w:ascii="Arial" w:hAnsi="Arial" w:cs="Angsana New"/>
                <w:sz w:val="14"/>
                <w:szCs w:val="14"/>
              </w:rPr>
              <w:t>Additions</w:t>
            </w:r>
          </w:p>
        </w:tc>
        <w:tc>
          <w:tcPr>
            <w:tcW w:w="1446" w:type="dxa"/>
            <w:gridSpan w:val="2"/>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pBdr>
                <w:bottom w:val="single" w:sz="4" w:space="1" w:color="auto"/>
              </w:pBdr>
              <w:tabs>
                <w:tab w:val="decimal" w:pos="1251"/>
              </w:tabs>
              <w:spacing w:line="240" w:lineRule="exact"/>
              <w:ind w:left="72" w:right="71"/>
              <w:rPr>
                <w:rFonts w:ascii="Arial" w:hAnsi="Arial" w:cs="Angsana New"/>
                <w:sz w:val="14"/>
                <w:szCs w:val="14"/>
              </w:rPr>
            </w:pPr>
            <w:r>
              <w:rPr>
                <w:rFonts w:ascii="Arial" w:hAnsi="Arial" w:cs="Angsana New"/>
                <w:sz w:val="14"/>
                <w:szCs w:val="14"/>
              </w:rPr>
              <w:t>2,218</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pBdr>
                <w:bottom w:val="single" w:sz="4" w:space="1" w:color="auto"/>
              </w:pBdr>
              <w:tabs>
                <w:tab w:val="decimal" w:pos="1155"/>
              </w:tabs>
              <w:spacing w:line="240" w:lineRule="exact"/>
              <w:ind w:left="72" w:right="71"/>
              <w:rPr>
                <w:rFonts w:ascii="Arial" w:hAnsi="Arial" w:cs="Angsana New"/>
                <w:sz w:val="14"/>
                <w:szCs w:val="14"/>
              </w:rPr>
            </w:pPr>
            <w:r>
              <w:rPr>
                <w:rFonts w:ascii="Arial" w:hAnsi="Arial" w:cs="Angsana New"/>
                <w:sz w:val="14"/>
                <w:szCs w:val="14"/>
              </w:rPr>
              <w:t>10,435</w:t>
            </w:r>
          </w:p>
        </w:tc>
        <w:tc>
          <w:tcPr>
            <w:tcW w:w="126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pBdr>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pBdr>
                <w:bottom w:val="single" w:sz="4" w:space="1" w:color="auto"/>
              </w:pBdr>
              <w:tabs>
                <w:tab w:val="decimal" w:pos="1155"/>
              </w:tabs>
              <w:spacing w:line="240" w:lineRule="exact"/>
              <w:ind w:left="72" w:right="75"/>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pBdr>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pBdr>
                <w:bottom w:val="single" w:sz="4" w:space="1" w:color="auto"/>
              </w:pBdr>
              <w:tabs>
                <w:tab w:val="decimal" w:pos="975"/>
              </w:tabs>
              <w:spacing w:line="240" w:lineRule="exact"/>
              <w:ind w:left="72" w:right="75"/>
              <w:rPr>
                <w:rFonts w:ascii="Arial" w:hAnsi="Arial" w:cs="Angsana New"/>
                <w:sz w:val="14"/>
                <w:szCs w:val="14"/>
              </w:rPr>
            </w:pPr>
            <w:r>
              <w:rPr>
                <w:rFonts w:ascii="Arial" w:hAnsi="Arial" w:cs="Angsana New"/>
                <w:sz w:val="14"/>
                <w:szCs w:val="14"/>
              </w:rPr>
              <w:t>12,653</w:t>
            </w:r>
          </w:p>
        </w:tc>
      </w:tr>
      <w:tr w:rsidR="00615D6A" w:rsidRPr="007F1C47" w:rsidTr="00C97152">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spacing w:line="240" w:lineRule="exact"/>
              <w:ind w:left="72" w:right="71"/>
              <w:rPr>
                <w:rFonts w:ascii="Arial" w:hAnsi="Arial" w:cs="Angsana New"/>
                <w:sz w:val="14"/>
                <w:szCs w:val="14"/>
              </w:rPr>
            </w:pPr>
            <w:r w:rsidRPr="007F1C47">
              <w:rPr>
                <w:rFonts w:ascii="Arial" w:hAnsi="Arial" w:cs="Angsana New"/>
                <w:sz w:val="14"/>
                <w:szCs w:val="14"/>
              </w:rPr>
              <w:t xml:space="preserve">As at 31 December </w:t>
            </w:r>
            <w:r>
              <w:rPr>
                <w:rFonts w:ascii="Arial" w:hAnsi="Arial" w:cs="Angsana New"/>
                <w:sz w:val="14"/>
                <w:szCs w:val="14"/>
              </w:rPr>
              <w:t>2016</w:t>
            </w:r>
          </w:p>
        </w:tc>
        <w:tc>
          <w:tcPr>
            <w:tcW w:w="1446" w:type="dxa"/>
            <w:gridSpan w:val="2"/>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1251"/>
              </w:tabs>
              <w:spacing w:line="240" w:lineRule="exact"/>
              <w:ind w:left="72" w:right="71"/>
              <w:rPr>
                <w:rFonts w:ascii="Arial" w:hAnsi="Arial" w:cs="Angsana New"/>
                <w:sz w:val="14"/>
                <w:szCs w:val="14"/>
              </w:rPr>
            </w:pPr>
            <w:r>
              <w:rPr>
                <w:rFonts w:ascii="Arial" w:hAnsi="Arial" w:cs="Angsana New"/>
                <w:sz w:val="14"/>
                <w:szCs w:val="14"/>
              </w:rPr>
              <w:t>3,804</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1155"/>
              </w:tabs>
              <w:spacing w:line="240" w:lineRule="exact"/>
              <w:ind w:right="71"/>
              <w:rPr>
                <w:rFonts w:ascii="Arial" w:hAnsi="Arial" w:cs="Angsana New"/>
                <w:sz w:val="14"/>
                <w:szCs w:val="14"/>
              </w:rPr>
            </w:pPr>
            <w:r>
              <w:rPr>
                <w:rFonts w:ascii="Arial" w:hAnsi="Arial" w:cs="Angsana New"/>
                <w:sz w:val="14"/>
                <w:szCs w:val="14"/>
              </w:rPr>
              <w:t>14,092</w:t>
            </w:r>
          </w:p>
        </w:tc>
        <w:tc>
          <w:tcPr>
            <w:tcW w:w="126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1155"/>
              </w:tabs>
              <w:spacing w:line="240" w:lineRule="exact"/>
              <w:ind w:left="72" w:right="75"/>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975"/>
              </w:tabs>
              <w:spacing w:line="240" w:lineRule="exact"/>
              <w:ind w:left="72" w:right="75"/>
              <w:rPr>
                <w:rFonts w:ascii="Arial" w:hAnsi="Arial" w:cs="Angsana New"/>
                <w:sz w:val="14"/>
                <w:szCs w:val="14"/>
              </w:rPr>
            </w:pPr>
            <w:r>
              <w:rPr>
                <w:rFonts w:ascii="Arial" w:hAnsi="Arial" w:cs="Angsana New"/>
                <w:sz w:val="14"/>
                <w:szCs w:val="14"/>
              </w:rPr>
              <w:t>17,896</w:t>
            </w:r>
          </w:p>
        </w:tc>
      </w:tr>
      <w:tr w:rsidR="00615D6A" w:rsidRPr="007F1C47" w:rsidTr="00C97152">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spacing w:line="240" w:lineRule="exact"/>
              <w:ind w:left="72" w:right="71"/>
              <w:rPr>
                <w:rFonts w:ascii="Arial" w:hAnsi="Arial" w:cs="Angsana New"/>
                <w:sz w:val="14"/>
                <w:szCs w:val="14"/>
              </w:rPr>
            </w:pPr>
            <w:r w:rsidRPr="007F1C47">
              <w:rPr>
                <w:rFonts w:ascii="Arial" w:hAnsi="Arial" w:cs="Angsana New"/>
                <w:sz w:val="14"/>
                <w:szCs w:val="14"/>
              </w:rPr>
              <w:t xml:space="preserve">As at 31 December </w:t>
            </w:r>
            <w:r>
              <w:rPr>
                <w:rFonts w:ascii="Arial" w:hAnsi="Arial" w:cs="Angsana New"/>
                <w:sz w:val="14"/>
                <w:szCs w:val="14"/>
              </w:rPr>
              <w:t>2017</w:t>
            </w:r>
          </w:p>
        </w:tc>
        <w:tc>
          <w:tcPr>
            <w:tcW w:w="1446" w:type="dxa"/>
            <w:gridSpan w:val="2"/>
            <w:tcBorders>
              <w:top w:val="nil"/>
              <w:left w:val="nil"/>
              <w:bottom w:val="nil"/>
              <w:right w:val="nil"/>
            </w:tcBorders>
            <w:noWrap/>
            <w:tcMar>
              <w:top w:w="15" w:type="dxa"/>
              <w:left w:w="15" w:type="dxa"/>
              <w:bottom w:w="0" w:type="dxa"/>
              <w:right w:w="15" w:type="dxa"/>
            </w:tcMar>
            <w:vAlign w:val="bottom"/>
          </w:tcPr>
          <w:p w:rsidR="00615D6A" w:rsidRPr="007F1C47" w:rsidRDefault="00274368" w:rsidP="00615D6A">
            <w:pPr>
              <w:pBdr>
                <w:top w:val="single" w:sz="4" w:space="1" w:color="auto"/>
                <w:bottom w:val="single" w:sz="4" w:space="1" w:color="auto"/>
              </w:pBdr>
              <w:tabs>
                <w:tab w:val="decimal" w:pos="1251"/>
              </w:tabs>
              <w:spacing w:line="240" w:lineRule="exact"/>
              <w:ind w:left="72" w:right="71"/>
              <w:rPr>
                <w:rFonts w:ascii="Arial" w:hAnsi="Arial" w:cs="Angsana New"/>
                <w:sz w:val="14"/>
                <w:szCs w:val="14"/>
              </w:rPr>
            </w:pPr>
            <w:r>
              <w:rPr>
                <w:rFonts w:ascii="Arial" w:hAnsi="Arial" w:cs="Angsana New"/>
                <w:sz w:val="14"/>
                <w:szCs w:val="14"/>
              </w:rPr>
              <w:t>3,804</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274368" w:rsidP="00615D6A">
            <w:pPr>
              <w:pBdr>
                <w:top w:val="single" w:sz="4" w:space="1" w:color="auto"/>
                <w:bottom w:val="single" w:sz="4" w:space="1" w:color="auto"/>
              </w:pBdr>
              <w:tabs>
                <w:tab w:val="decimal" w:pos="1155"/>
              </w:tabs>
              <w:spacing w:line="240" w:lineRule="exact"/>
              <w:ind w:right="71"/>
              <w:rPr>
                <w:rFonts w:ascii="Arial" w:hAnsi="Arial" w:cs="Angsana New"/>
                <w:sz w:val="14"/>
                <w:szCs w:val="14"/>
              </w:rPr>
            </w:pPr>
            <w:r>
              <w:rPr>
                <w:rFonts w:ascii="Arial" w:hAnsi="Arial" w:cs="Angsana New"/>
                <w:sz w:val="14"/>
                <w:szCs w:val="14"/>
              </w:rPr>
              <w:t>14,092</w:t>
            </w:r>
          </w:p>
        </w:tc>
        <w:tc>
          <w:tcPr>
            <w:tcW w:w="126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274368" w:rsidP="00615D6A">
            <w:pPr>
              <w:pBdr>
                <w:top w:val="single" w:sz="4" w:space="1" w:color="auto"/>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274368" w:rsidP="00615D6A">
            <w:pPr>
              <w:pBdr>
                <w:top w:val="single" w:sz="4" w:space="1" w:color="auto"/>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274368" w:rsidP="00615D6A">
            <w:pPr>
              <w:pBdr>
                <w:top w:val="single" w:sz="4" w:space="1" w:color="auto"/>
                <w:bottom w:val="single" w:sz="4" w:space="1" w:color="auto"/>
              </w:pBdr>
              <w:tabs>
                <w:tab w:val="decimal" w:pos="1155"/>
              </w:tabs>
              <w:spacing w:line="240" w:lineRule="exact"/>
              <w:ind w:left="72" w:right="75"/>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274368" w:rsidP="00615D6A">
            <w:pPr>
              <w:pBdr>
                <w:top w:val="single" w:sz="4" w:space="1" w:color="auto"/>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274368" w:rsidP="00615D6A">
            <w:pPr>
              <w:pBdr>
                <w:top w:val="single" w:sz="4" w:space="1" w:color="auto"/>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274368" w:rsidP="00615D6A">
            <w:pPr>
              <w:pBdr>
                <w:top w:val="single" w:sz="4" w:space="1" w:color="auto"/>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615D6A" w:rsidRPr="007F1C47" w:rsidRDefault="00274368" w:rsidP="00615D6A">
            <w:pPr>
              <w:pBdr>
                <w:top w:val="single" w:sz="4" w:space="1" w:color="auto"/>
                <w:bottom w:val="single" w:sz="4" w:space="1" w:color="auto"/>
              </w:pBdr>
              <w:tabs>
                <w:tab w:val="decimal" w:pos="975"/>
              </w:tabs>
              <w:spacing w:line="240" w:lineRule="exact"/>
              <w:ind w:left="72" w:right="75"/>
              <w:rPr>
                <w:rFonts w:ascii="Arial" w:hAnsi="Arial" w:cs="Angsana New"/>
                <w:sz w:val="14"/>
                <w:szCs w:val="14"/>
              </w:rPr>
            </w:pPr>
            <w:r>
              <w:rPr>
                <w:rFonts w:ascii="Arial" w:hAnsi="Arial" w:cs="Angsana New"/>
                <w:sz w:val="14"/>
                <w:szCs w:val="14"/>
              </w:rPr>
              <w:t>17,896</w:t>
            </w:r>
          </w:p>
        </w:tc>
      </w:tr>
      <w:tr w:rsidR="00615D6A" w:rsidRPr="007F1C47" w:rsidTr="003842AD">
        <w:trPr>
          <w:gridAfter w:val="1"/>
          <w:wAfter w:w="1170" w:type="dxa"/>
          <w:trHeight w:val="45"/>
        </w:trPr>
        <w:tc>
          <w:tcPr>
            <w:tcW w:w="2511" w:type="dxa"/>
            <w:gridSpan w:val="2"/>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spacing w:line="240" w:lineRule="exact"/>
              <w:ind w:left="72" w:right="-105"/>
              <w:rPr>
                <w:rFonts w:ascii="Arial" w:hAnsi="Arial" w:cs="Arial"/>
                <w:b/>
                <w:bCs/>
                <w:sz w:val="14"/>
                <w:szCs w:val="14"/>
              </w:rPr>
            </w:pPr>
            <w:r w:rsidRPr="007F1C47">
              <w:rPr>
                <w:rFonts w:ascii="Arial" w:hAnsi="Arial" w:cs="Arial"/>
                <w:b/>
                <w:bCs/>
                <w:sz w:val="14"/>
                <w:szCs w:val="14"/>
              </w:rPr>
              <w:t>Accumulated depreciation</w:t>
            </w:r>
          </w:p>
        </w:tc>
        <w:tc>
          <w:tcPr>
            <w:tcW w:w="1449" w:type="dxa"/>
            <w:gridSpan w:val="2"/>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975"/>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975"/>
              </w:tabs>
              <w:spacing w:line="240" w:lineRule="exact"/>
              <w:ind w:right="71"/>
              <w:rPr>
                <w:rFonts w:ascii="Arial" w:hAnsi="Arial" w:cs="Arial"/>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975"/>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975"/>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975"/>
              </w:tabs>
              <w:spacing w:line="240" w:lineRule="exact"/>
              <w:ind w:left="72" w:right="75"/>
              <w:rPr>
                <w:rFonts w:ascii="Arial" w:hAnsi="Arial" w:cs="Arial"/>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975"/>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975"/>
              </w:tabs>
              <w:spacing w:line="240" w:lineRule="exact"/>
              <w:ind w:left="72" w:right="71"/>
              <w:rPr>
                <w:rFonts w:ascii="Arial" w:hAnsi="Arial" w:cs="Arial"/>
                <w:sz w:val="14"/>
                <w:szCs w:val="14"/>
              </w:rPr>
            </w:pPr>
          </w:p>
        </w:tc>
        <w:tc>
          <w:tcPr>
            <w:tcW w:w="990" w:type="dxa"/>
            <w:gridSpan w:val="2"/>
            <w:tcBorders>
              <w:top w:val="nil"/>
              <w:left w:val="nil"/>
              <w:bottom w:val="nil"/>
              <w:right w:val="nil"/>
            </w:tcBorders>
            <w:noWrap/>
            <w:tcMar>
              <w:top w:w="15" w:type="dxa"/>
              <w:left w:w="15" w:type="dxa"/>
              <w:bottom w:w="0" w:type="dxa"/>
              <w:right w:w="15" w:type="dxa"/>
            </w:tcMar>
            <w:vAlign w:val="bottom"/>
          </w:tcPr>
          <w:p w:rsidR="00615D6A" w:rsidRPr="007F1C47" w:rsidRDefault="00615D6A" w:rsidP="00615D6A">
            <w:pPr>
              <w:tabs>
                <w:tab w:val="decimal" w:pos="975"/>
              </w:tabs>
              <w:spacing w:line="240" w:lineRule="exact"/>
              <w:ind w:left="72" w:right="71"/>
              <w:rPr>
                <w:rFonts w:ascii="Arial" w:hAnsi="Arial" w:cs="Arial"/>
                <w:sz w:val="14"/>
                <w:szCs w:val="14"/>
              </w:rPr>
            </w:pPr>
          </w:p>
        </w:tc>
      </w:tr>
      <w:tr w:rsidR="00217671" w:rsidRPr="007F1C47" w:rsidTr="003842AD">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rial"/>
                <w:sz w:val="14"/>
                <w:szCs w:val="14"/>
              </w:rPr>
            </w:pPr>
            <w:r w:rsidRPr="007F1C47">
              <w:rPr>
                <w:rFonts w:ascii="Arial" w:hAnsi="Arial" w:cs="Arial"/>
                <w:sz w:val="14"/>
                <w:szCs w:val="14"/>
              </w:rPr>
              <w:t xml:space="preserve">As at 1 January </w:t>
            </w:r>
            <w:r>
              <w:rPr>
                <w:rFonts w:ascii="Arial" w:hAnsi="Arial" w:cs="Arial"/>
                <w:sz w:val="14"/>
                <w:szCs w:val="14"/>
              </w:rPr>
              <w:t>2016</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251"/>
              </w:tabs>
              <w:spacing w:line="240" w:lineRule="exact"/>
              <w:ind w:left="72" w:right="71"/>
              <w:rPr>
                <w:rFonts w:ascii="Arial" w:hAnsi="Arial" w:cs="Angsana New"/>
                <w:sz w:val="14"/>
                <w:szCs w:val="14"/>
              </w:rPr>
            </w:pPr>
            <w:r w:rsidRPr="007F1C47">
              <w:rPr>
                <w:rFonts w:ascii="Arial" w:hAnsi="Arial" w:cs="Angsana New"/>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1"/>
              <w:rPr>
                <w:rFonts w:ascii="Arial" w:hAnsi="Arial" w:cs="Angsana New"/>
                <w:sz w:val="14"/>
                <w:szCs w:val="14"/>
              </w:rPr>
            </w:pPr>
            <w:r w:rsidRPr="007F1C47">
              <w:rPr>
                <w:rFonts w:ascii="Arial" w:hAnsi="Arial" w:cs="Angsana New"/>
                <w:sz w:val="14"/>
                <w:szCs w:val="14"/>
              </w:rPr>
              <w:t>(1,692)</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065"/>
              </w:tabs>
              <w:spacing w:line="240" w:lineRule="exact"/>
              <w:ind w:left="72" w:right="71"/>
              <w:rPr>
                <w:rFonts w:ascii="Arial" w:hAnsi="Arial" w:cs="Arial"/>
                <w:sz w:val="14"/>
                <w:szCs w:val="14"/>
              </w:rPr>
            </w:pPr>
            <w:r w:rsidRPr="007F1C47">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1"/>
              <w:rPr>
                <w:rFonts w:ascii="Arial" w:hAnsi="Arial" w:cs="Arial"/>
                <w:sz w:val="14"/>
                <w:szCs w:val="14"/>
              </w:rPr>
            </w:pPr>
            <w:r w:rsidRPr="007F1C47">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5"/>
              <w:rPr>
                <w:rFonts w:ascii="Arial" w:hAnsi="Arial" w:cs="Arial"/>
                <w:sz w:val="14"/>
                <w:szCs w:val="14"/>
              </w:rPr>
            </w:pPr>
            <w:r w:rsidRPr="007F1C47">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065"/>
              </w:tabs>
              <w:spacing w:line="240" w:lineRule="exact"/>
              <w:ind w:left="72" w:right="71"/>
              <w:rPr>
                <w:rFonts w:ascii="Arial" w:hAnsi="Arial" w:cs="Arial"/>
                <w:sz w:val="14"/>
                <w:szCs w:val="14"/>
              </w:rPr>
            </w:pPr>
            <w:r w:rsidRPr="007F1C47">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1"/>
              <w:rPr>
                <w:rFonts w:ascii="Arial" w:hAnsi="Arial" w:cs="Arial"/>
                <w:sz w:val="14"/>
                <w:szCs w:val="14"/>
              </w:rPr>
            </w:pPr>
            <w:r w:rsidRPr="007F1C47">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065"/>
              </w:tabs>
              <w:spacing w:line="240" w:lineRule="exact"/>
              <w:ind w:left="72" w:right="71"/>
              <w:rPr>
                <w:rFonts w:ascii="Arial" w:hAnsi="Arial" w:cs="Arial"/>
                <w:sz w:val="14"/>
                <w:szCs w:val="14"/>
              </w:rPr>
            </w:pPr>
            <w:r w:rsidRPr="007F1C47">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1"/>
              <w:rPr>
                <w:rFonts w:ascii="Arial" w:hAnsi="Arial" w:cs="Angsana New"/>
                <w:sz w:val="14"/>
                <w:szCs w:val="14"/>
              </w:rPr>
            </w:pPr>
            <w:r w:rsidRPr="007F1C47">
              <w:rPr>
                <w:rFonts w:ascii="Arial" w:hAnsi="Arial" w:cs="Angsana New"/>
                <w:sz w:val="14"/>
                <w:szCs w:val="14"/>
              </w:rPr>
              <w:t>(1,692)</w:t>
            </w:r>
          </w:p>
        </w:tc>
      </w:tr>
      <w:tr w:rsidR="00217671" w:rsidRPr="007F1C47" w:rsidTr="000332FA">
        <w:trPr>
          <w:trHeight w:val="65"/>
        </w:trPr>
        <w:tc>
          <w:tcPr>
            <w:tcW w:w="2244" w:type="dxa"/>
            <w:tcBorders>
              <w:top w:val="nil"/>
              <w:left w:val="nil"/>
              <w:bottom w:val="nil"/>
              <w:right w:val="nil"/>
            </w:tcBorders>
            <w:noWrap/>
            <w:tcMar>
              <w:top w:w="15" w:type="dxa"/>
              <w:left w:w="15" w:type="dxa"/>
              <w:bottom w:w="0" w:type="dxa"/>
              <w:right w:w="15" w:type="dxa"/>
            </w:tcMar>
            <w:vAlign w:val="bottom"/>
          </w:tcPr>
          <w:p w:rsidR="00217671" w:rsidRDefault="00217671" w:rsidP="00217671">
            <w:pPr>
              <w:spacing w:line="210" w:lineRule="exact"/>
              <w:ind w:left="72" w:right="71"/>
              <w:rPr>
                <w:rFonts w:ascii="Arial" w:hAnsi="Arial" w:cs="Arial"/>
                <w:sz w:val="14"/>
                <w:szCs w:val="14"/>
              </w:rPr>
            </w:pPr>
            <w:r w:rsidRPr="007F1C47">
              <w:rPr>
                <w:rFonts w:ascii="Arial" w:hAnsi="Arial" w:cs="Arial"/>
                <w:sz w:val="14"/>
                <w:szCs w:val="14"/>
              </w:rPr>
              <w:t xml:space="preserve">Depreciation of revaluation </w:t>
            </w:r>
          </w:p>
          <w:p w:rsidR="00217671" w:rsidRPr="007F1C47" w:rsidRDefault="00217671" w:rsidP="00217671">
            <w:pPr>
              <w:spacing w:line="210" w:lineRule="exact"/>
              <w:ind w:right="71"/>
              <w:rPr>
                <w:rFonts w:ascii="Arial" w:hAnsi="Arial" w:cs="Arial"/>
                <w:sz w:val="14"/>
                <w:szCs w:val="14"/>
              </w:rPr>
            </w:pPr>
            <w:r>
              <w:rPr>
                <w:rFonts w:ascii="Arial" w:hAnsi="Arial" w:cs="Arial"/>
                <w:sz w:val="14"/>
                <w:szCs w:val="14"/>
              </w:rPr>
              <w:t xml:space="preserve">     </w:t>
            </w:r>
            <w:r w:rsidRPr="007F1C47">
              <w:rPr>
                <w:rFonts w:ascii="Arial" w:hAnsi="Arial" w:cs="Arial"/>
                <w:sz w:val="14"/>
                <w:szCs w:val="14"/>
              </w:rPr>
              <w:t>surplus on assets</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251"/>
              </w:tabs>
              <w:spacing w:line="240" w:lineRule="exact"/>
              <w:ind w:left="72" w:right="71"/>
              <w:rPr>
                <w:rFonts w:ascii="Arial" w:hAnsi="Arial" w:cs="Angsana New"/>
                <w:sz w:val="14"/>
                <w:szCs w:val="14"/>
              </w:rPr>
            </w:pPr>
            <w:r>
              <w:rPr>
                <w:rFonts w:ascii="Arial" w:hAnsi="Arial" w:cs="Angsana New"/>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1"/>
              <w:rPr>
                <w:rFonts w:ascii="Arial" w:hAnsi="Arial" w:cs="Angsana New"/>
                <w:sz w:val="14"/>
                <w:szCs w:val="14"/>
              </w:rPr>
            </w:pPr>
            <w:r>
              <w:rPr>
                <w:rFonts w:ascii="Arial" w:hAnsi="Arial" w:cs="Angsana New"/>
                <w:sz w:val="14"/>
                <w:szCs w:val="14"/>
              </w:rPr>
              <w:t>(50)</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5"/>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1"/>
              <w:rPr>
                <w:rFonts w:ascii="Arial" w:hAnsi="Arial" w:cs="Angsana New"/>
                <w:sz w:val="14"/>
                <w:szCs w:val="14"/>
              </w:rPr>
            </w:pPr>
            <w:r>
              <w:rPr>
                <w:rFonts w:ascii="Arial" w:hAnsi="Arial" w:cs="Angsana New"/>
                <w:sz w:val="14"/>
                <w:szCs w:val="14"/>
              </w:rPr>
              <w:t>(50)</w:t>
            </w:r>
          </w:p>
        </w:tc>
      </w:tr>
      <w:tr w:rsidR="00217671" w:rsidRPr="007F1C47" w:rsidTr="000332FA">
        <w:trPr>
          <w:trHeight w:val="65"/>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10" w:lineRule="exact"/>
              <w:ind w:right="71"/>
              <w:rPr>
                <w:rFonts w:ascii="Arial" w:hAnsi="Arial" w:cs="Arial"/>
                <w:sz w:val="14"/>
                <w:szCs w:val="14"/>
              </w:rPr>
            </w:pPr>
            <w:r>
              <w:rPr>
                <w:rFonts w:ascii="Arial" w:hAnsi="Arial" w:cs="Arial"/>
                <w:sz w:val="14"/>
                <w:szCs w:val="14"/>
              </w:rPr>
              <w:t xml:space="preserve">  Additions</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251"/>
              </w:tabs>
              <w:spacing w:line="240" w:lineRule="exact"/>
              <w:ind w:left="72" w:right="71"/>
              <w:rPr>
                <w:rFonts w:ascii="Arial" w:hAnsi="Arial" w:cs="Angsana New"/>
                <w:sz w:val="14"/>
                <w:szCs w:val="14"/>
              </w:rPr>
            </w:pPr>
            <w:r>
              <w:rPr>
                <w:rFonts w:ascii="Arial" w:hAnsi="Arial" w:cs="Angsana New"/>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1"/>
              <w:rPr>
                <w:rFonts w:ascii="Arial" w:hAnsi="Arial" w:cs="Angsana New"/>
                <w:sz w:val="14"/>
                <w:szCs w:val="14"/>
              </w:rPr>
            </w:pPr>
            <w:r>
              <w:rPr>
                <w:rFonts w:ascii="Arial" w:hAnsi="Arial" w:cs="Angsana New"/>
                <w:sz w:val="14"/>
                <w:szCs w:val="14"/>
              </w:rPr>
              <w:t>(5,487)</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5"/>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975"/>
              </w:tabs>
              <w:spacing w:line="240" w:lineRule="exact"/>
              <w:ind w:left="72" w:right="75"/>
              <w:rPr>
                <w:rFonts w:ascii="Arial" w:hAnsi="Arial" w:cs="Angsana New"/>
                <w:sz w:val="14"/>
                <w:szCs w:val="14"/>
              </w:rPr>
            </w:pPr>
            <w:r>
              <w:rPr>
                <w:rFonts w:ascii="Arial" w:hAnsi="Arial" w:cs="Angsana New"/>
                <w:sz w:val="14"/>
                <w:szCs w:val="14"/>
              </w:rPr>
              <w:t>(5,487)</w:t>
            </w:r>
          </w:p>
        </w:tc>
      </w:tr>
      <w:tr w:rsidR="00217671" w:rsidRPr="007F1C47" w:rsidTr="003842AD">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ngsana New"/>
                <w:sz w:val="14"/>
                <w:szCs w:val="14"/>
              </w:rPr>
            </w:pPr>
            <w:r w:rsidRPr="007F1C47">
              <w:rPr>
                <w:rFonts w:ascii="Arial" w:hAnsi="Arial" w:cs="Angsana New"/>
                <w:sz w:val="14"/>
                <w:szCs w:val="14"/>
              </w:rPr>
              <w:t xml:space="preserve">As at 31 December </w:t>
            </w:r>
            <w:r>
              <w:rPr>
                <w:rFonts w:ascii="Arial" w:hAnsi="Arial" w:cs="Angsana New"/>
                <w:sz w:val="14"/>
                <w:szCs w:val="14"/>
              </w:rPr>
              <w:t>2016</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251"/>
              </w:tabs>
              <w:spacing w:line="240" w:lineRule="exact"/>
              <w:ind w:left="72" w:right="71"/>
              <w:rPr>
                <w:rFonts w:ascii="Arial" w:hAnsi="Arial" w:cs="Angsana New"/>
                <w:sz w:val="14"/>
                <w:szCs w:val="14"/>
              </w:rPr>
            </w:pPr>
            <w:r>
              <w:rPr>
                <w:rFonts w:ascii="Arial" w:hAnsi="Arial" w:cs="Angsana New"/>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1"/>
              <w:rPr>
                <w:rFonts w:ascii="Arial" w:hAnsi="Arial" w:cs="Angsana New"/>
                <w:sz w:val="14"/>
                <w:szCs w:val="14"/>
              </w:rPr>
            </w:pPr>
            <w:r>
              <w:rPr>
                <w:rFonts w:ascii="Arial" w:hAnsi="Arial" w:cs="Angsana New"/>
                <w:sz w:val="14"/>
                <w:szCs w:val="14"/>
              </w:rPr>
              <w:t>(7,229)</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5"/>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1"/>
              <w:rPr>
                <w:rFonts w:ascii="Arial" w:hAnsi="Arial" w:cs="Angsana New"/>
                <w:sz w:val="14"/>
                <w:szCs w:val="14"/>
              </w:rPr>
            </w:pPr>
            <w:r>
              <w:rPr>
                <w:rFonts w:ascii="Arial" w:hAnsi="Arial" w:cs="Angsana New"/>
                <w:sz w:val="14"/>
                <w:szCs w:val="14"/>
              </w:rPr>
              <w:t>(7,229)</w:t>
            </w:r>
          </w:p>
        </w:tc>
      </w:tr>
      <w:tr w:rsidR="00217671" w:rsidRPr="007F1C47" w:rsidTr="003842AD">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10" w:lineRule="exact"/>
              <w:ind w:left="72" w:right="71"/>
              <w:rPr>
                <w:rFonts w:ascii="Arial" w:hAnsi="Arial" w:cs="Arial"/>
                <w:sz w:val="14"/>
                <w:szCs w:val="14"/>
              </w:rPr>
            </w:pPr>
            <w:r w:rsidRPr="007F1C47">
              <w:rPr>
                <w:rFonts w:ascii="Arial" w:hAnsi="Arial" w:cs="Arial"/>
                <w:sz w:val="14"/>
                <w:szCs w:val="14"/>
              </w:rPr>
              <w:t xml:space="preserve">Depreciation of revaluation </w:t>
            </w:r>
          </w:p>
          <w:p w:rsidR="00217671" w:rsidRPr="007F1C47" w:rsidRDefault="00217671" w:rsidP="00217671">
            <w:pPr>
              <w:spacing w:line="240" w:lineRule="exact"/>
              <w:ind w:left="72" w:right="71"/>
              <w:rPr>
                <w:rFonts w:ascii="Arial" w:hAnsi="Arial" w:cs="Angsana New"/>
                <w:sz w:val="14"/>
                <w:szCs w:val="14"/>
              </w:rPr>
            </w:pPr>
            <w:r w:rsidRPr="007F1C47">
              <w:rPr>
                <w:rFonts w:ascii="Arial" w:hAnsi="Arial" w:cs="Arial"/>
                <w:sz w:val="14"/>
                <w:szCs w:val="14"/>
              </w:rPr>
              <w:t xml:space="preserve">   surplus on assets</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A976D4" w:rsidP="00FC73EE">
            <w:pPr>
              <w:pBdr>
                <w:bottom w:val="single" w:sz="4" w:space="1" w:color="auto"/>
              </w:pBdr>
              <w:tabs>
                <w:tab w:val="decimal" w:pos="1251"/>
              </w:tabs>
              <w:spacing w:line="240" w:lineRule="exact"/>
              <w:ind w:left="72" w:right="71"/>
              <w:rPr>
                <w:rFonts w:ascii="Arial" w:hAnsi="Arial" w:cs="Angsana New"/>
                <w:sz w:val="14"/>
                <w:szCs w:val="14"/>
              </w:rPr>
            </w:pPr>
            <w:r>
              <w:rPr>
                <w:rFonts w:ascii="Arial" w:hAnsi="Arial" w:cs="Angsana New"/>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FC73EE">
            <w:pPr>
              <w:pBdr>
                <w:bottom w:val="single" w:sz="4" w:space="1" w:color="auto"/>
              </w:pBdr>
              <w:tabs>
                <w:tab w:val="decimal" w:pos="1155"/>
              </w:tabs>
              <w:spacing w:line="240" w:lineRule="exact"/>
              <w:ind w:left="72" w:right="71"/>
              <w:rPr>
                <w:rFonts w:ascii="Arial" w:hAnsi="Arial" w:cs="Angsana New"/>
                <w:sz w:val="14"/>
                <w:szCs w:val="14"/>
              </w:rPr>
            </w:pPr>
            <w:r>
              <w:rPr>
                <w:rFonts w:ascii="Arial" w:hAnsi="Arial" w:cs="Angsana New"/>
                <w:sz w:val="14"/>
                <w:szCs w:val="14"/>
              </w:rPr>
              <w:t>(235)</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FC73EE">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FC73EE">
            <w:pPr>
              <w:pBdr>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FC73EE">
            <w:pPr>
              <w:pBdr>
                <w:bottom w:val="single" w:sz="4" w:space="1" w:color="auto"/>
              </w:pBdr>
              <w:tabs>
                <w:tab w:val="decimal" w:pos="1155"/>
              </w:tabs>
              <w:spacing w:line="240" w:lineRule="exact"/>
              <w:ind w:left="72" w:right="75"/>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FC73EE">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FC73EE">
            <w:pPr>
              <w:pBdr>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FC73EE">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A976D4" w:rsidP="00FC73EE">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(235)</w:t>
            </w:r>
          </w:p>
        </w:tc>
      </w:tr>
      <w:tr w:rsidR="00217671" w:rsidRPr="007F1C47" w:rsidTr="003842AD">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ngsana New"/>
                <w:sz w:val="14"/>
                <w:szCs w:val="14"/>
              </w:rPr>
            </w:pPr>
            <w:r w:rsidRPr="007F1C47">
              <w:rPr>
                <w:rFonts w:ascii="Arial" w:hAnsi="Arial" w:cs="Angsana New"/>
                <w:sz w:val="14"/>
                <w:szCs w:val="14"/>
              </w:rPr>
              <w:t xml:space="preserve">As at 31 December </w:t>
            </w:r>
            <w:r>
              <w:rPr>
                <w:rFonts w:ascii="Arial" w:hAnsi="Arial" w:cs="Angsana New"/>
                <w:sz w:val="14"/>
                <w:szCs w:val="14"/>
              </w:rPr>
              <w:t>2017</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1251"/>
              </w:tabs>
              <w:spacing w:line="240" w:lineRule="exact"/>
              <w:ind w:left="72" w:right="71"/>
              <w:rPr>
                <w:rFonts w:ascii="Arial" w:hAnsi="Arial" w:cs="Angsana New"/>
                <w:sz w:val="14"/>
                <w:szCs w:val="14"/>
              </w:rPr>
            </w:pPr>
            <w:r>
              <w:rPr>
                <w:rFonts w:ascii="Arial" w:hAnsi="Arial" w:cs="Angsana New"/>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1155"/>
              </w:tabs>
              <w:spacing w:line="240" w:lineRule="exact"/>
              <w:ind w:left="72" w:right="71"/>
              <w:rPr>
                <w:rFonts w:ascii="Arial" w:hAnsi="Arial" w:cs="Angsana New"/>
                <w:sz w:val="14"/>
                <w:szCs w:val="14"/>
              </w:rPr>
            </w:pPr>
            <w:r>
              <w:rPr>
                <w:rFonts w:ascii="Arial" w:hAnsi="Arial" w:cs="Angsana New"/>
                <w:sz w:val="14"/>
                <w:szCs w:val="14"/>
              </w:rPr>
              <w:t>(7,464)</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5"/>
              <w:rPr>
                <w:rFonts w:ascii="Arial" w:hAnsi="Arial" w:cs="Arial"/>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1"/>
              <w:rPr>
                <w:rFonts w:ascii="Arial" w:hAnsi="Arial" w:cs="Arial"/>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(7,464)</w:t>
            </w:r>
          </w:p>
        </w:tc>
      </w:tr>
      <w:tr w:rsidR="00217671" w:rsidRPr="007F1C47" w:rsidTr="00463035">
        <w:trPr>
          <w:gridAfter w:val="1"/>
          <w:wAfter w:w="1170" w:type="dxa"/>
          <w:trHeight w:val="45"/>
        </w:trPr>
        <w:tc>
          <w:tcPr>
            <w:tcW w:w="3960" w:type="dxa"/>
            <w:gridSpan w:val="4"/>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1"/>
              <w:rPr>
                <w:rFonts w:ascii="Arial" w:hAnsi="Arial" w:cs="Arial"/>
                <w:sz w:val="14"/>
                <w:szCs w:val="14"/>
              </w:rPr>
            </w:pPr>
            <w:r w:rsidRPr="007F1C47">
              <w:rPr>
                <w:rFonts w:ascii="Arial" w:hAnsi="Arial" w:cs="Arial"/>
                <w:b/>
                <w:bCs/>
                <w:sz w:val="14"/>
                <w:szCs w:val="14"/>
              </w:rPr>
              <w:t>Net book value - revaluation portion</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right="71"/>
              <w:rPr>
                <w:rFonts w:ascii="Arial" w:hAnsi="Arial" w:cs="Arial"/>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5"/>
              <w:rPr>
                <w:rFonts w:ascii="Arial" w:hAnsi="Arial" w:cs="Arial"/>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1"/>
              <w:rPr>
                <w:rFonts w:ascii="Arial" w:hAnsi="Arial" w:cs="Arial"/>
                <w:sz w:val="14"/>
                <w:szCs w:val="14"/>
              </w:rPr>
            </w:pPr>
          </w:p>
        </w:tc>
        <w:tc>
          <w:tcPr>
            <w:tcW w:w="990"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1"/>
              <w:rPr>
                <w:rFonts w:ascii="Arial" w:hAnsi="Arial" w:cs="Arial"/>
                <w:sz w:val="14"/>
                <w:szCs w:val="14"/>
              </w:rPr>
            </w:pPr>
          </w:p>
        </w:tc>
      </w:tr>
      <w:tr w:rsidR="00217671" w:rsidRPr="007F1C47" w:rsidTr="00C97152">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rial"/>
                <w:sz w:val="14"/>
                <w:szCs w:val="14"/>
              </w:rPr>
            </w:pPr>
            <w:r w:rsidRPr="007F1C47">
              <w:rPr>
                <w:rFonts w:ascii="Arial" w:hAnsi="Arial" w:cs="Arial"/>
                <w:sz w:val="14"/>
                <w:szCs w:val="14"/>
              </w:rPr>
              <w:t xml:space="preserve">As at 1 January </w:t>
            </w:r>
            <w:r>
              <w:rPr>
                <w:rFonts w:ascii="Arial" w:hAnsi="Arial" w:cs="Arial"/>
                <w:sz w:val="14"/>
                <w:szCs w:val="14"/>
              </w:rPr>
              <w:t>2016</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251"/>
              </w:tabs>
              <w:spacing w:line="240" w:lineRule="exact"/>
              <w:ind w:left="72" w:right="71"/>
              <w:rPr>
                <w:rFonts w:ascii="Arial" w:hAnsi="Arial" w:cs="Angsana New"/>
                <w:sz w:val="14"/>
                <w:szCs w:val="14"/>
              </w:rPr>
            </w:pPr>
            <w:r w:rsidRPr="007F1C47">
              <w:rPr>
                <w:rFonts w:ascii="Arial" w:hAnsi="Arial" w:cs="Angsana New"/>
                <w:sz w:val="14"/>
                <w:szCs w:val="14"/>
              </w:rPr>
              <w:t>1,586</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1"/>
              <w:rPr>
                <w:rFonts w:ascii="Arial" w:hAnsi="Arial" w:cs="Angsana New"/>
                <w:sz w:val="14"/>
                <w:szCs w:val="14"/>
              </w:rPr>
            </w:pPr>
            <w:r w:rsidRPr="007F1C47">
              <w:rPr>
                <w:rFonts w:ascii="Arial" w:hAnsi="Arial" w:cs="Angsana New"/>
                <w:sz w:val="14"/>
                <w:szCs w:val="14"/>
              </w:rPr>
              <w:t>1,965</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r w:rsidRPr="007F1C47">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1"/>
              <w:rPr>
                <w:rFonts w:ascii="Arial" w:hAnsi="Arial" w:cs="Arial"/>
                <w:sz w:val="14"/>
                <w:szCs w:val="14"/>
              </w:rPr>
            </w:pPr>
            <w:r w:rsidRPr="007F1C47">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5"/>
              <w:rPr>
                <w:rFonts w:ascii="Arial" w:hAnsi="Arial" w:cs="Arial"/>
                <w:sz w:val="14"/>
                <w:szCs w:val="14"/>
              </w:rPr>
            </w:pPr>
            <w:r w:rsidRPr="007F1C47">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r w:rsidRPr="007F1C47">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1"/>
              <w:rPr>
                <w:rFonts w:ascii="Arial" w:hAnsi="Arial" w:cs="Arial"/>
                <w:sz w:val="14"/>
                <w:szCs w:val="14"/>
              </w:rPr>
            </w:pPr>
            <w:r w:rsidRPr="007F1C47">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r w:rsidRPr="007F1C47">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975"/>
              </w:tabs>
              <w:spacing w:line="240" w:lineRule="exact"/>
              <w:ind w:left="72" w:right="71"/>
              <w:rPr>
                <w:rFonts w:ascii="Arial" w:hAnsi="Arial" w:cs="Angsana New"/>
                <w:sz w:val="14"/>
                <w:szCs w:val="14"/>
              </w:rPr>
            </w:pPr>
            <w:r w:rsidRPr="007F1C47">
              <w:rPr>
                <w:rFonts w:ascii="Arial" w:hAnsi="Arial" w:cs="Angsana New"/>
                <w:sz w:val="14"/>
                <w:szCs w:val="14"/>
              </w:rPr>
              <w:t>3,551</w:t>
            </w:r>
          </w:p>
        </w:tc>
      </w:tr>
      <w:tr w:rsidR="00217671" w:rsidRPr="007F1C47" w:rsidTr="00C97152">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rial"/>
                <w:sz w:val="14"/>
                <w:szCs w:val="14"/>
              </w:rPr>
            </w:pPr>
            <w:r w:rsidRPr="007F1C47">
              <w:rPr>
                <w:rFonts w:ascii="Arial" w:hAnsi="Arial" w:cs="Arial"/>
                <w:sz w:val="14"/>
                <w:szCs w:val="14"/>
              </w:rPr>
              <w:t xml:space="preserve">As at 31 December </w:t>
            </w:r>
            <w:r>
              <w:rPr>
                <w:rFonts w:ascii="Arial" w:hAnsi="Arial" w:cs="Arial"/>
                <w:sz w:val="14"/>
                <w:szCs w:val="14"/>
              </w:rPr>
              <w:t>2016</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251"/>
              </w:tabs>
              <w:spacing w:line="240" w:lineRule="exact"/>
              <w:ind w:left="72" w:right="71"/>
              <w:rPr>
                <w:rFonts w:ascii="Arial" w:hAnsi="Arial" w:cs="Angsana New"/>
                <w:sz w:val="14"/>
                <w:szCs w:val="14"/>
              </w:rPr>
            </w:pPr>
            <w:r>
              <w:rPr>
                <w:rFonts w:ascii="Arial" w:hAnsi="Arial" w:cs="Angsana New"/>
                <w:sz w:val="14"/>
                <w:szCs w:val="14"/>
              </w:rPr>
              <w:t>3,804</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1"/>
              <w:rPr>
                <w:rFonts w:ascii="Arial" w:hAnsi="Arial" w:cs="Angsana New"/>
                <w:sz w:val="14"/>
                <w:szCs w:val="14"/>
              </w:rPr>
            </w:pPr>
            <w:r>
              <w:rPr>
                <w:rFonts w:ascii="Arial" w:hAnsi="Arial" w:cs="Angsana New"/>
                <w:sz w:val="14"/>
                <w:szCs w:val="14"/>
              </w:rPr>
              <w:t>6,863</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5"/>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10,667</w:t>
            </w:r>
          </w:p>
        </w:tc>
      </w:tr>
      <w:tr w:rsidR="00217671" w:rsidRPr="007F1C47" w:rsidTr="00C97152">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ngsana New"/>
                <w:sz w:val="14"/>
                <w:szCs w:val="14"/>
              </w:rPr>
            </w:pPr>
            <w:r w:rsidRPr="007F1C47">
              <w:rPr>
                <w:rFonts w:ascii="Arial" w:hAnsi="Arial" w:cs="Angsana New"/>
                <w:sz w:val="14"/>
                <w:szCs w:val="14"/>
              </w:rPr>
              <w:t xml:space="preserve">As at 31 December </w:t>
            </w:r>
            <w:r>
              <w:rPr>
                <w:rFonts w:ascii="Arial" w:hAnsi="Arial" w:cs="Angsana New"/>
                <w:sz w:val="14"/>
                <w:szCs w:val="14"/>
              </w:rPr>
              <w:t>2017</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1251"/>
              </w:tabs>
              <w:spacing w:line="240" w:lineRule="exact"/>
              <w:ind w:left="72" w:right="71"/>
              <w:rPr>
                <w:rFonts w:ascii="Arial" w:hAnsi="Arial" w:cs="Angsana New"/>
                <w:sz w:val="14"/>
                <w:szCs w:val="14"/>
              </w:rPr>
            </w:pPr>
            <w:r>
              <w:rPr>
                <w:rFonts w:ascii="Arial" w:hAnsi="Arial" w:cs="Angsana New"/>
                <w:sz w:val="14"/>
                <w:szCs w:val="14"/>
              </w:rPr>
              <w:t>3,804</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1155"/>
              </w:tabs>
              <w:spacing w:line="240" w:lineRule="exact"/>
              <w:ind w:left="72" w:right="71"/>
              <w:rPr>
                <w:rFonts w:ascii="Arial" w:hAnsi="Arial" w:cs="Angsana New"/>
                <w:sz w:val="14"/>
                <w:szCs w:val="14"/>
              </w:rPr>
            </w:pPr>
            <w:r>
              <w:rPr>
                <w:rFonts w:ascii="Arial" w:hAnsi="Arial" w:cs="Angsana New"/>
                <w:sz w:val="14"/>
                <w:szCs w:val="14"/>
              </w:rPr>
              <w:t>6,628</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1155"/>
              </w:tabs>
              <w:spacing w:line="240" w:lineRule="exact"/>
              <w:ind w:left="72" w:right="75"/>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sing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10,432</w:t>
            </w:r>
          </w:p>
        </w:tc>
      </w:tr>
      <w:tr w:rsidR="00217671" w:rsidRPr="007F1C47" w:rsidTr="00C97152">
        <w:trPr>
          <w:gridAfter w:val="2"/>
          <w:wAfter w:w="1443" w:type="dxa"/>
          <w:trHeight w:val="45"/>
        </w:trPr>
        <w:tc>
          <w:tcPr>
            <w:tcW w:w="4677" w:type="dxa"/>
            <w:gridSpan w:val="5"/>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105"/>
              <w:rPr>
                <w:rFonts w:ascii="Arial" w:hAnsi="Arial" w:cs="Arial"/>
                <w:sz w:val="14"/>
                <w:szCs w:val="14"/>
              </w:rPr>
            </w:pPr>
            <w:r w:rsidRPr="007F1C47">
              <w:rPr>
                <w:rFonts w:ascii="Arial" w:hAnsi="Arial" w:cs="Arial"/>
                <w:b/>
                <w:bCs/>
                <w:sz w:val="14"/>
                <w:szCs w:val="14"/>
              </w:rPr>
              <w:t>Property, plant and equipment – net</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rial"/>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5"/>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795"/>
              </w:tabs>
              <w:spacing w:line="240" w:lineRule="exact"/>
              <w:ind w:left="72" w:right="71"/>
              <w:rPr>
                <w:rFonts w:ascii="Arial" w:hAnsi="Arial" w:cs="Arial"/>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21"/>
              </w:tabs>
              <w:spacing w:line="240" w:lineRule="exact"/>
              <w:ind w:left="72" w:right="71"/>
              <w:rPr>
                <w:rFonts w:ascii="Arial" w:hAnsi="Arial" w:cs="Arial"/>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705"/>
              </w:tabs>
              <w:spacing w:line="240" w:lineRule="exact"/>
              <w:ind w:left="72" w:right="71"/>
              <w:rPr>
                <w:rFonts w:ascii="Arial" w:hAnsi="Arial" w:cs="Arial"/>
                <w:sz w:val="14"/>
                <w:szCs w:val="14"/>
              </w:rPr>
            </w:pPr>
          </w:p>
        </w:tc>
      </w:tr>
      <w:tr w:rsidR="00217671" w:rsidRPr="007F1C47" w:rsidTr="00C97152">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rial"/>
                <w:sz w:val="14"/>
                <w:szCs w:val="14"/>
              </w:rPr>
            </w:pPr>
            <w:r w:rsidRPr="007F1C47">
              <w:rPr>
                <w:rFonts w:ascii="Arial" w:hAnsi="Arial" w:cs="Arial"/>
                <w:sz w:val="14"/>
                <w:szCs w:val="14"/>
              </w:rPr>
              <w:t xml:space="preserve">As at 1 January </w:t>
            </w:r>
            <w:r>
              <w:rPr>
                <w:rFonts w:ascii="Arial" w:hAnsi="Arial" w:cs="Arial"/>
                <w:sz w:val="14"/>
                <w:szCs w:val="14"/>
              </w:rPr>
              <w:t>2016</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251"/>
              </w:tabs>
              <w:spacing w:line="240" w:lineRule="exact"/>
              <w:ind w:left="72" w:right="71"/>
              <w:rPr>
                <w:rFonts w:ascii="Arial" w:hAnsi="Arial" w:cs="Angsana New"/>
                <w:sz w:val="14"/>
                <w:szCs w:val="14"/>
              </w:rPr>
            </w:pPr>
            <w:r w:rsidRPr="007F1C47">
              <w:rPr>
                <w:rFonts w:ascii="Arial" w:hAnsi="Arial" w:cs="Angsana New"/>
                <w:sz w:val="14"/>
                <w:szCs w:val="14"/>
              </w:rPr>
              <w:t>1,775</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155"/>
              </w:tabs>
              <w:spacing w:line="240" w:lineRule="exact"/>
              <w:ind w:left="72" w:right="71"/>
              <w:rPr>
                <w:rFonts w:ascii="Arial" w:hAnsi="Arial" w:cs="Angsana New"/>
                <w:sz w:val="14"/>
                <w:szCs w:val="14"/>
              </w:rPr>
            </w:pPr>
            <w:r w:rsidRPr="007F1C47">
              <w:rPr>
                <w:rFonts w:ascii="Arial" w:hAnsi="Arial" w:cs="Angsana New"/>
                <w:sz w:val="14"/>
                <w:szCs w:val="14"/>
              </w:rPr>
              <w:t>29,739</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065"/>
              </w:tabs>
              <w:spacing w:line="240" w:lineRule="exact"/>
              <w:ind w:left="72" w:right="71"/>
              <w:rPr>
                <w:rFonts w:ascii="Arial" w:hAnsi="Arial" w:cs="Arial"/>
                <w:sz w:val="14"/>
                <w:szCs w:val="14"/>
              </w:rPr>
            </w:pPr>
            <w:r w:rsidRPr="007F1C47">
              <w:rPr>
                <w:rFonts w:ascii="Arial" w:hAnsi="Arial" w:cs="Arial"/>
                <w:sz w:val="14"/>
                <w:szCs w:val="14"/>
              </w:rPr>
              <w:t>12,809</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155"/>
              </w:tabs>
              <w:spacing w:line="240" w:lineRule="exact"/>
              <w:ind w:left="72" w:right="71"/>
              <w:rPr>
                <w:rFonts w:ascii="Arial" w:hAnsi="Arial" w:cs="Arial"/>
                <w:sz w:val="14"/>
                <w:szCs w:val="14"/>
              </w:rPr>
            </w:pPr>
            <w:r w:rsidRPr="007F1C47">
              <w:rPr>
                <w:rFonts w:ascii="Arial" w:hAnsi="Arial" w:cs="Arial"/>
                <w:sz w:val="14"/>
                <w:szCs w:val="14"/>
              </w:rPr>
              <w:t>1,663</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155"/>
              </w:tabs>
              <w:spacing w:line="240" w:lineRule="exact"/>
              <w:ind w:left="72" w:right="75"/>
              <w:rPr>
                <w:rFonts w:ascii="Arial" w:hAnsi="Arial" w:cs="Arial"/>
                <w:sz w:val="14"/>
                <w:szCs w:val="14"/>
              </w:rPr>
            </w:pPr>
            <w:r w:rsidRPr="007F1C47">
              <w:rPr>
                <w:rFonts w:ascii="Arial" w:hAnsi="Arial" w:cs="Arial"/>
                <w:sz w:val="14"/>
                <w:szCs w:val="14"/>
              </w:rPr>
              <w:t>2,633</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065"/>
              </w:tabs>
              <w:spacing w:line="240" w:lineRule="exact"/>
              <w:ind w:left="72" w:right="71"/>
              <w:rPr>
                <w:rFonts w:ascii="Arial" w:hAnsi="Arial" w:cs="Arial"/>
                <w:sz w:val="14"/>
                <w:szCs w:val="14"/>
              </w:rPr>
            </w:pPr>
            <w:r w:rsidRPr="007F1C47">
              <w:rPr>
                <w:rFonts w:ascii="Arial" w:hAnsi="Arial" w:cs="Arial"/>
                <w:sz w:val="14"/>
                <w:szCs w:val="14"/>
              </w:rPr>
              <w:t>95</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155"/>
              </w:tabs>
              <w:spacing w:line="240" w:lineRule="exact"/>
              <w:ind w:left="72" w:right="71"/>
              <w:rPr>
                <w:rFonts w:ascii="Arial" w:hAnsi="Arial" w:cs="Arial"/>
                <w:sz w:val="14"/>
                <w:szCs w:val="14"/>
              </w:rPr>
            </w:pPr>
            <w:r w:rsidRPr="007F1C47">
              <w:rPr>
                <w:rFonts w:ascii="Arial" w:hAnsi="Arial" w:cs="Arial"/>
                <w:sz w:val="14"/>
                <w:szCs w:val="14"/>
              </w:rPr>
              <w:t>217</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065"/>
              </w:tabs>
              <w:spacing w:line="240" w:lineRule="exact"/>
              <w:ind w:left="72" w:right="71"/>
              <w:rPr>
                <w:rFonts w:ascii="Arial" w:hAnsi="Arial" w:cs="Arial"/>
                <w:sz w:val="14"/>
                <w:szCs w:val="14"/>
              </w:rPr>
            </w:pPr>
            <w:r w:rsidRPr="007F1C47">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975"/>
              </w:tabs>
              <w:spacing w:line="240" w:lineRule="exact"/>
              <w:ind w:left="72" w:right="71"/>
              <w:rPr>
                <w:rFonts w:ascii="Arial" w:hAnsi="Arial" w:cs="Angsana New"/>
                <w:sz w:val="14"/>
                <w:szCs w:val="14"/>
              </w:rPr>
            </w:pPr>
            <w:r w:rsidRPr="007F1C47">
              <w:rPr>
                <w:rFonts w:ascii="Arial" w:hAnsi="Arial" w:cs="Angsana New"/>
                <w:sz w:val="14"/>
                <w:szCs w:val="14"/>
              </w:rPr>
              <w:t>48,931</w:t>
            </w:r>
          </w:p>
        </w:tc>
      </w:tr>
      <w:tr w:rsidR="00217671" w:rsidRPr="007F1C47" w:rsidTr="00C97152">
        <w:trPr>
          <w:trHeight w:val="57"/>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rial"/>
                <w:sz w:val="14"/>
                <w:szCs w:val="14"/>
              </w:rPr>
            </w:pPr>
            <w:r w:rsidRPr="007F1C47">
              <w:rPr>
                <w:rFonts w:ascii="Arial" w:hAnsi="Arial" w:cs="Arial"/>
                <w:sz w:val="14"/>
                <w:szCs w:val="14"/>
              </w:rPr>
              <w:t xml:space="preserve">As at 31 December </w:t>
            </w:r>
            <w:r>
              <w:rPr>
                <w:rFonts w:ascii="Arial" w:hAnsi="Arial" w:cs="Arial"/>
                <w:sz w:val="14"/>
                <w:szCs w:val="14"/>
              </w:rPr>
              <w:t>2016</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251"/>
              </w:tabs>
              <w:spacing w:line="240" w:lineRule="exact"/>
              <w:ind w:left="72" w:right="71"/>
              <w:rPr>
                <w:rFonts w:ascii="Arial" w:hAnsi="Arial" w:cs="Angsana New"/>
                <w:sz w:val="14"/>
                <w:szCs w:val="14"/>
              </w:rPr>
            </w:pPr>
            <w:r>
              <w:rPr>
                <w:rFonts w:ascii="Arial" w:hAnsi="Arial" w:cs="Angsana New"/>
                <w:sz w:val="14"/>
                <w:szCs w:val="14"/>
              </w:rPr>
              <w:t>3,993</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155"/>
              </w:tabs>
              <w:spacing w:line="240" w:lineRule="exact"/>
              <w:ind w:left="72" w:right="71"/>
              <w:rPr>
                <w:rFonts w:ascii="Arial" w:hAnsi="Arial" w:cs="Angsana New"/>
                <w:sz w:val="14"/>
                <w:szCs w:val="14"/>
              </w:rPr>
            </w:pPr>
            <w:r>
              <w:rPr>
                <w:rFonts w:ascii="Arial" w:hAnsi="Arial" w:cs="Angsana New"/>
                <w:sz w:val="14"/>
                <w:szCs w:val="14"/>
              </w:rPr>
              <w:t>32,821</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11,735</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1,466</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155"/>
              </w:tabs>
              <w:spacing w:line="240" w:lineRule="exact"/>
              <w:ind w:left="72" w:right="75"/>
              <w:rPr>
                <w:rFonts w:ascii="Arial" w:hAnsi="Arial" w:cs="Arial"/>
                <w:sz w:val="14"/>
                <w:szCs w:val="14"/>
              </w:rPr>
            </w:pPr>
            <w:r>
              <w:rPr>
                <w:rFonts w:ascii="Arial" w:hAnsi="Arial" w:cs="Arial"/>
                <w:sz w:val="14"/>
                <w:szCs w:val="14"/>
              </w:rPr>
              <w:t>4,701</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56</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900</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w:t>
            </w: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55,672</w:t>
            </w:r>
          </w:p>
        </w:tc>
      </w:tr>
      <w:tr w:rsidR="00217671" w:rsidRPr="007F1C47" w:rsidTr="00C97152">
        <w:trPr>
          <w:trHeight w:val="57"/>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ngsana New"/>
                <w:sz w:val="14"/>
                <w:szCs w:val="14"/>
              </w:rPr>
            </w:pPr>
            <w:r w:rsidRPr="007F1C47">
              <w:rPr>
                <w:rFonts w:ascii="Arial" w:hAnsi="Arial" w:cs="Angsana New"/>
                <w:sz w:val="14"/>
                <w:szCs w:val="14"/>
              </w:rPr>
              <w:t xml:space="preserve">As at 31 December </w:t>
            </w:r>
            <w:r>
              <w:rPr>
                <w:rFonts w:ascii="Arial" w:hAnsi="Arial" w:cs="Angsana New"/>
                <w:sz w:val="14"/>
                <w:szCs w:val="14"/>
              </w:rPr>
              <w:t>2017</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double" w:sz="4" w:space="1" w:color="auto"/>
              </w:pBdr>
              <w:tabs>
                <w:tab w:val="decimal" w:pos="1251"/>
              </w:tabs>
              <w:spacing w:line="240" w:lineRule="exact"/>
              <w:ind w:left="72" w:right="71"/>
              <w:rPr>
                <w:rFonts w:ascii="Arial" w:hAnsi="Arial" w:cs="Angsana New"/>
                <w:sz w:val="14"/>
                <w:szCs w:val="14"/>
              </w:rPr>
            </w:pPr>
            <w:r>
              <w:rPr>
                <w:rFonts w:ascii="Arial" w:hAnsi="Arial" w:cs="Angsana New"/>
                <w:sz w:val="14"/>
                <w:szCs w:val="14"/>
              </w:rPr>
              <w:t>3,993</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double" w:sz="4" w:space="1" w:color="auto"/>
              </w:pBdr>
              <w:tabs>
                <w:tab w:val="decimal" w:pos="1155"/>
              </w:tabs>
              <w:spacing w:line="240" w:lineRule="exact"/>
              <w:ind w:left="72" w:right="71"/>
              <w:rPr>
                <w:rFonts w:ascii="Arial" w:hAnsi="Arial" w:cs="Angsana New"/>
                <w:sz w:val="14"/>
                <w:szCs w:val="14"/>
              </w:rPr>
            </w:pPr>
            <w:r>
              <w:rPr>
                <w:rFonts w:ascii="Arial" w:hAnsi="Arial" w:cs="Angsana New"/>
                <w:sz w:val="14"/>
                <w:szCs w:val="14"/>
              </w:rPr>
              <w:t>30,814</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doub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10,661</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doub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3,262</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double" w:sz="4" w:space="1" w:color="auto"/>
              </w:pBdr>
              <w:tabs>
                <w:tab w:val="decimal" w:pos="1155"/>
              </w:tabs>
              <w:spacing w:line="240" w:lineRule="exact"/>
              <w:ind w:left="72" w:right="75"/>
              <w:rPr>
                <w:rFonts w:ascii="Arial" w:hAnsi="Arial" w:cs="Arial"/>
                <w:sz w:val="14"/>
                <w:szCs w:val="14"/>
              </w:rPr>
            </w:pPr>
            <w:r>
              <w:rPr>
                <w:rFonts w:ascii="Arial" w:hAnsi="Arial" w:cs="Arial"/>
                <w:sz w:val="14"/>
                <w:szCs w:val="14"/>
              </w:rPr>
              <w:t>10,436</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doub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119</w:t>
            </w: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double" w:sz="4" w:space="1" w:color="auto"/>
              </w:pBdr>
              <w:tabs>
                <w:tab w:val="decimal" w:pos="1155"/>
              </w:tabs>
              <w:spacing w:line="240" w:lineRule="exact"/>
              <w:ind w:left="72" w:right="71"/>
              <w:rPr>
                <w:rFonts w:ascii="Arial" w:hAnsi="Arial" w:cs="Arial"/>
                <w:sz w:val="14"/>
                <w:szCs w:val="14"/>
              </w:rPr>
            </w:pPr>
            <w:r>
              <w:rPr>
                <w:rFonts w:ascii="Arial" w:hAnsi="Arial" w:cs="Arial"/>
                <w:sz w:val="14"/>
                <w:szCs w:val="14"/>
              </w:rPr>
              <w:t>650</w:t>
            </w: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double" w:sz="4" w:space="1" w:color="auto"/>
              </w:pBdr>
              <w:tabs>
                <w:tab w:val="decimal" w:pos="1065"/>
              </w:tabs>
              <w:spacing w:line="240" w:lineRule="exact"/>
              <w:ind w:left="72" w:right="71"/>
              <w:rPr>
                <w:rFonts w:ascii="Arial" w:hAnsi="Arial" w:cs="Arial"/>
                <w:sz w:val="14"/>
                <w:szCs w:val="14"/>
              </w:rPr>
            </w:pPr>
            <w:r>
              <w:rPr>
                <w:rFonts w:ascii="Arial" w:hAnsi="Arial" w:cs="Arial"/>
                <w:sz w:val="14"/>
                <w:szCs w:val="14"/>
              </w:rPr>
              <w:t>281</w:t>
            </w: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doub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60,216</w:t>
            </w:r>
          </w:p>
        </w:tc>
      </w:tr>
      <w:tr w:rsidR="00217671" w:rsidRPr="007F1C47" w:rsidTr="00C97152">
        <w:trPr>
          <w:trHeight w:val="57"/>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ngsana New"/>
                <w:b/>
                <w:bCs/>
                <w:sz w:val="14"/>
                <w:szCs w:val="14"/>
              </w:rPr>
            </w:pPr>
            <w:r w:rsidRPr="007F1C47">
              <w:rPr>
                <w:rFonts w:ascii="Arial" w:hAnsi="Arial" w:cs="Angsana New"/>
                <w:b/>
                <w:bCs/>
                <w:sz w:val="14"/>
                <w:szCs w:val="14"/>
              </w:rPr>
              <w:t>Depreciation for the year</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7"/>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7"/>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7"/>
              </w:tabs>
              <w:spacing w:line="240" w:lineRule="exact"/>
              <w:ind w:left="72" w:right="71"/>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7"/>
              </w:tabs>
              <w:spacing w:line="240" w:lineRule="exact"/>
              <w:ind w:left="72" w:right="71"/>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7"/>
              </w:tabs>
              <w:spacing w:line="240" w:lineRule="exact"/>
              <w:ind w:left="72" w:right="71"/>
              <w:rPr>
                <w:rFonts w:ascii="Arial" w:hAnsi="Arial" w:cs="Angsana New"/>
                <w:sz w:val="14"/>
                <w:szCs w:val="14"/>
              </w:rPr>
            </w:pPr>
          </w:p>
        </w:tc>
      </w:tr>
      <w:tr w:rsidR="00217671" w:rsidRPr="007F1C47" w:rsidTr="00C97152">
        <w:trPr>
          <w:trHeight w:val="57"/>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ngsana New"/>
                <w:sz w:val="14"/>
                <w:szCs w:val="14"/>
              </w:rPr>
            </w:pPr>
            <w:r>
              <w:rPr>
                <w:rFonts w:ascii="Arial" w:hAnsi="Arial" w:cs="Angsana New"/>
                <w:sz w:val="14"/>
                <w:szCs w:val="14"/>
              </w:rPr>
              <w:t>2016</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7"/>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5"/>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795"/>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21"/>
              </w:tabs>
              <w:spacing w:line="240" w:lineRule="exact"/>
              <w:ind w:left="72" w:right="71"/>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705"/>
              </w:tabs>
              <w:spacing w:line="240" w:lineRule="exact"/>
              <w:ind w:left="72" w:right="71"/>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pBdr>
                <w:bottom w:val="double" w:sz="4" w:space="1" w:color="auto"/>
              </w:pBdr>
              <w:tabs>
                <w:tab w:val="decimal" w:pos="975"/>
              </w:tabs>
              <w:spacing w:line="240" w:lineRule="exact"/>
              <w:ind w:left="72" w:right="71"/>
              <w:rPr>
                <w:rFonts w:ascii="Arial" w:hAnsi="Arial" w:cs="Arial"/>
                <w:sz w:val="14"/>
                <w:szCs w:val="14"/>
              </w:rPr>
            </w:pPr>
            <w:r>
              <w:rPr>
                <w:rFonts w:ascii="Arial" w:hAnsi="Arial" w:cs="Angsana New"/>
                <w:sz w:val="14"/>
                <w:szCs w:val="14"/>
              </w:rPr>
              <w:t>5,639</w:t>
            </w:r>
          </w:p>
        </w:tc>
      </w:tr>
      <w:tr w:rsidR="00217671" w:rsidRPr="007F1C47" w:rsidTr="00C97152">
        <w:trPr>
          <w:trHeight w:val="45"/>
        </w:trPr>
        <w:tc>
          <w:tcPr>
            <w:tcW w:w="2244" w:type="dxa"/>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spacing w:line="240" w:lineRule="exact"/>
              <w:ind w:left="72" w:right="71"/>
              <w:rPr>
                <w:rFonts w:ascii="Arial" w:hAnsi="Arial" w:cs="Angsana New"/>
                <w:sz w:val="14"/>
                <w:szCs w:val="14"/>
              </w:rPr>
            </w:pPr>
            <w:r>
              <w:rPr>
                <w:rFonts w:ascii="Arial" w:hAnsi="Arial" w:cs="Angsana New"/>
                <w:sz w:val="14"/>
                <w:szCs w:val="14"/>
              </w:rPr>
              <w:t>2017</w:t>
            </w:r>
          </w:p>
        </w:tc>
        <w:tc>
          <w:tcPr>
            <w:tcW w:w="1446" w:type="dxa"/>
            <w:gridSpan w:val="2"/>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57"/>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885"/>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975"/>
              </w:tabs>
              <w:spacing w:line="240" w:lineRule="exact"/>
              <w:ind w:left="72" w:right="75"/>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795"/>
              </w:tabs>
              <w:spacing w:line="240" w:lineRule="exact"/>
              <w:ind w:left="72" w:right="71"/>
              <w:rPr>
                <w:rFonts w:ascii="Arial" w:hAnsi="Arial" w:cs="Angsana New"/>
                <w:sz w:val="14"/>
                <w:szCs w:val="14"/>
              </w:rPr>
            </w:pPr>
          </w:p>
        </w:tc>
        <w:tc>
          <w:tcPr>
            <w:tcW w:w="135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1121"/>
              </w:tabs>
              <w:spacing w:line="240" w:lineRule="exact"/>
              <w:ind w:left="72" w:right="71"/>
              <w:rPr>
                <w:rFonts w:ascii="Arial" w:hAnsi="Arial" w:cs="Angsana New"/>
                <w:sz w:val="14"/>
                <w:szCs w:val="14"/>
              </w:rPr>
            </w:pPr>
          </w:p>
        </w:tc>
        <w:tc>
          <w:tcPr>
            <w:tcW w:w="1260" w:type="dxa"/>
            <w:gridSpan w:val="3"/>
            <w:tcBorders>
              <w:top w:val="nil"/>
              <w:left w:val="nil"/>
              <w:bottom w:val="nil"/>
              <w:right w:val="nil"/>
            </w:tcBorders>
            <w:noWrap/>
            <w:tcMar>
              <w:top w:w="15" w:type="dxa"/>
              <w:left w:w="15" w:type="dxa"/>
              <w:bottom w:w="0" w:type="dxa"/>
              <w:right w:w="15" w:type="dxa"/>
            </w:tcMar>
            <w:vAlign w:val="bottom"/>
          </w:tcPr>
          <w:p w:rsidR="00217671" w:rsidRPr="007F1C47" w:rsidRDefault="00217671" w:rsidP="00217671">
            <w:pPr>
              <w:tabs>
                <w:tab w:val="decimal" w:pos="705"/>
              </w:tabs>
              <w:spacing w:line="240" w:lineRule="exact"/>
              <w:ind w:left="72" w:right="71"/>
              <w:rPr>
                <w:rFonts w:ascii="Arial" w:hAnsi="Arial" w:cs="Angsana New"/>
                <w:sz w:val="14"/>
                <w:szCs w:val="14"/>
              </w:rPr>
            </w:pPr>
          </w:p>
        </w:tc>
        <w:tc>
          <w:tcPr>
            <w:tcW w:w="1170" w:type="dxa"/>
            <w:tcBorders>
              <w:top w:val="nil"/>
              <w:left w:val="nil"/>
              <w:bottom w:val="nil"/>
              <w:right w:val="nil"/>
            </w:tcBorders>
            <w:noWrap/>
            <w:tcMar>
              <w:top w:w="15" w:type="dxa"/>
              <w:left w:w="15" w:type="dxa"/>
              <w:bottom w:w="0" w:type="dxa"/>
              <w:right w:w="15" w:type="dxa"/>
            </w:tcMar>
            <w:vAlign w:val="bottom"/>
          </w:tcPr>
          <w:p w:rsidR="00217671" w:rsidRPr="007F1C47" w:rsidRDefault="00A976D4" w:rsidP="00217671">
            <w:pPr>
              <w:pBdr>
                <w:bottom w:val="double" w:sz="4" w:space="1" w:color="auto"/>
              </w:pBdr>
              <w:tabs>
                <w:tab w:val="decimal" w:pos="975"/>
              </w:tabs>
              <w:spacing w:line="240" w:lineRule="exact"/>
              <w:ind w:left="72" w:right="71"/>
              <w:rPr>
                <w:rFonts w:ascii="Arial" w:hAnsi="Arial" w:cs="Angsana New"/>
                <w:sz w:val="14"/>
                <w:szCs w:val="14"/>
              </w:rPr>
            </w:pPr>
            <w:r>
              <w:rPr>
                <w:rFonts w:ascii="Arial" w:hAnsi="Arial" w:cs="Angsana New"/>
                <w:sz w:val="14"/>
                <w:szCs w:val="14"/>
              </w:rPr>
              <w:t>7,690</w:t>
            </w:r>
          </w:p>
        </w:tc>
      </w:tr>
    </w:tbl>
    <w:p w:rsidR="0081258C" w:rsidRPr="00DE4BCF" w:rsidRDefault="0081258C" w:rsidP="0081258C">
      <w:pPr>
        <w:widowControl/>
        <w:overflowPunct/>
        <w:autoSpaceDE/>
        <w:autoSpaceDN/>
        <w:adjustRightInd/>
        <w:textAlignment w:val="auto"/>
        <w:rPr>
          <w:rFonts w:ascii="Angsana New" w:hAnsi="Angsana New" w:cs="Angsana New"/>
          <w:b/>
          <w:bCs/>
          <w:sz w:val="34"/>
          <w:szCs w:val="34"/>
        </w:rPr>
        <w:sectPr w:rsidR="0081258C" w:rsidRPr="00DE4BCF" w:rsidSect="004E6A4D">
          <w:pgSz w:w="16834" w:h="11909" w:orient="landscape" w:code="9"/>
          <w:pgMar w:top="1296" w:right="724" w:bottom="1080" w:left="1800" w:header="706" w:footer="706" w:gutter="0"/>
          <w:cols w:space="720"/>
          <w:rtlGutter/>
        </w:sectPr>
      </w:pPr>
    </w:p>
    <w:p w:rsidR="00DD3296" w:rsidRPr="00DE4BCF" w:rsidRDefault="00DD3296" w:rsidP="0001234A">
      <w:pPr>
        <w:tabs>
          <w:tab w:val="left" w:pos="2160"/>
          <w:tab w:val="center" w:pos="6840"/>
          <w:tab w:val="center" w:pos="8280"/>
        </w:tabs>
        <w:spacing w:before="80" w:after="80" w:line="380" w:lineRule="exact"/>
        <w:ind w:left="567"/>
        <w:jc w:val="thaiDistribute"/>
        <w:rPr>
          <w:rFonts w:ascii="Arial" w:hAnsi="Arial"/>
        </w:rPr>
      </w:pPr>
      <w:r w:rsidRPr="00DE4BCF">
        <w:rPr>
          <w:rFonts w:ascii="Arial" w:hAnsi="Arial"/>
        </w:rPr>
        <w:t xml:space="preserve">The Company and subsidiaries arranged for an independent professional </w:t>
      </w:r>
      <w:proofErr w:type="spellStart"/>
      <w:r w:rsidRPr="00DE4BCF">
        <w:rPr>
          <w:rFonts w:ascii="Arial" w:hAnsi="Arial"/>
        </w:rPr>
        <w:t>valuer</w:t>
      </w:r>
      <w:proofErr w:type="spellEnd"/>
      <w:r w:rsidRPr="00DE4BCF">
        <w:rPr>
          <w:rFonts w:ascii="Arial" w:hAnsi="Arial"/>
        </w:rPr>
        <w:t xml:space="preserve"> to</w:t>
      </w:r>
      <w:r w:rsidR="00BF49CC">
        <w:rPr>
          <w:rFonts w:ascii="Arial" w:hAnsi="Arial"/>
        </w:rPr>
        <w:t xml:space="preserve">                   </w:t>
      </w:r>
      <w:r w:rsidR="00AF3D53" w:rsidRPr="00DE4BCF">
        <w:rPr>
          <w:rFonts w:ascii="Arial" w:hAnsi="Arial"/>
        </w:rPr>
        <w:t xml:space="preserve"> </w:t>
      </w:r>
      <w:r w:rsidRPr="00DE4BCF">
        <w:rPr>
          <w:rFonts w:ascii="Arial" w:hAnsi="Arial"/>
        </w:rPr>
        <w:t xml:space="preserve">re-appraise the value of certain assets in the report dated </w:t>
      </w:r>
      <w:r w:rsidR="00095962">
        <w:rPr>
          <w:rFonts w:ascii="Arial" w:hAnsi="Arial"/>
        </w:rPr>
        <w:t>14 October</w:t>
      </w:r>
      <w:r w:rsidR="00BF49CC">
        <w:rPr>
          <w:rFonts w:ascii="Arial" w:hAnsi="Arial"/>
        </w:rPr>
        <w:t xml:space="preserve"> 2016</w:t>
      </w:r>
      <w:r w:rsidRPr="00DE4BCF">
        <w:rPr>
          <w:rFonts w:ascii="Arial" w:hAnsi="Arial"/>
        </w:rPr>
        <w:t xml:space="preserve"> on an asset-by-asset basis. The basis of the revaluation was as follows:</w:t>
      </w:r>
    </w:p>
    <w:p w:rsidR="00DD3296" w:rsidRPr="00DE4BCF" w:rsidRDefault="00DD3296" w:rsidP="0001234A">
      <w:pPr>
        <w:tabs>
          <w:tab w:val="left" w:pos="1080"/>
          <w:tab w:val="left" w:pos="2160"/>
          <w:tab w:val="center" w:pos="6840"/>
          <w:tab w:val="center" w:pos="8280"/>
        </w:tabs>
        <w:spacing w:before="80" w:after="80" w:line="380" w:lineRule="exact"/>
        <w:ind w:left="567"/>
        <w:jc w:val="thaiDistribute"/>
        <w:rPr>
          <w:rFonts w:ascii="Arial" w:hAnsi="Arial"/>
        </w:rPr>
      </w:pPr>
      <w:r w:rsidRPr="00DE4BCF">
        <w:rPr>
          <w:rFonts w:ascii="Arial" w:hAnsi="Arial"/>
        </w:rPr>
        <w:t>-</w:t>
      </w:r>
      <w:r w:rsidRPr="00DE4BCF">
        <w:rPr>
          <w:rFonts w:ascii="Arial" w:hAnsi="Arial"/>
        </w:rPr>
        <w:tab/>
        <w:t>Land was revalued using the Market Approach.</w:t>
      </w:r>
    </w:p>
    <w:p w:rsidR="00DD3296" w:rsidRPr="00DE4BCF" w:rsidRDefault="00DD3296" w:rsidP="0001234A">
      <w:pPr>
        <w:spacing w:before="80" w:after="80" w:line="380" w:lineRule="exact"/>
        <w:ind w:left="1080" w:hanging="513"/>
        <w:jc w:val="thaiDistribute"/>
        <w:rPr>
          <w:rFonts w:ascii="Arial" w:hAnsi="Arial"/>
        </w:rPr>
      </w:pPr>
      <w:r w:rsidRPr="00DE4BCF">
        <w:rPr>
          <w:rFonts w:ascii="Arial" w:hAnsi="Arial"/>
        </w:rPr>
        <w:t>-</w:t>
      </w:r>
      <w:r w:rsidRPr="00DE4BCF">
        <w:rPr>
          <w:rFonts w:ascii="Arial" w:hAnsi="Arial"/>
        </w:rPr>
        <w:tab/>
      </w:r>
      <w:r w:rsidR="00507EC6" w:rsidRPr="00DE4BCF">
        <w:rPr>
          <w:rFonts w:ascii="Arial" w:hAnsi="Arial"/>
        </w:rPr>
        <w:t>B</w:t>
      </w:r>
      <w:r w:rsidRPr="00DE4BCF">
        <w:rPr>
          <w:rFonts w:ascii="Arial" w:hAnsi="Arial"/>
        </w:rPr>
        <w:t>uildings were revalued using the Replacement Cost Approach</w:t>
      </w:r>
      <w:r w:rsidR="006E21F4">
        <w:rPr>
          <w:rFonts w:ascii="Arial" w:hAnsi="Arial"/>
        </w:rPr>
        <w:t xml:space="preserve"> or I</w:t>
      </w:r>
      <w:r w:rsidR="0001234A">
        <w:rPr>
          <w:rFonts w:ascii="Arial" w:hAnsi="Arial"/>
        </w:rPr>
        <w:t xml:space="preserve">ncome </w:t>
      </w:r>
      <w:r w:rsidR="006E21F4">
        <w:rPr>
          <w:rFonts w:ascii="Arial" w:hAnsi="Arial"/>
        </w:rPr>
        <w:t>A</w:t>
      </w:r>
      <w:r w:rsidR="0001234A">
        <w:rPr>
          <w:rFonts w:ascii="Arial" w:hAnsi="Arial"/>
        </w:rPr>
        <w:t>pproach</w:t>
      </w:r>
      <w:r w:rsidR="003E481E" w:rsidRPr="00DE4BCF">
        <w:rPr>
          <w:rFonts w:ascii="Arial" w:hAnsi="Arial"/>
        </w:rPr>
        <w:t>.</w:t>
      </w:r>
    </w:p>
    <w:p w:rsidR="000538BC" w:rsidRPr="00DE4BCF" w:rsidRDefault="000538BC" w:rsidP="0001234A">
      <w:pPr>
        <w:tabs>
          <w:tab w:val="right" w:pos="7280"/>
          <w:tab w:val="right" w:pos="8760"/>
        </w:tabs>
        <w:spacing w:before="80" w:after="80" w:line="380" w:lineRule="exact"/>
        <w:ind w:left="540" w:right="-360" w:hanging="540"/>
        <w:jc w:val="thaiDistribute"/>
        <w:rPr>
          <w:rFonts w:ascii="Arial" w:hAnsi="Arial"/>
        </w:rPr>
      </w:pPr>
      <w:r w:rsidRPr="00DE4BCF">
        <w:rPr>
          <w:rFonts w:ascii="Arial" w:hAnsi="Arial"/>
        </w:rPr>
        <w:tab/>
        <w:t>Key assumptions us</w:t>
      </w:r>
      <w:r w:rsidR="00EC64BA">
        <w:rPr>
          <w:rFonts w:ascii="Arial" w:hAnsi="Arial"/>
        </w:rPr>
        <w:t xml:space="preserve">ed in the valuation are </w:t>
      </w:r>
      <w:proofErr w:type="spellStart"/>
      <w:r w:rsidR="00EC64BA">
        <w:rPr>
          <w:rFonts w:ascii="Arial" w:hAnsi="Arial"/>
        </w:rPr>
        <w:t>summaris</w:t>
      </w:r>
      <w:r w:rsidRPr="00DE4BCF">
        <w:rPr>
          <w:rFonts w:ascii="Arial" w:hAnsi="Arial"/>
        </w:rPr>
        <w:t>ed</w:t>
      </w:r>
      <w:proofErr w:type="spellEnd"/>
      <w:r w:rsidRPr="00DE4BCF">
        <w:rPr>
          <w:rFonts w:ascii="Arial" w:hAnsi="Arial"/>
        </w:rPr>
        <w:t xml:space="preserve"> below:</w:t>
      </w:r>
      <w:r w:rsidRPr="00DE4BCF">
        <w:rPr>
          <w:rFonts w:ascii="Angsana New" w:hAnsi="Angsana New"/>
          <w:i/>
          <w:iCs/>
          <w:color w:val="FF0000"/>
          <w:sz w:val="32"/>
          <w:szCs w:val="32"/>
        </w:rPr>
        <w:t xml:space="preserve"> </w:t>
      </w:r>
    </w:p>
    <w:tbl>
      <w:tblPr>
        <w:tblW w:w="8910" w:type="dxa"/>
        <w:tblInd w:w="450" w:type="dxa"/>
        <w:tblLayout w:type="fixed"/>
        <w:tblLook w:val="0000"/>
      </w:tblPr>
      <w:tblGrid>
        <w:gridCol w:w="3060"/>
        <w:gridCol w:w="90"/>
        <w:gridCol w:w="1746"/>
        <w:gridCol w:w="1764"/>
        <w:gridCol w:w="2250"/>
      </w:tblGrid>
      <w:tr w:rsidR="000538BC" w:rsidRPr="00DE4BCF" w:rsidTr="00952055">
        <w:tc>
          <w:tcPr>
            <w:tcW w:w="3150" w:type="dxa"/>
            <w:gridSpan w:val="2"/>
            <w:tcBorders>
              <w:top w:val="nil"/>
              <w:left w:val="nil"/>
              <w:bottom w:val="nil"/>
              <w:right w:val="nil"/>
            </w:tcBorders>
            <w:vAlign w:val="bottom"/>
          </w:tcPr>
          <w:p w:rsidR="000538BC" w:rsidRPr="00DE4BCF" w:rsidRDefault="000538BC" w:rsidP="00FF735C">
            <w:pPr>
              <w:spacing w:line="300" w:lineRule="exact"/>
              <w:jc w:val="center"/>
              <w:rPr>
                <w:rFonts w:ascii="Arial" w:hAnsi="Arial"/>
                <w:sz w:val="18"/>
                <w:szCs w:val="18"/>
              </w:rPr>
            </w:pPr>
          </w:p>
        </w:tc>
        <w:tc>
          <w:tcPr>
            <w:tcW w:w="3510" w:type="dxa"/>
            <w:gridSpan w:val="2"/>
            <w:tcBorders>
              <w:top w:val="nil"/>
              <w:left w:val="nil"/>
              <w:right w:val="nil"/>
            </w:tcBorders>
            <w:vAlign w:val="bottom"/>
          </w:tcPr>
          <w:p w:rsidR="000538BC" w:rsidRPr="00DE4BCF" w:rsidRDefault="000538BC" w:rsidP="00FF735C">
            <w:pPr>
              <w:tabs>
                <w:tab w:val="left" w:pos="600"/>
                <w:tab w:val="left" w:pos="900"/>
                <w:tab w:val="right" w:pos="7280"/>
                <w:tab w:val="right" w:pos="8540"/>
              </w:tabs>
              <w:spacing w:line="300" w:lineRule="exact"/>
              <w:ind w:right="-45"/>
              <w:jc w:val="center"/>
              <w:rPr>
                <w:rFonts w:ascii="Arial" w:hAnsi="Arial" w:cs="Arial"/>
                <w:sz w:val="18"/>
                <w:szCs w:val="18"/>
              </w:rPr>
            </w:pPr>
          </w:p>
        </w:tc>
        <w:tc>
          <w:tcPr>
            <w:tcW w:w="2250" w:type="dxa"/>
            <w:vMerge w:val="restart"/>
            <w:tcBorders>
              <w:top w:val="nil"/>
              <w:left w:val="nil"/>
              <w:right w:val="nil"/>
            </w:tcBorders>
            <w:vAlign w:val="bottom"/>
          </w:tcPr>
          <w:p w:rsidR="000538BC" w:rsidRPr="00DE4BCF" w:rsidRDefault="000538BC" w:rsidP="00FF735C">
            <w:pPr>
              <w:pBdr>
                <w:bottom w:val="single" w:sz="4" w:space="1" w:color="auto"/>
              </w:pBdr>
              <w:tabs>
                <w:tab w:val="right" w:pos="7200"/>
                <w:tab w:val="right" w:pos="8540"/>
              </w:tabs>
              <w:spacing w:line="300" w:lineRule="exact"/>
              <w:jc w:val="center"/>
              <w:rPr>
                <w:rFonts w:ascii="Arial" w:hAnsi="Arial"/>
                <w:sz w:val="18"/>
                <w:szCs w:val="18"/>
              </w:rPr>
            </w:pPr>
            <w:r w:rsidRPr="00DE4BCF">
              <w:rPr>
                <w:rFonts w:ascii="Arial" w:hAnsi="Arial" w:cs="Arial"/>
                <w:sz w:val="18"/>
                <w:szCs w:val="18"/>
              </w:rPr>
              <w:t>Result to fair value where as an increase in assumption value</w:t>
            </w:r>
          </w:p>
        </w:tc>
      </w:tr>
      <w:tr w:rsidR="000538BC" w:rsidRPr="00DE4BCF" w:rsidTr="00952055">
        <w:tc>
          <w:tcPr>
            <w:tcW w:w="3060" w:type="dxa"/>
            <w:tcBorders>
              <w:top w:val="nil"/>
              <w:left w:val="nil"/>
              <w:bottom w:val="nil"/>
              <w:right w:val="nil"/>
            </w:tcBorders>
            <w:vAlign w:val="bottom"/>
          </w:tcPr>
          <w:p w:rsidR="000538BC" w:rsidRPr="00DE4BCF" w:rsidRDefault="000538BC" w:rsidP="00FF735C">
            <w:pPr>
              <w:spacing w:line="300" w:lineRule="exact"/>
              <w:jc w:val="center"/>
              <w:rPr>
                <w:rFonts w:ascii="Arial" w:hAnsi="Arial"/>
                <w:sz w:val="18"/>
                <w:szCs w:val="18"/>
              </w:rPr>
            </w:pPr>
          </w:p>
        </w:tc>
        <w:tc>
          <w:tcPr>
            <w:tcW w:w="1836" w:type="dxa"/>
            <w:gridSpan w:val="2"/>
            <w:tcBorders>
              <w:top w:val="nil"/>
              <w:left w:val="nil"/>
              <w:right w:val="nil"/>
            </w:tcBorders>
            <w:vAlign w:val="bottom"/>
          </w:tcPr>
          <w:p w:rsidR="000538BC" w:rsidRPr="00DE4BCF" w:rsidRDefault="000538BC" w:rsidP="00FF735C">
            <w:pPr>
              <w:pBdr>
                <w:bottom w:val="single" w:sz="4" w:space="1" w:color="auto"/>
              </w:pBdr>
              <w:tabs>
                <w:tab w:val="right" w:pos="7200"/>
                <w:tab w:val="right" w:pos="8540"/>
              </w:tabs>
              <w:spacing w:line="300" w:lineRule="exact"/>
              <w:jc w:val="center"/>
              <w:rPr>
                <w:rFonts w:ascii="Arial" w:hAnsi="Arial" w:cs="Arial"/>
                <w:sz w:val="18"/>
                <w:szCs w:val="18"/>
              </w:rPr>
            </w:pPr>
            <w:r w:rsidRPr="00DE4BCF">
              <w:rPr>
                <w:rFonts w:ascii="Arial" w:hAnsi="Arial" w:cs="Arial"/>
                <w:sz w:val="18"/>
                <w:szCs w:val="18"/>
              </w:rPr>
              <w:t>Consolidated financial statements</w:t>
            </w:r>
          </w:p>
        </w:tc>
        <w:tc>
          <w:tcPr>
            <w:tcW w:w="1764" w:type="dxa"/>
            <w:tcBorders>
              <w:top w:val="nil"/>
              <w:left w:val="nil"/>
              <w:right w:val="nil"/>
            </w:tcBorders>
            <w:vAlign w:val="bottom"/>
          </w:tcPr>
          <w:p w:rsidR="000538BC" w:rsidRPr="00DE4BCF" w:rsidRDefault="000538BC" w:rsidP="00FF735C">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DE4BCF">
              <w:rPr>
                <w:rFonts w:ascii="Arial" w:hAnsi="Arial" w:cs="Arial"/>
                <w:sz w:val="18"/>
                <w:szCs w:val="18"/>
              </w:rPr>
              <w:t xml:space="preserve">Separate </w:t>
            </w:r>
            <w:r w:rsidR="001A421B">
              <w:rPr>
                <w:rFonts w:ascii="Arial" w:hAnsi="Arial" w:cs="Arial"/>
                <w:sz w:val="18"/>
                <w:szCs w:val="18"/>
              </w:rPr>
              <w:t xml:space="preserve">                  </w:t>
            </w:r>
            <w:r w:rsidRPr="00DE4BCF">
              <w:rPr>
                <w:rFonts w:ascii="Arial" w:hAnsi="Arial" w:cs="Arial"/>
                <w:sz w:val="18"/>
                <w:szCs w:val="18"/>
              </w:rPr>
              <w:t>financial statements</w:t>
            </w:r>
          </w:p>
        </w:tc>
        <w:tc>
          <w:tcPr>
            <w:tcW w:w="2250" w:type="dxa"/>
            <w:vMerge/>
            <w:tcBorders>
              <w:left w:val="nil"/>
              <w:right w:val="nil"/>
            </w:tcBorders>
            <w:vAlign w:val="bottom"/>
          </w:tcPr>
          <w:p w:rsidR="000538BC" w:rsidRPr="00DE4BCF" w:rsidRDefault="000538BC" w:rsidP="00FF735C">
            <w:pPr>
              <w:pBdr>
                <w:bottom w:val="single" w:sz="4" w:space="1" w:color="auto"/>
              </w:pBdr>
              <w:tabs>
                <w:tab w:val="right" w:pos="7200"/>
                <w:tab w:val="right" w:pos="8540"/>
              </w:tabs>
              <w:spacing w:line="300" w:lineRule="exact"/>
              <w:jc w:val="center"/>
              <w:rPr>
                <w:rFonts w:ascii="Arial" w:hAnsi="Arial" w:cs="Arial"/>
                <w:sz w:val="18"/>
                <w:szCs w:val="18"/>
              </w:rPr>
            </w:pPr>
          </w:p>
        </w:tc>
      </w:tr>
      <w:tr w:rsidR="000538BC" w:rsidRPr="00DE4BCF" w:rsidTr="00952055">
        <w:tc>
          <w:tcPr>
            <w:tcW w:w="3060" w:type="dxa"/>
            <w:tcBorders>
              <w:top w:val="nil"/>
              <w:left w:val="nil"/>
              <w:bottom w:val="nil"/>
              <w:right w:val="nil"/>
            </w:tcBorders>
          </w:tcPr>
          <w:p w:rsidR="003D6000" w:rsidRPr="00DE4BCF" w:rsidRDefault="00547C0F" w:rsidP="00FF735C">
            <w:pPr>
              <w:spacing w:line="300" w:lineRule="exact"/>
              <w:ind w:left="162" w:hanging="162"/>
              <w:rPr>
                <w:rFonts w:ascii="Arial" w:hAnsi="Arial"/>
                <w:sz w:val="18"/>
                <w:szCs w:val="18"/>
              </w:rPr>
            </w:pPr>
            <w:r w:rsidRPr="00DE4BCF">
              <w:rPr>
                <w:rFonts w:ascii="Arial" w:hAnsi="Arial"/>
                <w:sz w:val="18"/>
                <w:szCs w:val="18"/>
              </w:rPr>
              <w:t xml:space="preserve">Building - </w:t>
            </w:r>
            <w:r w:rsidR="000538BC" w:rsidRPr="00DE4BCF">
              <w:rPr>
                <w:rFonts w:ascii="Arial" w:hAnsi="Arial"/>
                <w:sz w:val="18"/>
                <w:szCs w:val="18"/>
              </w:rPr>
              <w:t xml:space="preserve">Price per square </w:t>
            </w:r>
          </w:p>
          <w:p w:rsidR="000538BC" w:rsidRPr="00DE4BCF" w:rsidRDefault="0001234A" w:rsidP="00FF735C">
            <w:pPr>
              <w:spacing w:line="300" w:lineRule="exact"/>
              <w:ind w:left="162" w:hanging="162"/>
              <w:rPr>
                <w:rFonts w:ascii="Arial" w:hAnsi="Arial"/>
                <w:sz w:val="18"/>
                <w:szCs w:val="18"/>
                <w:cs/>
              </w:rPr>
            </w:pPr>
            <w:r>
              <w:rPr>
                <w:rFonts w:ascii="Arial" w:hAnsi="Arial"/>
                <w:sz w:val="18"/>
                <w:szCs w:val="18"/>
              </w:rPr>
              <w:tab/>
            </w:r>
            <w:proofErr w:type="spellStart"/>
            <w:r w:rsidR="000538BC" w:rsidRPr="00DE4BCF">
              <w:rPr>
                <w:rFonts w:ascii="Arial" w:hAnsi="Arial"/>
                <w:sz w:val="18"/>
                <w:szCs w:val="18"/>
              </w:rPr>
              <w:t>metre</w:t>
            </w:r>
            <w:proofErr w:type="spellEnd"/>
            <w:r w:rsidR="000538BC" w:rsidRPr="00DE4BCF">
              <w:rPr>
                <w:rFonts w:ascii="Arial" w:hAnsi="Arial"/>
                <w:sz w:val="18"/>
                <w:szCs w:val="18"/>
              </w:rPr>
              <w:t xml:space="preserve"> (Baht)</w:t>
            </w:r>
          </w:p>
        </w:tc>
        <w:tc>
          <w:tcPr>
            <w:tcW w:w="1836" w:type="dxa"/>
            <w:gridSpan w:val="2"/>
            <w:tcBorders>
              <w:top w:val="nil"/>
              <w:left w:val="nil"/>
              <w:right w:val="nil"/>
            </w:tcBorders>
          </w:tcPr>
          <w:p w:rsidR="000538BC" w:rsidRPr="00DE4BCF" w:rsidRDefault="00F004FA" w:rsidP="006719A4">
            <w:pPr>
              <w:spacing w:line="300" w:lineRule="exact"/>
              <w:jc w:val="center"/>
              <w:rPr>
                <w:rFonts w:ascii="Arial" w:hAnsi="Arial"/>
                <w:sz w:val="18"/>
                <w:szCs w:val="18"/>
              </w:rPr>
            </w:pPr>
            <w:r>
              <w:rPr>
                <w:rFonts w:ascii="Arial" w:hAnsi="Arial"/>
                <w:sz w:val="18"/>
                <w:szCs w:val="18"/>
              </w:rPr>
              <w:t>1,000</w:t>
            </w:r>
            <w:r w:rsidR="0001234A">
              <w:rPr>
                <w:rFonts w:ascii="Arial" w:hAnsi="Arial"/>
                <w:sz w:val="18"/>
                <w:szCs w:val="18"/>
              </w:rPr>
              <w:t xml:space="preserve"> </w:t>
            </w:r>
            <w:r>
              <w:rPr>
                <w:rFonts w:ascii="Arial" w:hAnsi="Arial"/>
                <w:sz w:val="18"/>
                <w:szCs w:val="18"/>
              </w:rPr>
              <w:t>-</w:t>
            </w:r>
            <w:r w:rsidR="0001234A">
              <w:rPr>
                <w:rFonts w:ascii="Arial" w:hAnsi="Arial"/>
                <w:sz w:val="18"/>
                <w:szCs w:val="18"/>
              </w:rPr>
              <w:t xml:space="preserve"> </w:t>
            </w:r>
            <w:r>
              <w:rPr>
                <w:rFonts w:ascii="Arial" w:hAnsi="Arial"/>
                <w:sz w:val="18"/>
                <w:szCs w:val="18"/>
              </w:rPr>
              <w:t>6</w:t>
            </w:r>
            <w:r w:rsidR="006719A4">
              <w:rPr>
                <w:rFonts w:ascii="Arial" w:hAnsi="Arial"/>
                <w:sz w:val="18"/>
                <w:szCs w:val="18"/>
              </w:rPr>
              <w:t>7</w:t>
            </w:r>
            <w:r>
              <w:rPr>
                <w:rFonts w:ascii="Arial" w:hAnsi="Arial"/>
                <w:sz w:val="18"/>
                <w:szCs w:val="18"/>
              </w:rPr>
              <w:t>,000</w:t>
            </w:r>
          </w:p>
        </w:tc>
        <w:tc>
          <w:tcPr>
            <w:tcW w:w="1764" w:type="dxa"/>
            <w:tcBorders>
              <w:top w:val="nil"/>
              <w:left w:val="nil"/>
              <w:right w:val="nil"/>
            </w:tcBorders>
          </w:tcPr>
          <w:p w:rsidR="000538BC" w:rsidRPr="00DE4BCF" w:rsidRDefault="00F004FA" w:rsidP="00FF735C">
            <w:pPr>
              <w:spacing w:line="300" w:lineRule="exact"/>
              <w:jc w:val="center"/>
              <w:rPr>
                <w:rFonts w:ascii="Arial" w:hAnsi="Arial"/>
                <w:sz w:val="18"/>
                <w:szCs w:val="18"/>
              </w:rPr>
            </w:pPr>
            <w:r>
              <w:rPr>
                <w:rFonts w:ascii="Arial" w:hAnsi="Arial"/>
                <w:sz w:val="18"/>
                <w:szCs w:val="18"/>
              </w:rPr>
              <w:t>1,000</w:t>
            </w:r>
            <w:r w:rsidR="0001234A">
              <w:rPr>
                <w:rFonts w:ascii="Arial" w:hAnsi="Arial"/>
                <w:sz w:val="18"/>
                <w:szCs w:val="18"/>
              </w:rPr>
              <w:t xml:space="preserve"> </w:t>
            </w:r>
            <w:r>
              <w:rPr>
                <w:rFonts w:ascii="Arial" w:hAnsi="Arial"/>
                <w:sz w:val="18"/>
                <w:szCs w:val="18"/>
              </w:rPr>
              <w:t>-</w:t>
            </w:r>
            <w:r w:rsidR="0001234A">
              <w:rPr>
                <w:rFonts w:ascii="Arial" w:hAnsi="Arial"/>
                <w:sz w:val="18"/>
                <w:szCs w:val="18"/>
              </w:rPr>
              <w:t xml:space="preserve"> </w:t>
            </w:r>
            <w:r>
              <w:rPr>
                <w:rFonts w:ascii="Arial" w:hAnsi="Arial"/>
                <w:sz w:val="18"/>
                <w:szCs w:val="18"/>
              </w:rPr>
              <w:t>15,000</w:t>
            </w:r>
          </w:p>
        </w:tc>
        <w:tc>
          <w:tcPr>
            <w:tcW w:w="2250" w:type="dxa"/>
            <w:tcBorders>
              <w:top w:val="nil"/>
              <w:left w:val="nil"/>
              <w:right w:val="nil"/>
            </w:tcBorders>
          </w:tcPr>
          <w:p w:rsidR="000538BC" w:rsidRPr="00DE4BCF" w:rsidRDefault="000538BC" w:rsidP="00FF735C">
            <w:pPr>
              <w:spacing w:line="300" w:lineRule="exact"/>
              <w:jc w:val="center"/>
              <w:rPr>
                <w:rFonts w:ascii="Arial" w:hAnsi="Arial"/>
                <w:sz w:val="18"/>
                <w:szCs w:val="18"/>
              </w:rPr>
            </w:pPr>
            <w:r w:rsidRPr="00DE4BCF">
              <w:rPr>
                <w:rFonts w:ascii="Arial" w:hAnsi="Arial"/>
                <w:sz w:val="18"/>
                <w:szCs w:val="18"/>
              </w:rPr>
              <w:t>Increase in fair value</w:t>
            </w:r>
          </w:p>
        </w:tc>
      </w:tr>
      <w:tr w:rsidR="0001234A" w:rsidRPr="00DE4BCF" w:rsidTr="00952055">
        <w:tc>
          <w:tcPr>
            <w:tcW w:w="3060" w:type="dxa"/>
            <w:tcBorders>
              <w:top w:val="nil"/>
              <w:left w:val="nil"/>
              <w:bottom w:val="nil"/>
              <w:right w:val="nil"/>
            </w:tcBorders>
          </w:tcPr>
          <w:p w:rsidR="0001234A" w:rsidRPr="00DE4BCF" w:rsidRDefault="0001234A" w:rsidP="00FF735C">
            <w:pPr>
              <w:spacing w:line="300" w:lineRule="exact"/>
              <w:ind w:left="162" w:hanging="162"/>
              <w:rPr>
                <w:rFonts w:ascii="Arial" w:hAnsi="Arial"/>
                <w:sz w:val="18"/>
                <w:szCs w:val="18"/>
              </w:rPr>
            </w:pPr>
            <w:r>
              <w:rPr>
                <w:rFonts w:ascii="Arial" w:hAnsi="Arial"/>
                <w:sz w:val="18"/>
                <w:szCs w:val="18"/>
              </w:rPr>
              <w:t>Discount rate (%)</w:t>
            </w:r>
          </w:p>
        </w:tc>
        <w:tc>
          <w:tcPr>
            <w:tcW w:w="1836" w:type="dxa"/>
            <w:gridSpan w:val="2"/>
            <w:tcBorders>
              <w:top w:val="nil"/>
              <w:left w:val="nil"/>
              <w:right w:val="nil"/>
            </w:tcBorders>
          </w:tcPr>
          <w:p w:rsidR="0001234A" w:rsidRDefault="006E21F4" w:rsidP="00FF735C">
            <w:pPr>
              <w:spacing w:line="300" w:lineRule="exact"/>
              <w:jc w:val="center"/>
              <w:rPr>
                <w:rFonts w:ascii="Arial" w:hAnsi="Arial"/>
                <w:sz w:val="18"/>
                <w:szCs w:val="18"/>
              </w:rPr>
            </w:pPr>
            <w:r>
              <w:rPr>
                <w:rFonts w:ascii="Arial" w:hAnsi="Arial"/>
                <w:sz w:val="18"/>
                <w:szCs w:val="18"/>
              </w:rPr>
              <w:t>13%</w:t>
            </w:r>
          </w:p>
        </w:tc>
        <w:tc>
          <w:tcPr>
            <w:tcW w:w="1764" w:type="dxa"/>
            <w:tcBorders>
              <w:top w:val="nil"/>
              <w:left w:val="nil"/>
              <w:right w:val="nil"/>
            </w:tcBorders>
          </w:tcPr>
          <w:p w:rsidR="0001234A" w:rsidRDefault="006E21F4" w:rsidP="00FF735C">
            <w:pPr>
              <w:spacing w:line="300" w:lineRule="exact"/>
              <w:jc w:val="center"/>
              <w:rPr>
                <w:rFonts w:ascii="Arial" w:hAnsi="Arial"/>
                <w:sz w:val="18"/>
                <w:szCs w:val="18"/>
              </w:rPr>
            </w:pPr>
            <w:r>
              <w:rPr>
                <w:rFonts w:ascii="Arial" w:hAnsi="Arial"/>
                <w:sz w:val="18"/>
                <w:szCs w:val="18"/>
              </w:rPr>
              <w:t>-</w:t>
            </w:r>
          </w:p>
        </w:tc>
        <w:tc>
          <w:tcPr>
            <w:tcW w:w="2250" w:type="dxa"/>
            <w:tcBorders>
              <w:top w:val="nil"/>
              <w:left w:val="nil"/>
              <w:right w:val="nil"/>
            </w:tcBorders>
          </w:tcPr>
          <w:p w:rsidR="0001234A" w:rsidRPr="00DE4BCF" w:rsidRDefault="0001234A" w:rsidP="00FF735C">
            <w:pPr>
              <w:spacing w:line="300" w:lineRule="exact"/>
              <w:jc w:val="center"/>
              <w:rPr>
                <w:rFonts w:ascii="Arial" w:hAnsi="Arial"/>
                <w:sz w:val="18"/>
                <w:szCs w:val="18"/>
              </w:rPr>
            </w:pPr>
            <w:r>
              <w:rPr>
                <w:rFonts w:ascii="Arial" w:hAnsi="Arial"/>
                <w:sz w:val="18"/>
                <w:szCs w:val="18"/>
              </w:rPr>
              <w:t>Decrease in fair value</w:t>
            </w:r>
          </w:p>
        </w:tc>
      </w:tr>
      <w:tr w:rsidR="0001234A" w:rsidRPr="00DE4BCF" w:rsidTr="00952055">
        <w:tc>
          <w:tcPr>
            <w:tcW w:w="3060" w:type="dxa"/>
            <w:tcBorders>
              <w:top w:val="nil"/>
              <w:left w:val="nil"/>
              <w:bottom w:val="nil"/>
              <w:right w:val="nil"/>
            </w:tcBorders>
          </w:tcPr>
          <w:p w:rsidR="0001234A" w:rsidRDefault="00FF735C" w:rsidP="00FF735C">
            <w:pPr>
              <w:spacing w:line="300" w:lineRule="exact"/>
              <w:ind w:left="162" w:hanging="162"/>
              <w:rPr>
                <w:rFonts w:ascii="Arial" w:hAnsi="Arial"/>
                <w:sz w:val="18"/>
                <w:szCs w:val="18"/>
              </w:rPr>
            </w:pPr>
            <w:r>
              <w:rPr>
                <w:rFonts w:ascii="Arial" w:hAnsi="Arial"/>
                <w:sz w:val="18"/>
                <w:szCs w:val="18"/>
              </w:rPr>
              <w:t>Average room rate per n</w:t>
            </w:r>
            <w:r w:rsidR="0001234A">
              <w:rPr>
                <w:rFonts w:ascii="Arial" w:hAnsi="Arial"/>
                <w:sz w:val="18"/>
                <w:szCs w:val="18"/>
              </w:rPr>
              <w:t>ight (Baht)</w:t>
            </w:r>
          </w:p>
        </w:tc>
        <w:tc>
          <w:tcPr>
            <w:tcW w:w="1836" w:type="dxa"/>
            <w:gridSpan w:val="2"/>
            <w:tcBorders>
              <w:top w:val="nil"/>
              <w:left w:val="nil"/>
              <w:right w:val="nil"/>
            </w:tcBorders>
          </w:tcPr>
          <w:p w:rsidR="0001234A" w:rsidRDefault="006E21F4" w:rsidP="006719A4">
            <w:pPr>
              <w:spacing w:line="300" w:lineRule="exact"/>
              <w:jc w:val="center"/>
              <w:rPr>
                <w:rFonts w:ascii="Arial" w:hAnsi="Arial"/>
                <w:sz w:val="18"/>
                <w:szCs w:val="18"/>
              </w:rPr>
            </w:pPr>
            <w:r>
              <w:rPr>
                <w:rFonts w:ascii="Arial" w:hAnsi="Arial"/>
                <w:sz w:val="18"/>
                <w:szCs w:val="18"/>
              </w:rPr>
              <w:t>15</w:t>
            </w:r>
            <w:r w:rsidR="006719A4">
              <w:rPr>
                <w:rFonts w:ascii="Arial" w:hAnsi="Arial"/>
                <w:sz w:val="18"/>
                <w:szCs w:val="18"/>
              </w:rPr>
              <w:t>,</w:t>
            </w:r>
            <w:r>
              <w:rPr>
                <w:rFonts w:ascii="Arial" w:hAnsi="Arial"/>
                <w:sz w:val="18"/>
                <w:szCs w:val="18"/>
              </w:rPr>
              <w:t>452</w:t>
            </w:r>
          </w:p>
        </w:tc>
        <w:tc>
          <w:tcPr>
            <w:tcW w:w="1764" w:type="dxa"/>
            <w:tcBorders>
              <w:top w:val="nil"/>
              <w:left w:val="nil"/>
              <w:right w:val="nil"/>
            </w:tcBorders>
          </w:tcPr>
          <w:p w:rsidR="0001234A" w:rsidRDefault="006E21F4" w:rsidP="00FF735C">
            <w:pPr>
              <w:spacing w:line="300" w:lineRule="exact"/>
              <w:jc w:val="center"/>
              <w:rPr>
                <w:rFonts w:ascii="Arial" w:hAnsi="Arial"/>
                <w:sz w:val="18"/>
                <w:szCs w:val="18"/>
              </w:rPr>
            </w:pPr>
            <w:r>
              <w:rPr>
                <w:rFonts w:ascii="Arial" w:hAnsi="Arial"/>
                <w:sz w:val="18"/>
                <w:szCs w:val="18"/>
              </w:rPr>
              <w:t>-</w:t>
            </w:r>
          </w:p>
        </w:tc>
        <w:tc>
          <w:tcPr>
            <w:tcW w:w="2250" w:type="dxa"/>
            <w:tcBorders>
              <w:top w:val="nil"/>
              <w:left w:val="nil"/>
              <w:right w:val="nil"/>
            </w:tcBorders>
          </w:tcPr>
          <w:p w:rsidR="0001234A" w:rsidRPr="00DE4BCF" w:rsidRDefault="001A421B" w:rsidP="00FF735C">
            <w:pPr>
              <w:spacing w:line="300" w:lineRule="exact"/>
              <w:jc w:val="center"/>
              <w:rPr>
                <w:rFonts w:ascii="Arial" w:hAnsi="Arial"/>
                <w:sz w:val="18"/>
                <w:szCs w:val="18"/>
              </w:rPr>
            </w:pPr>
            <w:r>
              <w:rPr>
                <w:rFonts w:ascii="Arial" w:hAnsi="Arial"/>
                <w:sz w:val="18"/>
                <w:szCs w:val="18"/>
              </w:rPr>
              <w:t>In</w:t>
            </w:r>
            <w:r w:rsidR="0001234A">
              <w:rPr>
                <w:rFonts w:ascii="Arial" w:hAnsi="Arial"/>
                <w:sz w:val="18"/>
                <w:szCs w:val="18"/>
              </w:rPr>
              <w:t>crease in fair value</w:t>
            </w:r>
          </w:p>
        </w:tc>
      </w:tr>
      <w:tr w:rsidR="000538BC" w:rsidRPr="00DE4BCF" w:rsidTr="00952055">
        <w:tc>
          <w:tcPr>
            <w:tcW w:w="3060" w:type="dxa"/>
            <w:tcBorders>
              <w:top w:val="nil"/>
              <w:left w:val="nil"/>
              <w:bottom w:val="nil"/>
              <w:right w:val="nil"/>
            </w:tcBorders>
          </w:tcPr>
          <w:p w:rsidR="000538BC" w:rsidRPr="00DE4BCF" w:rsidRDefault="00547C0F" w:rsidP="00FF735C">
            <w:pPr>
              <w:spacing w:line="300" w:lineRule="exact"/>
              <w:ind w:left="162" w:hanging="162"/>
              <w:rPr>
                <w:rFonts w:ascii="Arial" w:hAnsi="Arial"/>
                <w:sz w:val="18"/>
                <w:szCs w:val="18"/>
                <w:cs/>
              </w:rPr>
            </w:pPr>
            <w:r w:rsidRPr="00DE4BCF">
              <w:rPr>
                <w:rFonts w:ascii="Arial" w:hAnsi="Arial"/>
                <w:sz w:val="18"/>
                <w:szCs w:val="18"/>
              </w:rPr>
              <w:t xml:space="preserve">Land - </w:t>
            </w:r>
            <w:r w:rsidR="00AF3D53" w:rsidRPr="00DE4BCF">
              <w:rPr>
                <w:rFonts w:ascii="Arial" w:hAnsi="Arial"/>
                <w:sz w:val="18"/>
                <w:szCs w:val="18"/>
              </w:rPr>
              <w:t>Price per rai (</w:t>
            </w:r>
            <w:r w:rsidR="003D6000" w:rsidRPr="00DE4BCF">
              <w:rPr>
                <w:rFonts w:ascii="Arial" w:hAnsi="Arial"/>
                <w:sz w:val="18"/>
                <w:szCs w:val="18"/>
              </w:rPr>
              <w:t xml:space="preserve">Million </w:t>
            </w:r>
            <w:r w:rsidR="00AF3D53" w:rsidRPr="00DE4BCF">
              <w:rPr>
                <w:rFonts w:ascii="Arial" w:hAnsi="Arial"/>
                <w:sz w:val="18"/>
                <w:szCs w:val="18"/>
              </w:rPr>
              <w:t>Baht)</w:t>
            </w:r>
          </w:p>
        </w:tc>
        <w:tc>
          <w:tcPr>
            <w:tcW w:w="1836" w:type="dxa"/>
            <w:gridSpan w:val="2"/>
            <w:tcBorders>
              <w:left w:val="nil"/>
              <w:right w:val="nil"/>
            </w:tcBorders>
          </w:tcPr>
          <w:p w:rsidR="000538BC" w:rsidRPr="00DE4BCF" w:rsidRDefault="00A95AFA" w:rsidP="006719A4">
            <w:pPr>
              <w:spacing w:line="300" w:lineRule="exact"/>
              <w:jc w:val="center"/>
              <w:rPr>
                <w:rFonts w:ascii="Arial" w:hAnsi="Arial"/>
                <w:sz w:val="18"/>
                <w:szCs w:val="18"/>
              </w:rPr>
            </w:pPr>
            <w:r>
              <w:rPr>
                <w:rFonts w:ascii="Arial" w:hAnsi="Arial"/>
                <w:sz w:val="18"/>
                <w:szCs w:val="18"/>
              </w:rPr>
              <w:t>1.5</w:t>
            </w:r>
            <w:r w:rsidR="0001234A">
              <w:rPr>
                <w:rFonts w:ascii="Arial" w:hAnsi="Arial"/>
                <w:sz w:val="18"/>
                <w:szCs w:val="18"/>
              </w:rPr>
              <w:t xml:space="preserve"> </w:t>
            </w:r>
            <w:r>
              <w:rPr>
                <w:rFonts w:ascii="Arial" w:hAnsi="Arial"/>
                <w:sz w:val="18"/>
                <w:szCs w:val="18"/>
              </w:rPr>
              <w:t>-</w:t>
            </w:r>
            <w:r w:rsidR="0001234A">
              <w:rPr>
                <w:rFonts w:ascii="Arial" w:hAnsi="Arial"/>
                <w:sz w:val="18"/>
                <w:szCs w:val="18"/>
              </w:rPr>
              <w:t xml:space="preserve"> </w:t>
            </w:r>
            <w:r w:rsidR="001A421B">
              <w:rPr>
                <w:rFonts w:ascii="Arial" w:hAnsi="Arial"/>
                <w:sz w:val="18"/>
                <w:szCs w:val="18"/>
              </w:rPr>
              <w:t>380</w:t>
            </w:r>
          </w:p>
        </w:tc>
        <w:tc>
          <w:tcPr>
            <w:tcW w:w="1764" w:type="dxa"/>
            <w:tcBorders>
              <w:left w:val="nil"/>
              <w:right w:val="nil"/>
            </w:tcBorders>
          </w:tcPr>
          <w:p w:rsidR="000538BC" w:rsidRPr="00DE4BCF" w:rsidRDefault="006719A4" w:rsidP="00FF735C">
            <w:pPr>
              <w:spacing w:line="300" w:lineRule="exact"/>
              <w:jc w:val="center"/>
              <w:rPr>
                <w:rFonts w:ascii="Arial" w:hAnsi="Arial"/>
                <w:sz w:val="18"/>
                <w:szCs w:val="18"/>
              </w:rPr>
            </w:pPr>
            <w:r>
              <w:rPr>
                <w:rFonts w:ascii="Arial" w:hAnsi="Arial"/>
                <w:sz w:val="18"/>
                <w:szCs w:val="18"/>
              </w:rPr>
              <w:t>18</w:t>
            </w:r>
          </w:p>
        </w:tc>
        <w:tc>
          <w:tcPr>
            <w:tcW w:w="2250" w:type="dxa"/>
            <w:tcBorders>
              <w:left w:val="nil"/>
              <w:right w:val="nil"/>
            </w:tcBorders>
          </w:tcPr>
          <w:p w:rsidR="000538BC" w:rsidRPr="00DE4BCF" w:rsidRDefault="00AF3D53" w:rsidP="00FF735C">
            <w:pPr>
              <w:spacing w:line="300" w:lineRule="exact"/>
              <w:jc w:val="center"/>
              <w:rPr>
                <w:rFonts w:ascii="Arial" w:hAnsi="Arial"/>
                <w:sz w:val="18"/>
                <w:szCs w:val="18"/>
              </w:rPr>
            </w:pPr>
            <w:r w:rsidRPr="00DE4BCF">
              <w:rPr>
                <w:rFonts w:ascii="Arial" w:hAnsi="Arial"/>
                <w:sz w:val="18"/>
                <w:szCs w:val="18"/>
              </w:rPr>
              <w:t>In</w:t>
            </w:r>
            <w:r w:rsidR="000538BC" w:rsidRPr="00DE4BCF">
              <w:rPr>
                <w:rFonts w:ascii="Arial" w:hAnsi="Arial"/>
                <w:sz w:val="18"/>
                <w:szCs w:val="18"/>
              </w:rPr>
              <w:t>crease in fair value</w:t>
            </w:r>
          </w:p>
        </w:tc>
      </w:tr>
    </w:tbl>
    <w:p w:rsidR="00DD3296" w:rsidRPr="00FF735C" w:rsidRDefault="00DD3296" w:rsidP="00815DCE">
      <w:pPr>
        <w:pStyle w:val="a"/>
        <w:widowControl/>
        <w:spacing w:before="240" w:after="120" w:line="380" w:lineRule="exact"/>
        <w:ind w:left="547" w:right="0"/>
        <w:jc w:val="both"/>
        <w:rPr>
          <w:rFonts w:ascii="Arial" w:hAnsi="Arial" w:cs="Angsana New"/>
          <w:b w:val="0"/>
          <w:bCs w:val="0"/>
          <w:sz w:val="22"/>
          <w:szCs w:val="22"/>
        </w:rPr>
      </w:pPr>
      <w:r w:rsidRPr="00DE4BCF">
        <w:rPr>
          <w:rFonts w:ascii="Arial" w:hAnsi="Arial" w:cs="Angsana New"/>
          <w:b w:val="0"/>
          <w:bCs w:val="0"/>
          <w:sz w:val="22"/>
          <w:szCs w:val="22"/>
        </w:rPr>
        <w:t xml:space="preserve">As at 31 December </w:t>
      </w:r>
      <w:r w:rsidR="008F5E8F">
        <w:rPr>
          <w:rFonts w:ascii="Arial" w:hAnsi="Arial" w:cs="Angsana New"/>
          <w:b w:val="0"/>
          <w:bCs w:val="0"/>
          <w:sz w:val="22"/>
          <w:szCs w:val="22"/>
        </w:rPr>
        <w:t>201</w:t>
      </w:r>
      <w:r w:rsidR="00E95981">
        <w:rPr>
          <w:rFonts w:ascii="Arial" w:hAnsi="Arial" w:cs="Angsana New"/>
          <w:b w:val="0"/>
          <w:bCs w:val="0"/>
          <w:sz w:val="22"/>
          <w:szCs w:val="22"/>
        </w:rPr>
        <w:t>7</w:t>
      </w:r>
      <w:r w:rsidRPr="00DE4BCF">
        <w:rPr>
          <w:rFonts w:ascii="Arial" w:hAnsi="Arial" w:cs="Angsana New"/>
          <w:b w:val="0"/>
          <w:bCs w:val="0"/>
          <w:sz w:val="22"/>
          <w:szCs w:val="22"/>
        </w:rPr>
        <w:t xml:space="preserve">, certain buildings and equipment of the Company and its subsidiaries have been fully depreciated but are still in use. The gross carrying amount, before deducting accumulated depreciation, of those assets amounted to Baht </w:t>
      </w:r>
      <w:r w:rsidR="00FC73EE">
        <w:rPr>
          <w:rFonts w:ascii="Arial" w:hAnsi="Arial" w:cs="Angsana New"/>
          <w:b w:val="0"/>
          <w:bCs w:val="0"/>
          <w:sz w:val="22"/>
          <w:szCs w:val="22"/>
        </w:rPr>
        <w:t>2,182</w:t>
      </w:r>
      <w:r w:rsidR="0076290B" w:rsidRPr="00DE4BCF">
        <w:rPr>
          <w:rFonts w:ascii="Arial" w:hAnsi="Arial" w:cs="Angsana New"/>
          <w:b w:val="0"/>
          <w:bCs w:val="0"/>
          <w:sz w:val="22"/>
          <w:szCs w:val="22"/>
        </w:rPr>
        <w:t xml:space="preserve"> </w:t>
      </w:r>
      <w:r w:rsidRPr="00DE4BCF">
        <w:rPr>
          <w:rFonts w:ascii="Arial" w:hAnsi="Arial" w:cs="Angsana New"/>
          <w:b w:val="0"/>
          <w:bCs w:val="0"/>
          <w:sz w:val="22"/>
          <w:szCs w:val="22"/>
        </w:rPr>
        <w:t>million (</w:t>
      </w:r>
      <w:r w:rsidR="00E95981">
        <w:rPr>
          <w:rFonts w:ascii="Arial" w:hAnsi="Arial" w:cs="Angsana New"/>
          <w:b w:val="0"/>
          <w:bCs w:val="0"/>
          <w:sz w:val="22"/>
          <w:szCs w:val="22"/>
        </w:rPr>
        <w:t>2016</w:t>
      </w:r>
      <w:r w:rsidRPr="00DE4BCF">
        <w:rPr>
          <w:rFonts w:ascii="Arial" w:hAnsi="Arial" w:cs="Angsana New"/>
          <w:b w:val="0"/>
          <w:bCs w:val="0"/>
          <w:sz w:val="22"/>
          <w:szCs w:val="22"/>
        </w:rPr>
        <w:t xml:space="preserve">: Baht </w:t>
      </w:r>
      <w:r w:rsidR="00361A70" w:rsidRPr="00DE4BCF">
        <w:rPr>
          <w:rFonts w:ascii="Arial" w:hAnsi="Arial" w:cs="Angsana New"/>
          <w:b w:val="0"/>
          <w:bCs w:val="0"/>
          <w:sz w:val="22"/>
          <w:szCs w:val="22"/>
        </w:rPr>
        <w:t>1,</w:t>
      </w:r>
      <w:r w:rsidR="00E95981">
        <w:rPr>
          <w:rFonts w:ascii="Arial" w:hAnsi="Arial" w:cs="Angsana New"/>
          <w:b w:val="0"/>
          <w:bCs w:val="0"/>
          <w:sz w:val="22"/>
          <w:szCs w:val="22"/>
        </w:rPr>
        <w:t>774</w:t>
      </w:r>
      <w:r w:rsidRPr="00DE4BCF">
        <w:rPr>
          <w:rFonts w:ascii="Arial" w:hAnsi="Arial" w:cs="Angsana New"/>
          <w:b w:val="0"/>
          <w:bCs w:val="0"/>
          <w:sz w:val="22"/>
          <w:szCs w:val="22"/>
        </w:rPr>
        <w:t xml:space="preserve"> m</w:t>
      </w:r>
      <w:r w:rsidR="00E33C62">
        <w:rPr>
          <w:rFonts w:ascii="Arial" w:hAnsi="Arial" w:cs="Angsana New"/>
          <w:b w:val="0"/>
          <w:bCs w:val="0"/>
          <w:sz w:val="22"/>
          <w:szCs w:val="22"/>
        </w:rPr>
        <w:t xml:space="preserve">illion) </w:t>
      </w:r>
      <w:r w:rsidRPr="00DE4BCF">
        <w:rPr>
          <w:rFonts w:ascii="Arial" w:hAnsi="Arial" w:cs="Angsana New"/>
          <w:b w:val="0"/>
          <w:bCs w:val="0"/>
          <w:sz w:val="22"/>
          <w:szCs w:val="22"/>
        </w:rPr>
        <w:t xml:space="preserve">(Separate financial statements: </w:t>
      </w:r>
      <w:r w:rsidR="00C97152" w:rsidRPr="00DE4BCF">
        <w:rPr>
          <w:rFonts w:ascii="Arial" w:hAnsi="Arial" w:cs="Angsana New"/>
          <w:b w:val="0"/>
          <w:bCs w:val="0"/>
          <w:sz w:val="22"/>
          <w:szCs w:val="22"/>
        </w:rPr>
        <w:t xml:space="preserve">Baht </w:t>
      </w:r>
      <w:r w:rsidR="00FC73EE">
        <w:rPr>
          <w:rFonts w:ascii="Arial" w:hAnsi="Arial" w:cs="Angsana New"/>
          <w:b w:val="0"/>
          <w:bCs w:val="0"/>
          <w:sz w:val="22"/>
          <w:szCs w:val="22"/>
        </w:rPr>
        <w:t>41</w:t>
      </w:r>
      <w:r w:rsidR="0076290B" w:rsidRPr="00DE4BCF">
        <w:rPr>
          <w:rFonts w:ascii="Arial" w:hAnsi="Arial" w:cs="Angsana New"/>
          <w:b w:val="0"/>
          <w:bCs w:val="0"/>
          <w:sz w:val="22"/>
          <w:szCs w:val="22"/>
        </w:rPr>
        <w:t xml:space="preserve"> </w:t>
      </w:r>
      <w:r w:rsidR="00C97152" w:rsidRPr="00DE4BCF">
        <w:rPr>
          <w:rFonts w:ascii="Arial" w:hAnsi="Arial" w:cs="Angsana New"/>
          <w:b w:val="0"/>
          <w:bCs w:val="0"/>
          <w:sz w:val="22"/>
          <w:szCs w:val="22"/>
        </w:rPr>
        <w:t>million</w:t>
      </w:r>
      <w:r w:rsidRPr="00DE4BCF">
        <w:rPr>
          <w:rFonts w:ascii="Arial" w:hAnsi="Arial" w:cs="Angsana New"/>
          <w:b w:val="0"/>
          <w:bCs w:val="0"/>
          <w:sz w:val="22"/>
          <w:szCs w:val="22"/>
        </w:rPr>
        <w:t xml:space="preserve">, </w:t>
      </w:r>
      <w:r w:rsidR="00E95981">
        <w:rPr>
          <w:rFonts w:ascii="Arial" w:hAnsi="Arial" w:cs="Angsana New"/>
          <w:b w:val="0"/>
          <w:bCs w:val="0"/>
          <w:sz w:val="22"/>
          <w:szCs w:val="22"/>
        </w:rPr>
        <w:t>2016</w:t>
      </w:r>
      <w:r w:rsidRPr="00DE4BCF">
        <w:rPr>
          <w:rFonts w:ascii="Arial" w:hAnsi="Arial" w:cs="Angsana New"/>
          <w:b w:val="0"/>
          <w:bCs w:val="0"/>
          <w:sz w:val="22"/>
          <w:szCs w:val="22"/>
        </w:rPr>
        <w:t xml:space="preserve">: Baht </w:t>
      </w:r>
      <w:r w:rsidR="000332FA">
        <w:rPr>
          <w:rFonts w:ascii="Arial" w:hAnsi="Arial" w:cs="Angsana New"/>
          <w:b w:val="0"/>
          <w:bCs w:val="0"/>
          <w:sz w:val="22"/>
          <w:szCs w:val="22"/>
        </w:rPr>
        <w:t>3</w:t>
      </w:r>
      <w:r w:rsidR="00E95981">
        <w:rPr>
          <w:rFonts w:ascii="Arial" w:hAnsi="Arial" w:cs="Angsana New"/>
          <w:b w:val="0"/>
          <w:bCs w:val="0"/>
          <w:sz w:val="22"/>
          <w:szCs w:val="22"/>
        </w:rPr>
        <w:t>8</w:t>
      </w:r>
      <w:r w:rsidRPr="00DE4BCF">
        <w:rPr>
          <w:rFonts w:ascii="Arial" w:hAnsi="Arial" w:cs="Angsana New"/>
          <w:b w:val="0"/>
          <w:bCs w:val="0"/>
          <w:sz w:val="22"/>
          <w:szCs w:val="22"/>
        </w:rPr>
        <w:t xml:space="preserve"> million).</w:t>
      </w:r>
    </w:p>
    <w:p w:rsidR="00DD3296" w:rsidRPr="00DE4BCF" w:rsidRDefault="00DD3296" w:rsidP="00FF735C">
      <w:pPr>
        <w:pStyle w:val="a"/>
        <w:widowControl/>
        <w:spacing w:before="120" w:after="120" w:line="380" w:lineRule="exact"/>
        <w:ind w:left="547" w:right="0"/>
        <w:jc w:val="both"/>
        <w:rPr>
          <w:rFonts w:ascii="Arial" w:hAnsi="Arial" w:cs="Angsana New"/>
          <w:b w:val="0"/>
          <w:bCs w:val="0"/>
          <w:sz w:val="22"/>
          <w:szCs w:val="22"/>
        </w:rPr>
      </w:pPr>
      <w:r w:rsidRPr="00DE4BCF">
        <w:rPr>
          <w:rFonts w:ascii="Arial" w:hAnsi="Arial" w:cs="Angsana New"/>
          <w:b w:val="0"/>
          <w:bCs w:val="0"/>
          <w:sz w:val="22"/>
          <w:szCs w:val="22"/>
        </w:rPr>
        <w:t xml:space="preserve">The subsidiaries have mortgaged land and </w:t>
      </w:r>
      <w:r w:rsidR="00E130CE" w:rsidRPr="00DE4BCF">
        <w:rPr>
          <w:rFonts w:ascii="Arial" w:hAnsi="Arial" w:cs="Angsana New"/>
          <w:b w:val="0"/>
          <w:bCs w:val="0"/>
          <w:sz w:val="22"/>
          <w:szCs w:val="22"/>
        </w:rPr>
        <w:t xml:space="preserve">buildings at fair value of Baht </w:t>
      </w:r>
      <w:r w:rsidR="00180FA2">
        <w:rPr>
          <w:rFonts w:ascii="Arial" w:hAnsi="Arial" w:cs="Angsana New"/>
          <w:b w:val="0"/>
          <w:bCs w:val="0"/>
          <w:sz w:val="22"/>
          <w:szCs w:val="22"/>
        </w:rPr>
        <w:t>7,388</w:t>
      </w:r>
      <w:r w:rsidR="00AF3D53" w:rsidRPr="00DE4BCF">
        <w:rPr>
          <w:rFonts w:ascii="Arial" w:hAnsi="Arial" w:cs="Angsana New"/>
          <w:b w:val="0"/>
          <w:bCs w:val="0"/>
          <w:sz w:val="22"/>
          <w:szCs w:val="22"/>
        </w:rPr>
        <w:t xml:space="preserve"> </w:t>
      </w:r>
      <w:r w:rsidRPr="00DE4BCF">
        <w:rPr>
          <w:rFonts w:ascii="Arial" w:hAnsi="Arial" w:cs="Angsana New"/>
          <w:b w:val="0"/>
          <w:bCs w:val="0"/>
          <w:sz w:val="22"/>
          <w:szCs w:val="22"/>
        </w:rPr>
        <w:t>million (</w:t>
      </w:r>
      <w:r w:rsidR="008F5E8F">
        <w:rPr>
          <w:rFonts w:ascii="Arial" w:hAnsi="Arial" w:cs="Angsana New"/>
          <w:b w:val="0"/>
          <w:bCs w:val="0"/>
          <w:sz w:val="22"/>
          <w:szCs w:val="22"/>
        </w:rPr>
        <w:t>201</w:t>
      </w:r>
      <w:r w:rsidR="00180FA2">
        <w:rPr>
          <w:rFonts w:ascii="Arial" w:hAnsi="Arial" w:cs="Angsana New"/>
          <w:b w:val="0"/>
          <w:bCs w:val="0"/>
          <w:sz w:val="22"/>
          <w:szCs w:val="22"/>
        </w:rPr>
        <w:t>6</w:t>
      </w:r>
      <w:r w:rsidR="00011D21" w:rsidRPr="00DE4BCF">
        <w:rPr>
          <w:rFonts w:ascii="Arial" w:hAnsi="Arial" w:cs="Angsana New"/>
          <w:b w:val="0"/>
          <w:bCs w:val="0"/>
          <w:sz w:val="22"/>
          <w:szCs w:val="22"/>
        </w:rPr>
        <w:t xml:space="preserve">: Baht </w:t>
      </w:r>
      <w:r w:rsidR="00E95981">
        <w:rPr>
          <w:rFonts w:ascii="Arial" w:hAnsi="Arial" w:cs="Angsana New"/>
          <w:b w:val="0"/>
          <w:bCs w:val="0"/>
          <w:sz w:val="22"/>
          <w:szCs w:val="22"/>
        </w:rPr>
        <w:t>7</w:t>
      </w:r>
      <w:r w:rsidR="001A32CB" w:rsidRPr="00DE4BCF">
        <w:rPr>
          <w:rFonts w:ascii="Arial" w:hAnsi="Arial" w:cs="Angsana New"/>
          <w:b w:val="0"/>
          <w:bCs w:val="0"/>
          <w:sz w:val="22"/>
          <w:szCs w:val="22"/>
        </w:rPr>
        <w:t>,</w:t>
      </w:r>
      <w:r w:rsidR="00E95981">
        <w:rPr>
          <w:rFonts w:ascii="Arial" w:hAnsi="Arial" w:cs="Angsana New"/>
          <w:b w:val="0"/>
          <w:bCs w:val="0"/>
          <w:sz w:val="22"/>
          <w:szCs w:val="22"/>
        </w:rPr>
        <w:t>824</w:t>
      </w:r>
      <w:r w:rsidR="00011D21" w:rsidRPr="00DE4BCF">
        <w:rPr>
          <w:rFonts w:ascii="Arial" w:hAnsi="Arial" w:cs="Angsana New"/>
          <w:b w:val="0"/>
          <w:bCs w:val="0"/>
          <w:sz w:val="22"/>
          <w:szCs w:val="22"/>
        </w:rPr>
        <w:t xml:space="preserve"> million</w:t>
      </w:r>
      <w:r w:rsidRPr="00DE4BCF">
        <w:rPr>
          <w:rFonts w:ascii="Arial" w:hAnsi="Arial" w:cs="Angsana New"/>
          <w:b w:val="0"/>
          <w:bCs w:val="0"/>
          <w:sz w:val="22"/>
          <w:szCs w:val="22"/>
        </w:rPr>
        <w:t>) as collateral against credit facilities receiv</w:t>
      </w:r>
      <w:r w:rsidR="00596E3F" w:rsidRPr="00DE4BCF">
        <w:rPr>
          <w:rFonts w:ascii="Arial" w:hAnsi="Arial" w:cs="Angsana New"/>
          <w:b w:val="0"/>
          <w:bCs w:val="0"/>
          <w:sz w:val="22"/>
          <w:szCs w:val="22"/>
        </w:rPr>
        <w:t>ed from financial institutions</w:t>
      </w:r>
      <w:r w:rsidRPr="00DE4BCF">
        <w:rPr>
          <w:rFonts w:ascii="Arial" w:hAnsi="Arial" w:cs="Angsana New"/>
          <w:b w:val="0"/>
          <w:bCs w:val="0"/>
          <w:sz w:val="22"/>
          <w:szCs w:val="22"/>
        </w:rPr>
        <w:t>.</w:t>
      </w:r>
    </w:p>
    <w:p w:rsidR="00DD3296" w:rsidRPr="00DE4BCF" w:rsidRDefault="00377C90" w:rsidP="00AB411F">
      <w:pPr>
        <w:spacing w:before="60" w:line="380" w:lineRule="exact"/>
        <w:ind w:left="547" w:hanging="547"/>
        <w:jc w:val="both"/>
        <w:rPr>
          <w:rFonts w:ascii="Arial" w:hAnsi="Arial" w:cs="Angsana New"/>
          <w:b/>
          <w:bCs/>
        </w:rPr>
      </w:pPr>
      <w:r w:rsidRPr="00DE4BCF">
        <w:rPr>
          <w:rFonts w:ascii="Arial" w:hAnsi="Arial" w:cs="Angsana New"/>
          <w:b/>
          <w:bCs/>
        </w:rPr>
        <w:t>19</w:t>
      </w:r>
      <w:r w:rsidR="00DD3296" w:rsidRPr="00DE4BCF">
        <w:rPr>
          <w:rFonts w:ascii="Arial" w:hAnsi="Arial" w:cs="Angsana New"/>
          <w:b/>
          <w:bCs/>
        </w:rPr>
        <w:t>.</w:t>
      </w:r>
      <w:r w:rsidR="00DD3296" w:rsidRPr="00DE4BCF">
        <w:rPr>
          <w:rFonts w:ascii="Arial" w:hAnsi="Arial" w:cs="Angsana New"/>
          <w:b/>
          <w:bCs/>
        </w:rPr>
        <w:tab/>
        <w:t>Leasehold rights</w:t>
      </w:r>
    </w:p>
    <w:p w:rsidR="00DD3296" w:rsidRPr="00DE4BCF" w:rsidRDefault="00DD3296" w:rsidP="0001234A">
      <w:pPr>
        <w:tabs>
          <w:tab w:val="left" w:pos="2160"/>
        </w:tabs>
        <w:spacing w:line="380" w:lineRule="exact"/>
        <w:ind w:left="360" w:hanging="360"/>
        <w:jc w:val="right"/>
        <w:rPr>
          <w:rFonts w:ascii="Arial" w:hAnsi="Arial" w:cs="Arial"/>
          <w:b/>
          <w:bCs/>
        </w:rPr>
      </w:pPr>
      <w:r w:rsidRPr="00DE4BCF">
        <w:rPr>
          <w:rFonts w:ascii="Arial" w:hAnsi="Arial" w:cs="Arial"/>
        </w:rPr>
        <w:t>(Unit: Thousand Baht)</w:t>
      </w:r>
    </w:p>
    <w:tbl>
      <w:tblPr>
        <w:tblW w:w="8820" w:type="dxa"/>
        <w:tblInd w:w="450" w:type="dxa"/>
        <w:tblLayout w:type="fixed"/>
        <w:tblLook w:val="0000"/>
      </w:tblPr>
      <w:tblGrid>
        <w:gridCol w:w="5400"/>
        <w:gridCol w:w="1710"/>
        <w:gridCol w:w="1710"/>
      </w:tblGrid>
      <w:tr w:rsidR="00F84B6B" w:rsidRPr="00DE4BCF" w:rsidTr="00952055">
        <w:trPr>
          <w:cantSplit/>
        </w:trPr>
        <w:tc>
          <w:tcPr>
            <w:tcW w:w="5400" w:type="dxa"/>
            <w:tcBorders>
              <w:top w:val="nil"/>
              <w:left w:val="nil"/>
              <w:bottom w:val="nil"/>
              <w:right w:val="nil"/>
            </w:tcBorders>
          </w:tcPr>
          <w:p w:rsidR="00F84B6B" w:rsidRPr="00DE4BCF" w:rsidRDefault="00F84B6B" w:rsidP="00786306">
            <w:pPr>
              <w:pStyle w:val="10"/>
              <w:widowControl/>
              <w:tabs>
                <w:tab w:val="right" w:pos="8640"/>
              </w:tabs>
              <w:spacing w:line="340" w:lineRule="exact"/>
              <w:ind w:left="-14" w:right="-43"/>
              <w:jc w:val="center"/>
              <w:rPr>
                <w:rFonts w:ascii="Arial" w:hAnsi="Arial" w:cs="Arial"/>
                <w:color w:val="auto"/>
                <w:sz w:val="22"/>
                <w:szCs w:val="22"/>
              </w:rPr>
            </w:pPr>
          </w:p>
        </w:tc>
        <w:tc>
          <w:tcPr>
            <w:tcW w:w="1710" w:type="dxa"/>
            <w:tcBorders>
              <w:top w:val="nil"/>
              <w:left w:val="nil"/>
              <w:bottom w:val="nil"/>
              <w:right w:val="nil"/>
            </w:tcBorders>
          </w:tcPr>
          <w:p w:rsidR="00F84B6B" w:rsidRPr="00DE4BCF" w:rsidRDefault="00F84B6B" w:rsidP="00786306">
            <w:pPr>
              <w:pStyle w:val="10"/>
              <w:widowControl/>
              <w:tabs>
                <w:tab w:val="right" w:pos="8640"/>
              </w:tabs>
              <w:spacing w:line="340" w:lineRule="exact"/>
              <w:ind w:left="-14" w:right="-43"/>
              <w:jc w:val="center"/>
              <w:rPr>
                <w:rFonts w:ascii="Arial" w:hAnsi="Arial" w:cs="Arial"/>
                <w:color w:val="auto"/>
                <w:sz w:val="22"/>
                <w:szCs w:val="22"/>
                <w:u w:val="single"/>
              </w:rPr>
            </w:pPr>
          </w:p>
        </w:tc>
        <w:tc>
          <w:tcPr>
            <w:tcW w:w="1710" w:type="dxa"/>
            <w:tcBorders>
              <w:top w:val="nil"/>
              <w:left w:val="nil"/>
              <w:bottom w:val="nil"/>
              <w:right w:val="nil"/>
            </w:tcBorders>
          </w:tcPr>
          <w:p w:rsidR="00F84B6B" w:rsidRPr="00DE4BCF" w:rsidRDefault="00F84B6B" w:rsidP="00786306">
            <w:pPr>
              <w:pStyle w:val="10"/>
              <w:widowControl/>
              <w:pBdr>
                <w:bottom w:val="single" w:sz="4" w:space="1" w:color="auto"/>
              </w:pBdr>
              <w:spacing w:line="340" w:lineRule="exact"/>
              <w:ind w:left="-14" w:right="-43"/>
              <w:jc w:val="center"/>
              <w:rPr>
                <w:rFonts w:ascii="Arial" w:hAnsi="Arial" w:cs="Arial"/>
                <w:color w:val="auto"/>
                <w:sz w:val="22"/>
                <w:szCs w:val="22"/>
              </w:rPr>
            </w:pPr>
            <w:r>
              <w:rPr>
                <w:rFonts w:ascii="Arial" w:hAnsi="Arial" w:cs="Arial"/>
                <w:color w:val="auto"/>
                <w:sz w:val="22"/>
                <w:szCs w:val="22"/>
              </w:rPr>
              <w:t>Hotel units</w:t>
            </w:r>
          </w:p>
        </w:tc>
      </w:tr>
      <w:tr w:rsidR="00F84B6B" w:rsidRPr="00DE4BCF" w:rsidTr="00952055">
        <w:trPr>
          <w:cantSplit/>
        </w:trPr>
        <w:tc>
          <w:tcPr>
            <w:tcW w:w="5400" w:type="dxa"/>
            <w:tcBorders>
              <w:top w:val="nil"/>
              <w:left w:val="nil"/>
              <w:bottom w:val="nil"/>
              <w:right w:val="nil"/>
            </w:tcBorders>
          </w:tcPr>
          <w:p w:rsidR="00F84B6B" w:rsidRPr="00DE4BCF" w:rsidRDefault="00F84B6B" w:rsidP="00786306">
            <w:pPr>
              <w:pStyle w:val="10"/>
              <w:widowControl/>
              <w:tabs>
                <w:tab w:val="right" w:pos="7200"/>
              </w:tabs>
              <w:spacing w:line="340" w:lineRule="exact"/>
              <w:ind w:left="-14" w:right="-43"/>
              <w:jc w:val="both"/>
              <w:rPr>
                <w:rFonts w:ascii="Arial" w:hAnsi="Arial" w:cs="Arial"/>
                <w:b/>
                <w:bCs/>
                <w:color w:val="auto"/>
                <w:sz w:val="22"/>
                <w:szCs w:val="22"/>
              </w:rPr>
            </w:pPr>
            <w:r w:rsidRPr="00DE4BCF">
              <w:rPr>
                <w:rFonts w:ascii="Arial" w:hAnsi="Arial" w:cs="Arial"/>
                <w:b/>
                <w:bCs/>
                <w:color w:val="auto"/>
                <w:sz w:val="22"/>
                <w:szCs w:val="22"/>
              </w:rPr>
              <w:t>Cost</w:t>
            </w:r>
          </w:p>
        </w:tc>
        <w:tc>
          <w:tcPr>
            <w:tcW w:w="1710" w:type="dxa"/>
            <w:tcBorders>
              <w:top w:val="nil"/>
              <w:left w:val="nil"/>
              <w:bottom w:val="nil"/>
              <w:right w:val="nil"/>
            </w:tcBorders>
          </w:tcPr>
          <w:p w:rsidR="00F84B6B" w:rsidRPr="00DE4BCF" w:rsidRDefault="00F84B6B" w:rsidP="00786306">
            <w:pPr>
              <w:pStyle w:val="10"/>
              <w:widowControl/>
              <w:spacing w:line="340" w:lineRule="exact"/>
              <w:ind w:left="-14" w:right="-43"/>
              <w:jc w:val="right"/>
              <w:rPr>
                <w:rFonts w:ascii="Arial" w:hAnsi="Arial" w:cs="Arial"/>
                <w:color w:val="auto"/>
                <w:sz w:val="22"/>
                <w:szCs w:val="22"/>
              </w:rPr>
            </w:pPr>
          </w:p>
        </w:tc>
        <w:tc>
          <w:tcPr>
            <w:tcW w:w="1710" w:type="dxa"/>
            <w:tcBorders>
              <w:top w:val="nil"/>
              <w:left w:val="nil"/>
              <w:bottom w:val="nil"/>
              <w:right w:val="nil"/>
            </w:tcBorders>
          </w:tcPr>
          <w:p w:rsidR="00F84B6B" w:rsidRPr="00DE4BCF" w:rsidRDefault="00F84B6B" w:rsidP="00786306">
            <w:pPr>
              <w:pStyle w:val="10"/>
              <w:widowControl/>
              <w:spacing w:line="340" w:lineRule="exact"/>
              <w:ind w:left="-14" w:right="-43"/>
              <w:jc w:val="right"/>
              <w:rPr>
                <w:rFonts w:ascii="Arial" w:hAnsi="Arial" w:cs="Arial"/>
                <w:color w:val="auto"/>
                <w:sz w:val="22"/>
                <w:szCs w:val="22"/>
              </w:rPr>
            </w:pPr>
          </w:p>
        </w:tc>
      </w:tr>
      <w:tr w:rsidR="00F84B6B" w:rsidRPr="00DE4BCF" w:rsidTr="00952055">
        <w:trPr>
          <w:cantSplit/>
        </w:trPr>
        <w:tc>
          <w:tcPr>
            <w:tcW w:w="5400" w:type="dxa"/>
            <w:tcBorders>
              <w:top w:val="nil"/>
              <w:left w:val="nil"/>
              <w:bottom w:val="nil"/>
              <w:right w:val="nil"/>
            </w:tcBorders>
          </w:tcPr>
          <w:p w:rsidR="00F84B6B" w:rsidRPr="00DE4BCF" w:rsidRDefault="00F84B6B" w:rsidP="00786306">
            <w:pPr>
              <w:pStyle w:val="10"/>
              <w:widowControl/>
              <w:tabs>
                <w:tab w:val="right" w:pos="7200"/>
              </w:tabs>
              <w:spacing w:line="340" w:lineRule="exact"/>
              <w:ind w:left="-14" w:right="-43"/>
              <w:jc w:val="both"/>
              <w:rPr>
                <w:rFonts w:ascii="Arial" w:hAnsi="Arial" w:cs="Arial"/>
                <w:color w:val="auto"/>
                <w:sz w:val="22"/>
                <w:szCs w:val="22"/>
              </w:rPr>
            </w:pPr>
            <w:r w:rsidRPr="00DE4BCF">
              <w:rPr>
                <w:rFonts w:ascii="Arial" w:hAnsi="Arial" w:cs="Arial"/>
                <w:color w:val="auto"/>
                <w:sz w:val="22"/>
                <w:szCs w:val="22"/>
              </w:rPr>
              <w:t xml:space="preserve">As at 1 January </w:t>
            </w:r>
            <w:r w:rsidR="00E95981">
              <w:rPr>
                <w:rFonts w:ascii="Arial" w:hAnsi="Arial" w:cs="Arial"/>
                <w:color w:val="auto"/>
                <w:sz w:val="22"/>
                <w:szCs w:val="22"/>
              </w:rPr>
              <w:t>2017</w:t>
            </w:r>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765612" w:rsidP="00786306">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50,367</w:t>
            </w:r>
          </w:p>
        </w:tc>
      </w:tr>
      <w:tr w:rsidR="00F84B6B" w:rsidRPr="00DE4BCF" w:rsidTr="00952055">
        <w:trPr>
          <w:cantSplit/>
        </w:trPr>
        <w:tc>
          <w:tcPr>
            <w:tcW w:w="5400" w:type="dxa"/>
            <w:tcBorders>
              <w:top w:val="nil"/>
              <w:left w:val="nil"/>
              <w:bottom w:val="nil"/>
              <w:right w:val="nil"/>
            </w:tcBorders>
          </w:tcPr>
          <w:p w:rsidR="00F84B6B" w:rsidRPr="00DE4BCF" w:rsidRDefault="00F84B6B" w:rsidP="00786306">
            <w:pPr>
              <w:pStyle w:val="a1"/>
              <w:widowControl/>
              <w:tabs>
                <w:tab w:val="right" w:pos="7200"/>
              </w:tabs>
              <w:spacing w:line="340" w:lineRule="exact"/>
              <w:ind w:left="-14" w:right="-43"/>
              <w:jc w:val="both"/>
              <w:rPr>
                <w:rFonts w:ascii="Arial" w:hAnsi="Arial" w:cs="Arial"/>
                <w:sz w:val="22"/>
                <w:szCs w:val="22"/>
              </w:rPr>
            </w:pPr>
            <w:r w:rsidRPr="00DE4BCF">
              <w:rPr>
                <w:rFonts w:ascii="Arial" w:hAnsi="Arial" w:cs="Arial"/>
                <w:sz w:val="22"/>
                <w:szCs w:val="22"/>
              </w:rPr>
              <w:t xml:space="preserve">Exchange rate adjustment </w:t>
            </w:r>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C53016" w:rsidP="00786306">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(703)</w:t>
            </w:r>
          </w:p>
        </w:tc>
      </w:tr>
      <w:tr w:rsidR="00F84B6B" w:rsidRPr="00DE4BCF" w:rsidTr="00952055">
        <w:trPr>
          <w:cantSplit/>
        </w:trPr>
        <w:tc>
          <w:tcPr>
            <w:tcW w:w="5400" w:type="dxa"/>
            <w:tcBorders>
              <w:top w:val="nil"/>
              <w:left w:val="nil"/>
              <w:bottom w:val="nil"/>
              <w:right w:val="nil"/>
            </w:tcBorders>
          </w:tcPr>
          <w:p w:rsidR="00F84B6B" w:rsidRPr="00DE4BCF" w:rsidRDefault="00F84B6B" w:rsidP="00786306">
            <w:pPr>
              <w:pStyle w:val="10"/>
              <w:widowControl/>
              <w:tabs>
                <w:tab w:val="right" w:pos="7200"/>
              </w:tabs>
              <w:spacing w:line="340" w:lineRule="exact"/>
              <w:ind w:left="-14" w:right="-43"/>
              <w:jc w:val="both"/>
              <w:rPr>
                <w:rFonts w:ascii="Arial" w:hAnsi="Arial" w:cs="Arial"/>
                <w:color w:val="auto"/>
                <w:sz w:val="22"/>
                <w:szCs w:val="22"/>
              </w:rPr>
            </w:pPr>
            <w:r w:rsidRPr="00DE4BCF">
              <w:rPr>
                <w:rFonts w:ascii="Arial" w:hAnsi="Arial" w:cs="Arial"/>
                <w:color w:val="auto"/>
                <w:sz w:val="22"/>
                <w:szCs w:val="22"/>
              </w:rPr>
              <w:t xml:space="preserve">As at 31 December </w:t>
            </w:r>
            <w:r w:rsidR="00E95981">
              <w:rPr>
                <w:rFonts w:ascii="Arial" w:hAnsi="Arial" w:cs="Arial"/>
                <w:color w:val="auto"/>
                <w:sz w:val="22"/>
                <w:szCs w:val="22"/>
              </w:rPr>
              <w:t>2017</w:t>
            </w:r>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C53016" w:rsidP="00786306">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49,664</w:t>
            </w:r>
          </w:p>
        </w:tc>
      </w:tr>
      <w:tr w:rsidR="00F84B6B" w:rsidRPr="00DE4BCF" w:rsidTr="00952055">
        <w:trPr>
          <w:cantSplit/>
        </w:trPr>
        <w:tc>
          <w:tcPr>
            <w:tcW w:w="5400" w:type="dxa"/>
            <w:tcBorders>
              <w:top w:val="nil"/>
              <w:left w:val="nil"/>
              <w:bottom w:val="nil"/>
              <w:right w:val="nil"/>
            </w:tcBorders>
          </w:tcPr>
          <w:p w:rsidR="00F84B6B" w:rsidRPr="00DE4BCF" w:rsidRDefault="00F84B6B" w:rsidP="006719A4">
            <w:pPr>
              <w:pStyle w:val="10"/>
              <w:widowControl/>
              <w:tabs>
                <w:tab w:val="right" w:pos="7200"/>
              </w:tabs>
              <w:spacing w:line="340" w:lineRule="exact"/>
              <w:ind w:left="-14" w:right="-43"/>
              <w:jc w:val="both"/>
              <w:rPr>
                <w:rFonts w:ascii="Arial" w:hAnsi="Arial" w:cs="Arial"/>
                <w:b/>
                <w:bCs/>
                <w:color w:val="auto"/>
                <w:sz w:val="22"/>
                <w:szCs w:val="22"/>
              </w:rPr>
            </w:pPr>
            <w:r w:rsidRPr="00DE4BCF">
              <w:rPr>
                <w:rFonts w:ascii="Arial" w:hAnsi="Arial" w:cs="Arial"/>
                <w:b/>
                <w:bCs/>
                <w:color w:val="auto"/>
                <w:sz w:val="22"/>
                <w:szCs w:val="22"/>
              </w:rPr>
              <w:t xml:space="preserve">Accumulated </w:t>
            </w:r>
            <w:proofErr w:type="spellStart"/>
            <w:r w:rsidR="00552821">
              <w:rPr>
                <w:rFonts w:ascii="Arial" w:hAnsi="Arial" w:cs="Arial"/>
                <w:b/>
                <w:bCs/>
                <w:color w:val="auto"/>
                <w:sz w:val="22"/>
                <w:szCs w:val="22"/>
              </w:rPr>
              <w:t>amorti</w:t>
            </w:r>
            <w:r w:rsidR="006719A4">
              <w:rPr>
                <w:rFonts w:ascii="Arial" w:hAnsi="Arial" w:cs="Arial"/>
                <w:b/>
                <w:bCs/>
                <w:color w:val="auto"/>
                <w:sz w:val="22"/>
                <w:szCs w:val="22"/>
              </w:rPr>
              <w:t>s</w:t>
            </w:r>
            <w:r w:rsidR="00552821">
              <w:rPr>
                <w:rFonts w:ascii="Arial" w:hAnsi="Arial" w:cs="Arial"/>
                <w:b/>
                <w:bCs/>
                <w:color w:val="auto"/>
                <w:sz w:val="22"/>
                <w:szCs w:val="22"/>
              </w:rPr>
              <w:t>ation</w:t>
            </w:r>
            <w:proofErr w:type="spellEnd"/>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r>
      <w:tr w:rsidR="00F84B6B" w:rsidRPr="00DE4BCF" w:rsidTr="00952055">
        <w:trPr>
          <w:cantSplit/>
        </w:trPr>
        <w:tc>
          <w:tcPr>
            <w:tcW w:w="5400" w:type="dxa"/>
            <w:tcBorders>
              <w:top w:val="nil"/>
              <w:left w:val="nil"/>
              <w:bottom w:val="nil"/>
              <w:right w:val="nil"/>
            </w:tcBorders>
          </w:tcPr>
          <w:p w:rsidR="00F84B6B" w:rsidRPr="00DE4BCF" w:rsidRDefault="00F84B6B" w:rsidP="00786306">
            <w:pPr>
              <w:pStyle w:val="10"/>
              <w:widowControl/>
              <w:tabs>
                <w:tab w:val="right" w:pos="7200"/>
              </w:tabs>
              <w:spacing w:line="340" w:lineRule="exact"/>
              <w:ind w:left="-14" w:right="-43"/>
              <w:jc w:val="both"/>
              <w:rPr>
                <w:rFonts w:ascii="Arial" w:hAnsi="Arial" w:cs="Arial"/>
                <w:color w:val="auto"/>
                <w:sz w:val="22"/>
                <w:szCs w:val="22"/>
              </w:rPr>
            </w:pPr>
            <w:r w:rsidRPr="00DE4BCF">
              <w:rPr>
                <w:rFonts w:ascii="Arial" w:hAnsi="Arial" w:cs="Arial"/>
                <w:color w:val="auto"/>
                <w:sz w:val="22"/>
                <w:szCs w:val="22"/>
              </w:rPr>
              <w:t xml:space="preserve">As at 1 January </w:t>
            </w:r>
            <w:r w:rsidR="00E95981">
              <w:rPr>
                <w:rFonts w:ascii="Arial" w:hAnsi="Arial" w:cs="Arial"/>
                <w:color w:val="auto"/>
                <w:sz w:val="22"/>
                <w:szCs w:val="22"/>
              </w:rPr>
              <w:t>2017</w:t>
            </w:r>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765612" w:rsidP="00786306">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(36,161)</w:t>
            </w:r>
          </w:p>
        </w:tc>
      </w:tr>
      <w:tr w:rsidR="00F84B6B" w:rsidRPr="00DE4BCF" w:rsidTr="00952055">
        <w:trPr>
          <w:cantSplit/>
        </w:trPr>
        <w:tc>
          <w:tcPr>
            <w:tcW w:w="5400" w:type="dxa"/>
            <w:tcBorders>
              <w:top w:val="nil"/>
              <w:left w:val="nil"/>
              <w:bottom w:val="nil"/>
              <w:right w:val="nil"/>
            </w:tcBorders>
          </w:tcPr>
          <w:p w:rsidR="00F84B6B" w:rsidRPr="00DE4BCF" w:rsidRDefault="00F84B6B" w:rsidP="00786306">
            <w:pPr>
              <w:pStyle w:val="10"/>
              <w:widowControl/>
              <w:tabs>
                <w:tab w:val="right" w:pos="7200"/>
              </w:tabs>
              <w:spacing w:line="340" w:lineRule="exact"/>
              <w:ind w:left="-14" w:right="-43"/>
              <w:jc w:val="both"/>
              <w:rPr>
                <w:rFonts w:ascii="Arial" w:hAnsi="Arial" w:cs="Arial"/>
                <w:color w:val="auto"/>
                <w:sz w:val="22"/>
                <w:szCs w:val="22"/>
              </w:rPr>
            </w:pPr>
            <w:proofErr w:type="spellStart"/>
            <w:r w:rsidRPr="00DE4BCF">
              <w:rPr>
                <w:rFonts w:ascii="Arial" w:hAnsi="Arial" w:cs="Arial"/>
                <w:color w:val="auto"/>
                <w:sz w:val="22"/>
                <w:szCs w:val="22"/>
              </w:rPr>
              <w:t>Amortisation</w:t>
            </w:r>
            <w:proofErr w:type="spellEnd"/>
            <w:r w:rsidRPr="00DE4BCF">
              <w:rPr>
                <w:rFonts w:ascii="Arial" w:hAnsi="Arial" w:cs="Arial"/>
                <w:color w:val="auto"/>
                <w:sz w:val="22"/>
                <w:szCs w:val="22"/>
              </w:rPr>
              <w:t xml:space="preserve"> </w:t>
            </w:r>
            <w:r w:rsidR="00184224">
              <w:rPr>
                <w:rFonts w:ascii="Arial" w:hAnsi="Arial" w:cs="Arial"/>
                <w:color w:val="auto"/>
                <w:sz w:val="22"/>
                <w:szCs w:val="22"/>
              </w:rPr>
              <w:t>for the year</w:t>
            </w:r>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C53016" w:rsidP="00786306">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(2,559)</w:t>
            </w:r>
          </w:p>
        </w:tc>
      </w:tr>
      <w:tr w:rsidR="00786306" w:rsidRPr="00DE4BCF" w:rsidTr="00952055">
        <w:trPr>
          <w:cantSplit/>
        </w:trPr>
        <w:tc>
          <w:tcPr>
            <w:tcW w:w="5400" w:type="dxa"/>
            <w:tcBorders>
              <w:top w:val="nil"/>
              <w:left w:val="nil"/>
              <w:bottom w:val="nil"/>
              <w:right w:val="nil"/>
            </w:tcBorders>
          </w:tcPr>
          <w:p w:rsidR="00786306" w:rsidRPr="00DE4BCF" w:rsidRDefault="00786306" w:rsidP="00786306">
            <w:pPr>
              <w:pStyle w:val="10"/>
              <w:widowControl/>
              <w:tabs>
                <w:tab w:val="right" w:pos="7200"/>
              </w:tabs>
              <w:spacing w:line="340" w:lineRule="exact"/>
              <w:ind w:left="-14" w:right="-43"/>
              <w:jc w:val="both"/>
              <w:rPr>
                <w:rFonts w:ascii="Arial" w:hAnsi="Arial" w:cs="Arial"/>
                <w:color w:val="auto"/>
                <w:sz w:val="22"/>
                <w:szCs w:val="22"/>
              </w:rPr>
            </w:pPr>
            <w:r>
              <w:rPr>
                <w:rFonts w:ascii="Arial" w:hAnsi="Arial" w:cs="Arial"/>
                <w:color w:val="auto"/>
                <w:sz w:val="22"/>
                <w:szCs w:val="22"/>
              </w:rPr>
              <w:t>Exchange rate adjustment</w:t>
            </w:r>
          </w:p>
        </w:tc>
        <w:tc>
          <w:tcPr>
            <w:tcW w:w="1710" w:type="dxa"/>
            <w:tcBorders>
              <w:top w:val="nil"/>
              <w:left w:val="nil"/>
              <w:bottom w:val="nil"/>
              <w:right w:val="nil"/>
            </w:tcBorders>
          </w:tcPr>
          <w:p w:rsidR="00786306" w:rsidRPr="00DE4BCF" w:rsidRDefault="00786306" w:rsidP="00786306">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786306" w:rsidRDefault="00C53016" w:rsidP="00552821">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517</w:t>
            </w:r>
          </w:p>
        </w:tc>
      </w:tr>
      <w:tr w:rsidR="00F84B6B" w:rsidRPr="00DE4BCF" w:rsidTr="00952055">
        <w:trPr>
          <w:cantSplit/>
        </w:trPr>
        <w:tc>
          <w:tcPr>
            <w:tcW w:w="5400" w:type="dxa"/>
            <w:tcBorders>
              <w:top w:val="nil"/>
              <w:left w:val="nil"/>
              <w:bottom w:val="nil"/>
              <w:right w:val="nil"/>
            </w:tcBorders>
          </w:tcPr>
          <w:p w:rsidR="00F84B6B" w:rsidRPr="00DE4BCF" w:rsidRDefault="00F84B6B" w:rsidP="00786306">
            <w:pPr>
              <w:pStyle w:val="a1"/>
              <w:widowControl/>
              <w:tabs>
                <w:tab w:val="right" w:pos="7200"/>
              </w:tabs>
              <w:spacing w:line="340" w:lineRule="exact"/>
              <w:ind w:left="-14" w:right="-43"/>
              <w:jc w:val="both"/>
              <w:rPr>
                <w:rFonts w:ascii="Arial" w:hAnsi="Arial" w:cs="Arial"/>
                <w:sz w:val="22"/>
                <w:szCs w:val="22"/>
              </w:rPr>
            </w:pPr>
            <w:r w:rsidRPr="00DE4BCF">
              <w:rPr>
                <w:rFonts w:ascii="Arial" w:hAnsi="Arial" w:cs="Arial"/>
                <w:sz w:val="22"/>
                <w:szCs w:val="22"/>
              </w:rPr>
              <w:t xml:space="preserve">As at 31 December </w:t>
            </w:r>
            <w:r w:rsidR="00E95981">
              <w:rPr>
                <w:rFonts w:ascii="Arial" w:hAnsi="Arial" w:cs="Arial"/>
                <w:sz w:val="22"/>
                <w:szCs w:val="22"/>
              </w:rPr>
              <w:t>2017</w:t>
            </w:r>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C53016" w:rsidP="00786306">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(38,203)</w:t>
            </w:r>
          </w:p>
        </w:tc>
      </w:tr>
      <w:tr w:rsidR="00F84B6B" w:rsidRPr="00DE4BCF" w:rsidTr="00952055">
        <w:trPr>
          <w:cantSplit/>
        </w:trPr>
        <w:tc>
          <w:tcPr>
            <w:tcW w:w="5400" w:type="dxa"/>
            <w:tcBorders>
              <w:top w:val="nil"/>
              <w:left w:val="nil"/>
              <w:bottom w:val="nil"/>
              <w:right w:val="nil"/>
            </w:tcBorders>
          </w:tcPr>
          <w:p w:rsidR="00F84B6B" w:rsidRPr="00DE4BCF" w:rsidRDefault="00F84B6B" w:rsidP="00786306">
            <w:pPr>
              <w:pStyle w:val="a1"/>
              <w:widowControl/>
              <w:tabs>
                <w:tab w:val="right" w:pos="7200"/>
              </w:tabs>
              <w:spacing w:line="340" w:lineRule="exact"/>
              <w:ind w:left="-14" w:right="-43"/>
              <w:jc w:val="both"/>
              <w:rPr>
                <w:rFonts w:ascii="Arial" w:hAnsi="Arial" w:cs="Arial"/>
                <w:b/>
                <w:bCs/>
                <w:sz w:val="22"/>
                <w:szCs w:val="22"/>
              </w:rPr>
            </w:pPr>
            <w:r w:rsidRPr="00DE4BCF">
              <w:rPr>
                <w:rFonts w:ascii="Arial" w:hAnsi="Arial" w:cs="Arial"/>
                <w:b/>
                <w:bCs/>
                <w:sz w:val="22"/>
                <w:szCs w:val="22"/>
              </w:rPr>
              <w:t>Net book value</w:t>
            </w:r>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r>
      <w:tr w:rsidR="00F84B6B" w:rsidRPr="00DE4BCF" w:rsidTr="00952055">
        <w:trPr>
          <w:cantSplit/>
        </w:trPr>
        <w:tc>
          <w:tcPr>
            <w:tcW w:w="5400" w:type="dxa"/>
            <w:tcBorders>
              <w:top w:val="nil"/>
              <w:left w:val="nil"/>
              <w:bottom w:val="nil"/>
              <w:right w:val="nil"/>
            </w:tcBorders>
          </w:tcPr>
          <w:p w:rsidR="00F84B6B" w:rsidRPr="00DE4BCF" w:rsidRDefault="00F84B6B" w:rsidP="00786306">
            <w:pPr>
              <w:spacing w:line="340" w:lineRule="exact"/>
              <w:ind w:left="-14" w:right="-43"/>
              <w:rPr>
                <w:rFonts w:ascii="Arial" w:hAnsi="Arial" w:cs="Arial"/>
              </w:rPr>
            </w:pPr>
            <w:r w:rsidRPr="00DE4BCF">
              <w:rPr>
                <w:rFonts w:ascii="Arial" w:hAnsi="Arial" w:cs="Arial"/>
              </w:rPr>
              <w:t xml:space="preserve">As at 1 January </w:t>
            </w:r>
            <w:r w:rsidR="00E95981">
              <w:rPr>
                <w:rFonts w:ascii="Arial" w:hAnsi="Arial" w:cs="Arial"/>
              </w:rPr>
              <w:t>2017</w:t>
            </w:r>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765612" w:rsidP="00786306">
            <w:pPr>
              <w:pStyle w:val="10"/>
              <w:widowControl/>
              <w:pBdr>
                <w:bottom w:val="doub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14,206</w:t>
            </w:r>
          </w:p>
        </w:tc>
      </w:tr>
      <w:tr w:rsidR="00F84B6B" w:rsidRPr="00DE4BCF" w:rsidTr="00952055">
        <w:trPr>
          <w:cantSplit/>
          <w:trHeight w:val="66"/>
        </w:trPr>
        <w:tc>
          <w:tcPr>
            <w:tcW w:w="5400" w:type="dxa"/>
            <w:tcBorders>
              <w:top w:val="nil"/>
              <w:left w:val="nil"/>
              <w:bottom w:val="nil"/>
              <w:right w:val="nil"/>
            </w:tcBorders>
          </w:tcPr>
          <w:p w:rsidR="00F84B6B" w:rsidRPr="00DE4BCF" w:rsidRDefault="00F84B6B" w:rsidP="00786306">
            <w:pPr>
              <w:spacing w:line="340" w:lineRule="exact"/>
              <w:ind w:left="-14" w:right="-43"/>
              <w:rPr>
                <w:rFonts w:ascii="Arial" w:hAnsi="Arial" w:cs="Arial"/>
              </w:rPr>
            </w:pPr>
            <w:r w:rsidRPr="00DE4BCF">
              <w:rPr>
                <w:rFonts w:ascii="Arial" w:hAnsi="Arial" w:cs="Arial"/>
              </w:rPr>
              <w:t xml:space="preserve">As at 31 December </w:t>
            </w:r>
            <w:r w:rsidR="00E95981">
              <w:rPr>
                <w:rFonts w:ascii="Arial" w:hAnsi="Arial" w:cs="Arial"/>
              </w:rPr>
              <w:t>2017</w:t>
            </w:r>
          </w:p>
        </w:tc>
        <w:tc>
          <w:tcPr>
            <w:tcW w:w="1710" w:type="dxa"/>
            <w:tcBorders>
              <w:top w:val="nil"/>
              <w:left w:val="nil"/>
              <w:bottom w:val="nil"/>
              <w:right w:val="nil"/>
            </w:tcBorders>
          </w:tcPr>
          <w:p w:rsidR="00F84B6B" w:rsidRPr="00DE4BCF" w:rsidRDefault="00F84B6B" w:rsidP="00786306">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C53016" w:rsidP="00786306">
            <w:pPr>
              <w:pStyle w:val="10"/>
              <w:widowControl/>
              <w:pBdr>
                <w:bottom w:val="doub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11,461</w:t>
            </w:r>
          </w:p>
        </w:tc>
      </w:tr>
    </w:tbl>
    <w:p w:rsidR="00765612" w:rsidRDefault="000538BC" w:rsidP="007D69F7">
      <w:pPr>
        <w:tabs>
          <w:tab w:val="left" w:pos="2160"/>
        </w:tabs>
        <w:spacing w:before="240" w:after="60" w:line="380" w:lineRule="exact"/>
        <w:ind w:left="360" w:hanging="360"/>
        <w:jc w:val="right"/>
        <w:rPr>
          <w:rFonts w:ascii="Arial" w:hAnsi="Arial" w:cs="Arial"/>
        </w:rPr>
      </w:pPr>
      <w:r w:rsidRPr="00DE4BCF">
        <w:rPr>
          <w:rFonts w:ascii="Arial" w:hAnsi="Arial" w:cs="Arial"/>
        </w:rPr>
        <w:t xml:space="preserve"> </w:t>
      </w:r>
    </w:p>
    <w:p w:rsidR="00DD3296" w:rsidRPr="00DE4BCF" w:rsidRDefault="00DD3296" w:rsidP="007D69F7">
      <w:pPr>
        <w:tabs>
          <w:tab w:val="left" w:pos="2160"/>
        </w:tabs>
        <w:spacing w:before="240" w:after="60" w:line="380" w:lineRule="exact"/>
        <w:ind w:left="360" w:hanging="360"/>
        <w:jc w:val="right"/>
        <w:rPr>
          <w:rFonts w:ascii="Arial" w:hAnsi="Arial" w:cs="Arial"/>
          <w:b/>
          <w:bCs/>
        </w:rPr>
      </w:pPr>
      <w:r w:rsidRPr="00DE4BCF">
        <w:rPr>
          <w:rFonts w:ascii="Arial" w:hAnsi="Arial" w:cs="Arial"/>
        </w:rPr>
        <w:t>(Unit: Thousand Baht)</w:t>
      </w:r>
    </w:p>
    <w:tbl>
      <w:tblPr>
        <w:tblW w:w="8820" w:type="dxa"/>
        <w:tblInd w:w="450" w:type="dxa"/>
        <w:tblLayout w:type="fixed"/>
        <w:tblLook w:val="0000"/>
      </w:tblPr>
      <w:tblGrid>
        <w:gridCol w:w="5400"/>
        <w:gridCol w:w="1710"/>
        <w:gridCol w:w="1710"/>
      </w:tblGrid>
      <w:tr w:rsidR="00F84B6B" w:rsidRPr="00DE4BCF" w:rsidTr="00952055">
        <w:trPr>
          <w:cantSplit/>
        </w:trPr>
        <w:tc>
          <w:tcPr>
            <w:tcW w:w="5400" w:type="dxa"/>
            <w:tcBorders>
              <w:top w:val="nil"/>
              <w:left w:val="nil"/>
              <w:bottom w:val="nil"/>
              <w:right w:val="nil"/>
            </w:tcBorders>
          </w:tcPr>
          <w:p w:rsidR="00F84B6B" w:rsidRPr="00DE4BCF" w:rsidRDefault="00F84B6B" w:rsidP="00F84B6B">
            <w:pPr>
              <w:pStyle w:val="10"/>
              <w:widowControl/>
              <w:tabs>
                <w:tab w:val="right" w:pos="8640"/>
              </w:tabs>
              <w:spacing w:line="380" w:lineRule="exact"/>
              <w:ind w:left="-18" w:right="-36"/>
              <w:jc w:val="center"/>
              <w:rPr>
                <w:rFonts w:ascii="Arial" w:hAnsi="Arial" w:cs="Arial"/>
                <w:color w:val="auto"/>
                <w:sz w:val="22"/>
                <w:szCs w:val="22"/>
              </w:rPr>
            </w:pPr>
          </w:p>
        </w:tc>
        <w:tc>
          <w:tcPr>
            <w:tcW w:w="1710" w:type="dxa"/>
            <w:tcBorders>
              <w:top w:val="nil"/>
              <w:left w:val="nil"/>
              <w:bottom w:val="nil"/>
              <w:right w:val="nil"/>
            </w:tcBorders>
          </w:tcPr>
          <w:p w:rsidR="00F84B6B" w:rsidRPr="00DE4BCF" w:rsidRDefault="00F84B6B" w:rsidP="00F84B6B">
            <w:pPr>
              <w:pStyle w:val="10"/>
              <w:widowControl/>
              <w:tabs>
                <w:tab w:val="right" w:pos="8640"/>
              </w:tabs>
              <w:spacing w:line="380" w:lineRule="exact"/>
              <w:ind w:left="-14" w:right="-43"/>
              <w:jc w:val="center"/>
              <w:rPr>
                <w:rFonts w:ascii="Arial" w:hAnsi="Arial" w:cs="Arial"/>
                <w:color w:val="auto"/>
                <w:sz w:val="22"/>
                <w:szCs w:val="22"/>
                <w:u w:val="single"/>
              </w:rPr>
            </w:pPr>
          </w:p>
        </w:tc>
        <w:tc>
          <w:tcPr>
            <w:tcW w:w="1710" w:type="dxa"/>
            <w:tcBorders>
              <w:top w:val="nil"/>
              <w:left w:val="nil"/>
              <w:bottom w:val="nil"/>
              <w:right w:val="nil"/>
            </w:tcBorders>
          </w:tcPr>
          <w:p w:rsidR="00F84B6B" w:rsidRPr="00DE4BCF" w:rsidRDefault="00F84B6B" w:rsidP="00F84B6B">
            <w:pPr>
              <w:pStyle w:val="10"/>
              <w:widowControl/>
              <w:pBdr>
                <w:bottom w:val="single" w:sz="4" w:space="1" w:color="auto"/>
              </w:pBdr>
              <w:spacing w:line="380" w:lineRule="exact"/>
              <w:ind w:left="-14" w:right="-43"/>
              <w:jc w:val="center"/>
              <w:rPr>
                <w:rFonts w:ascii="Arial" w:hAnsi="Arial" w:cs="Arial"/>
                <w:color w:val="auto"/>
                <w:sz w:val="22"/>
                <w:szCs w:val="22"/>
              </w:rPr>
            </w:pPr>
            <w:r>
              <w:rPr>
                <w:rFonts w:ascii="Arial" w:hAnsi="Arial" w:cs="Arial"/>
                <w:color w:val="auto"/>
                <w:sz w:val="22"/>
                <w:szCs w:val="22"/>
              </w:rPr>
              <w:t>Hotel units</w:t>
            </w:r>
          </w:p>
        </w:tc>
      </w:tr>
      <w:tr w:rsidR="00F84B6B" w:rsidRPr="00DE4BCF" w:rsidTr="00952055">
        <w:trPr>
          <w:cantSplit/>
        </w:trPr>
        <w:tc>
          <w:tcPr>
            <w:tcW w:w="5400" w:type="dxa"/>
            <w:tcBorders>
              <w:top w:val="nil"/>
              <w:left w:val="nil"/>
              <w:bottom w:val="nil"/>
              <w:right w:val="nil"/>
            </w:tcBorders>
          </w:tcPr>
          <w:p w:rsidR="00F84B6B" w:rsidRPr="00DE4BCF" w:rsidRDefault="00F84B6B" w:rsidP="00F84B6B">
            <w:pPr>
              <w:pStyle w:val="10"/>
              <w:widowControl/>
              <w:tabs>
                <w:tab w:val="right" w:pos="7200"/>
              </w:tabs>
              <w:spacing w:line="380" w:lineRule="exact"/>
              <w:ind w:left="-18" w:right="-36"/>
              <w:jc w:val="both"/>
              <w:rPr>
                <w:rFonts w:ascii="Arial" w:hAnsi="Arial" w:cs="Arial"/>
                <w:b/>
                <w:bCs/>
                <w:color w:val="auto"/>
                <w:sz w:val="22"/>
                <w:szCs w:val="22"/>
              </w:rPr>
            </w:pPr>
            <w:r w:rsidRPr="00DE4BCF">
              <w:rPr>
                <w:rFonts w:ascii="Arial" w:hAnsi="Arial" w:cs="Arial"/>
                <w:b/>
                <w:bCs/>
                <w:color w:val="auto"/>
                <w:sz w:val="22"/>
                <w:szCs w:val="22"/>
              </w:rPr>
              <w:t>Cost</w:t>
            </w:r>
          </w:p>
        </w:tc>
        <w:tc>
          <w:tcPr>
            <w:tcW w:w="1710" w:type="dxa"/>
            <w:tcBorders>
              <w:top w:val="nil"/>
              <w:left w:val="nil"/>
              <w:bottom w:val="nil"/>
              <w:right w:val="nil"/>
            </w:tcBorders>
          </w:tcPr>
          <w:p w:rsidR="00F84B6B" w:rsidRPr="00DE4BCF" w:rsidRDefault="00F84B6B" w:rsidP="00F84B6B">
            <w:pPr>
              <w:pStyle w:val="10"/>
              <w:widowControl/>
              <w:spacing w:line="380" w:lineRule="exact"/>
              <w:ind w:right="0"/>
              <w:jc w:val="right"/>
              <w:rPr>
                <w:rFonts w:ascii="Arial" w:hAnsi="Arial" w:cs="Arial"/>
                <w:color w:val="auto"/>
                <w:sz w:val="22"/>
                <w:szCs w:val="22"/>
              </w:rPr>
            </w:pPr>
          </w:p>
        </w:tc>
        <w:tc>
          <w:tcPr>
            <w:tcW w:w="1710" w:type="dxa"/>
            <w:tcBorders>
              <w:top w:val="nil"/>
              <w:left w:val="nil"/>
              <w:bottom w:val="nil"/>
              <w:right w:val="nil"/>
            </w:tcBorders>
          </w:tcPr>
          <w:p w:rsidR="00F84B6B" w:rsidRPr="00DE4BCF" w:rsidRDefault="00F84B6B" w:rsidP="00F84B6B">
            <w:pPr>
              <w:pStyle w:val="10"/>
              <w:widowControl/>
              <w:spacing w:line="380" w:lineRule="exact"/>
              <w:ind w:right="0"/>
              <w:jc w:val="right"/>
              <w:rPr>
                <w:rFonts w:ascii="Arial" w:hAnsi="Arial" w:cs="Arial"/>
                <w:color w:val="auto"/>
                <w:sz w:val="22"/>
                <w:szCs w:val="22"/>
              </w:rPr>
            </w:pPr>
          </w:p>
        </w:tc>
      </w:tr>
      <w:tr w:rsidR="00765612" w:rsidRPr="00DE4BCF" w:rsidTr="00952055">
        <w:trPr>
          <w:cantSplit/>
        </w:trPr>
        <w:tc>
          <w:tcPr>
            <w:tcW w:w="5400" w:type="dxa"/>
            <w:tcBorders>
              <w:top w:val="nil"/>
              <w:left w:val="nil"/>
              <w:bottom w:val="nil"/>
              <w:right w:val="nil"/>
            </w:tcBorders>
          </w:tcPr>
          <w:p w:rsidR="00765612" w:rsidRPr="00DE4BCF" w:rsidRDefault="00765612" w:rsidP="00765612">
            <w:pPr>
              <w:pStyle w:val="1"/>
              <w:widowControl/>
              <w:tabs>
                <w:tab w:val="right" w:pos="7200"/>
              </w:tabs>
              <w:spacing w:line="380" w:lineRule="exact"/>
              <w:ind w:left="-18" w:right="-36"/>
              <w:jc w:val="both"/>
              <w:rPr>
                <w:rFonts w:ascii="Arial" w:hAnsi="Arial" w:cs="Arial"/>
                <w:color w:val="auto"/>
                <w:sz w:val="22"/>
                <w:szCs w:val="22"/>
              </w:rPr>
            </w:pPr>
            <w:r w:rsidRPr="00DE4BCF">
              <w:rPr>
                <w:rFonts w:ascii="Arial" w:hAnsi="Arial" w:cs="Arial"/>
                <w:color w:val="auto"/>
                <w:sz w:val="22"/>
                <w:szCs w:val="22"/>
              </w:rPr>
              <w:t xml:space="preserve">As at 1 January </w:t>
            </w:r>
            <w:r>
              <w:rPr>
                <w:rFonts w:ascii="Arial" w:hAnsi="Arial" w:cs="Arial"/>
                <w:color w:val="auto"/>
                <w:sz w:val="22"/>
                <w:szCs w:val="22"/>
              </w:rPr>
              <w:t>2016</w:t>
            </w:r>
          </w:p>
        </w:tc>
        <w:tc>
          <w:tcPr>
            <w:tcW w:w="1710" w:type="dxa"/>
            <w:tcBorders>
              <w:top w:val="nil"/>
              <w:left w:val="nil"/>
              <w:bottom w:val="nil"/>
              <w:right w:val="nil"/>
            </w:tcBorders>
          </w:tcPr>
          <w:p w:rsidR="00765612" w:rsidRPr="00DE4BCF" w:rsidRDefault="00765612" w:rsidP="00765612">
            <w:pPr>
              <w:pStyle w:val="1"/>
              <w:widowControl/>
              <w:tabs>
                <w:tab w:val="decimal" w:pos="1422"/>
              </w:tabs>
              <w:spacing w:line="380" w:lineRule="exact"/>
              <w:ind w:right="0"/>
              <w:jc w:val="both"/>
              <w:rPr>
                <w:rFonts w:ascii="Arial" w:hAnsi="Arial" w:cs="Arial"/>
                <w:color w:val="auto"/>
                <w:sz w:val="22"/>
                <w:szCs w:val="22"/>
              </w:rPr>
            </w:pPr>
          </w:p>
        </w:tc>
        <w:tc>
          <w:tcPr>
            <w:tcW w:w="1710" w:type="dxa"/>
            <w:tcBorders>
              <w:top w:val="nil"/>
              <w:left w:val="nil"/>
              <w:bottom w:val="nil"/>
              <w:right w:val="nil"/>
            </w:tcBorders>
          </w:tcPr>
          <w:p w:rsidR="00765612" w:rsidRPr="00DE4BCF" w:rsidRDefault="00765612" w:rsidP="00765612">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51,838</w:t>
            </w:r>
          </w:p>
        </w:tc>
      </w:tr>
      <w:tr w:rsidR="00765612" w:rsidRPr="00DE4BCF" w:rsidTr="00952055">
        <w:trPr>
          <w:cantSplit/>
        </w:trPr>
        <w:tc>
          <w:tcPr>
            <w:tcW w:w="5400" w:type="dxa"/>
            <w:tcBorders>
              <w:top w:val="nil"/>
              <w:left w:val="nil"/>
              <w:bottom w:val="nil"/>
              <w:right w:val="nil"/>
            </w:tcBorders>
          </w:tcPr>
          <w:p w:rsidR="00765612" w:rsidRPr="00DE4BCF" w:rsidRDefault="00765612" w:rsidP="00765612">
            <w:pPr>
              <w:pStyle w:val="13"/>
              <w:widowControl/>
              <w:tabs>
                <w:tab w:val="right" w:pos="7200"/>
              </w:tabs>
              <w:spacing w:before="0" w:line="380" w:lineRule="exact"/>
              <w:ind w:left="-18" w:right="-36"/>
              <w:jc w:val="both"/>
              <w:rPr>
                <w:rFonts w:ascii="Arial" w:hAnsi="Arial" w:cs="Arial"/>
                <w:b w:val="0"/>
                <w:bCs w:val="0"/>
                <w:sz w:val="22"/>
                <w:szCs w:val="22"/>
                <w:u w:val="none"/>
              </w:rPr>
            </w:pPr>
            <w:r w:rsidRPr="00DE4BCF">
              <w:rPr>
                <w:rFonts w:ascii="Arial" w:hAnsi="Arial" w:cs="Arial"/>
                <w:b w:val="0"/>
                <w:bCs w:val="0"/>
                <w:sz w:val="22"/>
                <w:szCs w:val="22"/>
                <w:u w:val="none"/>
              </w:rPr>
              <w:t xml:space="preserve">Exchange rate adjustment </w:t>
            </w:r>
          </w:p>
        </w:tc>
        <w:tc>
          <w:tcPr>
            <w:tcW w:w="1710" w:type="dxa"/>
            <w:tcBorders>
              <w:top w:val="nil"/>
              <w:left w:val="nil"/>
              <w:bottom w:val="nil"/>
              <w:right w:val="nil"/>
            </w:tcBorders>
          </w:tcPr>
          <w:p w:rsidR="00765612" w:rsidRPr="00DE4BCF" w:rsidRDefault="00765612" w:rsidP="00765612">
            <w:pPr>
              <w:pStyle w:val="1"/>
              <w:widowControl/>
              <w:tabs>
                <w:tab w:val="decimal" w:pos="1422"/>
              </w:tabs>
              <w:spacing w:line="380" w:lineRule="exact"/>
              <w:ind w:right="0"/>
              <w:jc w:val="both"/>
              <w:rPr>
                <w:rFonts w:ascii="Arial" w:hAnsi="Arial" w:cs="Arial"/>
                <w:color w:val="auto"/>
                <w:sz w:val="22"/>
                <w:szCs w:val="22"/>
              </w:rPr>
            </w:pPr>
          </w:p>
        </w:tc>
        <w:tc>
          <w:tcPr>
            <w:tcW w:w="1710" w:type="dxa"/>
            <w:tcBorders>
              <w:top w:val="nil"/>
              <w:left w:val="nil"/>
              <w:bottom w:val="nil"/>
              <w:right w:val="nil"/>
            </w:tcBorders>
          </w:tcPr>
          <w:p w:rsidR="00765612" w:rsidRPr="00DE4BCF" w:rsidRDefault="00765612" w:rsidP="00765612">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(1,471)</w:t>
            </w:r>
          </w:p>
        </w:tc>
      </w:tr>
      <w:tr w:rsidR="00765612" w:rsidRPr="00DE4BCF" w:rsidTr="00952055">
        <w:trPr>
          <w:cantSplit/>
        </w:trPr>
        <w:tc>
          <w:tcPr>
            <w:tcW w:w="5400" w:type="dxa"/>
            <w:tcBorders>
              <w:top w:val="nil"/>
              <w:left w:val="nil"/>
              <w:bottom w:val="nil"/>
              <w:right w:val="nil"/>
            </w:tcBorders>
          </w:tcPr>
          <w:p w:rsidR="00765612" w:rsidRPr="00DE4BCF" w:rsidRDefault="00765612" w:rsidP="00765612">
            <w:pPr>
              <w:pStyle w:val="1"/>
              <w:widowControl/>
              <w:tabs>
                <w:tab w:val="right" w:pos="7200"/>
              </w:tabs>
              <w:spacing w:line="380" w:lineRule="exact"/>
              <w:ind w:left="-18" w:right="-36"/>
              <w:jc w:val="both"/>
              <w:rPr>
                <w:rFonts w:ascii="Arial" w:hAnsi="Arial" w:cs="Arial"/>
                <w:color w:val="auto"/>
                <w:sz w:val="22"/>
                <w:szCs w:val="22"/>
              </w:rPr>
            </w:pPr>
            <w:r w:rsidRPr="00DE4BCF">
              <w:rPr>
                <w:rFonts w:ascii="Arial" w:hAnsi="Arial" w:cs="Arial"/>
                <w:color w:val="auto"/>
                <w:sz w:val="22"/>
                <w:szCs w:val="22"/>
              </w:rPr>
              <w:t xml:space="preserve">As at 31 December </w:t>
            </w:r>
            <w:r>
              <w:rPr>
                <w:rFonts w:ascii="Arial" w:hAnsi="Arial" w:cs="Arial"/>
                <w:color w:val="auto"/>
                <w:sz w:val="22"/>
                <w:szCs w:val="22"/>
              </w:rPr>
              <w:t>2016</w:t>
            </w:r>
          </w:p>
        </w:tc>
        <w:tc>
          <w:tcPr>
            <w:tcW w:w="1710" w:type="dxa"/>
            <w:tcBorders>
              <w:top w:val="nil"/>
              <w:left w:val="nil"/>
              <w:bottom w:val="nil"/>
              <w:right w:val="nil"/>
            </w:tcBorders>
          </w:tcPr>
          <w:p w:rsidR="00765612" w:rsidRPr="00DE4BCF" w:rsidRDefault="00765612" w:rsidP="00765612">
            <w:pPr>
              <w:pStyle w:val="1"/>
              <w:widowControl/>
              <w:tabs>
                <w:tab w:val="decimal" w:pos="1422"/>
              </w:tabs>
              <w:spacing w:line="380" w:lineRule="exact"/>
              <w:ind w:right="0"/>
              <w:jc w:val="both"/>
              <w:rPr>
                <w:rFonts w:ascii="Arial" w:hAnsi="Arial" w:cs="Arial"/>
                <w:color w:val="auto"/>
                <w:sz w:val="22"/>
                <w:szCs w:val="22"/>
              </w:rPr>
            </w:pPr>
          </w:p>
        </w:tc>
        <w:tc>
          <w:tcPr>
            <w:tcW w:w="1710" w:type="dxa"/>
            <w:tcBorders>
              <w:top w:val="nil"/>
              <w:left w:val="nil"/>
              <w:bottom w:val="nil"/>
              <w:right w:val="nil"/>
            </w:tcBorders>
          </w:tcPr>
          <w:p w:rsidR="00765612" w:rsidRPr="00DE4BCF" w:rsidRDefault="00765612" w:rsidP="00765612">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50,367</w:t>
            </w:r>
          </w:p>
        </w:tc>
      </w:tr>
      <w:tr w:rsidR="00F84B6B" w:rsidRPr="00DE4BCF" w:rsidTr="00952055">
        <w:trPr>
          <w:cantSplit/>
        </w:trPr>
        <w:tc>
          <w:tcPr>
            <w:tcW w:w="5400" w:type="dxa"/>
            <w:tcBorders>
              <w:top w:val="nil"/>
              <w:left w:val="nil"/>
              <w:bottom w:val="nil"/>
              <w:right w:val="nil"/>
            </w:tcBorders>
          </w:tcPr>
          <w:p w:rsidR="00F84B6B" w:rsidRPr="00DE4BCF" w:rsidRDefault="00F84B6B" w:rsidP="00F84B6B">
            <w:pPr>
              <w:pStyle w:val="1"/>
              <w:widowControl/>
              <w:tabs>
                <w:tab w:val="right" w:pos="7200"/>
              </w:tabs>
              <w:spacing w:line="380" w:lineRule="exact"/>
              <w:ind w:left="-18" w:right="-36"/>
              <w:jc w:val="both"/>
              <w:rPr>
                <w:rFonts w:ascii="Arial" w:hAnsi="Arial" w:cs="Arial"/>
                <w:b/>
                <w:bCs/>
                <w:color w:val="auto"/>
                <w:sz w:val="22"/>
                <w:szCs w:val="22"/>
              </w:rPr>
            </w:pPr>
            <w:r w:rsidRPr="00DE4BCF">
              <w:rPr>
                <w:rFonts w:ascii="Arial" w:hAnsi="Arial" w:cs="Arial"/>
                <w:b/>
                <w:bCs/>
                <w:color w:val="auto"/>
                <w:sz w:val="22"/>
                <w:szCs w:val="22"/>
              </w:rPr>
              <w:t xml:space="preserve">Accumulated </w:t>
            </w:r>
            <w:proofErr w:type="spellStart"/>
            <w:r w:rsidRPr="00DE4BCF">
              <w:rPr>
                <w:rFonts w:ascii="Arial" w:hAnsi="Arial" w:cs="Arial"/>
                <w:b/>
                <w:bCs/>
                <w:color w:val="auto"/>
                <w:sz w:val="22"/>
                <w:szCs w:val="22"/>
              </w:rPr>
              <w:t>amortisation</w:t>
            </w:r>
            <w:proofErr w:type="spellEnd"/>
          </w:p>
        </w:tc>
        <w:tc>
          <w:tcPr>
            <w:tcW w:w="1710" w:type="dxa"/>
            <w:tcBorders>
              <w:top w:val="nil"/>
              <w:left w:val="nil"/>
              <w:bottom w:val="nil"/>
              <w:right w:val="nil"/>
            </w:tcBorders>
          </w:tcPr>
          <w:p w:rsidR="00F84B6B" w:rsidRPr="00DE4BCF" w:rsidRDefault="00F84B6B" w:rsidP="00F84B6B">
            <w:pPr>
              <w:pStyle w:val="1"/>
              <w:widowControl/>
              <w:tabs>
                <w:tab w:val="decimal" w:pos="1422"/>
              </w:tabs>
              <w:spacing w:line="380" w:lineRule="exact"/>
              <w:ind w:right="0"/>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F84B6B" w:rsidP="00F84B6B">
            <w:pPr>
              <w:pStyle w:val="10"/>
              <w:widowControl/>
              <w:tabs>
                <w:tab w:val="decimal" w:pos="1422"/>
              </w:tabs>
              <w:spacing w:line="380" w:lineRule="exact"/>
              <w:ind w:left="-14" w:right="-43"/>
              <w:jc w:val="both"/>
              <w:rPr>
                <w:rFonts w:ascii="Arial" w:hAnsi="Arial" w:cs="Arial"/>
                <w:color w:val="auto"/>
                <w:sz w:val="22"/>
                <w:szCs w:val="22"/>
              </w:rPr>
            </w:pPr>
          </w:p>
        </w:tc>
      </w:tr>
      <w:tr w:rsidR="00765612" w:rsidRPr="00DE4BCF" w:rsidTr="00952055">
        <w:trPr>
          <w:cantSplit/>
        </w:trPr>
        <w:tc>
          <w:tcPr>
            <w:tcW w:w="5400" w:type="dxa"/>
            <w:tcBorders>
              <w:top w:val="nil"/>
              <w:left w:val="nil"/>
              <w:bottom w:val="nil"/>
              <w:right w:val="nil"/>
            </w:tcBorders>
          </w:tcPr>
          <w:p w:rsidR="00765612" w:rsidRPr="00DE4BCF" w:rsidRDefault="00765612" w:rsidP="00765612">
            <w:pPr>
              <w:pStyle w:val="1"/>
              <w:widowControl/>
              <w:tabs>
                <w:tab w:val="right" w:pos="7200"/>
              </w:tabs>
              <w:spacing w:line="380" w:lineRule="exact"/>
              <w:ind w:left="-18" w:right="-36"/>
              <w:jc w:val="both"/>
              <w:rPr>
                <w:rFonts w:ascii="Arial" w:hAnsi="Arial" w:cs="Arial"/>
                <w:color w:val="auto"/>
                <w:sz w:val="22"/>
                <w:szCs w:val="22"/>
              </w:rPr>
            </w:pPr>
            <w:r w:rsidRPr="00DE4BCF">
              <w:rPr>
                <w:rFonts w:ascii="Arial" w:hAnsi="Arial" w:cs="Arial"/>
                <w:color w:val="auto"/>
                <w:sz w:val="22"/>
                <w:szCs w:val="22"/>
              </w:rPr>
              <w:t xml:space="preserve">As at 1 January </w:t>
            </w:r>
            <w:r>
              <w:rPr>
                <w:rFonts w:ascii="Arial" w:hAnsi="Arial" w:cs="Arial"/>
                <w:color w:val="auto"/>
                <w:sz w:val="22"/>
                <w:szCs w:val="22"/>
              </w:rPr>
              <w:t>2016</w:t>
            </w:r>
          </w:p>
        </w:tc>
        <w:tc>
          <w:tcPr>
            <w:tcW w:w="1710" w:type="dxa"/>
            <w:tcBorders>
              <w:top w:val="nil"/>
              <w:left w:val="nil"/>
              <w:bottom w:val="nil"/>
              <w:right w:val="nil"/>
            </w:tcBorders>
          </w:tcPr>
          <w:p w:rsidR="00765612" w:rsidRPr="00DE4BCF" w:rsidRDefault="00765612" w:rsidP="00765612">
            <w:pPr>
              <w:pStyle w:val="1"/>
              <w:widowControl/>
              <w:tabs>
                <w:tab w:val="decimal" w:pos="1422"/>
              </w:tabs>
              <w:spacing w:line="380" w:lineRule="exact"/>
              <w:ind w:right="0"/>
              <w:jc w:val="both"/>
              <w:rPr>
                <w:rFonts w:ascii="Arial" w:hAnsi="Arial" w:cs="Arial"/>
                <w:color w:val="auto"/>
                <w:sz w:val="22"/>
                <w:szCs w:val="22"/>
              </w:rPr>
            </w:pPr>
          </w:p>
        </w:tc>
        <w:tc>
          <w:tcPr>
            <w:tcW w:w="1710" w:type="dxa"/>
            <w:tcBorders>
              <w:top w:val="nil"/>
              <w:left w:val="nil"/>
              <w:bottom w:val="nil"/>
              <w:right w:val="nil"/>
            </w:tcBorders>
          </w:tcPr>
          <w:p w:rsidR="00765612" w:rsidRPr="00DE4BCF" w:rsidRDefault="00765612" w:rsidP="00765612">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(34,559</w:t>
            </w:r>
            <w:r w:rsidRPr="00DE4BCF">
              <w:rPr>
                <w:rFonts w:ascii="Arial" w:hAnsi="Arial" w:cs="Arial"/>
                <w:color w:val="auto"/>
                <w:sz w:val="22"/>
                <w:szCs w:val="22"/>
              </w:rPr>
              <w:t>)</w:t>
            </w:r>
          </w:p>
        </w:tc>
      </w:tr>
      <w:tr w:rsidR="00765612" w:rsidRPr="00DE4BCF" w:rsidTr="00952055">
        <w:trPr>
          <w:cantSplit/>
        </w:trPr>
        <w:tc>
          <w:tcPr>
            <w:tcW w:w="5400" w:type="dxa"/>
            <w:tcBorders>
              <w:top w:val="nil"/>
              <w:left w:val="nil"/>
              <w:bottom w:val="nil"/>
              <w:right w:val="nil"/>
            </w:tcBorders>
          </w:tcPr>
          <w:p w:rsidR="00765612" w:rsidRPr="00DE4BCF" w:rsidRDefault="00765612" w:rsidP="00765612">
            <w:pPr>
              <w:pStyle w:val="1"/>
              <w:widowControl/>
              <w:tabs>
                <w:tab w:val="right" w:pos="7200"/>
              </w:tabs>
              <w:spacing w:line="380" w:lineRule="exact"/>
              <w:ind w:left="-18" w:right="-36"/>
              <w:jc w:val="both"/>
              <w:rPr>
                <w:rFonts w:ascii="Arial" w:hAnsi="Arial" w:cs="Arial"/>
                <w:color w:val="auto"/>
                <w:sz w:val="22"/>
                <w:szCs w:val="22"/>
              </w:rPr>
            </w:pPr>
            <w:proofErr w:type="spellStart"/>
            <w:r w:rsidRPr="00DE4BCF">
              <w:rPr>
                <w:rFonts w:ascii="Arial" w:hAnsi="Arial" w:cs="Arial"/>
                <w:color w:val="auto"/>
                <w:sz w:val="22"/>
                <w:szCs w:val="22"/>
              </w:rPr>
              <w:t>Amortisation</w:t>
            </w:r>
            <w:proofErr w:type="spellEnd"/>
            <w:r w:rsidRPr="00DE4BCF">
              <w:rPr>
                <w:rFonts w:ascii="Arial" w:hAnsi="Arial" w:cs="Arial"/>
                <w:color w:val="auto"/>
                <w:sz w:val="22"/>
                <w:szCs w:val="22"/>
              </w:rPr>
              <w:t xml:space="preserve"> </w:t>
            </w:r>
            <w:r>
              <w:rPr>
                <w:rFonts w:ascii="Arial" w:hAnsi="Arial" w:cs="Arial"/>
                <w:color w:val="auto"/>
                <w:sz w:val="22"/>
                <w:szCs w:val="22"/>
              </w:rPr>
              <w:t>for the year</w:t>
            </w:r>
          </w:p>
        </w:tc>
        <w:tc>
          <w:tcPr>
            <w:tcW w:w="1710" w:type="dxa"/>
            <w:tcBorders>
              <w:top w:val="nil"/>
              <w:left w:val="nil"/>
              <w:bottom w:val="nil"/>
              <w:right w:val="nil"/>
            </w:tcBorders>
          </w:tcPr>
          <w:p w:rsidR="00765612" w:rsidRPr="00DE4BCF" w:rsidRDefault="00765612" w:rsidP="00765612">
            <w:pPr>
              <w:pStyle w:val="1"/>
              <w:widowControl/>
              <w:tabs>
                <w:tab w:val="decimal" w:pos="1422"/>
              </w:tabs>
              <w:spacing w:line="380" w:lineRule="exact"/>
              <w:ind w:right="0"/>
              <w:jc w:val="both"/>
              <w:rPr>
                <w:rFonts w:ascii="Arial" w:hAnsi="Arial" w:cs="Arial"/>
                <w:color w:val="auto"/>
                <w:sz w:val="22"/>
                <w:szCs w:val="22"/>
              </w:rPr>
            </w:pPr>
          </w:p>
        </w:tc>
        <w:tc>
          <w:tcPr>
            <w:tcW w:w="1710" w:type="dxa"/>
            <w:tcBorders>
              <w:top w:val="nil"/>
              <w:left w:val="nil"/>
              <w:bottom w:val="nil"/>
              <w:right w:val="nil"/>
            </w:tcBorders>
          </w:tcPr>
          <w:p w:rsidR="00765612" w:rsidRPr="00DE4BCF" w:rsidRDefault="00765612" w:rsidP="00765612">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(2,662)</w:t>
            </w:r>
          </w:p>
        </w:tc>
      </w:tr>
      <w:tr w:rsidR="00765612" w:rsidRPr="00DE4BCF" w:rsidTr="00952055">
        <w:trPr>
          <w:cantSplit/>
        </w:trPr>
        <w:tc>
          <w:tcPr>
            <w:tcW w:w="5400" w:type="dxa"/>
            <w:tcBorders>
              <w:top w:val="nil"/>
              <w:left w:val="nil"/>
              <w:bottom w:val="nil"/>
              <w:right w:val="nil"/>
            </w:tcBorders>
          </w:tcPr>
          <w:p w:rsidR="00765612" w:rsidRPr="00DE4BCF" w:rsidRDefault="00765612" w:rsidP="00765612">
            <w:pPr>
              <w:pStyle w:val="1"/>
              <w:widowControl/>
              <w:tabs>
                <w:tab w:val="right" w:pos="7200"/>
              </w:tabs>
              <w:spacing w:line="380" w:lineRule="exact"/>
              <w:ind w:left="-18" w:right="-36"/>
              <w:jc w:val="both"/>
              <w:rPr>
                <w:rFonts w:ascii="Arial" w:hAnsi="Arial" w:cs="Arial"/>
                <w:color w:val="auto"/>
                <w:sz w:val="22"/>
                <w:szCs w:val="22"/>
              </w:rPr>
            </w:pPr>
            <w:r>
              <w:rPr>
                <w:rFonts w:ascii="Arial" w:hAnsi="Arial" w:cs="Arial"/>
                <w:color w:val="auto"/>
                <w:sz w:val="22"/>
                <w:szCs w:val="22"/>
              </w:rPr>
              <w:t>Exchange rate adjustment</w:t>
            </w:r>
          </w:p>
        </w:tc>
        <w:tc>
          <w:tcPr>
            <w:tcW w:w="1710" w:type="dxa"/>
            <w:tcBorders>
              <w:top w:val="nil"/>
              <w:left w:val="nil"/>
              <w:bottom w:val="nil"/>
              <w:right w:val="nil"/>
            </w:tcBorders>
          </w:tcPr>
          <w:p w:rsidR="00765612" w:rsidRPr="00DE4BCF" w:rsidRDefault="00765612" w:rsidP="00765612">
            <w:pPr>
              <w:pStyle w:val="1"/>
              <w:widowControl/>
              <w:tabs>
                <w:tab w:val="decimal" w:pos="1422"/>
              </w:tabs>
              <w:spacing w:line="380" w:lineRule="exact"/>
              <w:ind w:right="0"/>
              <w:jc w:val="both"/>
              <w:rPr>
                <w:rFonts w:ascii="Arial" w:hAnsi="Arial" w:cs="Arial"/>
                <w:color w:val="auto"/>
                <w:sz w:val="22"/>
                <w:szCs w:val="22"/>
              </w:rPr>
            </w:pPr>
          </w:p>
        </w:tc>
        <w:tc>
          <w:tcPr>
            <w:tcW w:w="1710" w:type="dxa"/>
            <w:tcBorders>
              <w:top w:val="nil"/>
              <w:left w:val="nil"/>
              <w:bottom w:val="nil"/>
              <w:right w:val="nil"/>
            </w:tcBorders>
          </w:tcPr>
          <w:p w:rsidR="00765612" w:rsidRDefault="00765612" w:rsidP="00765612">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1,060</w:t>
            </w:r>
          </w:p>
        </w:tc>
      </w:tr>
      <w:tr w:rsidR="00765612" w:rsidRPr="00DE4BCF" w:rsidTr="00952055">
        <w:trPr>
          <w:cantSplit/>
        </w:trPr>
        <w:tc>
          <w:tcPr>
            <w:tcW w:w="5400" w:type="dxa"/>
            <w:tcBorders>
              <w:top w:val="nil"/>
              <w:left w:val="nil"/>
              <w:bottom w:val="nil"/>
              <w:right w:val="nil"/>
            </w:tcBorders>
          </w:tcPr>
          <w:p w:rsidR="00765612" w:rsidRPr="00DE4BCF" w:rsidRDefault="00765612" w:rsidP="00765612">
            <w:pPr>
              <w:pStyle w:val="13"/>
              <w:widowControl/>
              <w:tabs>
                <w:tab w:val="right" w:pos="7200"/>
              </w:tabs>
              <w:spacing w:before="0" w:line="380" w:lineRule="exact"/>
              <w:ind w:left="-18" w:right="-36"/>
              <w:jc w:val="both"/>
              <w:rPr>
                <w:rFonts w:ascii="Arial" w:hAnsi="Arial" w:cs="Arial"/>
                <w:b w:val="0"/>
                <w:bCs w:val="0"/>
                <w:sz w:val="22"/>
                <w:szCs w:val="22"/>
                <w:u w:val="none"/>
              </w:rPr>
            </w:pPr>
            <w:r w:rsidRPr="00DE4BCF">
              <w:br w:type="page"/>
            </w:r>
            <w:r w:rsidRPr="00DE4BCF">
              <w:rPr>
                <w:rFonts w:ascii="Arial" w:hAnsi="Arial" w:cs="Arial"/>
                <w:b w:val="0"/>
                <w:bCs w:val="0"/>
                <w:sz w:val="22"/>
                <w:szCs w:val="22"/>
                <w:u w:val="none"/>
              </w:rPr>
              <w:t xml:space="preserve">As at 31 December </w:t>
            </w:r>
            <w:r>
              <w:rPr>
                <w:rFonts w:ascii="Arial" w:hAnsi="Arial" w:cs="Arial"/>
                <w:b w:val="0"/>
                <w:bCs w:val="0"/>
                <w:sz w:val="22"/>
                <w:szCs w:val="22"/>
                <w:u w:val="none"/>
              </w:rPr>
              <w:t>2016</w:t>
            </w:r>
          </w:p>
        </w:tc>
        <w:tc>
          <w:tcPr>
            <w:tcW w:w="1710" w:type="dxa"/>
            <w:tcBorders>
              <w:top w:val="nil"/>
              <w:left w:val="nil"/>
              <w:bottom w:val="nil"/>
              <w:right w:val="nil"/>
            </w:tcBorders>
          </w:tcPr>
          <w:p w:rsidR="00765612" w:rsidRPr="00DE4BCF" w:rsidRDefault="00765612" w:rsidP="00765612">
            <w:pPr>
              <w:pStyle w:val="1"/>
              <w:widowControl/>
              <w:tabs>
                <w:tab w:val="decimal" w:pos="1422"/>
              </w:tabs>
              <w:spacing w:line="380" w:lineRule="exact"/>
              <w:ind w:right="0"/>
              <w:jc w:val="both"/>
              <w:rPr>
                <w:rFonts w:ascii="Arial" w:hAnsi="Arial" w:cs="Arial"/>
                <w:color w:val="auto"/>
                <w:sz w:val="22"/>
                <w:szCs w:val="22"/>
              </w:rPr>
            </w:pPr>
          </w:p>
        </w:tc>
        <w:tc>
          <w:tcPr>
            <w:tcW w:w="1710" w:type="dxa"/>
            <w:tcBorders>
              <w:top w:val="nil"/>
              <w:left w:val="nil"/>
              <w:bottom w:val="nil"/>
              <w:right w:val="nil"/>
            </w:tcBorders>
          </w:tcPr>
          <w:p w:rsidR="00765612" w:rsidRPr="00DE4BCF" w:rsidRDefault="00765612" w:rsidP="00765612">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(36,161)</w:t>
            </w:r>
          </w:p>
        </w:tc>
      </w:tr>
      <w:tr w:rsidR="00F84B6B" w:rsidRPr="00DE4BCF" w:rsidTr="00952055">
        <w:trPr>
          <w:cantSplit/>
        </w:trPr>
        <w:tc>
          <w:tcPr>
            <w:tcW w:w="5400" w:type="dxa"/>
            <w:tcBorders>
              <w:top w:val="nil"/>
              <w:left w:val="nil"/>
              <w:bottom w:val="nil"/>
              <w:right w:val="nil"/>
            </w:tcBorders>
          </w:tcPr>
          <w:p w:rsidR="00F84B6B" w:rsidRPr="00DE4BCF" w:rsidRDefault="00F84B6B" w:rsidP="00F84B6B">
            <w:pPr>
              <w:pStyle w:val="13"/>
              <w:widowControl/>
              <w:tabs>
                <w:tab w:val="right" w:pos="7200"/>
              </w:tabs>
              <w:spacing w:before="0" w:line="380" w:lineRule="exact"/>
              <w:ind w:left="-18" w:right="-36"/>
              <w:jc w:val="both"/>
              <w:rPr>
                <w:rFonts w:ascii="Arial" w:hAnsi="Arial" w:cs="Arial"/>
                <w:sz w:val="22"/>
                <w:szCs w:val="22"/>
                <w:u w:val="none"/>
              </w:rPr>
            </w:pPr>
            <w:r w:rsidRPr="00DE4BCF">
              <w:rPr>
                <w:rFonts w:ascii="Arial" w:hAnsi="Arial" w:cs="Arial"/>
                <w:sz w:val="22"/>
                <w:szCs w:val="22"/>
                <w:u w:val="none"/>
              </w:rPr>
              <w:t>Net book value</w:t>
            </w:r>
          </w:p>
        </w:tc>
        <w:tc>
          <w:tcPr>
            <w:tcW w:w="1710" w:type="dxa"/>
            <w:tcBorders>
              <w:top w:val="nil"/>
              <w:left w:val="nil"/>
              <w:bottom w:val="nil"/>
              <w:right w:val="nil"/>
            </w:tcBorders>
          </w:tcPr>
          <w:p w:rsidR="00F84B6B" w:rsidRPr="00DE4BCF" w:rsidRDefault="00F84B6B" w:rsidP="00F84B6B">
            <w:pPr>
              <w:pStyle w:val="1"/>
              <w:widowControl/>
              <w:tabs>
                <w:tab w:val="decimal" w:pos="1422"/>
              </w:tabs>
              <w:spacing w:line="380" w:lineRule="exact"/>
              <w:ind w:right="0"/>
              <w:jc w:val="both"/>
              <w:rPr>
                <w:rFonts w:ascii="Arial" w:hAnsi="Arial" w:cs="Arial"/>
                <w:color w:val="auto"/>
                <w:sz w:val="22"/>
                <w:szCs w:val="22"/>
              </w:rPr>
            </w:pPr>
          </w:p>
        </w:tc>
        <w:tc>
          <w:tcPr>
            <w:tcW w:w="1710" w:type="dxa"/>
            <w:tcBorders>
              <w:top w:val="nil"/>
              <w:left w:val="nil"/>
              <w:bottom w:val="nil"/>
              <w:right w:val="nil"/>
            </w:tcBorders>
          </w:tcPr>
          <w:p w:rsidR="00F84B6B" w:rsidRPr="00DE4BCF" w:rsidRDefault="00F84B6B" w:rsidP="00F84B6B">
            <w:pPr>
              <w:pStyle w:val="10"/>
              <w:widowControl/>
              <w:tabs>
                <w:tab w:val="decimal" w:pos="1422"/>
              </w:tabs>
              <w:spacing w:line="380" w:lineRule="exact"/>
              <w:ind w:right="0"/>
              <w:jc w:val="both"/>
              <w:rPr>
                <w:rFonts w:ascii="Arial" w:hAnsi="Arial" w:cs="Arial"/>
                <w:color w:val="auto"/>
                <w:sz w:val="22"/>
                <w:szCs w:val="22"/>
              </w:rPr>
            </w:pPr>
          </w:p>
        </w:tc>
      </w:tr>
      <w:tr w:rsidR="00765612" w:rsidRPr="00DE4BCF" w:rsidTr="00952055">
        <w:trPr>
          <w:cantSplit/>
        </w:trPr>
        <w:tc>
          <w:tcPr>
            <w:tcW w:w="5400" w:type="dxa"/>
            <w:tcBorders>
              <w:top w:val="nil"/>
              <w:left w:val="nil"/>
              <w:bottom w:val="nil"/>
              <w:right w:val="nil"/>
            </w:tcBorders>
          </w:tcPr>
          <w:p w:rsidR="00765612" w:rsidRPr="00DE4BCF" w:rsidRDefault="00765612" w:rsidP="00765612">
            <w:pPr>
              <w:spacing w:line="380" w:lineRule="exact"/>
              <w:ind w:left="-18"/>
              <w:rPr>
                <w:rFonts w:ascii="Arial" w:hAnsi="Arial" w:cs="Arial"/>
              </w:rPr>
            </w:pPr>
            <w:r w:rsidRPr="00DE4BCF">
              <w:rPr>
                <w:rFonts w:ascii="Arial" w:hAnsi="Arial" w:cs="Arial"/>
              </w:rPr>
              <w:t xml:space="preserve">As at 1 January </w:t>
            </w:r>
            <w:r>
              <w:rPr>
                <w:rFonts w:ascii="Arial" w:hAnsi="Arial" w:cs="Arial"/>
              </w:rPr>
              <w:t>2016</w:t>
            </w:r>
          </w:p>
        </w:tc>
        <w:tc>
          <w:tcPr>
            <w:tcW w:w="1710" w:type="dxa"/>
            <w:tcBorders>
              <w:top w:val="nil"/>
              <w:left w:val="nil"/>
              <w:bottom w:val="nil"/>
              <w:right w:val="nil"/>
            </w:tcBorders>
          </w:tcPr>
          <w:p w:rsidR="00765612" w:rsidRPr="00DE4BCF" w:rsidRDefault="00765612" w:rsidP="00765612">
            <w:pPr>
              <w:pStyle w:val="1"/>
              <w:widowControl/>
              <w:tabs>
                <w:tab w:val="decimal" w:pos="1422"/>
              </w:tabs>
              <w:spacing w:line="380" w:lineRule="exact"/>
              <w:ind w:right="0"/>
              <w:jc w:val="both"/>
              <w:rPr>
                <w:rFonts w:ascii="Arial" w:hAnsi="Arial" w:cs="Arial"/>
                <w:color w:val="auto"/>
                <w:sz w:val="22"/>
                <w:szCs w:val="22"/>
              </w:rPr>
            </w:pPr>
          </w:p>
        </w:tc>
        <w:tc>
          <w:tcPr>
            <w:tcW w:w="1710" w:type="dxa"/>
            <w:tcBorders>
              <w:top w:val="nil"/>
              <w:left w:val="nil"/>
              <w:bottom w:val="nil"/>
              <w:right w:val="nil"/>
            </w:tcBorders>
          </w:tcPr>
          <w:p w:rsidR="00765612" w:rsidRPr="00DE4BCF" w:rsidRDefault="00765612" w:rsidP="00765612">
            <w:pPr>
              <w:pStyle w:val="10"/>
              <w:widowControl/>
              <w:pBdr>
                <w:bottom w:val="double" w:sz="4" w:space="1" w:color="auto"/>
              </w:pBdr>
              <w:tabs>
                <w:tab w:val="decimal" w:pos="1422"/>
              </w:tabs>
              <w:spacing w:line="340" w:lineRule="exact"/>
              <w:ind w:left="-14" w:right="-43"/>
              <w:jc w:val="both"/>
              <w:rPr>
                <w:rFonts w:ascii="Arial" w:hAnsi="Arial" w:cs="Arial"/>
                <w:color w:val="auto"/>
                <w:sz w:val="22"/>
                <w:szCs w:val="22"/>
              </w:rPr>
            </w:pPr>
            <w:r w:rsidRPr="00DE4BCF">
              <w:rPr>
                <w:rFonts w:ascii="Arial" w:hAnsi="Arial" w:cs="Arial"/>
                <w:color w:val="auto"/>
                <w:sz w:val="22"/>
                <w:szCs w:val="22"/>
              </w:rPr>
              <w:t>17,279</w:t>
            </w:r>
          </w:p>
        </w:tc>
      </w:tr>
      <w:tr w:rsidR="00765612" w:rsidRPr="00DE4BCF" w:rsidTr="00952055">
        <w:trPr>
          <w:cantSplit/>
          <w:trHeight w:val="66"/>
        </w:trPr>
        <w:tc>
          <w:tcPr>
            <w:tcW w:w="5400" w:type="dxa"/>
            <w:tcBorders>
              <w:top w:val="nil"/>
              <w:left w:val="nil"/>
              <w:bottom w:val="nil"/>
              <w:right w:val="nil"/>
            </w:tcBorders>
          </w:tcPr>
          <w:p w:rsidR="00765612" w:rsidRPr="00DE4BCF" w:rsidRDefault="00765612" w:rsidP="00765612">
            <w:pPr>
              <w:spacing w:line="380" w:lineRule="exact"/>
              <w:ind w:left="-18"/>
              <w:rPr>
                <w:rFonts w:ascii="Arial" w:hAnsi="Arial" w:cs="Arial"/>
              </w:rPr>
            </w:pPr>
            <w:r w:rsidRPr="00DE4BCF">
              <w:rPr>
                <w:rFonts w:ascii="Arial" w:hAnsi="Arial" w:cs="Arial"/>
              </w:rPr>
              <w:t xml:space="preserve">As at 31 December </w:t>
            </w:r>
            <w:r>
              <w:rPr>
                <w:rFonts w:ascii="Arial" w:hAnsi="Arial" w:cs="Arial"/>
              </w:rPr>
              <w:t>2016</w:t>
            </w:r>
          </w:p>
        </w:tc>
        <w:tc>
          <w:tcPr>
            <w:tcW w:w="1710" w:type="dxa"/>
            <w:tcBorders>
              <w:top w:val="nil"/>
              <w:left w:val="nil"/>
              <w:bottom w:val="nil"/>
              <w:right w:val="nil"/>
            </w:tcBorders>
          </w:tcPr>
          <w:p w:rsidR="00765612" w:rsidRPr="00DE4BCF" w:rsidRDefault="00765612" w:rsidP="00765612">
            <w:pPr>
              <w:pStyle w:val="1"/>
              <w:widowControl/>
              <w:tabs>
                <w:tab w:val="decimal" w:pos="1422"/>
              </w:tabs>
              <w:spacing w:line="380" w:lineRule="exact"/>
              <w:ind w:right="0"/>
              <w:jc w:val="both"/>
              <w:rPr>
                <w:rFonts w:ascii="Arial" w:hAnsi="Arial" w:cs="Arial"/>
                <w:color w:val="auto"/>
                <w:sz w:val="22"/>
                <w:szCs w:val="22"/>
              </w:rPr>
            </w:pPr>
          </w:p>
        </w:tc>
        <w:tc>
          <w:tcPr>
            <w:tcW w:w="1710" w:type="dxa"/>
            <w:tcBorders>
              <w:top w:val="nil"/>
              <w:left w:val="nil"/>
              <w:bottom w:val="nil"/>
              <w:right w:val="nil"/>
            </w:tcBorders>
          </w:tcPr>
          <w:p w:rsidR="00765612" w:rsidRPr="00DE4BCF" w:rsidRDefault="00765612" w:rsidP="00765612">
            <w:pPr>
              <w:pStyle w:val="10"/>
              <w:widowControl/>
              <w:pBdr>
                <w:bottom w:val="doub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14,206</w:t>
            </w:r>
          </w:p>
        </w:tc>
      </w:tr>
    </w:tbl>
    <w:p w:rsidR="00DD3296" w:rsidRPr="00DE4BCF" w:rsidRDefault="00DD3296" w:rsidP="006C0F79">
      <w:pPr>
        <w:pStyle w:val="a"/>
        <w:widowControl/>
        <w:tabs>
          <w:tab w:val="left" w:pos="2160"/>
          <w:tab w:val="right" w:pos="9498"/>
        </w:tabs>
        <w:spacing w:before="240" w:after="240" w:line="380" w:lineRule="exact"/>
        <w:ind w:left="547" w:right="0" w:hanging="547"/>
        <w:jc w:val="both"/>
        <w:rPr>
          <w:rFonts w:ascii="Arial" w:hAnsi="Arial" w:cs="Angsana New"/>
          <w:b w:val="0"/>
          <w:bCs w:val="0"/>
          <w:sz w:val="22"/>
          <w:szCs w:val="22"/>
        </w:rPr>
      </w:pPr>
      <w:r w:rsidRPr="00DE4BCF">
        <w:rPr>
          <w:rFonts w:ascii="Arial" w:hAnsi="Arial" w:cs="Angsana New"/>
          <w:b w:val="0"/>
          <w:bCs w:val="0"/>
          <w:sz w:val="22"/>
          <w:szCs w:val="22"/>
        </w:rPr>
        <w:tab/>
        <w:t xml:space="preserve">Leasehold rights of hotel units </w:t>
      </w:r>
      <w:r w:rsidR="003E481E" w:rsidRPr="00DE4BCF">
        <w:rPr>
          <w:rFonts w:ascii="Arial" w:hAnsi="Arial" w:cs="Angsana New"/>
          <w:b w:val="0"/>
          <w:bCs w:val="0"/>
          <w:sz w:val="22"/>
          <w:szCs w:val="22"/>
        </w:rPr>
        <w:t>are</w:t>
      </w:r>
      <w:r w:rsidRPr="00DE4BCF">
        <w:rPr>
          <w:rFonts w:ascii="Arial" w:hAnsi="Arial" w:cs="Angsana New"/>
          <w:b w:val="0"/>
          <w:bCs w:val="0"/>
          <w:sz w:val="22"/>
          <w:szCs w:val="22"/>
        </w:rPr>
        <w:t xml:space="preserve"> </w:t>
      </w:r>
      <w:proofErr w:type="spellStart"/>
      <w:r w:rsidRPr="00DE4BCF">
        <w:rPr>
          <w:rFonts w:ascii="Arial" w:hAnsi="Arial" w:cs="Angsana New"/>
          <w:b w:val="0"/>
          <w:bCs w:val="0"/>
          <w:sz w:val="22"/>
          <w:szCs w:val="22"/>
        </w:rPr>
        <w:t>amortised</w:t>
      </w:r>
      <w:proofErr w:type="spellEnd"/>
      <w:r w:rsidRPr="00DE4BCF">
        <w:rPr>
          <w:rFonts w:ascii="Arial" w:hAnsi="Arial" w:cs="Angsana New"/>
          <w:b w:val="0"/>
          <w:bCs w:val="0"/>
          <w:sz w:val="22"/>
          <w:szCs w:val="22"/>
        </w:rPr>
        <w:t xml:space="preserve"> over the term of the lease of 20 years from July 2002 to June 2022.</w:t>
      </w:r>
    </w:p>
    <w:p w:rsidR="00DD3296" w:rsidRPr="00DE4BCF" w:rsidRDefault="00767A9E" w:rsidP="006C0F79">
      <w:pPr>
        <w:widowControl/>
        <w:tabs>
          <w:tab w:val="left" w:pos="540"/>
          <w:tab w:val="left" w:pos="990"/>
        </w:tabs>
        <w:overflowPunct/>
        <w:autoSpaceDE/>
        <w:autoSpaceDN/>
        <w:adjustRightInd/>
        <w:spacing w:before="120" w:after="120"/>
        <w:textAlignment w:val="auto"/>
        <w:rPr>
          <w:rFonts w:ascii="Arial" w:hAnsi="Arial" w:cs="Angsana New"/>
          <w:b/>
          <w:bCs/>
        </w:rPr>
      </w:pPr>
      <w:r w:rsidRPr="00DE4BCF">
        <w:rPr>
          <w:rFonts w:ascii="Arial" w:hAnsi="Arial" w:cs="Angsana New"/>
          <w:b/>
          <w:bCs/>
        </w:rPr>
        <w:t>2</w:t>
      </w:r>
      <w:r w:rsidR="00377C90" w:rsidRPr="00DE4BCF">
        <w:rPr>
          <w:rFonts w:ascii="Arial" w:hAnsi="Arial" w:cs="Angsana New"/>
          <w:b/>
          <w:bCs/>
        </w:rPr>
        <w:t>0</w:t>
      </w:r>
      <w:r w:rsidR="00DD3296" w:rsidRPr="00DE4BCF">
        <w:rPr>
          <w:rFonts w:ascii="Arial" w:hAnsi="Arial" w:cs="Angsana New"/>
          <w:b/>
          <w:bCs/>
        </w:rPr>
        <w:t>.</w:t>
      </w:r>
      <w:r w:rsidR="00DD3296" w:rsidRPr="00DE4BCF">
        <w:rPr>
          <w:rFonts w:ascii="Arial" w:hAnsi="Arial" w:cs="Angsana New"/>
          <w:b/>
          <w:bCs/>
        </w:rPr>
        <w:tab/>
      </w:r>
      <w:r w:rsidR="007202EC">
        <w:rPr>
          <w:rFonts w:ascii="Arial" w:hAnsi="Arial" w:cs="Angsana New"/>
          <w:b/>
          <w:bCs/>
        </w:rPr>
        <w:t>S</w:t>
      </w:r>
      <w:r w:rsidR="00DD3296" w:rsidRPr="00DE4BCF">
        <w:rPr>
          <w:rFonts w:ascii="Arial" w:hAnsi="Arial" w:cs="Angsana New"/>
          <w:b/>
          <w:bCs/>
        </w:rPr>
        <w:t>hort-term loans from financial institutions</w:t>
      </w:r>
    </w:p>
    <w:p w:rsidR="00DD3296" w:rsidRPr="00DE4BCF" w:rsidRDefault="00570F9C" w:rsidP="00AA0DC0">
      <w:pPr>
        <w:tabs>
          <w:tab w:val="left" w:pos="600"/>
          <w:tab w:val="left" w:pos="2880"/>
        </w:tabs>
        <w:spacing w:before="120" w:after="120" w:line="380" w:lineRule="exact"/>
        <w:ind w:left="547" w:hanging="547"/>
        <w:jc w:val="right"/>
        <w:rPr>
          <w:rFonts w:ascii="Arial" w:hAnsi="Arial"/>
          <w:b/>
          <w:bCs/>
          <w:sz w:val="16"/>
          <w:szCs w:val="16"/>
        </w:rPr>
      </w:pPr>
      <w:r w:rsidRPr="00DE4BCF">
        <w:rPr>
          <w:rFonts w:ascii="Arial" w:hAnsi="Arial"/>
          <w:sz w:val="16"/>
          <w:szCs w:val="16"/>
        </w:rPr>
        <w:t xml:space="preserve"> </w:t>
      </w:r>
      <w:r w:rsidR="00DD3296" w:rsidRPr="00DE4BCF">
        <w:rPr>
          <w:rFonts w:ascii="Arial" w:hAnsi="Arial"/>
          <w:sz w:val="16"/>
          <w:szCs w:val="16"/>
        </w:rPr>
        <w:t>(Unit: Thousand Baht)</w:t>
      </w:r>
    </w:p>
    <w:tbl>
      <w:tblPr>
        <w:tblW w:w="8790" w:type="dxa"/>
        <w:tblInd w:w="540" w:type="dxa"/>
        <w:tblLayout w:type="fixed"/>
        <w:tblLook w:val="01E0"/>
      </w:tblPr>
      <w:tblGrid>
        <w:gridCol w:w="2400"/>
        <w:gridCol w:w="1710"/>
        <w:gridCol w:w="1170"/>
        <w:gridCol w:w="1170"/>
        <w:gridCol w:w="1170"/>
        <w:gridCol w:w="1170"/>
      </w:tblGrid>
      <w:tr w:rsidR="00DD3296" w:rsidRPr="00DE4BCF" w:rsidTr="00952055">
        <w:tc>
          <w:tcPr>
            <w:tcW w:w="2400" w:type="dxa"/>
          </w:tcPr>
          <w:p w:rsidR="00DD3296" w:rsidRPr="00DE4BCF" w:rsidRDefault="00DD3296" w:rsidP="00616E96">
            <w:pPr>
              <w:spacing w:line="340" w:lineRule="exact"/>
              <w:ind w:left="12"/>
              <w:jc w:val="thaiDistribute"/>
              <w:rPr>
                <w:rFonts w:ascii="Arial" w:hAnsi="Arial" w:cs="Arial"/>
                <w:sz w:val="16"/>
                <w:szCs w:val="16"/>
              </w:rPr>
            </w:pPr>
          </w:p>
        </w:tc>
        <w:tc>
          <w:tcPr>
            <w:tcW w:w="1710" w:type="dxa"/>
            <w:vAlign w:val="bottom"/>
          </w:tcPr>
          <w:p w:rsidR="00DD3296" w:rsidRPr="00DE4BCF" w:rsidRDefault="00E6072F" w:rsidP="00616E96">
            <w:pPr>
              <w:spacing w:line="340" w:lineRule="exact"/>
              <w:jc w:val="center"/>
              <w:rPr>
                <w:rFonts w:ascii="Arial" w:hAnsi="Arial" w:cs="Arial"/>
                <w:sz w:val="16"/>
                <w:szCs w:val="16"/>
              </w:rPr>
            </w:pPr>
            <w:r w:rsidRPr="00DE4BCF">
              <w:rPr>
                <w:rFonts w:ascii="Arial" w:hAnsi="Arial" w:cs="Arial"/>
                <w:sz w:val="16"/>
                <w:szCs w:val="16"/>
              </w:rPr>
              <w:t>Interest rate</w:t>
            </w:r>
          </w:p>
        </w:tc>
        <w:tc>
          <w:tcPr>
            <w:tcW w:w="2340" w:type="dxa"/>
            <w:gridSpan w:val="2"/>
            <w:vAlign w:val="bottom"/>
          </w:tcPr>
          <w:p w:rsidR="00DD3296" w:rsidRPr="00DE4BCF" w:rsidRDefault="00DD3296" w:rsidP="00616E96">
            <w:pPr>
              <w:pBdr>
                <w:bottom w:val="single" w:sz="4" w:space="1" w:color="auto"/>
              </w:pBdr>
              <w:spacing w:line="340" w:lineRule="exact"/>
              <w:jc w:val="center"/>
              <w:rPr>
                <w:rFonts w:ascii="Arial" w:hAnsi="Arial" w:cs="Arial"/>
                <w:sz w:val="16"/>
                <w:szCs w:val="16"/>
              </w:rPr>
            </w:pPr>
            <w:r w:rsidRPr="00DE4BCF">
              <w:rPr>
                <w:rFonts w:ascii="Arial" w:hAnsi="Arial" w:cs="Arial"/>
                <w:sz w:val="16"/>
                <w:szCs w:val="16"/>
              </w:rPr>
              <w:t>Consolidated</w:t>
            </w:r>
            <w:r w:rsidR="00045CF0" w:rsidRPr="00DE4BCF">
              <w:rPr>
                <w:rFonts w:ascii="Arial" w:hAnsi="Arial" w:cs="Arial"/>
                <w:sz w:val="16"/>
                <w:szCs w:val="16"/>
              </w:rPr>
              <w:t xml:space="preserve">             </w:t>
            </w:r>
            <w:r w:rsidRPr="00DE4BCF">
              <w:rPr>
                <w:rFonts w:ascii="Arial" w:hAnsi="Arial" w:cs="Arial"/>
                <w:sz w:val="16"/>
                <w:szCs w:val="16"/>
              </w:rPr>
              <w:t xml:space="preserve"> financial statements</w:t>
            </w:r>
          </w:p>
        </w:tc>
        <w:tc>
          <w:tcPr>
            <w:tcW w:w="2340" w:type="dxa"/>
            <w:gridSpan w:val="2"/>
            <w:vAlign w:val="bottom"/>
          </w:tcPr>
          <w:p w:rsidR="00DD3296" w:rsidRPr="00DE4BCF" w:rsidRDefault="00DD3296" w:rsidP="00616E96">
            <w:pPr>
              <w:pBdr>
                <w:bottom w:val="single" w:sz="4" w:space="1" w:color="auto"/>
              </w:pBdr>
              <w:spacing w:line="340" w:lineRule="exact"/>
              <w:jc w:val="center"/>
              <w:rPr>
                <w:rFonts w:ascii="Arial" w:hAnsi="Arial" w:cs="Arial"/>
                <w:sz w:val="16"/>
                <w:szCs w:val="16"/>
              </w:rPr>
            </w:pPr>
            <w:r w:rsidRPr="00DE4BCF">
              <w:rPr>
                <w:rFonts w:ascii="Arial" w:hAnsi="Arial" w:cs="Arial"/>
                <w:sz w:val="16"/>
                <w:szCs w:val="16"/>
              </w:rPr>
              <w:t xml:space="preserve">Separate </w:t>
            </w:r>
          </w:p>
          <w:p w:rsidR="00DD3296" w:rsidRPr="00DE4BCF" w:rsidRDefault="00DD3296" w:rsidP="00616E96">
            <w:pPr>
              <w:pBdr>
                <w:bottom w:val="single" w:sz="4" w:space="1" w:color="auto"/>
              </w:pBdr>
              <w:spacing w:line="340" w:lineRule="exact"/>
              <w:jc w:val="center"/>
              <w:rPr>
                <w:rFonts w:ascii="Arial" w:hAnsi="Arial" w:cs="Arial"/>
                <w:sz w:val="16"/>
                <w:szCs w:val="16"/>
              </w:rPr>
            </w:pPr>
            <w:r w:rsidRPr="00DE4BCF">
              <w:rPr>
                <w:rFonts w:ascii="Arial" w:hAnsi="Arial" w:cs="Arial"/>
                <w:sz w:val="16"/>
                <w:szCs w:val="16"/>
              </w:rPr>
              <w:t>financial statements</w:t>
            </w:r>
          </w:p>
        </w:tc>
      </w:tr>
      <w:tr w:rsidR="00DD3296" w:rsidRPr="00DE4BCF" w:rsidTr="00952055">
        <w:tc>
          <w:tcPr>
            <w:tcW w:w="2400" w:type="dxa"/>
          </w:tcPr>
          <w:p w:rsidR="00DD3296" w:rsidRPr="00DE4BCF" w:rsidRDefault="00DD3296" w:rsidP="00616E96">
            <w:pPr>
              <w:spacing w:line="340" w:lineRule="exact"/>
              <w:jc w:val="thaiDistribute"/>
              <w:rPr>
                <w:rFonts w:ascii="Arial" w:hAnsi="Arial" w:cs="Arial"/>
                <w:sz w:val="16"/>
                <w:szCs w:val="16"/>
              </w:rPr>
            </w:pPr>
          </w:p>
        </w:tc>
        <w:tc>
          <w:tcPr>
            <w:tcW w:w="1710" w:type="dxa"/>
          </w:tcPr>
          <w:p w:rsidR="00DD3296" w:rsidRPr="00DE4BCF" w:rsidRDefault="00DD3296" w:rsidP="00616E96">
            <w:pPr>
              <w:pBdr>
                <w:bottom w:val="single" w:sz="4" w:space="1" w:color="auto"/>
              </w:pBdr>
              <w:spacing w:line="340" w:lineRule="exact"/>
              <w:jc w:val="center"/>
              <w:rPr>
                <w:rFonts w:ascii="Arial" w:hAnsi="Arial" w:cs="Arial"/>
                <w:sz w:val="16"/>
                <w:szCs w:val="16"/>
              </w:rPr>
            </w:pPr>
            <w:r w:rsidRPr="00DE4BCF">
              <w:rPr>
                <w:rFonts w:ascii="Arial" w:hAnsi="Arial" w:cs="Arial"/>
                <w:sz w:val="16"/>
                <w:szCs w:val="16"/>
              </w:rPr>
              <w:t>(percent per annum)</w:t>
            </w:r>
          </w:p>
        </w:tc>
        <w:tc>
          <w:tcPr>
            <w:tcW w:w="1170" w:type="dxa"/>
          </w:tcPr>
          <w:p w:rsidR="00DD3296" w:rsidRPr="00DE4BCF" w:rsidRDefault="007705B5" w:rsidP="000B02EA">
            <w:pPr>
              <w:pBdr>
                <w:bottom w:val="single" w:sz="4" w:space="1" w:color="auto"/>
              </w:pBdr>
              <w:spacing w:line="340" w:lineRule="exact"/>
              <w:jc w:val="center"/>
              <w:rPr>
                <w:rFonts w:ascii="Arial" w:hAnsi="Arial" w:cs="Arial"/>
                <w:sz w:val="16"/>
                <w:szCs w:val="16"/>
              </w:rPr>
            </w:pPr>
            <w:r>
              <w:rPr>
                <w:rFonts w:ascii="Arial" w:hAnsi="Arial" w:cs="Arial"/>
                <w:sz w:val="16"/>
                <w:szCs w:val="16"/>
              </w:rPr>
              <w:t>2017</w:t>
            </w:r>
          </w:p>
        </w:tc>
        <w:tc>
          <w:tcPr>
            <w:tcW w:w="1170" w:type="dxa"/>
          </w:tcPr>
          <w:p w:rsidR="00DD3296" w:rsidRPr="00DE4BCF" w:rsidRDefault="007705B5" w:rsidP="000B02EA">
            <w:pPr>
              <w:pBdr>
                <w:bottom w:val="single" w:sz="4" w:space="1" w:color="auto"/>
              </w:pBdr>
              <w:spacing w:line="340" w:lineRule="exact"/>
              <w:jc w:val="center"/>
              <w:rPr>
                <w:rFonts w:ascii="Arial" w:hAnsi="Arial" w:cs="Arial"/>
                <w:sz w:val="16"/>
                <w:szCs w:val="16"/>
              </w:rPr>
            </w:pPr>
            <w:r>
              <w:rPr>
                <w:rFonts w:ascii="Arial" w:hAnsi="Arial" w:cs="Arial"/>
                <w:sz w:val="16"/>
                <w:szCs w:val="16"/>
              </w:rPr>
              <w:t>2016</w:t>
            </w:r>
          </w:p>
        </w:tc>
        <w:tc>
          <w:tcPr>
            <w:tcW w:w="1170" w:type="dxa"/>
          </w:tcPr>
          <w:p w:rsidR="00DD3296" w:rsidRPr="00DE4BCF" w:rsidRDefault="007705B5" w:rsidP="000B02EA">
            <w:pPr>
              <w:pBdr>
                <w:bottom w:val="single" w:sz="4" w:space="1" w:color="auto"/>
              </w:pBdr>
              <w:spacing w:line="340" w:lineRule="exact"/>
              <w:jc w:val="center"/>
              <w:rPr>
                <w:rFonts w:ascii="Arial" w:hAnsi="Arial" w:cs="Arial"/>
                <w:sz w:val="16"/>
                <w:szCs w:val="16"/>
              </w:rPr>
            </w:pPr>
            <w:r>
              <w:rPr>
                <w:rFonts w:ascii="Arial" w:hAnsi="Arial" w:cs="Arial"/>
                <w:sz w:val="16"/>
                <w:szCs w:val="16"/>
              </w:rPr>
              <w:t>2017</w:t>
            </w:r>
          </w:p>
        </w:tc>
        <w:tc>
          <w:tcPr>
            <w:tcW w:w="1170" w:type="dxa"/>
          </w:tcPr>
          <w:p w:rsidR="00DD3296" w:rsidRPr="00DE4BCF" w:rsidRDefault="007705B5" w:rsidP="000B02EA">
            <w:pPr>
              <w:pBdr>
                <w:bottom w:val="single" w:sz="4" w:space="1" w:color="auto"/>
              </w:pBdr>
              <w:spacing w:line="340" w:lineRule="exact"/>
              <w:jc w:val="center"/>
              <w:rPr>
                <w:rFonts w:ascii="Arial" w:hAnsi="Arial" w:cs="Arial"/>
                <w:sz w:val="16"/>
                <w:szCs w:val="16"/>
              </w:rPr>
            </w:pPr>
            <w:r>
              <w:rPr>
                <w:rFonts w:ascii="Arial" w:hAnsi="Arial" w:cs="Arial"/>
                <w:sz w:val="16"/>
                <w:szCs w:val="16"/>
              </w:rPr>
              <w:t>2016</w:t>
            </w:r>
          </w:p>
        </w:tc>
      </w:tr>
      <w:tr w:rsidR="007705B5" w:rsidRPr="00DE4BCF" w:rsidTr="00952055">
        <w:tc>
          <w:tcPr>
            <w:tcW w:w="2400" w:type="dxa"/>
          </w:tcPr>
          <w:p w:rsidR="007705B5" w:rsidRPr="00DE4BCF" w:rsidRDefault="007202EC" w:rsidP="007705B5">
            <w:pPr>
              <w:tabs>
                <w:tab w:val="left" w:pos="360"/>
              </w:tabs>
              <w:spacing w:line="340" w:lineRule="exact"/>
              <w:ind w:left="132" w:right="-78" w:hanging="132"/>
              <w:rPr>
                <w:rFonts w:ascii="Arial" w:hAnsi="Arial" w:cs="Arial"/>
                <w:sz w:val="16"/>
                <w:szCs w:val="16"/>
              </w:rPr>
            </w:pPr>
            <w:r>
              <w:rPr>
                <w:rFonts w:ascii="Arial" w:hAnsi="Arial" w:cs="Arial"/>
                <w:sz w:val="16"/>
                <w:szCs w:val="16"/>
              </w:rPr>
              <w:t>S</w:t>
            </w:r>
            <w:r w:rsidR="007705B5" w:rsidRPr="00DE4BCF">
              <w:rPr>
                <w:rFonts w:ascii="Arial" w:hAnsi="Arial" w:cs="Arial"/>
                <w:sz w:val="16"/>
                <w:szCs w:val="16"/>
              </w:rPr>
              <w:t>hort-term loans from financial institutions</w:t>
            </w:r>
          </w:p>
        </w:tc>
        <w:tc>
          <w:tcPr>
            <w:tcW w:w="1710" w:type="dxa"/>
          </w:tcPr>
          <w:p w:rsidR="007705B5" w:rsidRDefault="00D16D39" w:rsidP="007705B5">
            <w:pPr>
              <w:spacing w:line="340" w:lineRule="exact"/>
              <w:ind w:right="-14"/>
              <w:jc w:val="center"/>
              <w:rPr>
                <w:rFonts w:ascii="Arial" w:hAnsi="Arial" w:cs="Arial"/>
                <w:sz w:val="16"/>
                <w:szCs w:val="16"/>
              </w:rPr>
            </w:pPr>
            <w:r>
              <w:rPr>
                <w:rFonts w:ascii="Arial" w:hAnsi="Arial" w:cs="Arial"/>
                <w:sz w:val="16"/>
                <w:szCs w:val="16"/>
              </w:rPr>
              <w:t>3.63</w:t>
            </w:r>
          </w:p>
          <w:p w:rsidR="007705B5" w:rsidRPr="00DE4BCF" w:rsidRDefault="007705B5" w:rsidP="007705B5">
            <w:pPr>
              <w:spacing w:line="340" w:lineRule="exact"/>
              <w:ind w:right="-14"/>
              <w:jc w:val="center"/>
              <w:rPr>
                <w:rFonts w:ascii="Arial" w:hAnsi="Arial" w:cs="Arial"/>
                <w:sz w:val="16"/>
                <w:szCs w:val="16"/>
              </w:rPr>
            </w:pPr>
            <w:r w:rsidRPr="00DE4BCF">
              <w:rPr>
                <w:rFonts w:ascii="Arial" w:hAnsi="Arial" w:cs="Arial"/>
                <w:sz w:val="16"/>
                <w:szCs w:val="16"/>
              </w:rPr>
              <w:t xml:space="preserve"> (</w:t>
            </w:r>
            <w:r>
              <w:rPr>
                <w:rFonts w:ascii="Arial" w:hAnsi="Arial" w:cs="Arial"/>
                <w:sz w:val="16"/>
                <w:szCs w:val="16"/>
              </w:rPr>
              <w:t>2016</w:t>
            </w:r>
            <w:r w:rsidRPr="00DE4BCF">
              <w:rPr>
                <w:rFonts w:ascii="Arial" w:hAnsi="Arial" w:cs="Arial"/>
                <w:sz w:val="16"/>
                <w:szCs w:val="16"/>
              </w:rPr>
              <w:t>: 3.6</w:t>
            </w:r>
            <w:r>
              <w:rPr>
                <w:rFonts w:ascii="Arial" w:hAnsi="Arial" w:cs="Arial"/>
                <w:sz w:val="16"/>
                <w:szCs w:val="16"/>
              </w:rPr>
              <w:t>3</w:t>
            </w:r>
            <w:r w:rsidRPr="00DE4BCF">
              <w:rPr>
                <w:rFonts w:ascii="Arial" w:hAnsi="Arial" w:cs="Arial"/>
                <w:sz w:val="16"/>
                <w:szCs w:val="16"/>
              </w:rPr>
              <w:t xml:space="preserve"> - </w:t>
            </w:r>
            <w:r>
              <w:rPr>
                <w:rFonts w:ascii="Arial" w:hAnsi="Arial" w:cs="Arial"/>
                <w:sz w:val="16"/>
                <w:szCs w:val="16"/>
              </w:rPr>
              <w:t>5.00</w:t>
            </w:r>
            <w:r w:rsidRPr="00DE4BCF">
              <w:rPr>
                <w:rFonts w:ascii="Arial" w:hAnsi="Arial" w:cs="Arial"/>
                <w:sz w:val="16"/>
                <w:szCs w:val="16"/>
              </w:rPr>
              <w:t>)</w:t>
            </w:r>
          </w:p>
        </w:tc>
        <w:tc>
          <w:tcPr>
            <w:tcW w:w="1170" w:type="dxa"/>
            <w:vAlign w:val="bottom"/>
          </w:tcPr>
          <w:p w:rsidR="007705B5" w:rsidRPr="00DE4BCF" w:rsidRDefault="00C53016" w:rsidP="007705B5">
            <w:pPr>
              <w:tabs>
                <w:tab w:val="decimal" w:pos="882"/>
              </w:tabs>
              <w:spacing w:line="340" w:lineRule="exact"/>
              <w:ind w:right="-14"/>
              <w:rPr>
                <w:rFonts w:ascii="Arial" w:hAnsi="Arial" w:cs="Arial"/>
                <w:sz w:val="16"/>
                <w:szCs w:val="16"/>
              </w:rPr>
            </w:pPr>
            <w:r>
              <w:rPr>
                <w:rFonts w:ascii="Arial" w:hAnsi="Arial" w:cs="Arial"/>
                <w:sz w:val="16"/>
                <w:szCs w:val="16"/>
              </w:rPr>
              <w:t>510,000</w:t>
            </w:r>
          </w:p>
        </w:tc>
        <w:tc>
          <w:tcPr>
            <w:tcW w:w="1170" w:type="dxa"/>
            <w:vAlign w:val="bottom"/>
          </w:tcPr>
          <w:p w:rsidR="007705B5" w:rsidRPr="00DE4BCF" w:rsidRDefault="007705B5" w:rsidP="007705B5">
            <w:pPr>
              <w:tabs>
                <w:tab w:val="decimal" w:pos="882"/>
              </w:tabs>
              <w:spacing w:line="340" w:lineRule="exact"/>
              <w:ind w:right="-14"/>
              <w:rPr>
                <w:rFonts w:ascii="Arial" w:hAnsi="Arial" w:cs="Arial"/>
                <w:sz w:val="16"/>
                <w:szCs w:val="16"/>
              </w:rPr>
            </w:pPr>
            <w:r>
              <w:rPr>
                <w:rFonts w:ascii="Arial" w:hAnsi="Arial" w:cs="Arial"/>
                <w:sz w:val="16"/>
                <w:szCs w:val="16"/>
              </w:rPr>
              <w:t>515,000</w:t>
            </w:r>
          </w:p>
        </w:tc>
        <w:tc>
          <w:tcPr>
            <w:tcW w:w="1170" w:type="dxa"/>
            <w:vAlign w:val="bottom"/>
          </w:tcPr>
          <w:p w:rsidR="007705B5" w:rsidRPr="00DE4BCF" w:rsidRDefault="00D16D39" w:rsidP="007705B5">
            <w:pPr>
              <w:tabs>
                <w:tab w:val="decimal" w:pos="882"/>
              </w:tabs>
              <w:spacing w:line="340" w:lineRule="exact"/>
              <w:ind w:right="-14"/>
              <w:rPr>
                <w:rFonts w:ascii="Arial" w:hAnsi="Arial" w:cs="Arial"/>
                <w:sz w:val="16"/>
                <w:szCs w:val="16"/>
              </w:rPr>
            </w:pPr>
            <w:r>
              <w:rPr>
                <w:rFonts w:ascii="Arial" w:hAnsi="Arial" w:cs="Arial"/>
                <w:sz w:val="16"/>
                <w:szCs w:val="16"/>
              </w:rPr>
              <w:t>260,000</w:t>
            </w:r>
          </w:p>
        </w:tc>
        <w:tc>
          <w:tcPr>
            <w:tcW w:w="1170" w:type="dxa"/>
            <w:vAlign w:val="bottom"/>
          </w:tcPr>
          <w:p w:rsidR="007705B5" w:rsidRPr="00DE4BCF" w:rsidRDefault="007705B5" w:rsidP="007705B5">
            <w:pPr>
              <w:tabs>
                <w:tab w:val="decimal" w:pos="882"/>
              </w:tabs>
              <w:spacing w:line="340" w:lineRule="exact"/>
              <w:ind w:right="-14"/>
              <w:rPr>
                <w:rFonts w:ascii="Arial" w:hAnsi="Arial" w:cs="Arial"/>
                <w:sz w:val="16"/>
                <w:szCs w:val="16"/>
              </w:rPr>
            </w:pPr>
            <w:r w:rsidRPr="00DE4BCF">
              <w:rPr>
                <w:rFonts w:ascii="Arial" w:hAnsi="Arial" w:cs="Arial"/>
                <w:sz w:val="16"/>
                <w:szCs w:val="16"/>
              </w:rPr>
              <w:t>26</w:t>
            </w:r>
            <w:r>
              <w:rPr>
                <w:rFonts w:ascii="Arial" w:hAnsi="Arial" w:cs="Arial"/>
                <w:sz w:val="16"/>
                <w:szCs w:val="16"/>
              </w:rPr>
              <w:t>5</w:t>
            </w:r>
            <w:r w:rsidRPr="00DE4BCF">
              <w:rPr>
                <w:rFonts w:ascii="Arial" w:hAnsi="Arial" w:cs="Arial"/>
                <w:sz w:val="16"/>
                <w:szCs w:val="16"/>
              </w:rPr>
              <w:t>,000</w:t>
            </w:r>
          </w:p>
        </w:tc>
      </w:tr>
      <w:tr w:rsidR="007705B5" w:rsidRPr="00DE4BCF" w:rsidTr="00952055">
        <w:tc>
          <w:tcPr>
            <w:tcW w:w="4110" w:type="dxa"/>
            <w:gridSpan w:val="2"/>
          </w:tcPr>
          <w:p w:rsidR="007705B5" w:rsidRPr="00DE4BCF" w:rsidRDefault="007705B5" w:rsidP="007705B5">
            <w:pPr>
              <w:tabs>
                <w:tab w:val="left" w:pos="360"/>
              </w:tabs>
              <w:spacing w:line="340" w:lineRule="exact"/>
              <w:ind w:left="252" w:hanging="252"/>
              <w:rPr>
                <w:rFonts w:ascii="Arial" w:hAnsi="Arial" w:cs="Arial"/>
                <w:sz w:val="16"/>
                <w:szCs w:val="16"/>
              </w:rPr>
            </w:pPr>
            <w:r w:rsidRPr="00DE4BCF">
              <w:rPr>
                <w:rFonts w:ascii="Arial" w:hAnsi="Arial" w:cs="Arial"/>
                <w:sz w:val="16"/>
                <w:szCs w:val="16"/>
              </w:rPr>
              <w:t>Total</w:t>
            </w:r>
          </w:p>
        </w:tc>
        <w:tc>
          <w:tcPr>
            <w:tcW w:w="1170" w:type="dxa"/>
            <w:vAlign w:val="bottom"/>
          </w:tcPr>
          <w:p w:rsidR="007705B5" w:rsidRPr="00DE4BCF" w:rsidRDefault="00D16D39" w:rsidP="007705B5">
            <w:pPr>
              <w:pBdr>
                <w:top w:val="single" w:sz="4" w:space="1" w:color="auto"/>
                <w:bottom w:val="double" w:sz="4" w:space="1" w:color="auto"/>
              </w:pBdr>
              <w:tabs>
                <w:tab w:val="decimal" w:pos="882"/>
              </w:tabs>
              <w:spacing w:line="340" w:lineRule="exact"/>
              <w:ind w:right="-14"/>
              <w:rPr>
                <w:rFonts w:ascii="Arial" w:hAnsi="Arial" w:cs="Arial"/>
                <w:sz w:val="16"/>
                <w:szCs w:val="16"/>
              </w:rPr>
            </w:pPr>
            <w:r>
              <w:rPr>
                <w:rFonts w:ascii="Arial" w:hAnsi="Arial" w:cs="Arial"/>
                <w:sz w:val="16"/>
                <w:szCs w:val="16"/>
              </w:rPr>
              <w:t>510,000</w:t>
            </w:r>
          </w:p>
        </w:tc>
        <w:tc>
          <w:tcPr>
            <w:tcW w:w="1170" w:type="dxa"/>
            <w:vAlign w:val="bottom"/>
          </w:tcPr>
          <w:p w:rsidR="007705B5" w:rsidRPr="00DE4BCF" w:rsidRDefault="007705B5" w:rsidP="007705B5">
            <w:pPr>
              <w:pBdr>
                <w:top w:val="single" w:sz="4" w:space="1" w:color="auto"/>
                <w:bottom w:val="double" w:sz="4" w:space="1" w:color="auto"/>
              </w:pBdr>
              <w:tabs>
                <w:tab w:val="decimal" w:pos="882"/>
              </w:tabs>
              <w:spacing w:line="340" w:lineRule="exact"/>
              <w:ind w:right="-14"/>
              <w:rPr>
                <w:rFonts w:ascii="Arial" w:hAnsi="Arial" w:cs="Arial"/>
                <w:sz w:val="16"/>
                <w:szCs w:val="16"/>
              </w:rPr>
            </w:pPr>
            <w:r>
              <w:rPr>
                <w:rFonts w:ascii="Arial" w:hAnsi="Arial" w:cs="Arial"/>
                <w:sz w:val="16"/>
                <w:szCs w:val="16"/>
              </w:rPr>
              <w:t>515,000</w:t>
            </w:r>
          </w:p>
        </w:tc>
        <w:tc>
          <w:tcPr>
            <w:tcW w:w="1170" w:type="dxa"/>
            <w:vAlign w:val="bottom"/>
          </w:tcPr>
          <w:p w:rsidR="007705B5" w:rsidRPr="00DE4BCF" w:rsidRDefault="00D16D39" w:rsidP="007705B5">
            <w:pPr>
              <w:pBdr>
                <w:top w:val="single" w:sz="4" w:space="1" w:color="auto"/>
                <w:bottom w:val="double" w:sz="4" w:space="1" w:color="auto"/>
              </w:pBdr>
              <w:tabs>
                <w:tab w:val="decimal" w:pos="882"/>
              </w:tabs>
              <w:spacing w:line="340" w:lineRule="exact"/>
              <w:ind w:right="-14"/>
              <w:rPr>
                <w:rFonts w:ascii="Arial" w:hAnsi="Arial" w:cs="Arial"/>
                <w:sz w:val="16"/>
                <w:szCs w:val="16"/>
              </w:rPr>
            </w:pPr>
            <w:r>
              <w:rPr>
                <w:rFonts w:ascii="Arial" w:hAnsi="Arial" w:cs="Arial"/>
                <w:sz w:val="16"/>
                <w:szCs w:val="16"/>
              </w:rPr>
              <w:t>260,000</w:t>
            </w:r>
          </w:p>
        </w:tc>
        <w:tc>
          <w:tcPr>
            <w:tcW w:w="1170" w:type="dxa"/>
            <w:vAlign w:val="bottom"/>
          </w:tcPr>
          <w:p w:rsidR="007705B5" w:rsidRPr="00DE4BCF" w:rsidRDefault="007705B5" w:rsidP="007705B5">
            <w:pPr>
              <w:pBdr>
                <w:top w:val="single" w:sz="4" w:space="1" w:color="auto"/>
                <w:bottom w:val="double" w:sz="4" w:space="1" w:color="auto"/>
              </w:pBdr>
              <w:tabs>
                <w:tab w:val="decimal" w:pos="882"/>
              </w:tabs>
              <w:spacing w:line="340" w:lineRule="exact"/>
              <w:ind w:right="-14"/>
              <w:rPr>
                <w:rFonts w:ascii="Arial" w:hAnsi="Arial" w:cs="Arial"/>
                <w:sz w:val="16"/>
                <w:szCs w:val="16"/>
              </w:rPr>
            </w:pPr>
            <w:r>
              <w:rPr>
                <w:rFonts w:ascii="Arial" w:hAnsi="Arial" w:cs="Arial"/>
                <w:sz w:val="16"/>
                <w:szCs w:val="16"/>
              </w:rPr>
              <w:t>265,000</w:t>
            </w:r>
          </w:p>
        </w:tc>
      </w:tr>
    </w:tbl>
    <w:p w:rsidR="00DD3296" w:rsidRPr="00DE4BCF" w:rsidRDefault="00DD3296" w:rsidP="00AA0DC0">
      <w:pPr>
        <w:pStyle w:val="a"/>
        <w:widowControl/>
        <w:tabs>
          <w:tab w:val="left" w:pos="2160"/>
          <w:tab w:val="right" w:pos="9498"/>
        </w:tabs>
        <w:spacing w:before="240" w:after="120" w:line="380" w:lineRule="exact"/>
        <w:ind w:left="547" w:right="0" w:hanging="547"/>
        <w:jc w:val="both"/>
        <w:rPr>
          <w:rFonts w:ascii="Arial" w:hAnsi="Arial" w:cs="Angsana New"/>
          <w:b w:val="0"/>
          <w:bCs w:val="0"/>
          <w:sz w:val="22"/>
          <w:szCs w:val="22"/>
        </w:rPr>
      </w:pPr>
      <w:r w:rsidRPr="00DE4BCF">
        <w:rPr>
          <w:rFonts w:ascii="Arial" w:hAnsi="Arial" w:cs="Angsana New"/>
          <w:b w:val="0"/>
          <w:bCs w:val="0"/>
          <w:sz w:val="22"/>
          <w:szCs w:val="22"/>
        </w:rPr>
        <w:tab/>
        <w:t xml:space="preserve">These short-term loans from financial institutions are secured by the mortgage of plots of land and buildings of </w:t>
      </w:r>
      <w:r w:rsidR="00B8780B" w:rsidRPr="00DE4BCF">
        <w:rPr>
          <w:rFonts w:ascii="Arial" w:hAnsi="Arial" w:cs="Angsana New"/>
          <w:b w:val="0"/>
          <w:bCs w:val="0"/>
          <w:sz w:val="22"/>
          <w:szCs w:val="22"/>
        </w:rPr>
        <w:t xml:space="preserve">its </w:t>
      </w:r>
      <w:r w:rsidRPr="00DE4BCF">
        <w:rPr>
          <w:rFonts w:ascii="Arial" w:hAnsi="Arial" w:cs="Angsana New"/>
          <w:b w:val="0"/>
          <w:bCs w:val="0"/>
          <w:sz w:val="22"/>
          <w:szCs w:val="22"/>
        </w:rPr>
        <w:t>subsi</w:t>
      </w:r>
      <w:r w:rsidR="002A6E80" w:rsidRPr="00DE4BCF">
        <w:rPr>
          <w:rFonts w:ascii="Arial" w:hAnsi="Arial" w:cs="Angsana New"/>
          <w:b w:val="0"/>
          <w:bCs w:val="0"/>
          <w:sz w:val="22"/>
          <w:szCs w:val="22"/>
        </w:rPr>
        <w:t xml:space="preserve">diaries, as described in Note </w:t>
      </w:r>
      <w:r w:rsidR="004E7006" w:rsidRPr="00DE4BCF">
        <w:rPr>
          <w:rFonts w:ascii="Arial" w:hAnsi="Arial" w:cs="Angsana New"/>
          <w:b w:val="0"/>
          <w:bCs w:val="0"/>
          <w:sz w:val="22"/>
          <w:szCs w:val="22"/>
        </w:rPr>
        <w:t>18</w:t>
      </w:r>
      <w:r w:rsidR="00262623" w:rsidRPr="00DE4BCF">
        <w:rPr>
          <w:rFonts w:ascii="Arial" w:hAnsi="Arial" w:cs="Angsana New"/>
          <w:b w:val="0"/>
          <w:bCs w:val="0"/>
          <w:sz w:val="22"/>
          <w:szCs w:val="22"/>
        </w:rPr>
        <w:t xml:space="preserve"> </w:t>
      </w:r>
      <w:r w:rsidRPr="00DE4BCF">
        <w:rPr>
          <w:rFonts w:ascii="Arial" w:hAnsi="Arial" w:cs="Angsana New"/>
          <w:b w:val="0"/>
          <w:bCs w:val="0"/>
          <w:sz w:val="22"/>
          <w:szCs w:val="22"/>
        </w:rPr>
        <w:t>and by the guarantee provided by subsidiaries.</w:t>
      </w:r>
    </w:p>
    <w:p w:rsidR="007604B9" w:rsidRPr="00DE4BCF" w:rsidRDefault="007604B9" w:rsidP="00AA0DC0">
      <w:pPr>
        <w:pStyle w:val="a"/>
        <w:widowControl/>
        <w:tabs>
          <w:tab w:val="left" w:pos="2160"/>
          <w:tab w:val="right" w:pos="9498"/>
        </w:tabs>
        <w:spacing w:before="240" w:after="120" w:line="380" w:lineRule="exact"/>
        <w:ind w:left="547" w:right="0" w:hanging="547"/>
        <w:jc w:val="both"/>
        <w:rPr>
          <w:rFonts w:ascii="Arial" w:hAnsi="Arial" w:cs="Angsana New"/>
          <w:b w:val="0"/>
          <w:bCs w:val="0"/>
          <w:sz w:val="22"/>
          <w:szCs w:val="22"/>
        </w:rPr>
      </w:pPr>
    </w:p>
    <w:p w:rsidR="007604B9" w:rsidRPr="00DE4BCF" w:rsidRDefault="007604B9" w:rsidP="00AA0DC0">
      <w:pPr>
        <w:pStyle w:val="a"/>
        <w:widowControl/>
        <w:tabs>
          <w:tab w:val="left" w:pos="2160"/>
          <w:tab w:val="right" w:pos="9498"/>
        </w:tabs>
        <w:spacing w:before="240" w:after="120" w:line="380" w:lineRule="exact"/>
        <w:ind w:left="547" w:right="0" w:hanging="547"/>
        <w:jc w:val="both"/>
        <w:rPr>
          <w:rFonts w:ascii="Arial" w:hAnsi="Arial" w:cs="Angsana New"/>
          <w:b w:val="0"/>
          <w:bCs w:val="0"/>
          <w:sz w:val="22"/>
          <w:szCs w:val="22"/>
        </w:rPr>
      </w:pPr>
    </w:p>
    <w:p w:rsidR="007604B9" w:rsidRPr="00DE4BCF" w:rsidRDefault="007604B9" w:rsidP="00AA0DC0">
      <w:pPr>
        <w:pStyle w:val="a"/>
        <w:widowControl/>
        <w:tabs>
          <w:tab w:val="left" w:pos="2160"/>
          <w:tab w:val="right" w:pos="9498"/>
        </w:tabs>
        <w:spacing w:before="240" w:after="120" w:line="380" w:lineRule="exact"/>
        <w:ind w:left="547" w:right="0" w:hanging="547"/>
        <w:jc w:val="both"/>
        <w:rPr>
          <w:rFonts w:ascii="Arial" w:hAnsi="Arial" w:cs="Angsana New"/>
          <w:b w:val="0"/>
          <w:bCs w:val="0"/>
          <w:sz w:val="22"/>
          <w:szCs w:val="22"/>
        </w:rPr>
      </w:pPr>
    </w:p>
    <w:p w:rsidR="009F7009" w:rsidRDefault="009F7009" w:rsidP="00AA0DC0">
      <w:pPr>
        <w:tabs>
          <w:tab w:val="left" w:pos="600"/>
          <w:tab w:val="left" w:pos="2880"/>
        </w:tabs>
        <w:spacing w:before="120" w:after="120" w:line="380" w:lineRule="exact"/>
        <w:ind w:left="547" w:right="-43" w:hanging="547"/>
        <w:jc w:val="thaiDistribute"/>
        <w:rPr>
          <w:rFonts w:ascii="Arial" w:hAnsi="Arial"/>
          <w:b/>
          <w:bCs/>
        </w:rPr>
      </w:pPr>
    </w:p>
    <w:p w:rsidR="00DD3296" w:rsidRPr="00DE4BCF" w:rsidRDefault="00767A9E" w:rsidP="00AA0DC0">
      <w:pPr>
        <w:tabs>
          <w:tab w:val="left" w:pos="600"/>
          <w:tab w:val="left" w:pos="2880"/>
        </w:tabs>
        <w:spacing w:before="120" w:after="120" w:line="380" w:lineRule="exact"/>
        <w:ind w:left="547" w:right="-43" w:hanging="547"/>
        <w:jc w:val="thaiDistribute"/>
        <w:rPr>
          <w:rFonts w:ascii="Arial" w:hAnsi="Arial"/>
          <w:b/>
          <w:bCs/>
        </w:rPr>
      </w:pPr>
      <w:r w:rsidRPr="00DE4BCF">
        <w:rPr>
          <w:rFonts w:ascii="Arial" w:hAnsi="Arial"/>
          <w:b/>
          <w:bCs/>
        </w:rPr>
        <w:t>2</w:t>
      </w:r>
      <w:r w:rsidR="00377C90" w:rsidRPr="00DE4BCF">
        <w:rPr>
          <w:rFonts w:ascii="Arial" w:hAnsi="Arial"/>
          <w:b/>
          <w:bCs/>
        </w:rPr>
        <w:t>1</w:t>
      </w:r>
      <w:r w:rsidR="00DD3296" w:rsidRPr="00DE4BCF">
        <w:rPr>
          <w:rFonts w:ascii="Arial" w:hAnsi="Arial"/>
          <w:b/>
          <w:bCs/>
        </w:rPr>
        <w:t>.</w:t>
      </w:r>
      <w:r w:rsidR="00DD3296" w:rsidRPr="00DE4BCF">
        <w:rPr>
          <w:rFonts w:ascii="Arial" w:hAnsi="Arial"/>
          <w:b/>
          <w:bCs/>
        </w:rPr>
        <w:tab/>
        <w:t>Trade and other payables</w:t>
      </w:r>
    </w:p>
    <w:p w:rsidR="00DD3296" w:rsidRPr="007552DC" w:rsidRDefault="00DD3296" w:rsidP="00262623">
      <w:pPr>
        <w:tabs>
          <w:tab w:val="left" w:pos="600"/>
          <w:tab w:val="left" w:pos="2880"/>
        </w:tabs>
        <w:spacing w:before="120" w:after="120" w:line="380" w:lineRule="exact"/>
        <w:ind w:left="547" w:right="-180" w:hanging="547"/>
        <w:jc w:val="right"/>
        <w:rPr>
          <w:rFonts w:ascii="Arial" w:hAnsi="Arial"/>
          <w:b/>
          <w:bCs/>
          <w:sz w:val="20"/>
          <w:szCs w:val="20"/>
        </w:rPr>
      </w:pPr>
      <w:r w:rsidRPr="007552DC">
        <w:rPr>
          <w:rFonts w:ascii="Arial" w:hAnsi="Arial" w:cs="Arial"/>
          <w:sz w:val="20"/>
          <w:szCs w:val="20"/>
        </w:rPr>
        <w:t>(Unit: Thousand Baht)</w:t>
      </w:r>
    </w:p>
    <w:tbl>
      <w:tblPr>
        <w:tblW w:w="9000" w:type="dxa"/>
        <w:tblInd w:w="450" w:type="dxa"/>
        <w:tblLayout w:type="fixed"/>
        <w:tblLook w:val="0000"/>
      </w:tblPr>
      <w:tblGrid>
        <w:gridCol w:w="2790"/>
        <w:gridCol w:w="1552"/>
        <w:gridCol w:w="1553"/>
        <w:gridCol w:w="1552"/>
        <w:gridCol w:w="1553"/>
      </w:tblGrid>
      <w:tr w:rsidR="00655428" w:rsidRPr="007552DC" w:rsidTr="00952055">
        <w:trPr>
          <w:cantSplit/>
          <w:trHeight w:val="108"/>
        </w:trPr>
        <w:tc>
          <w:tcPr>
            <w:tcW w:w="2790" w:type="dxa"/>
            <w:tcBorders>
              <w:top w:val="nil"/>
              <w:left w:val="nil"/>
              <w:bottom w:val="nil"/>
              <w:right w:val="nil"/>
            </w:tcBorders>
          </w:tcPr>
          <w:p w:rsidR="00655428" w:rsidRPr="007552DC" w:rsidRDefault="00655428" w:rsidP="007552DC">
            <w:pPr>
              <w:pStyle w:val="10"/>
              <w:widowControl/>
              <w:tabs>
                <w:tab w:val="right" w:pos="8640"/>
              </w:tabs>
              <w:spacing w:line="320" w:lineRule="exact"/>
              <w:ind w:left="-18" w:right="-36"/>
              <w:jc w:val="both"/>
              <w:rPr>
                <w:rFonts w:ascii="Arial" w:hAnsi="Arial" w:cs="Arial"/>
                <w:color w:val="auto"/>
                <w:sz w:val="20"/>
                <w:szCs w:val="20"/>
              </w:rPr>
            </w:pPr>
          </w:p>
        </w:tc>
        <w:tc>
          <w:tcPr>
            <w:tcW w:w="3105" w:type="dxa"/>
            <w:gridSpan w:val="2"/>
            <w:tcBorders>
              <w:top w:val="nil"/>
              <w:left w:val="nil"/>
              <w:bottom w:val="nil"/>
              <w:right w:val="nil"/>
            </w:tcBorders>
          </w:tcPr>
          <w:p w:rsidR="00655428" w:rsidRPr="007552DC" w:rsidRDefault="00655428" w:rsidP="007552DC">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aps/>
                <w:color w:val="auto"/>
                <w:sz w:val="20"/>
                <w:szCs w:val="20"/>
              </w:rPr>
            </w:pPr>
            <w:r w:rsidRPr="007552DC">
              <w:rPr>
                <w:rFonts w:ascii="Arial" w:hAnsi="Arial" w:cs="Arial"/>
                <w:color w:val="auto"/>
                <w:sz w:val="20"/>
                <w:szCs w:val="20"/>
              </w:rPr>
              <w:t>Consolidated financial statements</w:t>
            </w:r>
          </w:p>
        </w:tc>
        <w:tc>
          <w:tcPr>
            <w:tcW w:w="3105" w:type="dxa"/>
            <w:gridSpan w:val="2"/>
            <w:tcBorders>
              <w:top w:val="nil"/>
              <w:left w:val="nil"/>
              <w:bottom w:val="nil"/>
              <w:right w:val="nil"/>
            </w:tcBorders>
          </w:tcPr>
          <w:p w:rsidR="00655428" w:rsidRPr="007552DC" w:rsidRDefault="00655428" w:rsidP="007552DC">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aps/>
                <w:color w:val="auto"/>
                <w:sz w:val="20"/>
                <w:szCs w:val="20"/>
              </w:rPr>
            </w:pPr>
            <w:r w:rsidRPr="007552DC">
              <w:rPr>
                <w:rFonts w:ascii="Arial" w:hAnsi="Arial" w:cs="Arial"/>
                <w:color w:val="auto"/>
                <w:sz w:val="20"/>
                <w:szCs w:val="20"/>
              </w:rPr>
              <w:t xml:space="preserve">Separate financial </w:t>
            </w:r>
            <w:r w:rsidR="007552DC">
              <w:rPr>
                <w:rFonts w:ascii="Arial" w:hAnsi="Arial" w:cs="Arial"/>
                <w:color w:val="auto"/>
                <w:sz w:val="20"/>
                <w:szCs w:val="20"/>
              </w:rPr>
              <w:t xml:space="preserve">          </w:t>
            </w:r>
            <w:r w:rsidRPr="007552DC">
              <w:rPr>
                <w:rFonts w:ascii="Arial" w:hAnsi="Arial" w:cs="Arial"/>
                <w:color w:val="auto"/>
                <w:sz w:val="20"/>
                <w:szCs w:val="20"/>
              </w:rPr>
              <w:t>statements</w:t>
            </w:r>
          </w:p>
        </w:tc>
      </w:tr>
      <w:tr w:rsidR="00655428" w:rsidRPr="007552DC" w:rsidTr="00952055">
        <w:trPr>
          <w:cantSplit/>
        </w:trPr>
        <w:tc>
          <w:tcPr>
            <w:tcW w:w="2790" w:type="dxa"/>
            <w:tcBorders>
              <w:top w:val="nil"/>
              <w:left w:val="nil"/>
              <w:bottom w:val="nil"/>
              <w:right w:val="nil"/>
            </w:tcBorders>
          </w:tcPr>
          <w:p w:rsidR="00655428" w:rsidRPr="007552DC" w:rsidRDefault="00655428" w:rsidP="007552DC">
            <w:pPr>
              <w:pStyle w:val="10"/>
              <w:widowControl/>
              <w:tabs>
                <w:tab w:val="right" w:pos="8640"/>
              </w:tabs>
              <w:spacing w:line="320" w:lineRule="exact"/>
              <w:ind w:left="-18" w:right="-36"/>
              <w:jc w:val="center"/>
              <w:rPr>
                <w:rFonts w:ascii="Arial" w:hAnsi="Arial" w:cs="Arial"/>
                <w:color w:val="auto"/>
                <w:sz w:val="20"/>
                <w:szCs w:val="20"/>
              </w:rPr>
            </w:pPr>
          </w:p>
        </w:tc>
        <w:tc>
          <w:tcPr>
            <w:tcW w:w="1552" w:type="dxa"/>
            <w:tcBorders>
              <w:top w:val="nil"/>
              <w:left w:val="nil"/>
              <w:bottom w:val="nil"/>
              <w:right w:val="nil"/>
            </w:tcBorders>
          </w:tcPr>
          <w:p w:rsidR="00655428" w:rsidRPr="007552DC" w:rsidRDefault="007705B5" w:rsidP="007552DC">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Pr>
                <w:rFonts w:ascii="Arial" w:hAnsi="Arial" w:cs="Arial"/>
                <w:color w:val="auto"/>
                <w:sz w:val="20"/>
                <w:szCs w:val="20"/>
              </w:rPr>
              <w:t>2017</w:t>
            </w:r>
          </w:p>
        </w:tc>
        <w:tc>
          <w:tcPr>
            <w:tcW w:w="1553" w:type="dxa"/>
            <w:tcBorders>
              <w:top w:val="nil"/>
              <w:left w:val="nil"/>
              <w:bottom w:val="nil"/>
              <w:right w:val="nil"/>
            </w:tcBorders>
          </w:tcPr>
          <w:p w:rsidR="00655428" w:rsidRPr="007552DC" w:rsidRDefault="007705B5" w:rsidP="007552DC">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Pr>
                <w:rFonts w:ascii="Arial" w:hAnsi="Arial" w:cs="Arial"/>
                <w:color w:val="auto"/>
                <w:sz w:val="20"/>
                <w:szCs w:val="20"/>
              </w:rPr>
              <w:t>2016</w:t>
            </w:r>
          </w:p>
        </w:tc>
        <w:tc>
          <w:tcPr>
            <w:tcW w:w="1552" w:type="dxa"/>
            <w:tcBorders>
              <w:top w:val="nil"/>
              <w:left w:val="nil"/>
              <w:bottom w:val="nil"/>
              <w:right w:val="nil"/>
            </w:tcBorders>
          </w:tcPr>
          <w:p w:rsidR="00655428" w:rsidRPr="007552DC" w:rsidRDefault="007705B5" w:rsidP="007552DC">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Pr>
                <w:rFonts w:ascii="Arial" w:hAnsi="Arial" w:cs="Arial"/>
                <w:color w:val="auto"/>
                <w:sz w:val="20"/>
                <w:szCs w:val="20"/>
              </w:rPr>
              <w:t>2017</w:t>
            </w:r>
          </w:p>
        </w:tc>
        <w:tc>
          <w:tcPr>
            <w:tcW w:w="1553" w:type="dxa"/>
            <w:tcBorders>
              <w:top w:val="nil"/>
              <w:left w:val="nil"/>
              <w:bottom w:val="nil"/>
              <w:right w:val="nil"/>
            </w:tcBorders>
          </w:tcPr>
          <w:p w:rsidR="00655428" w:rsidRPr="007552DC" w:rsidRDefault="007705B5" w:rsidP="007552DC">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Pr>
                <w:rFonts w:ascii="Arial" w:hAnsi="Arial" w:cs="Arial"/>
                <w:color w:val="auto"/>
                <w:sz w:val="20"/>
                <w:szCs w:val="20"/>
              </w:rPr>
              <w:t>2016</w:t>
            </w:r>
          </w:p>
        </w:tc>
      </w:tr>
      <w:tr w:rsidR="007705B5" w:rsidRPr="007552DC" w:rsidTr="00952055">
        <w:trPr>
          <w:cantSplit/>
          <w:trHeight w:val="80"/>
        </w:trPr>
        <w:tc>
          <w:tcPr>
            <w:tcW w:w="2790" w:type="dxa"/>
            <w:tcBorders>
              <w:top w:val="nil"/>
              <w:left w:val="nil"/>
              <w:bottom w:val="nil"/>
              <w:right w:val="nil"/>
            </w:tcBorders>
          </w:tcPr>
          <w:p w:rsidR="007705B5" w:rsidRPr="007552DC" w:rsidRDefault="007705B5" w:rsidP="007705B5">
            <w:pPr>
              <w:pStyle w:val="1"/>
              <w:widowControl/>
              <w:tabs>
                <w:tab w:val="right" w:pos="7200"/>
              </w:tabs>
              <w:spacing w:line="320" w:lineRule="exact"/>
              <w:ind w:left="-18" w:right="-43"/>
              <w:rPr>
                <w:rFonts w:ascii="Arial" w:hAnsi="Arial" w:cs="Arial"/>
                <w:color w:val="auto"/>
                <w:sz w:val="20"/>
                <w:szCs w:val="20"/>
              </w:rPr>
            </w:pPr>
            <w:r w:rsidRPr="007552DC">
              <w:rPr>
                <w:rFonts w:ascii="Arial" w:hAnsi="Arial" w:cs="Arial"/>
                <w:color w:val="auto"/>
                <w:sz w:val="20"/>
                <w:szCs w:val="20"/>
              </w:rPr>
              <w:t>Trade accounts payable</w:t>
            </w:r>
          </w:p>
        </w:tc>
        <w:tc>
          <w:tcPr>
            <w:tcW w:w="1552" w:type="dxa"/>
            <w:tcBorders>
              <w:top w:val="nil"/>
              <w:left w:val="nil"/>
              <w:bottom w:val="nil"/>
              <w:right w:val="nil"/>
            </w:tcBorders>
          </w:tcPr>
          <w:p w:rsidR="007705B5" w:rsidRPr="007552DC" w:rsidRDefault="00675822" w:rsidP="007705B5">
            <w:pPr>
              <w:tabs>
                <w:tab w:val="decimal" w:pos="1242"/>
              </w:tabs>
              <w:spacing w:line="320" w:lineRule="exact"/>
              <w:ind w:right="-14"/>
              <w:rPr>
                <w:rFonts w:ascii="Arial" w:hAnsi="Arial" w:cs="Arial"/>
                <w:sz w:val="20"/>
                <w:szCs w:val="20"/>
              </w:rPr>
            </w:pPr>
            <w:r>
              <w:rPr>
                <w:rFonts w:ascii="Arial" w:hAnsi="Arial" w:cs="Arial"/>
                <w:sz w:val="20"/>
                <w:szCs w:val="20"/>
              </w:rPr>
              <w:t>330,676</w:t>
            </w:r>
          </w:p>
        </w:tc>
        <w:tc>
          <w:tcPr>
            <w:tcW w:w="1553" w:type="dxa"/>
            <w:tcBorders>
              <w:top w:val="nil"/>
              <w:left w:val="nil"/>
              <w:bottom w:val="nil"/>
              <w:right w:val="nil"/>
            </w:tcBorders>
          </w:tcPr>
          <w:p w:rsidR="007705B5" w:rsidRPr="007552DC" w:rsidRDefault="007705B5" w:rsidP="007705B5">
            <w:pPr>
              <w:tabs>
                <w:tab w:val="decimal" w:pos="1242"/>
              </w:tabs>
              <w:spacing w:line="320" w:lineRule="exact"/>
              <w:ind w:right="-14"/>
              <w:rPr>
                <w:rFonts w:ascii="Arial" w:hAnsi="Arial" w:cs="Arial"/>
                <w:sz w:val="20"/>
                <w:szCs w:val="20"/>
              </w:rPr>
            </w:pPr>
            <w:r>
              <w:rPr>
                <w:rFonts w:ascii="Arial" w:hAnsi="Arial" w:cs="Arial"/>
                <w:sz w:val="20"/>
                <w:szCs w:val="20"/>
              </w:rPr>
              <w:t>316,377</w:t>
            </w:r>
          </w:p>
        </w:tc>
        <w:tc>
          <w:tcPr>
            <w:tcW w:w="1552" w:type="dxa"/>
            <w:tcBorders>
              <w:top w:val="nil"/>
              <w:left w:val="nil"/>
              <w:bottom w:val="nil"/>
              <w:right w:val="nil"/>
            </w:tcBorders>
          </w:tcPr>
          <w:p w:rsidR="007705B5" w:rsidRPr="007552DC" w:rsidRDefault="00DE79C3" w:rsidP="007705B5">
            <w:pPr>
              <w:tabs>
                <w:tab w:val="decimal" w:pos="1242"/>
              </w:tabs>
              <w:spacing w:line="320" w:lineRule="exact"/>
              <w:ind w:right="-14"/>
              <w:rPr>
                <w:rFonts w:ascii="Arial" w:hAnsi="Arial" w:cs="Arial"/>
                <w:sz w:val="20"/>
                <w:szCs w:val="20"/>
              </w:rPr>
            </w:pPr>
            <w:r>
              <w:rPr>
                <w:rFonts w:ascii="Arial" w:hAnsi="Arial" w:cs="Arial"/>
                <w:sz w:val="20"/>
                <w:szCs w:val="20"/>
              </w:rPr>
              <w:t>1,666</w:t>
            </w:r>
          </w:p>
        </w:tc>
        <w:tc>
          <w:tcPr>
            <w:tcW w:w="1553" w:type="dxa"/>
            <w:tcBorders>
              <w:top w:val="nil"/>
              <w:left w:val="nil"/>
              <w:bottom w:val="nil"/>
              <w:right w:val="nil"/>
            </w:tcBorders>
          </w:tcPr>
          <w:p w:rsidR="007705B5" w:rsidRPr="007552DC" w:rsidRDefault="007705B5" w:rsidP="007705B5">
            <w:pPr>
              <w:tabs>
                <w:tab w:val="decimal" w:pos="1242"/>
              </w:tabs>
              <w:spacing w:line="320" w:lineRule="exact"/>
              <w:ind w:right="-14"/>
              <w:rPr>
                <w:rFonts w:ascii="Arial" w:hAnsi="Arial" w:cs="Arial"/>
                <w:sz w:val="20"/>
                <w:szCs w:val="20"/>
              </w:rPr>
            </w:pPr>
            <w:r>
              <w:rPr>
                <w:rFonts w:ascii="Arial" w:hAnsi="Arial" w:cs="Arial"/>
                <w:sz w:val="20"/>
                <w:szCs w:val="20"/>
              </w:rPr>
              <w:t>927</w:t>
            </w:r>
          </w:p>
        </w:tc>
      </w:tr>
      <w:tr w:rsidR="007705B5" w:rsidRPr="007552DC" w:rsidTr="00952055">
        <w:trPr>
          <w:cantSplit/>
        </w:trPr>
        <w:tc>
          <w:tcPr>
            <w:tcW w:w="2790" w:type="dxa"/>
            <w:tcBorders>
              <w:top w:val="nil"/>
              <w:left w:val="nil"/>
              <w:bottom w:val="nil"/>
              <w:right w:val="nil"/>
            </w:tcBorders>
          </w:tcPr>
          <w:p w:rsidR="007705B5" w:rsidRDefault="007705B5" w:rsidP="007705B5">
            <w:pPr>
              <w:pStyle w:val="1"/>
              <w:widowControl/>
              <w:tabs>
                <w:tab w:val="right" w:pos="7200"/>
              </w:tabs>
              <w:spacing w:line="320" w:lineRule="exact"/>
              <w:ind w:left="-18" w:right="-43"/>
              <w:rPr>
                <w:rFonts w:ascii="Arial" w:hAnsi="Arial" w:cs="Arial"/>
                <w:color w:val="auto"/>
                <w:sz w:val="20"/>
                <w:szCs w:val="20"/>
              </w:rPr>
            </w:pPr>
            <w:r w:rsidRPr="007552DC">
              <w:rPr>
                <w:rFonts w:ascii="Arial" w:hAnsi="Arial" w:cs="Arial"/>
                <w:color w:val="auto"/>
                <w:sz w:val="20"/>
                <w:szCs w:val="20"/>
              </w:rPr>
              <w:t xml:space="preserve">Amounts due to related </w:t>
            </w:r>
          </w:p>
          <w:p w:rsidR="007705B5" w:rsidRPr="007552DC" w:rsidRDefault="007705B5" w:rsidP="007705B5">
            <w:pPr>
              <w:pStyle w:val="1"/>
              <w:widowControl/>
              <w:tabs>
                <w:tab w:val="right" w:pos="7200"/>
              </w:tabs>
              <w:spacing w:line="320" w:lineRule="exact"/>
              <w:ind w:left="-18" w:right="-43"/>
              <w:rPr>
                <w:rFonts w:ascii="Arial" w:hAnsi="Arial" w:cs="Arial"/>
                <w:color w:val="auto"/>
                <w:sz w:val="20"/>
                <w:szCs w:val="20"/>
              </w:rPr>
            </w:pPr>
            <w:r>
              <w:rPr>
                <w:rFonts w:ascii="Arial" w:hAnsi="Arial" w:cs="Arial"/>
                <w:color w:val="auto"/>
                <w:sz w:val="20"/>
                <w:szCs w:val="20"/>
              </w:rPr>
              <w:t xml:space="preserve">   </w:t>
            </w:r>
            <w:r w:rsidRPr="007552DC">
              <w:rPr>
                <w:rFonts w:ascii="Arial" w:hAnsi="Arial" w:cs="Arial"/>
                <w:color w:val="auto"/>
                <w:sz w:val="20"/>
                <w:szCs w:val="20"/>
              </w:rPr>
              <w:t>parties (Note 9)</w:t>
            </w:r>
          </w:p>
        </w:tc>
        <w:tc>
          <w:tcPr>
            <w:tcW w:w="1552" w:type="dxa"/>
            <w:tcBorders>
              <w:top w:val="nil"/>
              <w:left w:val="nil"/>
              <w:bottom w:val="nil"/>
              <w:right w:val="nil"/>
            </w:tcBorders>
          </w:tcPr>
          <w:p w:rsidR="00DE79C3" w:rsidRDefault="00DE79C3" w:rsidP="007705B5">
            <w:pPr>
              <w:tabs>
                <w:tab w:val="decimal" w:pos="1242"/>
              </w:tabs>
              <w:spacing w:line="320" w:lineRule="exact"/>
              <w:ind w:right="-14"/>
              <w:rPr>
                <w:rFonts w:ascii="Arial" w:hAnsi="Arial" w:cs="Arial"/>
                <w:sz w:val="20"/>
                <w:szCs w:val="20"/>
              </w:rPr>
            </w:pPr>
          </w:p>
          <w:p w:rsidR="007705B5" w:rsidRPr="007552DC" w:rsidRDefault="00DE79C3" w:rsidP="007705B5">
            <w:pPr>
              <w:tabs>
                <w:tab w:val="decimal" w:pos="1242"/>
              </w:tabs>
              <w:spacing w:line="320" w:lineRule="exact"/>
              <w:ind w:right="-14"/>
              <w:rPr>
                <w:rFonts w:ascii="Arial" w:hAnsi="Arial" w:cs="Arial"/>
                <w:sz w:val="20"/>
                <w:szCs w:val="20"/>
              </w:rPr>
            </w:pPr>
            <w:r>
              <w:rPr>
                <w:rFonts w:ascii="Arial" w:hAnsi="Arial" w:cs="Arial"/>
                <w:sz w:val="20"/>
                <w:szCs w:val="20"/>
              </w:rPr>
              <w:t>125,614</w:t>
            </w:r>
          </w:p>
        </w:tc>
        <w:tc>
          <w:tcPr>
            <w:tcW w:w="1553" w:type="dxa"/>
            <w:tcBorders>
              <w:top w:val="nil"/>
              <w:left w:val="nil"/>
              <w:bottom w:val="nil"/>
              <w:right w:val="nil"/>
            </w:tcBorders>
          </w:tcPr>
          <w:p w:rsidR="007705B5" w:rsidRDefault="007705B5" w:rsidP="007705B5">
            <w:pPr>
              <w:tabs>
                <w:tab w:val="decimal" w:pos="1242"/>
              </w:tabs>
              <w:spacing w:line="320" w:lineRule="exact"/>
              <w:ind w:right="-14"/>
              <w:rPr>
                <w:rFonts w:ascii="Arial" w:hAnsi="Arial" w:cs="Arial"/>
                <w:sz w:val="20"/>
                <w:szCs w:val="20"/>
              </w:rPr>
            </w:pPr>
          </w:p>
          <w:p w:rsidR="007705B5" w:rsidRPr="007552DC" w:rsidRDefault="007705B5" w:rsidP="007705B5">
            <w:pPr>
              <w:tabs>
                <w:tab w:val="decimal" w:pos="1242"/>
              </w:tabs>
              <w:spacing w:line="320" w:lineRule="exact"/>
              <w:ind w:right="-14"/>
              <w:rPr>
                <w:rFonts w:ascii="Arial" w:hAnsi="Arial" w:cs="Arial"/>
                <w:sz w:val="20"/>
                <w:szCs w:val="20"/>
              </w:rPr>
            </w:pPr>
            <w:r>
              <w:rPr>
                <w:rFonts w:ascii="Arial" w:hAnsi="Arial" w:cs="Arial"/>
                <w:sz w:val="20"/>
                <w:szCs w:val="20"/>
              </w:rPr>
              <w:t>105,583</w:t>
            </w:r>
          </w:p>
        </w:tc>
        <w:tc>
          <w:tcPr>
            <w:tcW w:w="1552" w:type="dxa"/>
            <w:tcBorders>
              <w:top w:val="nil"/>
              <w:left w:val="nil"/>
              <w:bottom w:val="nil"/>
              <w:right w:val="nil"/>
            </w:tcBorders>
          </w:tcPr>
          <w:p w:rsidR="00964E9D" w:rsidRDefault="00964E9D" w:rsidP="00DE79C3">
            <w:pPr>
              <w:tabs>
                <w:tab w:val="decimal" w:pos="1242"/>
              </w:tabs>
              <w:spacing w:line="320" w:lineRule="exact"/>
              <w:ind w:right="-14"/>
              <w:rPr>
                <w:rFonts w:ascii="Arial" w:hAnsi="Arial" w:cs="Arial"/>
                <w:sz w:val="20"/>
                <w:szCs w:val="20"/>
              </w:rPr>
            </w:pPr>
          </w:p>
          <w:p w:rsidR="007705B5" w:rsidRPr="007552DC" w:rsidRDefault="00964E9D" w:rsidP="00DE79C3">
            <w:pPr>
              <w:tabs>
                <w:tab w:val="decimal" w:pos="1242"/>
              </w:tabs>
              <w:spacing w:line="320" w:lineRule="exact"/>
              <w:ind w:right="-14"/>
              <w:rPr>
                <w:rFonts w:ascii="Arial" w:hAnsi="Arial" w:cs="Arial"/>
                <w:sz w:val="20"/>
                <w:szCs w:val="20"/>
              </w:rPr>
            </w:pPr>
            <w:r>
              <w:rPr>
                <w:rFonts w:ascii="Arial" w:hAnsi="Arial" w:cs="Arial"/>
                <w:sz w:val="20"/>
                <w:szCs w:val="20"/>
              </w:rPr>
              <w:t>12,956</w:t>
            </w:r>
          </w:p>
        </w:tc>
        <w:tc>
          <w:tcPr>
            <w:tcW w:w="1553" w:type="dxa"/>
            <w:tcBorders>
              <w:top w:val="nil"/>
              <w:left w:val="nil"/>
              <w:bottom w:val="nil"/>
              <w:right w:val="nil"/>
            </w:tcBorders>
          </w:tcPr>
          <w:p w:rsidR="007705B5" w:rsidRDefault="007705B5" w:rsidP="007705B5">
            <w:pPr>
              <w:tabs>
                <w:tab w:val="decimal" w:pos="1242"/>
              </w:tabs>
              <w:spacing w:line="320" w:lineRule="exact"/>
              <w:ind w:right="-14"/>
              <w:rPr>
                <w:rFonts w:ascii="Arial" w:hAnsi="Arial" w:cs="Arial"/>
                <w:sz w:val="20"/>
                <w:szCs w:val="20"/>
              </w:rPr>
            </w:pPr>
          </w:p>
          <w:p w:rsidR="007705B5" w:rsidRPr="007552DC" w:rsidRDefault="007705B5" w:rsidP="007705B5">
            <w:pPr>
              <w:tabs>
                <w:tab w:val="decimal" w:pos="1242"/>
              </w:tabs>
              <w:spacing w:line="320" w:lineRule="exact"/>
              <w:ind w:right="-14"/>
              <w:rPr>
                <w:rFonts w:ascii="Arial" w:hAnsi="Arial" w:cs="Arial"/>
                <w:sz w:val="20"/>
                <w:szCs w:val="20"/>
              </w:rPr>
            </w:pPr>
            <w:r>
              <w:rPr>
                <w:rFonts w:ascii="Arial" w:hAnsi="Arial" w:cs="Arial"/>
                <w:sz w:val="20"/>
                <w:szCs w:val="20"/>
              </w:rPr>
              <w:t>15,029</w:t>
            </w:r>
          </w:p>
        </w:tc>
      </w:tr>
      <w:tr w:rsidR="007705B5" w:rsidRPr="007552DC" w:rsidTr="00952055">
        <w:trPr>
          <w:cantSplit/>
        </w:trPr>
        <w:tc>
          <w:tcPr>
            <w:tcW w:w="2790" w:type="dxa"/>
            <w:tcBorders>
              <w:top w:val="nil"/>
              <w:left w:val="nil"/>
              <w:bottom w:val="nil"/>
              <w:right w:val="nil"/>
            </w:tcBorders>
          </w:tcPr>
          <w:p w:rsidR="007705B5" w:rsidRPr="007552DC" w:rsidRDefault="007705B5" w:rsidP="007705B5">
            <w:pPr>
              <w:pStyle w:val="1"/>
              <w:widowControl/>
              <w:tabs>
                <w:tab w:val="right" w:pos="7200"/>
              </w:tabs>
              <w:spacing w:line="320" w:lineRule="exact"/>
              <w:ind w:left="-18" w:right="-43"/>
              <w:rPr>
                <w:rFonts w:ascii="Arial" w:hAnsi="Arial" w:cs="Arial"/>
                <w:color w:val="auto"/>
                <w:sz w:val="20"/>
                <w:szCs w:val="20"/>
              </w:rPr>
            </w:pPr>
            <w:r w:rsidRPr="007552DC">
              <w:rPr>
                <w:rFonts w:ascii="Arial" w:hAnsi="Arial" w:cs="Arial"/>
                <w:color w:val="auto"/>
                <w:sz w:val="20"/>
                <w:szCs w:val="20"/>
              </w:rPr>
              <w:t>Accrued expenses</w:t>
            </w:r>
          </w:p>
        </w:tc>
        <w:tc>
          <w:tcPr>
            <w:tcW w:w="1552" w:type="dxa"/>
            <w:tcBorders>
              <w:top w:val="nil"/>
              <w:left w:val="nil"/>
              <w:bottom w:val="nil"/>
              <w:right w:val="nil"/>
            </w:tcBorders>
          </w:tcPr>
          <w:p w:rsidR="007705B5" w:rsidRPr="007552DC" w:rsidRDefault="00DE79C3" w:rsidP="00FE0751">
            <w:pPr>
              <w:tabs>
                <w:tab w:val="decimal" w:pos="1242"/>
              </w:tabs>
              <w:spacing w:line="320" w:lineRule="exact"/>
              <w:ind w:right="-14"/>
              <w:rPr>
                <w:rFonts w:ascii="Arial" w:hAnsi="Arial" w:cs="Arial"/>
                <w:sz w:val="20"/>
                <w:szCs w:val="20"/>
              </w:rPr>
            </w:pPr>
            <w:r>
              <w:rPr>
                <w:rFonts w:ascii="Arial" w:hAnsi="Arial" w:cs="Arial"/>
                <w:sz w:val="20"/>
                <w:szCs w:val="20"/>
              </w:rPr>
              <w:t>2</w:t>
            </w:r>
            <w:r w:rsidR="00FE0751">
              <w:rPr>
                <w:rFonts w:ascii="Arial" w:hAnsi="Arial" w:cs="Arial"/>
                <w:sz w:val="20"/>
                <w:szCs w:val="20"/>
              </w:rPr>
              <w:t>23</w:t>
            </w:r>
            <w:r>
              <w:rPr>
                <w:rFonts w:ascii="Arial" w:hAnsi="Arial" w:cs="Arial"/>
                <w:sz w:val="20"/>
                <w:szCs w:val="20"/>
              </w:rPr>
              <w:t>,</w:t>
            </w:r>
            <w:r w:rsidR="00FE0751">
              <w:rPr>
                <w:rFonts w:ascii="Arial" w:hAnsi="Arial" w:cs="Arial"/>
                <w:sz w:val="20"/>
                <w:szCs w:val="20"/>
              </w:rPr>
              <w:t>511</w:t>
            </w:r>
          </w:p>
        </w:tc>
        <w:tc>
          <w:tcPr>
            <w:tcW w:w="1553" w:type="dxa"/>
            <w:tcBorders>
              <w:top w:val="nil"/>
              <w:left w:val="nil"/>
              <w:bottom w:val="nil"/>
              <w:right w:val="nil"/>
            </w:tcBorders>
          </w:tcPr>
          <w:p w:rsidR="007705B5" w:rsidRPr="007552DC" w:rsidRDefault="007705B5" w:rsidP="007705B5">
            <w:pPr>
              <w:tabs>
                <w:tab w:val="decimal" w:pos="1242"/>
              </w:tabs>
              <w:spacing w:line="320" w:lineRule="exact"/>
              <w:ind w:right="-14"/>
              <w:rPr>
                <w:rFonts w:ascii="Arial" w:hAnsi="Arial" w:cs="Arial"/>
                <w:sz w:val="20"/>
                <w:szCs w:val="20"/>
              </w:rPr>
            </w:pPr>
            <w:r>
              <w:rPr>
                <w:rFonts w:ascii="Arial" w:hAnsi="Arial" w:cs="Arial"/>
                <w:sz w:val="20"/>
                <w:szCs w:val="20"/>
              </w:rPr>
              <w:t>164,454</w:t>
            </w:r>
          </w:p>
        </w:tc>
        <w:tc>
          <w:tcPr>
            <w:tcW w:w="1552" w:type="dxa"/>
            <w:tcBorders>
              <w:top w:val="nil"/>
              <w:left w:val="nil"/>
              <w:bottom w:val="nil"/>
              <w:right w:val="nil"/>
            </w:tcBorders>
          </w:tcPr>
          <w:p w:rsidR="007705B5" w:rsidRPr="007552DC" w:rsidRDefault="00964E9D" w:rsidP="007705B5">
            <w:pPr>
              <w:tabs>
                <w:tab w:val="decimal" w:pos="1242"/>
              </w:tabs>
              <w:spacing w:line="320" w:lineRule="exact"/>
              <w:ind w:right="-14"/>
              <w:rPr>
                <w:rFonts w:ascii="Arial" w:hAnsi="Arial" w:cs="Arial"/>
                <w:sz w:val="20"/>
                <w:szCs w:val="20"/>
              </w:rPr>
            </w:pPr>
            <w:r>
              <w:rPr>
                <w:rFonts w:ascii="Arial" w:hAnsi="Arial" w:cs="Arial"/>
                <w:sz w:val="20"/>
                <w:szCs w:val="20"/>
              </w:rPr>
              <w:t>12,714</w:t>
            </w:r>
          </w:p>
        </w:tc>
        <w:tc>
          <w:tcPr>
            <w:tcW w:w="1553" w:type="dxa"/>
            <w:tcBorders>
              <w:top w:val="nil"/>
              <w:left w:val="nil"/>
              <w:bottom w:val="nil"/>
              <w:right w:val="nil"/>
            </w:tcBorders>
          </w:tcPr>
          <w:p w:rsidR="007705B5" w:rsidRPr="007552DC" w:rsidRDefault="007705B5" w:rsidP="007705B5">
            <w:pPr>
              <w:tabs>
                <w:tab w:val="decimal" w:pos="1242"/>
              </w:tabs>
              <w:spacing w:line="320" w:lineRule="exact"/>
              <w:ind w:right="-14"/>
              <w:rPr>
                <w:rFonts w:ascii="Arial" w:hAnsi="Arial" w:cs="Arial"/>
                <w:sz w:val="20"/>
                <w:szCs w:val="20"/>
              </w:rPr>
            </w:pPr>
            <w:r>
              <w:rPr>
                <w:rFonts w:ascii="Arial" w:hAnsi="Arial" w:cs="Arial"/>
                <w:sz w:val="20"/>
                <w:szCs w:val="20"/>
              </w:rPr>
              <w:t>10,686</w:t>
            </w:r>
          </w:p>
        </w:tc>
      </w:tr>
      <w:tr w:rsidR="007705B5" w:rsidRPr="007552DC" w:rsidTr="00952055">
        <w:trPr>
          <w:cantSplit/>
        </w:trPr>
        <w:tc>
          <w:tcPr>
            <w:tcW w:w="2790" w:type="dxa"/>
            <w:tcBorders>
              <w:top w:val="nil"/>
              <w:left w:val="nil"/>
              <w:bottom w:val="nil"/>
              <w:right w:val="nil"/>
            </w:tcBorders>
          </w:tcPr>
          <w:p w:rsidR="007705B5" w:rsidRPr="007552DC" w:rsidRDefault="007705B5" w:rsidP="007705B5">
            <w:pPr>
              <w:pStyle w:val="1"/>
              <w:widowControl/>
              <w:tabs>
                <w:tab w:val="right" w:pos="7200"/>
              </w:tabs>
              <w:spacing w:line="320" w:lineRule="exact"/>
              <w:ind w:left="-18" w:right="-43"/>
              <w:rPr>
                <w:rFonts w:ascii="Arial" w:hAnsi="Arial" w:cs="Arial"/>
                <w:color w:val="auto"/>
                <w:sz w:val="20"/>
                <w:szCs w:val="20"/>
              </w:rPr>
            </w:pPr>
            <w:r w:rsidRPr="007552DC">
              <w:rPr>
                <w:rFonts w:ascii="Arial" w:hAnsi="Arial" w:cs="Arial"/>
                <w:color w:val="auto"/>
                <w:sz w:val="20"/>
                <w:szCs w:val="20"/>
              </w:rPr>
              <w:t>Other payables</w:t>
            </w:r>
          </w:p>
        </w:tc>
        <w:tc>
          <w:tcPr>
            <w:tcW w:w="1552" w:type="dxa"/>
            <w:tcBorders>
              <w:top w:val="nil"/>
              <w:left w:val="nil"/>
              <w:bottom w:val="nil"/>
              <w:right w:val="nil"/>
            </w:tcBorders>
          </w:tcPr>
          <w:p w:rsidR="007705B5" w:rsidRPr="007552DC" w:rsidRDefault="00DE79C3" w:rsidP="00DE79C3">
            <w:pPr>
              <w:tabs>
                <w:tab w:val="decimal" w:pos="1242"/>
              </w:tabs>
              <w:spacing w:line="320" w:lineRule="exact"/>
              <w:ind w:right="-14"/>
              <w:rPr>
                <w:rFonts w:ascii="Arial" w:hAnsi="Arial" w:cs="Arial"/>
                <w:sz w:val="20"/>
                <w:szCs w:val="20"/>
              </w:rPr>
            </w:pPr>
            <w:r>
              <w:rPr>
                <w:rFonts w:ascii="Arial" w:hAnsi="Arial" w:cs="Arial"/>
                <w:sz w:val="20"/>
                <w:szCs w:val="20"/>
              </w:rPr>
              <w:t>100,651</w:t>
            </w:r>
          </w:p>
        </w:tc>
        <w:tc>
          <w:tcPr>
            <w:tcW w:w="1553" w:type="dxa"/>
            <w:tcBorders>
              <w:top w:val="nil"/>
              <w:left w:val="nil"/>
              <w:bottom w:val="nil"/>
              <w:right w:val="nil"/>
            </w:tcBorders>
          </w:tcPr>
          <w:p w:rsidR="007705B5" w:rsidRPr="007552DC" w:rsidRDefault="007705B5" w:rsidP="007705B5">
            <w:pPr>
              <w:tabs>
                <w:tab w:val="decimal" w:pos="1242"/>
              </w:tabs>
              <w:spacing w:line="320" w:lineRule="exact"/>
              <w:ind w:right="-14"/>
              <w:rPr>
                <w:rFonts w:ascii="Arial" w:hAnsi="Arial" w:cs="Arial"/>
                <w:sz w:val="20"/>
                <w:szCs w:val="20"/>
              </w:rPr>
            </w:pPr>
            <w:r>
              <w:rPr>
                <w:rFonts w:ascii="Arial" w:hAnsi="Arial" w:cs="Arial"/>
                <w:sz w:val="20"/>
                <w:szCs w:val="20"/>
              </w:rPr>
              <w:t>100,181</w:t>
            </w:r>
          </w:p>
        </w:tc>
        <w:tc>
          <w:tcPr>
            <w:tcW w:w="1552" w:type="dxa"/>
            <w:tcBorders>
              <w:top w:val="nil"/>
              <w:left w:val="nil"/>
              <w:bottom w:val="nil"/>
              <w:right w:val="nil"/>
            </w:tcBorders>
          </w:tcPr>
          <w:p w:rsidR="007705B5" w:rsidRPr="007552DC" w:rsidRDefault="001D43A5" w:rsidP="007705B5">
            <w:pPr>
              <w:tabs>
                <w:tab w:val="decimal" w:pos="1242"/>
              </w:tabs>
              <w:spacing w:line="320" w:lineRule="exact"/>
              <w:ind w:right="-14"/>
              <w:rPr>
                <w:rFonts w:ascii="Arial" w:hAnsi="Arial" w:cs="Arial"/>
                <w:sz w:val="20"/>
                <w:szCs w:val="20"/>
              </w:rPr>
            </w:pPr>
            <w:r>
              <w:rPr>
                <w:rFonts w:ascii="Arial" w:hAnsi="Arial" w:cs="Arial"/>
                <w:sz w:val="20"/>
                <w:szCs w:val="20"/>
              </w:rPr>
              <w:t>2</w:t>
            </w:r>
            <w:r w:rsidR="00DE79C3">
              <w:rPr>
                <w:rFonts w:ascii="Arial" w:hAnsi="Arial" w:cs="Arial"/>
                <w:sz w:val="20"/>
                <w:szCs w:val="20"/>
              </w:rPr>
              <w:t>9</w:t>
            </w:r>
          </w:p>
        </w:tc>
        <w:tc>
          <w:tcPr>
            <w:tcW w:w="1553" w:type="dxa"/>
            <w:tcBorders>
              <w:top w:val="nil"/>
              <w:left w:val="nil"/>
              <w:bottom w:val="nil"/>
              <w:right w:val="nil"/>
            </w:tcBorders>
          </w:tcPr>
          <w:p w:rsidR="007705B5" w:rsidRPr="007552DC" w:rsidRDefault="007705B5" w:rsidP="007705B5">
            <w:pPr>
              <w:tabs>
                <w:tab w:val="decimal" w:pos="1242"/>
              </w:tabs>
              <w:spacing w:line="320" w:lineRule="exact"/>
              <w:ind w:right="-14"/>
              <w:rPr>
                <w:rFonts w:ascii="Arial" w:hAnsi="Arial" w:cs="Arial"/>
                <w:sz w:val="20"/>
                <w:szCs w:val="20"/>
              </w:rPr>
            </w:pPr>
            <w:r>
              <w:rPr>
                <w:rFonts w:ascii="Arial" w:hAnsi="Arial" w:cs="Arial"/>
                <w:sz w:val="20"/>
                <w:szCs w:val="20"/>
              </w:rPr>
              <w:t>114</w:t>
            </w:r>
          </w:p>
        </w:tc>
      </w:tr>
      <w:tr w:rsidR="007705B5" w:rsidRPr="007552DC" w:rsidTr="00952055">
        <w:trPr>
          <w:cantSplit/>
        </w:trPr>
        <w:tc>
          <w:tcPr>
            <w:tcW w:w="2790" w:type="dxa"/>
            <w:tcBorders>
              <w:top w:val="nil"/>
              <w:left w:val="nil"/>
              <w:bottom w:val="nil"/>
              <w:right w:val="nil"/>
            </w:tcBorders>
          </w:tcPr>
          <w:p w:rsidR="007705B5" w:rsidRDefault="007705B5" w:rsidP="007705B5">
            <w:pPr>
              <w:pStyle w:val="1"/>
              <w:widowControl/>
              <w:tabs>
                <w:tab w:val="right" w:pos="7200"/>
              </w:tabs>
              <w:spacing w:line="320" w:lineRule="exact"/>
              <w:ind w:left="-18" w:right="-43"/>
              <w:rPr>
                <w:rFonts w:ascii="Arial" w:hAnsi="Arial" w:cs="Arial"/>
                <w:color w:val="auto"/>
                <w:sz w:val="20"/>
                <w:szCs w:val="20"/>
              </w:rPr>
            </w:pPr>
            <w:r w:rsidRPr="007552DC">
              <w:rPr>
                <w:rFonts w:ascii="Arial" w:hAnsi="Arial" w:cs="Arial"/>
                <w:color w:val="auto"/>
                <w:sz w:val="20"/>
                <w:szCs w:val="20"/>
              </w:rPr>
              <w:t xml:space="preserve">Service charge payable to </w:t>
            </w:r>
          </w:p>
          <w:p w:rsidR="007705B5" w:rsidRPr="007552DC" w:rsidRDefault="007705B5" w:rsidP="007705B5">
            <w:pPr>
              <w:pStyle w:val="1"/>
              <w:widowControl/>
              <w:tabs>
                <w:tab w:val="right" w:pos="7200"/>
              </w:tabs>
              <w:spacing w:line="320" w:lineRule="exact"/>
              <w:ind w:left="-18" w:right="-43"/>
              <w:rPr>
                <w:rFonts w:ascii="Arial" w:hAnsi="Arial" w:cs="Arial"/>
                <w:color w:val="auto"/>
                <w:sz w:val="20"/>
                <w:szCs w:val="20"/>
              </w:rPr>
            </w:pPr>
            <w:r>
              <w:rPr>
                <w:rFonts w:ascii="Arial" w:hAnsi="Arial" w:cs="Arial"/>
                <w:color w:val="auto"/>
                <w:sz w:val="20"/>
                <w:szCs w:val="20"/>
              </w:rPr>
              <w:t xml:space="preserve">   </w:t>
            </w:r>
            <w:r w:rsidRPr="007552DC">
              <w:rPr>
                <w:rFonts w:ascii="Arial" w:hAnsi="Arial" w:cs="Arial"/>
                <w:color w:val="auto"/>
                <w:sz w:val="20"/>
                <w:szCs w:val="20"/>
              </w:rPr>
              <w:t>hotel staff</w:t>
            </w:r>
          </w:p>
        </w:tc>
        <w:tc>
          <w:tcPr>
            <w:tcW w:w="1552" w:type="dxa"/>
            <w:tcBorders>
              <w:top w:val="nil"/>
              <w:left w:val="nil"/>
              <w:bottom w:val="nil"/>
              <w:right w:val="nil"/>
            </w:tcBorders>
          </w:tcPr>
          <w:p w:rsidR="007705B5" w:rsidRDefault="007705B5" w:rsidP="007705B5">
            <w:pPr>
              <w:tabs>
                <w:tab w:val="decimal" w:pos="1242"/>
              </w:tabs>
              <w:spacing w:line="320" w:lineRule="exact"/>
              <w:ind w:right="-14"/>
              <w:rPr>
                <w:rFonts w:ascii="Arial" w:hAnsi="Arial" w:cs="Arial"/>
                <w:sz w:val="20"/>
                <w:szCs w:val="20"/>
              </w:rPr>
            </w:pPr>
          </w:p>
          <w:p w:rsidR="00DE79C3" w:rsidRPr="007552DC" w:rsidRDefault="00DE79C3" w:rsidP="007705B5">
            <w:pPr>
              <w:tabs>
                <w:tab w:val="decimal" w:pos="1242"/>
              </w:tabs>
              <w:spacing w:line="320" w:lineRule="exact"/>
              <w:ind w:right="-14"/>
              <w:rPr>
                <w:rFonts w:ascii="Arial" w:hAnsi="Arial" w:cs="Arial"/>
                <w:sz w:val="20"/>
                <w:szCs w:val="20"/>
              </w:rPr>
            </w:pPr>
            <w:r>
              <w:rPr>
                <w:rFonts w:ascii="Arial" w:hAnsi="Arial" w:cs="Arial"/>
                <w:sz w:val="20"/>
                <w:szCs w:val="20"/>
              </w:rPr>
              <w:t>37,565</w:t>
            </w:r>
          </w:p>
        </w:tc>
        <w:tc>
          <w:tcPr>
            <w:tcW w:w="1553" w:type="dxa"/>
            <w:tcBorders>
              <w:top w:val="nil"/>
              <w:left w:val="nil"/>
              <w:bottom w:val="nil"/>
              <w:right w:val="nil"/>
            </w:tcBorders>
          </w:tcPr>
          <w:p w:rsidR="007705B5" w:rsidRDefault="007705B5" w:rsidP="007705B5">
            <w:pPr>
              <w:tabs>
                <w:tab w:val="decimal" w:pos="1242"/>
              </w:tabs>
              <w:spacing w:line="320" w:lineRule="exact"/>
              <w:ind w:right="-14"/>
              <w:rPr>
                <w:rFonts w:ascii="Arial" w:hAnsi="Arial" w:cs="Arial"/>
                <w:sz w:val="20"/>
                <w:szCs w:val="20"/>
              </w:rPr>
            </w:pPr>
          </w:p>
          <w:p w:rsidR="007705B5" w:rsidRPr="007552DC" w:rsidRDefault="007705B5" w:rsidP="007705B5">
            <w:pPr>
              <w:tabs>
                <w:tab w:val="decimal" w:pos="1242"/>
              </w:tabs>
              <w:spacing w:line="320" w:lineRule="exact"/>
              <w:ind w:right="-14"/>
              <w:rPr>
                <w:rFonts w:ascii="Arial" w:hAnsi="Arial" w:cs="Arial"/>
                <w:sz w:val="20"/>
                <w:szCs w:val="20"/>
              </w:rPr>
            </w:pPr>
            <w:r>
              <w:rPr>
                <w:rFonts w:ascii="Arial" w:hAnsi="Arial" w:cs="Arial"/>
                <w:sz w:val="20"/>
                <w:szCs w:val="20"/>
              </w:rPr>
              <w:t>36,128</w:t>
            </w:r>
          </w:p>
        </w:tc>
        <w:tc>
          <w:tcPr>
            <w:tcW w:w="1552" w:type="dxa"/>
            <w:tcBorders>
              <w:top w:val="nil"/>
              <w:left w:val="nil"/>
              <w:bottom w:val="nil"/>
              <w:right w:val="nil"/>
            </w:tcBorders>
          </w:tcPr>
          <w:p w:rsidR="00DE79C3" w:rsidRDefault="00DE79C3" w:rsidP="007705B5">
            <w:pPr>
              <w:tabs>
                <w:tab w:val="decimal" w:pos="1242"/>
              </w:tabs>
              <w:spacing w:line="320" w:lineRule="exact"/>
              <w:ind w:right="-14"/>
              <w:rPr>
                <w:rFonts w:ascii="Arial" w:hAnsi="Arial" w:cs="Arial"/>
                <w:sz w:val="20"/>
                <w:szCs w:val="20"/>
              </w:rPr>
            </w:pPr>
          </w:p>
          <w:p w:rsidR="007705B5" w:rsidRPr="007552DC" w:rsidRDefault="00DE79C3" w:rsidP="007705B5">
            <w:pPr>
              <w:tabs>
                <w:tab w:val="decimal" w:pos="1242"/>
              </w:tabs>
              <w:spacing w:line="320" w:lineRule="exact"/>
              <w:ind w:right="-14"/>
              <w:rPr>
                <w:rFonts w:ascii="Arial" w:hAnsi="Arial" w:cs="Arial"/>
                <w:sz w:val="20"/>
                <w:szCs w:val="20"/>
              </w:rPr>
            </w:pPr>
            <w:r>
              <w:rPr>
                <w:rFonts w:ascii="Arial" w:hAnsi="Arial" w:cs="Arial"/>
                <w:sz w:val="20"/>
                <w:szCs w:val="20"/>
              </w:rPr>
              <w:t>-</w:t>
            </w:r>
          </w:p>
        </w:tc>
        <w:tc>
          <w:tcPr>
            <w:tcW w:w="1553" w:type="dxa"/>
            <w:tcBorders>
              <w:top w:val="nil"/>
              <w:left w:val="nil"/>
              <w:bottom w:val="nil"/>
              <w:right w:val="nil"/>
            </w:tcBorders>
          </w:tcPr>
          <w:p w:rsidR="007705B5" w:rsidRDefault="007705B5" w:rsidP="007705B5">
            <w:pPr>
              <w:tabs>
                <w:tab w:val="decimal" w:pos="1242"/>
              </w:tabs>
              <w:spacing w:line="320" w:lineRule="exact"/>
              <w:ind w:right="-14"/>
              <w:rPr>
                <w:rFonts w:ascii="Arial" w:hAnsi="Arial" w:cs="Arial"/>
                <w:sz w:val="20"/>
                <w:szCs w:val="20"/>
              </w:rPr>
            </w:pPr>
          </w:p>
          <w:p w:rsidR="007705B5" w:rsidRPr="007552DC" w:rsidRDefault="007705B5" w:rsidP="007705B5">
            <w:pPr>
              <w:tabs>
                <w:tab w:val="decimal" w:pos="1242"/>
              </w:tabs>
              <w:spacing w:line="320" w:lineRule="exact"/>
              <w:ind w:right="-14"/>
              <w:rPr>
                <w:rFonts w:ascii="Arial" w:hAnsi="Arial" w:cs="Arial"/>
                <w:sz w:val="20"/>
                <w:szCs w:val="20"/>
              </w:rPr>
            </w:pPr>
            <w:r>
              <w:rPr>
                <w:rFonts w:ascii="Arial" w:hAnsi="Arial" w:cs="Arial"/>
                <w:sz w:val="20"/>
                <w:szCs w:val="20"/>
              </w:rPr>
              <w:t>-</w:t>
            </w:r>
          </w:p>
        </w:tc>
      </w:tr>
      <w:tr w:rsidR="007705B5" w:rsidRPr="007552DC" w:rsidTr="00952055">
        <w:trPr>
          <w:cantSplit/>
        </w:trPr>
        <w:tc>
          <w:tcPr>
            <w:tcW w:w="2790" w:type="dxa"/>
            <w:tcBorders>
              <w:top w:val="nil"/>
              <w:left w:val="nil"/>
              <w:bottom w:val="nil"/>
              <w:right w:val="nil"/>
            </w:tcBorders>
          </w:tcPr>
          <w:p w:rsidR="007705B5" w:rsidRPr="007552DC" w:rsidRDefault="007705B5" w:rsidP="007705B5">
            <w:pPr>
              <w:pStyle w:val="1"/>
              <w:tabs>
                <w:tab w:val="right" w:pos="7200"/>
              </w:tabs>
              <w:spacing w:line="320" w:lineRule="exact"/>
              <w:ind w:left="-18" w:right="-36"/>
              <w:rPr>
                <w:rFonts w:ascii="Arial" w:hAnsi="Arial" w:cs="Arial"/>
                <w:color w:val="auto"/>
                <w:sz w:val="20"/>
                <w:szCs w:val="20"/>
              </w:rPr>
            </w:pPr>
            <w:r w:rsidRPr="007552DC">
              <w:rPr>
                <w:rFonts w:ascii="Arial" w:hAnsi="Arial" w:cs="Arial"/>
                <w:color w:val="auto"/>
                <w:sz w:val="20"/>
                <w:szCs w:val="20"/>
              </w:rPr>
              <w:t>Accrued rental to villa owners</w:t>
            </w:r>
          </w:p>
        </w:tc>
        <w:tc>
          <w:tcPr>
            <w:tcW w:w="1552" w:type="dxa"/>
            <w:tcBorders>
              <w:top w:val="nil"/>
              <w:left w:val="nil"/>
              <w:bottom w:val="nil"/>
              <w:right w:val="nil"/>
            </w:tcBorders>
          </w:tcPr>
          <w:p w:rsidR="007705B5" w:rsidRPr="007552DC" w:rsidRDefault="00DE79C3" w:rsidP="007705B5">
            <w:pPr>
              <w:pBdr>
                <w:bottom w:val="single" w:sz="6" w:space="1" w:color="auto"/>
              </w:pBdr>
              <w:tabs>
                <w:tab w:val="decimal" w:pos="1242"/>
              </w:tabs>
              <w:spacing w:line="320" w:lineRule="exact"/>
              <w:ind w:right="-14"/>
              <w:rPr>
                <w:rFonts w:ascii="Arial" w:hAnsi="Arial" w:cs="Arial"/>
                <w:sz w:val="20"/>
                <w:szCs w:val="20"/>
              </w:rPr>
            </w:pPr>
            <w:r>
              <w:rPr>
                <w:rFonts w:ascii="Arial" w:hAnsi="Arial" w:cs="Arial"/>
                <w:sz w:val="20"/>
                <w:szCs w:val="20"/>
              </w:rPr>
              <w:t>106,878</w:t>
            </w:r>
          </w:p>
        </w:tc>
        <w:tc>
          <w:tcPr>
            <w:tcW w:w="1553" w:type="dxa"/>
            <w:tcBorders>
              <w:top w:val="nil"/>
              <w:left w:val="nil"/>
              <w:bottom w:val="nil"/>
              <w:right w:val="nil"/>
            </w:tcBorders>
          </w:tcPr>
          <w:p w:rsidR="007705B5" w:rsidRPr="007552DC" w:rsidRDefault="007705B5" w:rsidP="007705B5">
            <w:pPr>
              <w:pBdr>
                <w:bottom w:val="single" w:sz="6" w:space="1" w:color="auto"/>
              </w:pBdr>
              <w:tabs>
                <w:tab w:val="decimal" w:pos="1242"/>
              </w:tabs>
              <w:spacing w:line="320" w:lineRule="exact"/>
              <w:ind w:right="-14"/>
              <w:rPr>
                <w:rFonts w:ascii="Arial" w:hAnsi="Arial" w:cs="Arial"/>
                <w:sz w:val="20"/>
                <w:szCs w:val="20"/>
              </w:rPr>
            </w:pPr>
            <w:r>
              <w:rPr>
                <w:rFonts w:ascii="Arial" w:hAnsi="Arial" w:cs="Arial"/>
                <w:sz w:val="20"/>
                <w:szCs w:val="20"/>
              </w:rPr>
              <w:t>97,119</w:t>
            </w:r>
          </w:p>
        </w:tc>
        <w:tc>
          <w:tcPr>
            <w:tcW w:w="1552" w:type="dxa"/>
            <w:tcBorders>
              <w:top w:val="nil"/>
              <w:left w:val="nil"/>
              <w:bottom w:val="nil"/>
              <w:right w:val="nil"/>
            </w:tcBorders>
          </w:tcPr>
          <w:p w:rsidR="007705B5" w:rsidRPr="007552DC" w:rsidRDefault="00DE79C3" w:rsidP="007705B5">
            <w:pPr>
              <w:pBdr>
                <w:bottom w:val="single" w:sz="6" w:space="1" w:color="auto"/>
              </w:pBdr>
              <w:tabs>
                <w:tab w:val="decimal" w:pos="1242"/>
              </w:tabs>
              <w:spacing w:line="320" w:lineRule="exact"/>
              <w:ind w:right="-14"/>
              <w:rPr>
                <w:rFonts w:ascii="Arial" w:hAnsi="Arial" w:cs="Arial"/>
                <w:sz w:val="20"/>
                <w:szCs w:val="20"/>
              </w:rPr>
            </w:pPr>
            <w:r>
              <w:rPr>
                <w:rFonts w:ascii="Arial" w:hAnsi="Arial" w:cs="Arial"/>
                <w:sz w:val="20"/>
                <w:szCs w:val="20"/>
              </w:rPr>
              <w:t>7,156</w:t>
            </w:r>
          </w:p>
        </w:tc>
        <w:tc>
          <w:tcPr>
            <w:tcW w:w="1553" w:type="dxa"/>
            <w:tcBorders>
              <w:top w:val="nil"/>
              <w:left w:val="nil"/>
              <w:bottom w:val="nil"/>
              <w:right w:val="nil"/>
            </w:tcBorders>
          </w:tcPr>
          <w:p w:rsidR="007705B5" w:rsidRPr="007552DC" w:rsidRDefault="007705B5" w:rsidP="007705B5">
            <w:pPr>
              <w:pBdr>
                <w:bottom w:val="single" w:sz="6" w:space="1" w:color="auto"/>
              </w:pBdr>
              <w:tabs>
                <w:tab w:val="decimal" w:pos="1242"/>
              </w:tabs>
              <w:spacing w:line="320" w:lineRule="exact"/>
              <w:ind w:right="-14"/>
              <w:rPr>
                <w:rFonts w:ascii="Arial" w:hAnsi="Arial" w:cs="Arial"/>
                <w:sz w:val="20"/>
                <w:szCs w:val="20"/>
              </w:rPr>
            </w:pPr>
            <w:r>
              <w:rPr>
                <w:rFonts w:ascii="Arial" w:hAnsi="Arial" w:cs="Arial"/>
                <w:sz w:val="20"/>
                <w:szCs w:val="20"/>
              </w:rPr>
              <w:t>7,529</w:t>
            </w:r>
          </w:p>
        </w:tc>
      </w:tr>
      <w:tr w:rsidR="007705B5" w:rsidRPr="007552DC" w:rsidTr="00952055">
        <w:trPr>
          <w:cantSplit/>
        </w:trPr>
        <w:tc>
          <w:tcPr>
            <w:tcW w:w="2790" w:type="dxa"/>
            <w:tcBorders>
              <w:top w:val="nil"/>
              <w:left w:val="nil"/>
              <w:bottom w:val="nil"/>
              <w:right w:val="nil"/>
            </w:tcBorders>
          </w:tcPr>
          <w:p w:rsidR="007705B5" w:rsidRPr="007552DC" w:rsidRDefault="007705B5" w:rsidP="007705B5">
            <w:pPr>
              <w:pStyle w:val="1"/>
              <w:tabs>
                <w:tab w:val="right" w:pos="7200"/>
              </w:tabs>
              <w:spacing w:line="320" w:lineRule="exact"/>
              <w:ind w:left="-18" w:right="-36"/>
              <w:jc w:val="both"/>
              <w:rPr>
                <w:rFonts w:ascii="Arial" w:hAnsi="Arial" w:cs="Arial"/>
                <w:color w:val="auto"/>
                <w:sz w:val="20"/>
                <w:szCs w:val="20"/>
              </w:rPr>
            </w:pPr>
            <w:r w:rsidRPr="007552DC">
              <w:rPr>
                <w:rFonts w:ascii="Arial" w:hAnsi="Arial" w:cs="Arial"/>
                <w:color w:val="auto"/>
                <w:sz w:val="20"/>
                <w:szCs w:val="20"/>
              </w:rPr>
              <w:t>Total</w:t>
            </w:r>
          </w:p>
        </w:tc>
        <w:tc>
          <w:tcPr>
            <w:tcW w:w="1552" w:type="dxa"/>
            <w:tcBorders>
              <w:top w:val="nil"/>
              <w:left w:val="nil"/>
              <w:bottom w:val="nil"/>
              <w:right w:val="nil"/>
            </w:tcBorders>
          </w:tcPr>
          <w:p w:rsidR="007705B5" w:rsidRPr="007552DC" w:rsidRDefault="00DE79C3" w:rsidP="00FE0751">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9</w:t>
            </w:r>
            <w:r w:rsidR="00FE0751">
              <w:rPr>
                <w:rFonts w:ascii="Arial" w:hAnsi="Arial" w:cs="Arial"/>
                <w:sz w:val="20"/>
                <w:szCs w:val="20"/>
              </w:rPr>
              <w:t>24</w:t>
            </w:r>
            <w:r>
              <w:rPr>
                <w:rFonts w:ascii="Arial" w:hAnsi="Arial" w:cs="Arial"/>
                <w:sz w:val="20"/>
                <w:szCs w:val="20"/>
              </w:rPr>
              <w:t>,8</w:t>
            </w:r>
            <w:r w:rsidR="00FE0751">
              <w:rPr>
                <w:rFonts w:ascii="Arial" w:hAnsi="Arial" w:cs="Arial"/>
                <w:sz w:val="20"/>
                <w:szCs w:val="20"/>
              </w:rPr>
              <w:t>95</w:t>
            </w:r>
          </w:p>
        </w:tc>
        <w:tc>
          <w:tcPr>
            <w:tcW w:w="1553" w:type="dxa"/>
            <w:tcBorders>
              <w:top w:val="nil"/>
              <w:left w:val="nil"/>
              <w:bottom w:val="nil"/>
              <w:right w:val="nil"/>
            </w:tcBorders>
          </w:tcPr>
          <w:p w:rsidR="007705B5" w:rsidRPr="007552DC" w:rsidRDefault="007705B5" w:rsidP="007705B5">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819,842</w:t>
            </w:r>
          </w:p>
        </w:tc>
        <w:tc>
          <w:tcPr>
            <w:tcW w:w="1552" w:type="dxa"/>
            <w:tcBorders>
              <w:top w:val="nil"/>
              <w:left w:val="nil"/>
              <w:bottom w:val="nil"/>
              <w:right w:val="nil"/>
            </w:tcBorders>
          </w:tcPr>
          <w:p w:rsidR="007705B5" w:rsidRPr="007552DC" w:rsidRDefault="001D43A5" w:rsidP="007705B5">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34,52</w:t>
            </w:r>
            <w:r w:rsidR="00DE79C3">
              <w:rPr>
                <w:rFonts w:ascii="Arial" w:hAnsi="Arial" w:cs="Arial"/>
                <w:sz w:val="20"/>
                <w:szCs w:val="20"/>
              </w:rPr>
              <w:t>1</w:t>
            </w:r>
          </w:p>
        </w:tc>
        <w:tc>
          <w:tcPr>
            <w:tcW w:w="1553" w:type="dxa"/>
            <w:tcBorders>
              <w:top w:val="nil"/>
              <w:left w:val="nil"/>
              <w:bottom w:val="nil"/>
              <w:right w:val="nil"/>
            </w:tcBorders>
          </w:tcPr>
          <w:p w:rsidR="007705B5" w:rsidRPr="007552DC" w:rsidRDefault="007705B5" w:rsidP="007705B5">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34,285</w:t>
            </w:r>
          </w:p>
        </w:tc>
      </w:tr>
    </w:tbl>
    <w:p w:rsidR="00DD3296" w:rsidRPr="00DE4BCF" w:rsidRDefault="00767A9E" w:rsidP="00045CF0">
      <w:pPr>
        <w:tabs>
          <w:tab w:val="left" w:pos="720"/>
          <w:tab w:val="left" w:pos="2160"/>
          <w:tab w:val="right" w:pos="7200"/>
          <w:tab w:val="right" w:pos="8540"/>
        </w:tabs>
        <w:spacing w:before="240" w:after="120" w:line="380" w:lineRule="exact"/>
        <w:ind w:left="547" w:hanging="547"/>
        <w:jc w:val="both"/>
        <w:rPr>
          <w:rFonts w:ascii="Arial" w:hAnsi="Arial" w:cs="Angsana New"/>
          <w:b/>
          <w:bCs/>
        </w:rPr>
      </w:pPr>
      <w:r w:rsidRPr="00DE4BCF">
        <w:rPr>
          <w:rFonts w:ascii="Arial" w:hAnsi="Arial" w:cs="Angsana New"/>
          <w:b/>
          <w:bCs/>
        </w:rPr>
        <w:t>2</w:t>
      </w:r>
      <w:r w:rsidR="00377C90" w:rsidRPr="00DE4BCF">
        <w:rPr>
          <w:rFonts w:ascii="Arial" w:hAnsi="Arial" w:cs="Angsana New"/>
          <w:b/>
          <w:bCs/>
        </w:rPr>
        <w:t>2</w:t>
      </w:r>
      <w:r w:rsidR="00DD3296" w:rsidRPr="00DE4BCF">
        <w:rPr>
          <w:rFonts w:ascii="Arial" w:hAnsi="Arial" w:cs="Angsana New"/>
          <w:b/>
          <w:bCs/>
        </w:rPr>
        <w:t>.</w:t>
      </w:r>
      <w:r w:rsidR="00DD3296" w:rsidRPr="00DE4BCF">
        <w:rPr>
          <w:rFonts w:ascii="Arial" w:hAnsi="Arial" w:cs="Angsana New"/>
          <w:b/>
          <w:bCs/>
        </w:rPr>
        <w:tab/>
        <w:t>Other current liabilities</w:t>
      </w:r>
    </w:p>
    <w:p w:rsidR="00DD3296" w:rsidRPr="007552DC" w:rsidRDefault="00DD3296" w:rsidP="00262623">
      <w:pPr>
        <w:tabs>
          <w:tab w:val="left" w:pos="2160"/>
        </w:tabs>
        <w:spacing w:after="120" w:line="380" w:lineRule="exact"/>
        <w:ind w:left="360" w:right="-180" w:hanging="360"/>
        <w:jc w:val="right"/>
        <w:rPr>
          <w:rFonts w:ascii="Arial" w:hAnsi="Arial" w:cs="Angsana New"/>
          <w:b/>
          <w:bCs/>
          <w:sz w:val="20"/>
          <w:szCs w:val="20"/>
        </w:rPr>
      </w:pPr>
      <w:r w:rsidRPr="007552DC">
        <w:rPr>
          <w:rFonts w:ascii="Arial" w:hAnsi="Arial" w:cs="Angsana New"/>
          <w:sz w:val="20"/>
          <w:szCs w:val="20"/>
        </w:rPr>
        <w:t>(Unit: Thousand Baht)</w:t>
      </w:r>
    </w:p>
    <w:tbl>
      <w:tblPr>
        <w:tblW w:w="8910" w:type="dxa"/>
        <w:tblInd w:w="450" w:type="dxa"/>
        <w:tblLayout w:type="fixed"/>
        <w:tblLook w:val="0000"/>
      </w:tblPr>
      <w:tblGrid>
        <w:gridCol w:w="2790"/>
        <w:gridCol w:w="1522"/>
        <w:gridCol w:w="1523"/>
        <w:gridCol w:w="15"/>
        <w:gridCol w:w="1507"/>
        <w:gridCol w:w="1523"/>
        <w:gridCol w:w="30"/>
      </w:tblGrid>
      <w:tr w:rsidR="00BC3CC2" w:rsidRPr="007552DC" w:rsidTr="00952055">
        <w:trPr>
          <w:cantSplit/>
          <w:trHeight w:val="108"/>
        </w:trPr>
        <w:tc>
          <w:tcPr>
            <w:tcW w:w="2790" w:type="dxa"/>
            <w:tcBorders>
              <w:top w:val="nil"/>
              <w:left w:val="nil"/>
              <w:bottom w:val="nil"/>
              <w:right w:val="nil"/>
            </w:tcBorders>
          </w:tcPr>
          <w:p w:rsidR="00BC3CC2" w:rsidRPr="007552DC" w:rsidRDefault="00BC3CC2" w:rsidP="00DB783C">
            <w:pPr>
              <w:pStyle w:val="10"/>
              <w:widowControl/>
              <w:tabs>
                <w:tab w:val="right" w:pos="8640"/>
              </w:tabs>
              <w:spacing w:line="340" w:lineRule="exact"/>
              <w:ind w:left="-18" w:right="-36"/>
              <w:jc w:val="both"/>
              <w:rPr>
                <w:rFonts w:ascii="Arial" w:hAnsi="Arial" w:cs="Arial"/>
                <w:color w:val="auto"/>
                <w:sz w:val="20"/>
                <w:szCs w:val="20"/>
              </w:rPr>
            </w:pPr>
          </w:p>
        </w:tc>
        <w:tc>
          <w:tcPr>
            <w:tcW w:w="3060" w:type="dxa"/>
            <w:gridSpan w:val="3"/>
            <w:tcBorders>
              <w:top w:val="nil"/>
              <w:left w:val="nil"/>
              <w:bottom w:val="nil"/>
              <w:right w:val="nil"/>
            </w:tcBorders>
          </w:tcPr>
          <w:p w:rsidR="00BC3CC2" w:rsidRPr="007552DC" w:rsidRDefault="00BC3CC2" w:rsidP="00DB783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aps/>
                <w:color w:val="auto"/>
                <w:sz w:val="20"/>
                <w:szCs w:val="20"/>
              </w:rPr>
            </w:pPr>
            <w:r w:rsidRPr="007552DC">
              <w:rPr>
                <w:rFonts w:ascii="Arial" w:hAnsi="Arial" w:cs="Arial"/>
                <w:color w:val="auto"/>
                <w:sz w:val="20"/>
                <w:szCs w:val="20"/>
              </w:rPr>
              <w:t>Consolidated financial statements</w:t>
            </w:r>
          </w:p>
        </w:tc>
        <w:tc>
          <w:tcPr>
            <w:tcW w:w="3060" w:type="dxa"/>
            <w:gridSpan w:val="3"/>
            <w:tcBorders>
              <w:top w:val="nil"/>
              <w:left w:val="nil"/>
              <w:bottom w:val="nil"/>
              <w:right w:val="nil"/>
            </w:tcBorders>
          </w:tcPr>
          <w:p w:rsidR="00BC3CC2" w:rsidRPr="007552DC" w:rsidRDefault="00BC3CC2" w:rsidP="00DB783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aps/>
                <w:color w:val="auto"/>
                <w:sz w:val="20"/>
                <w:szCs w:val="20"/>
              </w:rPr>
            </w:pPr>
            <w:r w:rsidRPr="007552DC">
              <w:rPr>
                <w:rFonts w:ascii="Arial" w:hAnsi="Arial" w:cs="Arial"/>
                <w:color w:val="auto"/>
                <w:sz w:val="20"/>
                <w:szCs w:val="20"/>
              </w:rPr>
              <w:t xml:space="preserve">Separate financial </w:t>
            </w:r>
            <w:r w:rsidR="007552DC">
              <w:rPr>
                <w:rFonts w:ascii="Arial" w:hAnsi="Arial" w:cs="Arial"/>
                <w:color w:val="auto"/>
                <w:sz w:val="20"/>
                <w:szCs w:val="20"/>
              </w:rPr>
              <w:t xml:space="preserve">         </w:t>
            </w:r>
            <w:r w:rsidRPr="007552DC">
              <w:rPr>
                <w:rFonts w:ascii="Arial" w:hAnsi="Arial" w:cs="Arial"/>
                <w:color w:val="auto"/>
                <w:sz w:val="20"/>
                <w:szCs w:val="20"/>
              </w:rPr>
              <w:t>statements</w:t>
            </w:r>
          </w:p>
        </w:tc>
      </w:tr>
      <w:tr w:rsidR="00BC3CC2" w:rsidRPr="007552DC" w:rsidTr="00952055">
        <w:trPr>
          <w:gridAfter w:val="1"/>
          <w:wAfter w:w="30" w:type="dxa"/>
          <w:cantSplit/>
        </w:trPr>
        <w:tc>
          <w:tcPr>
            <w:tcW w:w="2790" w:type="dxa"/>
            <w:tcBorders>
              <w:top w:val="nil"/>
              <w:left w:val="nil"/>
              <w:bottom w:val="nil"/>
              <w:right w:val="nil"/>
            </w:tcBorders>
          </w:tcPr>
          <w:p w:rsidR="00BC3CC2" w:rsidRPr="007552DC" w:rsidRDefault="00BC3CC2" w:rsidP="00DB783C">
            <w:pPr>
              <w:pStyle w:val="10"/>
              <w:widowControl/>
              <w:tabs>
                <w:tab w:val="right" w:pos="8640"/>
              </w:tabs>
              <w:spacing w:line="340" w:lineRule="exact"/>
              <w:ind w:left="-18" w:right="-36"/>
              <w:jc w:val="center"/>
              <w:rPr>
                <w:rFonts w:ascii="Arial" w:hAnsi="Arial" w:cs="Arial"/>
                <w:color w:val="auto"/>
                <w:sz w:val="20"/>
                <w:szCs w:val="20"/>
              </w:rPr>
            </w:pPr>
          </w:p>
        </w:tc>
        <w:tc>
          <w:tcPr>
            <w:tcW w:w="1522" w:type="dxa"/>
            <w:tcBorders>
              <w:top w:val="nil"/>
              <w:left w:val="nil"/>
              <w:bottom w:val="nil"/>
              <w:right w:val="nil"/>
            </w:tcBorders>
          </w:tcPr>
          <w:p w:rsidR="00BC3CC2" w:rsidRPr="007552DC" w:rsidRDefault="007705B5" w:rsidP="009B0FC0">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Pr>
                <w:rFonts w:ascii="Arial" w:hAnsi="Arial" w:cs="Arial"/>
                <w:color w:val="auto"/>
                <w:sz w:val="20"/>
                <w:szCs w:val="20"/>
              </w:rPr>
              <w:t>2017</w:t>
            </w:r>
          </w:p>
        </w:tc>
        <w:tc>
          <w:tcPr>
            <w:tcW w:w="1523" w:type="dxa"/>
            <w:tcBorders>
              <w:top w:val="nil"/>
              <w:left w:val="nil"/>
              <w:bottom w:val="nil"/>
              <w:right w:val="nil"/>
            </w:tcBorders>
          </w:tcPr>
          <w:p w:rsidR="00BC3CC2" w:rsidRPr="007552DC" w:rsidRDefault="007705B5" w:rsidP="009B0FC0">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Pr>
                <w:rFonts w:ascii="Arial" w:hAnsi="Arial" w:cs="Arial"/>
                <w:color w:val="auto"/>
                <w:sz w:val="20"/>
                <w:szCs w:val="20"/>
              </w:rPr>
              <w:t>2016</w:t>
            </w:r>
          </w:p>
        </w:tc>
        <w:tc>
          <w:tcPr>
            <w:tcW w:w="1522" w:type="dxa"/>
            <w:gridSpan w:val="2"/>
            <w:tcBorders>
              <w:top w:val="nil"/>
              <w:left w:val="nil"/>
              <w:bottom w:val="nil"/>
              <w:right w:val="nil"/>
            </w:tcBorders>
          </w:tcPr>
          <w:p w:rsidR="00BC3CC2" w:rsidRPr="007552DC" w:rsidRDefault="007705B5" w:rsidP="003B569C">
            <w:pPr>
              <w:pStyle w:val="10"/>
              <w:widowControl/>
              <w:pBdr>
                <w:bottom w:val="single" w:sz="4" w:space="1" w:color="auto"/>
              </w:pBdr>
              <w:tabs>
                <w:tab w:val="right" w:pos="5580"/>
                <w:tab w:val="right" w:pos="7200"/>
                <w:tab w:val="right" w:pos="9000"/>
              </w:tabs>
              <w:spacing w:line="340" w:lineRule="exact"/>
              <w:ind w:right="-41"/>
              <w:jc w:val="center"/>
              <w:rPr>
                <w:rFonts w:ascii="Arial" w:hAnsi="Arial" w:cs="Arial"/>
                <w:color w:val="auto"/>
                <w:sz w:val="20"/>
                <w:szCs w:val="20"/>
              </w:rPr>
            </w:pPr>
            <w:r>
              <w:rPr>
                <w:rFonts w:ascii="Arial" w:hAnsi="Arial" w:cs="Arial"/>
                <w:color w:val="auto"/>
                <w:sz w:val="20"/>
                <w:szCs w:val="20"/>
              </w:rPr>
              <w:t>2017</w:t>
            </w:r>
          </w:p>
        </w:tc>
        <w:tc>
          <w:tcPr>
            <w:tcW w:w="1523" w:type="dxa"/>
            <w:tcBorders>
              <w:top w:val="nil"/>
              <w:left w:val="nil"/>
              <w:bottom w:val="nil"/>
              <w:right w:val="nil"/>
            </w:tcBorders>
          </w:tcPr>
          <w:p w:rsidR="00BC3CC2" w:rsidRPr="007552DC" w:rsidRDefault="007705B5" w:rsidP="003B569C">
            <w:pPr>
              <w:pStyle w:val="10"/>
              <w:widowControl/>
              <w:pBdr>
                <w:bottom w:val="single" w:sz="4" w:space="1" w:color="auto"/>
              </w:pBdr>
              <w:tabs>
                <w:tab w:val="right" w:pos="5580"/>
                <w:tab w:val="right" w:pos="7200"/>
                <w:tab w:val="right" w:pos="9000"/>
              </w:tabs>
              <w:spacing w:line="340" w:lineRule="exact"/>
              <w:ind w:right="-48"/>
              <w:jc w:val="center"/>
              <w:rPr>
                <w:rFonts w:ascii="Arial" w:hAnsi="Arial" w:cs="Arial"/>
                <w:color w:val="auto"/>
                <w:sz w:val="20"/>
                <w:szCs w:val="20"/>
              </w:rPr>
            </w:pPr>
            <w:r>
              <w:rPr>
                <w:rFonts w:ascii="Arial" w:hAnsi="Arial" w:cs="Arial"/>
                <w:color w:val="auto"/>
                <w:sz w:val="20"/>
                <w:szCs w:val="20"/>
              </w:rPr>
              <w:t>2016</w:t>
            </w:r>
          </w:p>
        </w:tc>
      </w:tr>
      <w:tr w:rsidR="007705B5" w:rsidRPr="007552DC" w:rsidTr="00952055">
        <w:trPr>
          <w:gridAfter w:val="1"/>
          <w:wAfter w:w="30" w:type="dxa"/>
          <w:cantSplit/>
        </w:trPr>
        <w:tc>
          <w:tcPr>
            <w:tcW w:w="2790" w:type="dxa"/>
            <w:tcBorders>
              <w:top w:val="nil"/>
              <w:left w:val="nil"/>
              <w:bottom w:val="nil"/>
              <w:right w:val="nil"/>
            </w:tcBorders>
          </w:tcPr>
          <w:p w:rsidR="007705B5" w:rsidRPr="007552DC" w:rsidRDefault="007705B5" w:rsidP="007705B5">
            <w:pPr>
              <w:pStyle w:val="1"/>
              <w:tabs>
                <w:tab w:val="right" w:pos="7200"/>
              </w:tabs>
              <w:spacing w:line="340" w:lineRule="exact"/>
              <w:ind w:right="-36"/>
              <w:jc w:val="both"/>
              <w:rPr>
                <w:rFonts w:ascii="Arial" w:hAnsi="Arial" w:cs="Arial"/>
                <w:sz w:val="20"/>
                <w:szCs w:val="20"/>
              </w:rPr>
            </w:pPr>
            <w:r w:rsidRPr="007552DC">
              <w:rPr>
                <w:rFonts w:ascii="Arial" w:hAnsi="Arial" w:cs="Arial"/>
                <w:color w:val="auto"/>
                <w:sz w:val="20"/>
                <w:szCs w:val="20"/>
              </w:rPr>
              <w:t>Value added tax payable</w:t>
            </w:r>
          </w:p>
        </w:tc>
        <w:tc>
          <w:tcPr>
            <w:tcW w:w="1522" w:type="dxa"/>
            <w:tcBorders>
              <w:top w:val="nil"/>
              <w:left w:val="nil"/>
              <w:bottom w:val="nil"/>
              <w:right w:val="nil"/>
            </w:tcBorders>
          </w:tcPr>
          <w:p w:rsidR="007705B5" w:rsidRPr="007552DC" w:rsidRDefault="00DE79C3" w:rsidP="007705B5">
            <w:pPr>
              <w:tabs>
                <w:tab w:val="decimal" w:pos="1242"/>
              </w:tabs>
              <w:spacing w:line="340" w:lineRule="exact"/>
              <w:ind w:right="-14"/>
              <w:rPr>
                <w:rFonts w:ascii="Arial" w:hAnsi="Arial" w:cs="Arial"/>
                <w:sz w:val="20"/>
                <w:szCs w:val="20"/>
              </w:rPr>
            </w:pPr>
            <w:r>
              <w:rPr>
                <w:rFonts w:ascii="Arial" w:hAnsi="Arial" w:cs="Arial"/>
                <w:sz w:val="20"/>
                <w:szCs w:val="20"/>
              </w:rPr>
              <w:t>60,386</w:t>
            </w:r>
          </w:p>
        </w:tc>
        <w:tc>
          <w:tcPr>
            <w:tcW w:w="1523" w:type="dxa"/>
            <w:tcBorders>
              <w:top w:val="nil"/>
              <w:left w:val="nil"/>
              <w:bottom w:val="nil"/>
              <w:right w:val="nil"/>
            </w:tcBorders>
          </w:tcPr>
          <w:p w:rsidR="007705B5" w:rsidRPr="007552DC" w:rsidRDefault="007705B5" w:rsidP="007705B5">
            <w:pPr>
              <w:tabs>
                <w:tab w:val="decimal" w:pos="1242"/>
              </w:tabs>
              <w:spacing w:line="340" w:lineRule="exact"/>
              <w:ind w:right="-14"/>
              <w:rPr>
                <w:rFonts w:ascii="Arial" w:hAnsi="Arial" w:cs="Arial"/>
                <w:sz w:val="20"/>
                <w:szCs w:val="20"/>
              </w:rPr>
            </w:pPr>
            <w:r>
              <w:rPr>
                <w:rFonts w:ascii="Arial" w:hAnsi="Arial" w:cs="Arial"/>
                <w:sz w:val="20"/>
                <w:szCs w:val="20"/>
              </w:rPr>
              <w:t>56,478</w:t>
            </w:r>
          </w:p>
        </w:tc>
        <w:tc>
          <w:tcPr>
            <w:tcW w:w="1522" w:type="dxa"/>
            <w:gridSpan w:val="2"/>
            <w:tcBorders>
              <w:top w:val="nil"/>
              <w:left w:val="nil"/>
              <w:bottom w:val="nil"/>
              <w:right w:val="nil"/>
            </w:tcBorders>
          </w:tcPr>
          <w:p w:rsidR="007705B5" w:rsidRPr="007552DC" w:rsidRDefault="00DE79C3" w:rsidP="007705B5">
            <w:pPr>
              <w:tabs>
                <w:tab w:val="decimal" w:pos="1242"/>
              </w:tabs>
              <w:spacing w:line="340" w:lineRule="exact"/>
              <w:ind w:right="-14"/>
              <w:rPr>
                <w:rFonts w:ascii="Arial" w:hAnsi="Arial" w:cs="Arial"/>
                <w:sz w:val="20"/>
                <w:szCs w:val="20"/>
              </w:rPr>
            </w:pPr>
            <w:r>
              <w:rPr>
                <w:rFonts w:ascii="Arial" w:hAnsi="Arial" w:cs="Arial"/>
                <w:sz w:val="20"/>
                <w:szCs w:val="20"/>
              </w:rPr>
              <w:t>3,022</w:t>
            </w:r>
          </w:p>
        </w:tc>
        <w:tc>
          <w:tcPr>
            <w:tcW w:w="1523" w:type="dxa"/>
            <w:tcBorders>
              <w:top w:val="nil"/>
              <w:left w:val="nil"/>
              <w:bottom w:val="nil"/>
              <w:right w:val="nil"/>
            </w:tcBorders>
          </w:tcPr>
          <w:p w:rsidR="007705B5" w:rsidRPr="007552DC" w:rsidRDefault="007705B5" w:rsidP="007705B5">
            <w:pPr>
              <w:tabs>
                <w:tab w:val="decimal" w:pos="1242"/>
              </w:tabs>
              <w:spacing w:line="340" w:lineRule="exact"/>
              <w:ind w:right="-14"/>
              <w:rPr>
                <w:rFonts w:ascii="Arial" w:hAnsi="Arial" w:cs="Arial"/>
                <w:sz w:val="20"/>
                <w:szCs w:val="20"/>
              </w:rPr>
            </w:pPr>
            <w:r>
              <w:rPr>
                <w:rFonts w:ascii="Arial" w:hAnsi="Arial" w:cs="Arial"/>
                <w:sz w:val="20"/>
                <w:szCs w:val="20"/>
              </w:rPr>
              <w:t>4,086</w:t>
            </w:r>
          </w:p>
        </w:tc>
      </w:tr>
      <w:tr w:rsidR="007705B5" w:rsidRPr="007552DC" w:rsidTr="00952055">
        <w:trPr>
          <w:gridAfter w:val="1"/>
          <w:wAfter w:w="30" w:type="dxa"/>
          <w:cantSplit/>
        </w:trPr>
        <w:tc>
          <w:tcPr>
            <w:tcW w:w="2790" w:type="dxa"/>
            <w:tcBorders>
              <w:top w:val="nil"/>
              <w:left w:val="nil"/>
              <w:bottom w:val="nil"/>
              <w:right w:val="nil"/>
            </w:tcBorders>
          </w:tcPr>
          <w:p w:rsidR="007705B5" w:rsidRPr="007552DC" w:rsidRDefault="007705B5" w:rsidP="007705B5">
            <w:pPr>
              <w:pStyle w:val="1"/>
              <w:tabs>
                <w:tab w:val="right" w:pos="7200"/>
              </w:tabs>
              <w:spacing w:line="340" w:lineRule="exact"/>
              <w:ind w:right="-36"/>
              <w:jc w:val="both"/>
              <w:rPr>
                <w:rFonts w:ascii="Arial" w:hAnsi="Arial" w:cs="Arial"/>
                <w:color w:val="auto"/>
                <w:sz w:val="20"/>
                <w:szCs w:val="20"/>
              </w:rPr>
            </w:pPr>
            <w:r w:rsidRPr="007552DC">
              <w:rPr>
                <w:rFonts w:ascii="Arial" w:hAnsi="Arial" w:cs="Arial"/>
                <w:color w:val="auto"/>
                <w:sz w:val="20"/>
                <w:szCs w:val="20"/>
              </w:rPr>
              <w:t xml:space="preserve">Unearned income </w:t>
            </w:r>
          </w:p>
        </w:tc>
        <w:tc>
          <w:tcPr>
            <w:tcW w:w="1522" w:type="dxa"/>
            <w:tcBorders>
              <w:top w:val="nil"/>
              <w:left w:val="nil"/>
              <w:bottom w:val="nil"/>
              <w:right w:val="nil"/>
            </w:tcBorders>
          </w:tcPr>
          <w:p w:rsidR="007705B5" w:rsidRPr="007552DC" w:rsidRDefault="00DE79C3" w:rsidP="007705B5">
            <w:pPr>
              <w:tabs>
                <w:tab w:val="decimal" w:pos="1242"/>
              </w:tabs>
              <w:spacing w:line="340" w:lineRule="exact"/>
              <w:ind w:right="-14"/>
              <w:rPr>
                <w:rFonts w:ascii="Arial" w:hAnsi="Arial" w:cs="Arial"/>
                <w:sz w:val="20"/>
                <w:szCs w:val="20"/>
              </w:rPr>
            </w:pPr>
            <w:r>
              <w:rPr>
                <w:rFonts w:ascii="Arial" w:hAnsi="Arial" w:cs="Arial"/>
                <w:sz w:val="20"/>
                <w:szCs w:val="20"/>
              </w:rPr>
              <w:t>35,418</w:t>
            </w:r>
          </w:p>
        </w:tc>
        <w:tc>
          <w:tcPr>
            <w:tcW w:w="1523" w:type="dxa"/>
            <w:tcBorders>
              <w:top w:val="nil"/>
              <w:left w:val="nil"/>
              <w:bottom w:val="nil"/>
              <w:right w:val="nil"/>
            </w:tcBorders>
          </w:tcPr>
          <w:p w:rsidR="007705B5" w:rsidRPr="007552DC" w:rsidRDefault="007705B5" w:rsidP="007705B5">
            <w:pPr>
              <w:tabs>
                <w:tab w:val="decimal" w:pos="1242"/>
              </w:tabs>
              <w:spacing w:line="340" w:lineRule="exact"/>
              <w:ind w:right="-14"/>
              <w:rPr>
                <w:rFonts w:ascii="Arial" w:hAnsi="Arial" w:cs="Arial"/>
                <w:sz w:val="20"/>
                <w:szCs w:val="20"/>
              </w:rPr>
            </w:pPr>
            <w:r>
              <w:rPr>
                <w:rFonts w:ascii="Arial" w:hAnsi="Arial" w:cs="Arial"/>
                <w:sz w:val="20"/>
                <w:szCs w:val="20"/>
              </w:rPr>
              <w:t>39,709</w:t>
            </w:r>
          </w:p>
        </w:tc>
        <w:tc>
          <w:tcPr>
            <w:tcW w:w="1522" w:type="dxa"/>
            <w:gridSpan w:val="2"/>
            <w:tcBorders>
              <w:top w:val="nil"/>
              <w:left w:val="nil"/>
              <w:bottom w:val="nil"/>
              <w:right w:val="nil"/>
            </w:tcBorders>
          </w:tcPr>
          <w:p w:rsidR="007705B5" w:rsidRPr="007552DC" w:rsidRDefault="00DE79C3" w:rsidP="007705B5">
            <w:pPr>
              <w:tabs>
                <w:tab w:val="decimal" w:pos="1242"/>
              </w:tabs>
              <w:spacing w:line="340" w:lineRule="exact"/>
              <w:ind w:right="-14"/>
              <w:rPr>
                <w:rFonts w:ascii="Arial" w:hAnsi="Arial" w:cs="Arial"/>
                <w:sz w:val="20"/>
                <w:szCs w:val="20"/>
              </w:rPr>
            </w:pPr>
            <w:r>
              <w:rPr>
                <w:rFonts w:ascii="Arial" w:hAnsi="Arial" w:cs="Arial"/>
                <w:sz w:val="20"/>
                <w:szCs w:val="20"/>
              </w:rPr>
              <w:t>72</w:t>
            </w:r>
          </w:p>
        </w:tc>
        <w:tc>
          <w:tcPr>
            <w:tcW w:w="1523" w:type="dxa"/>
            <w:tcBorders>
              <w:top w:val="nil"/>
              <w:left w:val="nil"/>
              <w:bottom w:val="nil"/>
              <w:right w:val="nil"/>
            </w:tcBorders>
          </w:tcPr>
          <w:p w:rsidR="007705B5" w:rsidRPr="007552DC" w:rsidRDefault="007705B5" w:rsidP="007705B5">
            <w:pPr>
              <w:tabs>
                <w:tab w:val="decimal" w:pos="1242"/>
              </w:tabs>
              <w:spacing w:line="340" w:lineRule="exact"/>
              <w:ind w:right="-14"/>
              <w:rPr>
                <w:rFonts w:ascii="Arial" w:hAnsi="Arial" w:cs="Arial"/>
                <w:sz w:val="20"/>
                <w:szCs w:val="20"/>
              </w:rPr>
            </w:pPr>
            <w:r>
              <w:rPr>
                <w:rFonts w:ascii="Arial" w:hAnsi="Arial" w:cs="Arial"/>
                <w:sz w:val="20"/>
                <w:szCs w:val="20"/>
              </w:rPr>
              <w:t>-</w:t>
            </w:r>
          </w:p>
        </w:tc>
      </w:tr>
      <w:tr w:rsidR="007705B5" w:rsidRPr="007552DC" w:rsidTr="00952055">
        <w:trPr>
          <w:gridAfter w:val="1"/>
          <w:wAfter w:w="30" w:type="dxa"/>
          <w:cantSplit/>
        </w:trPr>
        <w:tc>
          <w:tcPr>
            <w:tcW w:w="2790" w:type="dxa"/>
            <w:tcBorders>
              <w:top w:val="nil"/>
              <w:left w:val="nil"/>
              <w:bottom w:val="nil"/>
              <w:right w:val="nil"/>
            </w:tcBorders>
          </w:tcPr>
          <w:p w:rsidR="007705B5" w:rsidRPr="007552DC" w:rsidRDefault="007705B5" w:rsidP="007705B5">
            <w:pPr>
              <w:pStyle w:val="1"/>
              <w:tabs>
                <w:tab w:val="right" w:pos="7200"/>
              </w:tabs>
              <w:spacing w:line="340" w:lineRule="exact"/>
              <w:ind w:right="-36"/>
              <w:jc w:val="both"/>
              <w:rPr>
                <w:rFonts w:ascii="Arial" w:hAnsi="Arial" w:cs="Arial"/>
                <w:color w:val="auto"/>
                <w:sz w:val="20"/>
                <w:szCs w:val="20"/>
              </w:rPr>
            </w:pPr>
            <w:r w:rsidRPr="007552DC">
              <w:rPr>
                <w:rFonts w:ascii="Arial" w:hAnsi="Arial" w:cs="Arial"/>
                <w:color w:val="auto"/>
                <w:sz w:val="20"/>
                <w:szCs w:val="20"/>
              </w:rPr>
              <w:t>Other tax payable</w:t>
            </w:r>
          </w:p>
        </w:tc>
        <w:tc>
          <w:tcPr>
            <w:tcW w:w="1522" w:type="dxa"/>
            <w:tcBorders>
              <w:top w:val="nil"/>
              <w:left w:val="nil"/>
              <w:bottom w:val="nil"/>
              <w:right w:val="nil"/>
            </w:tcBorders>
          </w:tcPr>
          <w:p w:rsidR="007705B5" w:rsidRPr="007552DC" w:rsidRDefault="00DE79C3" w:rsidP="007705B5">
            <w:pPr>
              <w:tabs>
                <w:tab w:val="decimal" w:pos="1242"/>
              </w:tabs>
              <w:spacing w:line="340" w:lineRule="exact"/>
              <w:ind w:right="-14"/>
              <w:rPr>
                <w:rFonts w:ascii="Arial" w:hAnsi="Arial" w:cs="Arial"/>
                <w:sz w:val="20"/>
                <w:szCs w:val="20"/>
              </w:rPr>
            </w:pPr>
            <w:r>
              <w:rPr>
                <w:rFonts w:ascii="Arial" w:hAnsi="Arial" w:cs="Arial"/>
                <w:sz w:val="20"/>
                <w:szCs w:val="20"/>
              </w:rPr>
              <w:t>63,870</w:t>
            </w:r>
          </w:p>
        </w:tc>
        <w:tc>
          <w:tcPr>
            <w:tcW w:w="1523" w:type="dxa"/>
            <w:tcBorders>
              <w:top w:val="nil"/>
              <w:left w:val="nil"/>
              <w:bottom w:val="nil"/>
              <w:right w:val="nil"/>
            </w:tcBorders>
          </w:tcPr>
          <w:p w:rsidR="007705B5" w:rsidRPr="007552DC" w:rsidRDefault="007705B5" w:rsidP="007705B5">
            <w:pPr>
              <w:tabs>
                <w:tab w:val="decimal" w:pos="1242"/>
              </w:tabs>
              <w:spacing w:line="340" w:lineRule="exact"/>
              <w:ind w:right="-14"/>
              <w:rPr>
                <w:rFonts w:ascii="Arial" w:hAnsi="Arial" w:cs="Arial"/>
                <w:sz w:val="20"/>
                <w:szCs w:val="20"/>
              </w:rPr>
            </w:pPr>
            <w:r>
              <w:rPr>
                <w:rFonts w:ascii="Arial" w:hAnsi="Arial" w:cs="Arial"/>
                <w:sz w:val="20"/>
                <w:szCs w:val="20"/>
              </w:rPr>
              <w:t>57,248</w:t>
            </w:r>
          </w:p>
        </w:tc>
        <w:tc>
          <w:tcPr>
            <w:tcW w:w="1522" w:type="dxa"/>
            <w:gridSpan w:val="2"/>
            <w:tcBorders>
              <w:top w:val="nil"/>
              <w:left w:val="nil"/>
              <w:bottom w:val="nil"/>
              <w:right w:val="nil"/>
            </w:tcBorders>
          </w:tcPr>
          <w:p w:rsidR="007705B5" w:rsidRPr="007552DC" w:rsidRDefault="00DE79C3" w:rsidP="007705B5">
            <w:pPr>
              <w:tabs>
                <w:tab w:val="decimal" w:pos="1242"/>
              </w:tabs>
              <w:spacing w:line="340" w:lineRule="exact"/>
              <w:ind w:right="-14"/>
              <w:rPr>
                <w:rFonts w:ascii="Arial" w:hAnsi="Arial" w:cs="Arial"/>
                <w:sz w:val="20"/>
                <w:szCs w:val="20"/>
              </w:rPr>
            </w:pPr>
            <w:r>
              <w:rPr>
                <w:rFonts w:ascii="Arial" w:hAnsi="Arial" w:cs="Arial"/>
                <w:sz w:val="20"/>
                <w:szCs w:val="20"/>
              </w:rPr>
              <w:t>3,748</w:t>
            </w:r>
          </w:p>
        </w:tc>
        <w:tc>
          <w:tcPr>
            <w:tcW w:w="1523" w:type="dxa"/>
            <w:tcBorders>
              <w:top w:val="nil"/>
              <w:left w:val="nil"/>
              <w:bottom w:val="nil"/>
              <w:right w:val="nil"/>
            </w:tcBorders>
          </w:tcPr>
          <w:p w:rsidR="007705B5" w:rsidRPr="007552DC" w:rsidRDefault="007705B5" w:rsidP="007705B5">
            <w:pPr>
              <w:tabs>
                <w:tab w:val="decimal" w:pos="1242"/>
              </w:tabs>
              <w:spacing w:line="340" w:lineRule="exact"/>
              <w:ind w:right="-14"/>
              <w:rPr>
                <w:rFonts w:ascii="Arial" w:hAnsi="Arial" w:cs="Arial"/>
                <w:sz w:val="20"/>
                <w:szCs w:val="20"/>
              </w:rPr>
            </w:pPr>
            <w:r>
              <w:rPr>
                <w:rFonts w:ascii="Arial" w:hAnsi="Arial" w:cs="Arial"/>
                <w:sz w:val="20"/>
                <w:szCs w:val="20"/>
              </w:rPr>
              <w:t>4,686</w:t>
            </w:r>
          </w:p>
        </w:tc>
      </w:tr>
      <w:tr w:rsidR="007705B5" w:rsidRPr="007552DC" w:rsidTr="00952055">
        <w:trPr>
          <w:gridAfter w:val="1"/>
          <w:wAfter w:w="30" w:type="dxa"/>
          <w:cantSplit/>
        </w:trPr>
        <w:tc>
          <w:tcPr>
            <w:tcW w:w="2790" w:type="dxa"/>
            <w:tcBorders>
              <w:top w:val="nil"/>
              <w:left w:val="nil"/>
              <w:bottom w:val="nil"/>
              <w:right w:val="nil"/>
            </w:tcBorders>
          </w:tcPr>
          <w:p w:rsidR="007705B5" w:rsidRPr="007552DC" w:rsidRDefault="007705B5" w:rsidP="007705B5">
            <w:pPr>
              <w:pStyle w:val="1"/>
              <w:tabs>
                <w:tab w:val="right" w:pos="7200"/>
              </w:tabs>
              <w:spacing w:line="340" w:lineRule="exact"/>
              <w:ind w:right="-36"/>
              <w:jc w:val="both"/>
              <w:rPr>
                <w:rFonts w:ascii="Arial" w:hAnsi="Arial" w:cs="Arial"/>
                <w:color w:val="auto"/>
                <w:sz w:val="20"/>
                <w:szCs w:val="20"/>
              </w:rPr>
            </w:pPr>
            <w:r w:rsidRPr="007552DC">
              <w:rPr>
                <w:rFonts w:ascii="Arial" w:hAnsi="Arial" w:cs="Arial"/>
                <w:color w:val="auto"/>
                <w:sz w:val="20"/>
                <w:szCs w:val="20"/>
              </w:rPr>
              <w:t>Short-term provision</w:t>
            </w:r>
          </w:p>
        </w:tc>
        <w:tc>
          <w:tcPr>
            <w:tcW w:w="1522" w:type="dxa"/>
            <w:tcBorders>
              <w:top w:val="nil"/>
              <w:left w:val="nil"/>
              <w:bottom w:val="nil"/>
              <w:right w:val="nil"/>
            </w:tcBorders>
          </w:tcPr>
          <w:p w:rsidR="007705B5" w:rsidRPr="007552DC" w:rsidRDefault="00DE79C3" w:rsidP="007705B5">
            <w:pPr>
              <w:pBdr>
                <w:bottom w:val="single" w:sz="4" w:space="1" w:color="auto"/>
              </w:pBdr>
              <w:tabs>
                <w:tab w:val="decimal" w:pos="1242"/>
              </w:tabs>
              <w:spacing w:line="340" w:lineRule="exact"/>
              <w:ind w:right="-14"/>
              <w:rPr>
                <w:rFonts w:ascii="Arial" w:hAnsi="Arial" w:cs="Arial"/>
                <w:sz w:val="20"/>
                <w:szCs w:val="20"/>
              </w:rPr>
            </w:pPr>
            <w:r>
              <w:rPr>
                <w:rFonts w:ascii="Arial" w:hAnsi="Arial" w:cs="Arial"/>
                <w:sz w:val="20"/>
                <w:szCs w:val="20"/>
              </w:rPr>
              <w:t>6,884</w:t>
            </w:r>
          </w:p>
        </w:tc>
        <w:tc>
          <w:tcPr>
            <w:tcW w:w="1523" w:type="dxa"/>
            <w:tcBorders>
              <w:top w:val="nil"/>
              <w:left w:val="nil"/>
              <w:bottom w:val="nil"/>
              <w:right w:val="nil"/>
            </w:tcBorders>
          </w:tcPr>
          <w:p w:rsidR="007705B5" w:rsidRPr="007552DC" w:rsidRDefault="007705B5" w:rsidP="007705B5">
            <w:pPr>
              <w:pBdr>
                <w:bottom w:val="single" w:sz="4" w:space="1" w:color="auto"/>
              </w:pBdr>
              <w:tabs>
                <w:tab w:val="decimal" w:pos="1242"/>
              </w:tabs>
              <w:spacing w:line="340" w:lineRule="exact"/>
              <w:ind w:right="-14"/>
              <w:rPr>
                <w:rFonts w:ascii="Arial" w:hAnsi="Arial" w:cs="Arial"/>
                <w:sz w:val="20"/>
                <w:szCs w:val="20"/>
              </w:rPr>
            </w:pPr>
            <w:r>
              <w:rPr>
                <w:rFonts w:ascii="Arial" w:hAnsi="Arial" w:cs="Arial"/>
                <w:sz w:val="20"/>
                <w:szCs w:val="20"/>
              </w:rPr>
              <w:t>10,205</w:t>
            </w:r>
          </w:p>
        </w:tc>
        <w:tc>
          <w:tcPr>
            <w:tcW w:w="1522" w:type="dxa"/>
            <w:gridSpan w:val="2"/>
            <w:tcBorders>
              <w:top w:val="nil"/>
              <w:left w:val="nil"/>
              <w:bottom w:val="nil"/>
              <w:right w:val="nil"/>
            </w:tcBorders>
          </w:tcPr>
          <w:p w:rsidR="007705B5" w:rsidRPr="007552DC" w:rsidRDefault="00DE79C3" w:rsidP="007705B5">
            <w:pPr>
              <w:pBdr>
                <w:bottom w:val="single" w:sz="4" w:space="1" w:color="auto"/>
              </w:pBdr>
              <w:tabs>
                <w:tab w:val="decimal" w:pos="1242"/>
              </w:tabs>
              <w:spacing w:line="340" w:lineRule="exact"/>
              <w:ind w:right="-14"/>
              <w:rPr>
                <w:rFonts w:ascii="Arial" w:hAnsi="Arial" w:cs="Arial"/>
                <w:sz w:val="20"/>
                <w:szCs w:val="20"/>
              </w:rPr>
            </w:pPr>
            <w:r>
              <w:rPr>
                <w:rFonts w:ascii="Arial" w:hAnsi="Arial" w:cs="Arial"/>
                <w:sz w:val="20"/>
                <w:szCs w:val="20"/>
              </w:rPr>
              <w:t>1,050</w:t>
            </w:r>
          </w:p>
        </w:tc>
        <w:tc>
          <w:tcPr>
            <w:tcW w:w="1523" w:type="dxa"/>
            <w:tcBorders>
              <w:top w:val="nil"/>
              <w:left w:val="nil"/>
              <w:bottom w:val="nil"/>
              <w:right w:val="nil"/>
            </w:tcBorders>
          </w:tcPr>
          <w:p w:rsidR="007705B5" w:rsidRPr="007552DC" w:rsidRDefault="007705B5" w:rsidP="007705B5">
            <w:pPr>
              <w:pBdr>
                <w:bottom w:val="single" w:sz="4" w:space="1" w:color="auto"/>
              </w:pBdr>
              <w:tabs>
                <w:tab w:val="decimal" w:pos="1242"/>
              </w:tabs>
              <w:spacing w:line="340" w:lineRule="exact"/>
              <w:ind w:right="-14"/>
              <w:rPr>
                <w:rFonts w:ascii="Arial" w:hAnsi="Arial" w:cs="Arial"/>
                <w:sz w:val="20"/>
                <w:szCs w:val="20"/>
              </w:rPr>
            </w:pPr>
            <w:r>
              <w:rPr>
                <w:rFonts w:ascii="Arial" w:hAnsi="Arial" w:cs="Arial"/>
                <w:sz w:val="20"/>
                <w:szCs w:val="20"/>
              </w:rPr>
              <w:t>1,050</w:t>
            </w:r>
          </w:p>
        </w:tc>
      </w:tr>
      <w:tr w:rsidR="007705B5" w:rsidRPr="007552DC" w:rsidTr="00952055">
        <w:trPr>
          <w:gridAfter w:val="1"/>
          <w:wAfter w:w="30" w:type="dxa"/>
          <w:cantSplit/>
        </w:trPr>
        <w:tc>
          <w:tcPr>
            <w:tcW w:w="2790" w:type="dxa"/>
            <w:tcBorders>
              <w:top w:val="nil"/>
              <w:left w:val="nil"/>
              <w:bottom w:val="nil"/>
              <w:right w:val="nil"/>
            </w:tcBorders>
          </w:tcPr>
          <w:p w:rsidR="007705B5" w:rsidRPr="007552DC" w:rsidRDefault="007705B5" w:rsidP="007705B5">
            <w:pPr>
              <w:pStyle w:val="1"/>
              <w:tabs>
                <w:tab w:val="right" w:pos="7200"/>
              </w:tabs>
              <w:spacing w:line="340" w:lineRule="exact"/>
              <w:ind w:right="-36"/>
              <w:jc w:val="both"/>
              <w:rPr>
                <w:rFonts w:ascii="Arial" w:hAnsi="Arial" w:cs="Arial"/>
                <w:color w:val="auto"/>
                <w:sz w:val="20"/>
                <w:szCs w:val="20"/>
              </w:rPr>
            </w:pPr>
            <w:r w:rsidRPr="007552DC">
              <w:rPr>
                <w:rFonts w:ascii="Arial" w:hAnsi="Arial" w:cs="Arial"/>
                <w:color w:val="auto"/>
                <w:sz w:val="20"/>
                <w:szCs w:val="20"/>
              </w:rPr>
              <w:t xml:space="preserve">Total </w:t>
            </w:r>
          </w:p>
        </w:tc>
        <w:tc>
          <w:tcPr>
            <w:tcW w:w="1522" w:type="dxa"/>
            <w:tcBorders>
              <w:top w:val="nil"/>
              <w:left w:val="nil"/>
              <w:bottom w:val="nil"/>
              <w:right w:val="nil"/>
            </w:tcBorders>
          </w:tcPr>
          <w:p w:rsidR="007705B5" w:rsidRPr="007552DC" w:rsidRDefault="00DE79C3" w:rsidP="007705B5">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166,558</w:t>
            </w:r>
          </w:p>
        </w:tc>
        <w:tc>
          <w:tcPr>
            <w:tcW w:w="1523" w:type="dxa"/>
            <w:tcBorders>
              <w:top w:val="nil"/>
              <w:left w:val="nil"/>
              <w:bottom w:val="nil"/>
              <w:right w:val="nil"/>
            </w:tcBorders>
          </w:tcPr>
          <w:p w:rsidR="007705B5" w:rsidRPr="007552DC" w:rsidRDefault="007A32B8" w:rsidP="007A32B8">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163</w:t>
            </w:r>
            <w:r w:rsidR="007705B5" w:rsidRPr="007552DC">
              <w:rPr>
                <w:rFonts w:ascii="Arial" w:hAnsi="Arial" w:cs="Arial"/>
                <w:sz w:val="20"/>
                <w:szCs w:val="20"/>
              </w:rPr>
              <w:t>,</w:t>
            </w:r>
            <w:r>
              <w:rPr>
                <w:rFonts w:ascii="Arial" w:hAnsi="Arial" w:cs="Arial"/>
                <w:sz w:val="20"/>
                <w:szCs w:val="20"/>
              </w:rPr>
              <w:t>640</w:t>
            </w:r>
          </w:p>
        </w:tc>
        <w:tc>
          <w:tcPr>
            <w:tcW w:w="1522" w:type="dxa"/>
            <w:gridSpan w:val="2"/>
            <w:tcBorders>
              <w:top w:val="nil"/>
              <w:left w:val="nil"/>
              <w:bottom w:val="nil"/>
              <w:right w:val="nil"/>
            </w:tcBorders>
          </w:tcPr>
          <w:p w:rsidR="007705B5" w:rsidRPr="007552DC" w:rsidRDefault="00DE79C3" w:rsidP="007705B5">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7,892</w:t>
            </w:r>
          </w:p>
        </w:tc>
        <w:tc>
          <w:tcPr>
            <w:tcW w:w="1523" w:type="dxa"/>
            <w:tcBorders>
              <w:top w:val="nil"/>
              <w:left w:val="nil"/>
              <w:bottom w:val="nil"/>
              <w:right w:val="nil"/>
            </w:tcBorders>
          </w:tcPr>
          <w:p w:rsidR="007705B5" w:rsidRPr="007552DC" w:rsidRDefault="007A32B8" w:rsidP="007A32B8">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9</w:t>
            </w:r>
            <w:r w:rsidR="007705B5" w:rsidRPr="007552DC">
              <w:rPr>
                <w:rFonts w:ascii="Arial" w:hAnsi="Arial" w:cs="Arial"/>
                <w:sz w:val="20"/>
                <w:szCs w:val="20"/>
              </w:rPr>
              <w:t>,</w:t>
            </w:r>
            <w:r>
              <w:rPr>
                <w:rFonts w:ascii="Arial" w:hAnsi="Arial" w:cs="Arial"/>
                <w:sz w:val="20"/>
                <w:szCs w:val="20"/>
              </w:rPr>
              <w:t>822</w:t>
            </w:r>
          </w:p>
        </w:tc>
      </w:tr>
    </w:tbl>
    <w:p w:rsidR="00DD3296" w:rsidRPr="00DE4BCF" w:rsidRDefault="00767A9E" w:rsidP="006C0F79">
      <w:pPr>
        <w:pStyle w:val="a"/>
        <w:widowControl/>
        <w:tabs>
          <w:tab w:val="left" w:pos="2160"/>
          <w:tab w:val="right" w:pos="9498"/>
        </w:tabs>
        <w:spacing w:before="240" w:after="120" w:line="380" w:lineRule="exact"/>
        <w:ind w:left="547" w:right="-43" w:hanging="547"/>
        <w:jc w:val="both"/>
        <w:rPr>
          <w:rFonts w:ascii="Arial" w:hAnsi="Arial" w:cs="Angsana New"/>
          <w:sz w:val="22"/>
          <w:szCs w:val="22"/>
        </w:rPr>
      </w:pPr>
      <w:r w:rsidRPr="00DE4BCF">
        <w:rPr>
          <w:rFonts w:ascii="Arial" w:hAnsi="Arial" w:cs="Angsana New"/>
          <w:sz w:val="22"/>
          <w:szCs w:val="22"/>
        </w:rPr>
        <w:t>2</w:t>
      </w:r>
      <w:r w:rsidR="00377C90" w:rsidRPr="00DE4BCF">
        <w:rPr>
          <w:rFonts w:ascii="Arial" w:hAnsi="Arial" w:cs="Angsana New"/>
          <w:sz w:val="22"/>
          <w:szCs w:val="22"/>
        </w:rPr>
        <w:t>3</w:t>
      </w:r>
      <w:r w:rsidR="00045CF0" w:rsidRPr="00DE4BCF">
        <w:rPr>
          <w:rFonts w:ascii="Arial" w:hAnsi="Arial" w:cs="Angsana New"/>
          <w:sz w:val="22"/>
          <w:szCs w:val="22"/>
        </w:rPr>
        <w:t>.</w:t>
      </w:r>
      <w:r w:rsidR="00045CF0" w:rsidRPr="00DE4BCF">
        <w:rPr>
          <w:rFonts w:ascii="Arial" w:hAnsi="Arial" w:cs="Angsana New"/>
          <w:sz w:val="22"/>
          <w:szCs w:val="22"/>
        </w:rPr>
        <w:tab/>
        <w:t>Long-t</w:t>
      </w:r>
      <w:r w:rsidR="00DD3296" w:rsidRPr="00DE4BCF">
        <w:rPr>
          <w:rFonts w:ascii="Arial" w:hAnsi="Arial" w:cs="Angsana New"/>
          <w:sz w:val="22"/>
          <w:szCs w:val="22"/>
        </w:rPr>
        <w:t>erm loans from financial institutions</w:t>
      </w:r>
    </w:p>
    <w:p w:rsidR="00DD3296" w:rsidRPr="00DE4BCF" w:rsidRDefault="00DD3296" w:rsidP="002B657F">
      <w:pPr>
        <w:pStyle w:val="a"/>
        <w:widowControl/>
        <w:tabs>
          <w:tab w:val="left" w:pos="2160"/>
          <w:tab w:val="right" w:pos="9498"/>
        </w:tabs>
        <w:spacing w:after="120" w:line="380" w:lineRule="exact"/>
        <w:ind w:left="360" w:right="-43" w:hanging="360"/>
        <w:jc w:val="right"/>
        <w:rPr>
          <w:rFonts w:ascii="Arial" w:hAnsi="Arial" w:cs="Angsana New"/>
          <w:b w:val="0"/>
          <w:bCs w:val="0"/>
          <w:sz w:val="18"/>
          <w:szCs w:val="18"/>
        </w:rPr>
      </w:pPr>
      <w:r w:rsidRPr="00DE4BCF">
        <w:rPr>
          <w:rFonts w:ascii="Arial" w:hAnsi="Arial" w:cs="Angsana New"/>
          <w:b w:val="0"/>
          <w:bCs w:val="0"/>
          <w:sz w:val="18"/>
          <w:szCs w:val="18"/>
        </w:rPr>
        <w:t>(Unit: Thousand Baht)</w:t>
      </w:r>
    </w:p>
    <w:tbl>
      <w:tblPr>
        <w:tblW w:w="9138" w:type="dxa"/>
        <w:tblInd w:w="450" w:type="dxa"/>
        <w:tblLayout w:type="fixed"/>
        <w:tblLook w:val="0000"/>
      </w:tblPr>
      <w:tblGrid>
        <w:gridCol w:w="3780"/>
        <w:gridCol w:w="360"/>
        <w:gridCol w:w="900"/>
        <w:gridCol w:w="360"/>
        <w:gridCol w:w="900"/>
        <w:gridCol w:w="360"/>
        <w:gridCol w:w="900"/>
        <w:gridCol w:w="360"/>
        <w:gridCol w:w="900"/>
        <w:gridCol w:w="318"/>
      </w:tblGrid>
      <w:tr w:rsidR="00DD3296" w:rsidRPr="00DE4BCF" w:rsidTr="00952055">
        <w:trPr>
          <w:gridAfter w:val="1"/>
          <w:wAfter w:w="318" w:type="dxa"/>
          <w:cantSplit/>
        </w:trPr>
        <w:tc>
          <w:tcPr>
            <w:tcW w:w="3780" w:type="dxa"/>
            <w:tcBorders>
              <w:top w:val="nil"/>
              <w:left w:val="nil"/>
              <w:bottom w:val="nil"/>
              <w:right w:val="nil"/>
            </w:tcBorders>
          </w:tcPr>
          <w:p w:rsidR="00DD3296" w:rsidRPr="00DE4BCF" w:rsidRDefault="00DD3296" w:rsidP="00F50DFC">
            <w:pPr>
              <w:pStyle w:val="10"/>
              <w:widowControl/>
              <w:tabs>
                <w:tab w:val="right" w:pos="8640"/>
              </w:tabs>
              <w:spacing w:line="340" w:lineRule="exact"/>
              <w:ind w:left="-18" w:right="-34"/>
              <w:jc w:val="both"/>
              <w:rPr>
                <w:rFonts w:ascii="Arial" w:hAnsi="Arial" w:cs="Arial"/>
                <w:color w:val="auto"/>
                <w:sz w:val="18"/>
                <w:szCs w:val="18"/>
              </w:rPr>
            </w:pPr>
          </w:p>
        </w:tc>
        <w:tc>
          <w:tcPr>
            <w:tcW w:w="2520" w:type="dxa"/>
            <w:gridSpan w:val="4"/>
            <w:tcBorders>
              <w:top w:val="nil"/>
              <w:left w:val="nil"/>
              <w:bottom w:val="nil"/>
              <w:right w:val="nil"/>
            </w:tcBorders>
          </w:tcPr>
          <w:p w:rsidR="00DD3296" w:rsidRPr="00DE4BCF" w:rsidRDefault="00DD3296" w:rsidP="00F50DFC">
            <w:pPr>
              <w:pStyle w:val="10"/>
              <w:widowControl/>
              <w:pBdr>
                <w:bottom w:val="single" w:sz="6" w:space="1" w:color="auto"/>
              </w:pBdr>
              <w:tabs>
                <w:tab w:val="right" w:pos="5580"/>
                <w:tab w:val="right" w:pos="7200"/>
                <w:tab w:val="right" w:pos="9000"/>
              </w:tabs>
              <w:spacing w:line="340" w:lineRule="exact"/>
              <w:ind w:right="-34"/>
              <w:jc w:val="center"/>
              <w:rPr>
                <w:rFonts w:ascii="Arial" w:hAnsi="Arial" w:cs="Arial"/>
                <w:caps/>
                <w:color w:val="auto"/>
                <w:sz w:val="18"/>
                <w:szCs w:val="18"/>
              </w:rPr>
            </w:pPr>
            <w:r w:rsidRPr="00DE4BCF">
              <w:rPr>
                <w:rFonts w:ascii="Arial" w:hAnsi="Arial" w:cs="Arial"/>
                <w:color w:val="auto"/>
                <w:sz w:val="18"/>
                <w:szCs w:val="18"/>
              </w:rPr>
              <w:t>Consolidated financial statements</w:t>
            </w:r>
          </w:p>
        </w:tc>
        <w:tc>
          <w:tcPr>
            <w:tcW w:w="2520" w:type="dxa"/>
            <w:gridSpan w:val="4"/>
            <w:tcBorders>
              <w:top w:val="nil"/>
              <w:left w:val="nil"/>
              <w:bottom w:val="nil"/>
              <w:right w:val="nil"/>
            </w:tcBorders>
          </w:tcPr>
          <w:p w:rsidR="00DD3296" w:rsidRPr="00DE4BCF" w:rsidRDefault="00DD3296" w:rsidP="00F50DFC">
            <w:pPr>
              <w:pStyle w:val="10"/>
              <w:widowControl/>
              <w:pBdr>
                <w:bottom w:val="single" w:sz="6" w:space="1" w:color="auto"/>
              </w:pBdr>
              <w:tabs>
                <w:tab w:val="right" w:pos="5580"/>
                <w:tab w:val="right" w:pos="7200"/>
                <w:tab w:val="right" w:pos="9000"/>
              </w:tabs>
              <w:spacing w:line="340" w:lineRule="exact"/>
              <w:ind w:right="-34"/>
              <w:jc w:val="center"/>
              <w:rPr>
                <w:rFonts w:ascii="Arial" w:hAnsi="Arial" w:cs="Arial"/>
                <w:caps/>
                <w:color w:val="auto"/>
                <w:sz w:val="18"/>
                <w:szCs w:val="18"/>
              </w:rPr>
            </w:pPr>
            <w:r w:rsidRPr="00DE4BCF">
              <w:rPr>
                <w:rFonts w:ascii="Arial" w:hAnsi="Arial" w:cs="Arial"/>
                <w:color w:val="auto"/>
                <w:sz w:val="18"/>
                <w:szCs w:val="18"/>
              </w:rPr>
              <w:t>Separate financial statements</w:t>
            </w:r>
          </w:p>
        </w:tc>
      </w:tr>
      <w:tr w:rsidR="00DD3296" w:rsidRPr="00DE4BCF" w:rsidTr="00952055">
        <w:trPr>
          <w:gridAfter w:val="1"/>
          <w:wAfter w:w="318" w:type="dxa"/>
          <w:cantSplit/>
        </w:trPr>
        <w:tc>
          <w:tcPr>
            <w:tcW w:w="3780" w:type="dxa"/>
            <w:tcBorders>
              <w:top w:val="nil"/>
              <w:left w:val="nil"/>
              <w:bottom w:val="nil"/>
              <w:right w:val="nil"/>
            </w:tcBorders>
          </w:tcPr>
          <w:p w:rsidR="00DD3296" w:rsidRPr="00DE4BCF" w:rsidRDefault="00DD3296" w:rsidP="00F50DFC">
            <w:pPr>
              <w:pStyle w:val="10"/>
              <w:widowControl/>
              <w:tabs>
                <w:tab w:val="right" w:pos="8640"/>
              </w:tabs>
              <w:spacing w:line="340" w:lineRule="exact"/>
              <w:ind w:left="-18" w:right="-34"/>
              <w:jc w:val="center"/>
              <w:rPr>
                <w:rFonts w:ascii="Arial" w:hAnsi="Arial" w:cs="Arial"/>
                <w:color w:val="auto"/>
                <w:sz w:val="18"/>
                <w:szCs w:val="18"/>
              </w:rPr>
            </w:pPr>
          </w:p>
        </w:tc>
        <w:tc>
          <w:tcPr>
            <w:tcW w:w="1260" w:type="dxa"/>
            <w:gridSpan w:val="2"/>
            <w:tcBorders>
              <w:top w:val="nil"/>
              <w:left w:val="nil"/>
              <w:bottom w:val="nil"/>
              <w:right w:val="nil"/>
            </w:tcBorders>
          </w:tcPr>
          <w:p w:rsidR="00DD3296" w:rsidRPr="00DE4BCF" w:rsidRDefault="00A079AE" w:rsidP="009B0FC0">
            <w:pPr>
              <w:pStyle w:val="10"/>
              <w:widowControl/>
              <w:pBdr>
                <w:bottom w:val="single" w:sz="4" w:space="1" w:color="auto"/>
              </w:pBdr>
              <w:tabs>
                <w:tab w:val="right" w:pos="5580"/>
                <w:tab w:val="right" w:pos="7200"/>
                <w:tab w:val="right" w:pos="9000"/>
              </w:tabs>
              <w:spacing w:line="340" w:lineRule="exact"/>
              <w:ind w:right="-34"/>
              <w:jc w:val="center"/>
              <w:rPr>
                <w:rFonts w:ascii="Arial" w:hAnsi="Arial" w:cs="Arial"/>
                <w:color w:val="auto"/>
                <w:sz w:val="18"/>
                <w:szCs w:val="18"/>
              </w:rPr>
            </w:pPr>
            <w:r>
              <w:rPr>
                <w:rFonts w:ascii="Arial" w:hAnsi="Arial" w:cs="Arial"/>
                <w:color w:val="auto"/>
                <w:sz w:val="18"/>
                <w:szCs w:val="18"/>
              </w:rPr>
              <w:t>2017</w:t>
            </w:r>
          </w:p>
        </w:tc>
        <w:tc>
          <w:tcPr>
            <w:tcW w:w="1260" w:type="dxa"/>
            <w:gridSpan w:val="2"/>
            <w:tcBorders>
              <w:top w:val="nil"/>
              <w:left w:val="nil"/>
              <w:bottom w:val="nil"/>
              <w:right w:val="nil"/>
            </w:tcBorders>
          </w:tcPr>
          <w:p w:rsidR="00DD3296" w:rsidRPr="00DE4BCF" w:rsidRDefault="008F5E8F" w:rsidP="00A079AE">
            <w:pPr>
              <w:pStyle w:val="10"/>
              <w:widowControl/>
              <w:pBdr>
                <w:bottom w:val="single" w:sz="4" w:space="1" w:color="auto"/>
              </w:pBdr>
              <w:tabs>
                <w:tab w:val="right" w:pos="5580"/>
                <w:tab w:val="right" w:pos="7200"/>
                <w:tab w:val="right" w:pos="9000"/>
              </w:tabs>
              <w:spacing w:line="340" w:lineRule="exact"/>
              <w:ind w:right="-34"/>
              <w:jc w:val="center"/>
              <w:rPr>
                <w:rFonts w:ascii="Arial" w:hAnsi="Arial" w:cs="Arial"/>
                <w:color w:val="auto"/>
                <w:sz w:val="18"/>
                <w:szCs w:val="18"/>
              </w:rPr>
            </w:pPr>
            <w:r>
              <w:rPr>
                <w:rFonts w:ascii="Arial" w:hAnsi="Arial" w:cs="Arial"/>
                <w:color w:val="auto"/>
                <w:sz w:val="18"/>
                <w:szCs w:val="18"/>
              </w:rPr>
              <w:t>201</w:t>
            </w:r>
            <w:r w:rsidR="00A079AE">
              <w:rPr>
                <w:rFonts w:ascii="Arial" w:hAnsi="Arial" w:cs="Arial"/>
                <w:color w:val="auto"/>
                <w:sz w:val="18"/>
                <w:szCs w:val="18"/>
              </w:rPr>
              <w:t>6</w:t>
            </w:r>
          </w:p>
        </w:tc>
        <w:tc>
          <w:tcPr>
            <w:tcW w:w="1260" w:type="dxa"/>
            <w:gridSpan w:val="2"/>
            <w:tcBorders>
              <w:top w:val="nil"/>
              <w:left w:val="nil"/>
              <w:bottom w:val="nil"/>
              <w:right w:val="nil"/>
            </w:tcBorders>
          </w:tcPr>
          <w:p w:rsidR="00DD3296" w:rsidRPr="00DE4BCF" w:rsidRDefault="008F5E8F" w:rsidP="009B0FC0">
            <w:pPr>
              <w:pStyle w:val="10"/>
              <w:widowControl/>
              <w:pBdr>
                <w:bottom w:val="single" w:sz="4" w:space="1" w:color="auto"/>
              </w:pBdr>
              <w:tabs>
                <w:tab w:val="right" w:pos="5580"/>
                <w:tab w:val="right" w:pos="7200"/>
                <w:tab w:val="right" w:pos="9000"/>
              </w:tabs>
              <w:spacing w:line="340" w:lineRule="exact"/>
              <w:ind w:right="-34"/>
              <w:jc w:val="center"/>
              <w:rPr>
                <w:rFonts w:ascii="Arial" w:hAnsi="Arial" w:cs="Arial"/>
                <w:color w:val="auto"/>
                <w:sz w:val="18"/>
                <w:szCs w:val="18"/>
              </w:rPr>
            </w:pPr>
            <w:r>
              <w:rPr>
                <w:rFonts w:ascii="Arial" w:hAnsi="Arial" w:cs="Arial"/>
                <w:color w:val="auto"/>
                <w:sz w:val="18"/>
                <w:szCs w:val="18"/>
              </w:rPr>
              <w:t>2</w:t>
            </w:r>
            <w:r w:rsidR="00A079AE">
              <w:rPr>
                <w:rFonts w:ascii="Arial" w:hAnsi="Arial" w:cs="Arial"/>
                <w:color w:val="auto"/>
                <w:sz w:val="18"/>
                <w:szCs w:val="18"/>
              </w:rPr>
              <w:t>017</w:t>
            </w:r>
          </w:p>
        </w:tc>
        <w:tc>
          <w:tcPr>
            <w:tcW w:w="1260" w:type="dxa"/>
            <w:gridSpan w:val="2"/>
            <w:tcBorders>
              <w:top w:val="nil"/>
              <w:left w:val="nil"/>
              <w:bottom w:val="nil"/>
              <w:right w:val="nil"/>
            </w:tcBorders>
          </w:tcPr>
          <w:p w:rsidR="00DD3296" w:rsidRPr="00DE4BCF" w:rsidRDefault="00A079AE" w:rsidP="009B0FC0">
            <w:pPr>
              <w:pStyle w:val="10"/>
              <w:widowControl/>
              <w:pBdr>
                <w:bottom w:val="single" w:sz="4" w:space="1" w:color="auto"/>
              </w:pBdr>
              <w:tabs>
                <w:tab w:val="right" w:pos="5580"/>
                <w:tab w:val="right" w:pos="7200"/>
                <w:tab w:val="right" w:pos="9000"/>
              </w:tabs>
              <w:spacing w:line="340" w:lineRule="exact"/>
              <w:ind w:right="-34"/>
              <w:jc w:val="center"/>
              <w:rPr>
                <w:rFonts w:ascii="Arial" w:hAnsi="Arial" w:cs="Arial"/>
                <w:color w:val="auto"/>
                <w:sz w:val="18"/>
                <w:szCs w:val="18"/>
              </w:rPr>
            </w:pPr>
            <w:r>
              <w:rPr>
                <w:rFonts w:ascii="Arial" w:hAnsi="Arial" w:cs="Arial"/>
                <w:color w:val="auto"/>
                <w:sz w:val="18"/>
                <w:szCs w:val="18"/>
              </w:rPr>
              <w:t>2016</w:t>
            </w:r>
          </w:p>
        </w:tc>
      </w:tr>
      <w:tr w:rsidR="000332FA" w:rsidRPr="00DE4BCF" w:rsidTr="00952055">
        <w:trPr>
          <w:gridAfter w:val="1"/>
          <w:wAfter w:w="318" w:type="dxa"/>
          <w:cantSplit/>
        </w:trPr>
        <w:tc>
          <w:tcPr>
            <w:tcW w:w="3780" w:type="dxa"/>
            <w:tcBorders>
              <w:top w:val="nil"/>
              <w:left w:val="nil"/>
              <w:bottom w:val="nil"/>
              <w:right w:val="nil"/>
            </w:tcBorders>
          </w:tcPr>
          <w:p w:rsidR="000332FA" w:rsidRPr="00DE4BCF" w:rsidRDefault="000332FA" w:rsidP="001A32CB">
            <w:pPr>
              <w:pStyle w:val="1"/>
              <w:widowControl/>
              <w:tabs>
                <w:tab w:val="right" w:pos="7200"/>
              </w:tabs>
              <w:spacing w:line="340" w:lineRule="exact"/>
              <w:ind w:right="-36"/>
              <w:jc w:val="both"/>
              <w:rPr>
                <w:rFonts w:ascii="Arial" w:hAnsi="Arial" w:cs="Arial"/>
                <w:color w:val="auto"/>
                <w:sz w:val="18"/>
                <w:szCs w:val="18"/>
              </w:rPr>
            </w:pPr>
            <w:r w:rsidRPr="00DE4BCF">
              <w:rPr>
                <w:rFonts w:ascii="Arial" w:hAnsi="Arial" w:cs="Arial"/>
                <w:color w:val="auto"/>
                <w:sz w:val="18"/>
                <w:szCs w:val="18"/>
              </w:rPr>
              <w:t>Secured</w:t>
            </w:r>
          </w:p>
        </w:tc>
        <w:tc>
          <w:tcPr>
            <w:tcW w:w="1260" w:type="dxa"/>
            <w:gridSpan w:val="2"/>
            <w:tcBorders>
              <w:top w:val="nil"/>
              <w:left w:val="nil"/>
              <w:bottom w:val="nil"/>
              <w:right w:val="nil"/>
            </w:tcBorders>
          </w:tcPr>
          <w:p w:rsidR="000332FA" w:rsidRPr="00DE4BCF" w:rsidRDefault="00117961" w:rsidP="00FE0751">
            <w:pPr>
              <w:pBdr>
                <w:bottom w:val="doub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2,726,4</w:t>
            </w:r>
            <w:r w:rsidR="00FE0751">
              <w:rPr>
                <w:rFonts w:ascii="Arial" w:hAnsi="Arial" w:cs="Angsana New"/>
                <w:sz w:val="18"/>
                <w:szCs w:val="18"/>
              </w:rPr>
              <w:t>80</w:t>
            </w:r>
          </w:p>
        </w:tc>
        <w:tc>
          <w:tcPr>
            <w:tcW w:w="1260" w:type="dxa"/>
            <w:gridSpan w:val="2"/>
            <w:tcBorders>
              <w:top w:val="nil"/>
              <w:left w:val="nil"/>
              <w:bottom w:val="nil"/>
              <w:right w:val="nil"/>
            </w:tcBorders>
          </w:tcPr>
          <w:p w:rsidR="000332FA" w:rsidRPr="00DE4BCF" w:rsidRDefault="00A079AE" w:rsidP="000332FA">
            <w:pPr>
              <w:pBdr>
                <w:bottom w:val="doub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3,047,821</w:t>
            </w:r>
          </w:p>
        </w:tc>
        <w:tc>
          <w:tcPr>
            <w:tcW w:w="1260" w:type="dxa"/>
            <w:gridSpan w:val="2"/>
            <w:tcBorders>
              <w:top w:val="nil"/>
              <w:left w:val="nil"/>
              <w:bottom w:val="nil"/>
              <w:right w:val="nil"/>
            </w:tcBorders>
          </w:tcPr>
          <w:p w:rsidR="000332FA" w:rsidRPr="00DE4BCF" w:rsidRDefault="00117961" w:rsidP="001A32CB">
            <w:pPr>
              <w:pBdr>
                <w:bottom w:val="doub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74,625</w:t>
            </w:r>
          </w:p>
        </w:tc>
        <w:tc>
          <w:tcPr>
            <w:tcW w:w="1260" w:type="dxa"/>
            <w:gridSpan w:val="2"/>
            <w:tcBorders>
              <w:top w:val="nil"/>
              <w:left w:val="nil"/>
              <w:bottom w:val="nil"/>
              <w:right w:val="nil"/>
            </w:tcBorders>
          </w:tcPr>
          <w:p w:rsidR="000332FA" w:rsidRPr="00DE4BCF" w:rsidRDefault="00A079AE" w:rsidP="001A32CB">
            <w:pPr>
              <w:pBdr>
                <w:bottom w:val="doub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w:t>
            </w:r>
          </w:p>
        </w:tc>
      </w:tr>
      <w:tr w:rsidR="000332FA" w:rsidRPr="00DE4BCF" w:rsidTr="00952055">
        <w:trPr>
          <w:cantSplit/>
        </w:trPr>
        <w:tc>
          <w:tcPr>
            <w:tcW w:w="4140" w:type="dxa"/>
            <w:gridSpan w:val="2"/>
            <w:tcBorders>
              <w:top w:val="nil"/>
              <w:left w:val="nil"/>
              <w:bottom w:val="nil"/>
              <w:right w:val="nil"/>
            </w:tcBorders>
          </w:tcPr>
          <w:p w:rsidR="000332FA" w:rsidRPr="00DE4BCF" w:rsidRDefault="000332FA" w:rsidP="001A32CB">
            <w:pPr>
              <w:pStyle w:val="a1"/>
              <w:widowControl/>
              <w:tabs>
                <w:tab w:val="right" w:pos="7200"/>
              </w:tabs>
              <w:spacing w:line="340" w:lineRule="exact"/>
              <w:ind w:left="0" w:right="-36"/>
              <w:jc w:val="both"/>
              <w:rPr>
                <w:rFonts w:ascii="Arial" w:hAnsi="Arial" w:cs="Arial"/>
                <w:sz w:val="18"/>
                <w:szCs w:val="18"/>
              </w:rPr>
            </w:pPr>
            <w:r w:rsidRPr="00DE4BCF">
              <w:rPr>
                <w:rFonts w:ascii="Arial" w:hAnsi="Arial" w:cs="Arial"/>
                <w:sz w:val="18"/>
                <w:szCs w:val="18"/>
              </w:rPr>
              <w:t>Long-term loans are repayable as follows:</w:t>
            </w:r>
          </w:p>
        </w:tc>
        <w:tc>
          <w:tcPr>
            <w:tcW w:w="1260" w:type="dxa"/>
            <w:gridSpan w:val="2"/>
            <w:tcBorders>
              <w:top w:val="nil"/>
              <w:left w:val="nil"/>
              <w:bottom w:val="nil"/>
              <w:right w:val="nil"/>
            </w:tcBorders>
          </w:tcPr>
          <w:p w:rsidR="000332FA" w:rsidRPr="00DE4BCF" w:rsidRDefault="000332FA" w:rsidP="001A32CB">
            <w:pPr>
              <w:pStyle w:val="10"/>
              <w:widowControl/>
              <w:tabs>
                <w:tab w:val="decimal" w:pos="1134"/>
              </w:tabs>
              <w:spacing w:line="340" w:lineRule="exact"/>
              <w:ind w:right="0"/>
              <w:jc w:val="both"/>
              <w:rPr>
                <w:rFonts w:ascii="Arial" w:hAnsi="Arial" w:cs="Arial"/>
                <w:color w:val="auto"/>
                <w:sz w:val="18"/>
                <w:szCs w:val="18"/>
              </w:rPr>
            </w:pPr>
            <w:r w:rsidRPr="00DE4BCF">
              <w:rPr>
                <w:rFonts w:ascii="Arial" w:hAnsi="Arial" w:cs="Arial"/>
                <w:color w:val="auto"/>
                <w:sz w:val="18"/>
                <w:szCs w:val="18"/>
              </w:rPr>
              <w:t xml:space="preserve"> </w:t>
            </w:r>
          </w:p>
        </w:tc>
        <w:tc>
          <w:tcPr>
            <w:tcW w:w="1260" w:type="dxa"/>
            <w:gridSpan w:val="2"/>
            <w:tcBorders>
              <w:top w:val="nil"/>
              <w:left w:val="nil"/>
              <w:bottom w:val="nil"/>
              <w:right w:val="nil"/>
            </w:tcBorders>
          </w:tcPr>
          <w:p w:rsidR="000332FA" w:rsidRPr="00DE4BCF" w:rsidRDefault="000332FA" w:rsidP="001A32CB">
            <w:pPr>
              <w:pStyle w:val="10"/>
              <w:widowControl/>
              <w:tabs>
                <w:tab w:val="decimal" w:pos="1134"/>
              </w:tabs>
              <w:spacing w:line="340" w:lineRule="exact"/>
              <w:ind w:right="0"/>
              <w:jc w:val="both"/>
              <w:rPr>
                <w:rFonts w:ascii="Arial" w:hAnsi="Arial" w:cs="Arial"/>
                <w:color w:val="auto"/>
                <w:sz w:val="18"/>
                <w:szCs w:val="18"/>
              </w:rPr>
            </w:pPr>
            <w:r w:rsidRPr="00DE4BCF">
              <w:rPr>
                <w:rFonts w:ascii="Arial" w:hAnsi="Arial" w:cs="Arial"/>
                <w:color w:val="auto"/>
                <w:sz w:val="18"/>
                <w:szCs w:val="18"/>
              </w:rPr>
              <w:t xml:space="preserve"> </w:t>
            </w:r>
          </w:p>
        </w:tc>
        <w:tc>
          <w:tcPr>
            <w:tcW w:w="1260" w:type="dxa"/>
            <w:gridSpan w:val="2"/>
            <w:tcBorders>
              <w:top w:val="nil"/>
              <w:left w:val="nil"/>
              <w:bottom w:val="nil"/>
              <w:right w:val="nil"/>
            </w:tcBorders>
          </w:tcPr>
          <w:p w:rsidR="000332FA" w:rsidRPr="00DE4BCF" w:rsidRDefault="000332FA" w:rsidP="001A32CB">
            <w:pPr>
              <w:pStyle w:val="10"/>
              <w:widowControl/>
              <w:tabs>
                <w:tab w:val="decimal" w:pos="1134"/>
              </w:tabs>
              <w:spacing w:line="340" w:lineRule="exact"/>
              <w:ind w:right="0"/>
              <w:jc w:val="both"/>
              <w:rPr>
                <w:rFonts w:ascii="Arial" w:hAnsi="Arial" w:cs="Arial"/>
                <w:color w:val="auto"/>
                <w:sz w:val="18"/>
                <w:szCs w:val="18"/>
              </w:rPr>
            </w:pPr>
          </w:p>
        </w:tc>
        <w:tc>
          <w:tcPr>
            <w:tcW w:w="1218" w:type="dxa"/>
            <w:gridSpan w:val="2"/>
            <w:tcBorders>
              <w:top w:val="nil"/>
              <w:left w:val="nil"/>
              <w:bottom w:val="nil"/>
              <w:right w:val="nil"/>
            </w:tcBorders>
          </w:tcPr>
          <w:p w:rsidR="000332FA" w:rsidRPr="00DE4BCF" w:rsidRDefault="000332FA" w:rsidP="001A32CB">
            <w:pPr>
              <w:pStyle w:val="10"/>
              <w:widowControl/>
              <w:tabs>
                <w:tab w:val="decimal" w:pos="1134"/>
              </w:tabs>
              <w:spacing w:line="340" w:lineRule="exact"/>
              <w:ind w:right="0"/>
              <w:jc w:val="both"/>
              <w:rPr>
                <w:rFonts w:ascii="Arial" w:hAnsi="Arial" w:cs="Arial"/>
                <w:color w:val="auto"/>
                <w:sz w:val="18"/>
                <w:szCs w:val="18"/>
              </w:rPr>
            </w:pPr>
          </w:p>
        </w:tc>
      </w:tr>
      <w:tr w:rsidR="00A079AE" w:rsidRPr="00DE4BCF" w:rsidTr="00952055">
        <w:trPr>
          <w:gridAfter w:val="1"/>
          <w:wAfter w:w="318" w:type="dxa"/>
          <w:cantSplit/>
        </w:trPr>
        <w:tc>
          <w:tcPr>
            <w:tcW w:w="3780" w:type="dxa"/>
            <w:tcBorders>
              <w:top w:val="nil"/>
              <w:left w:val="nil"/>
              <w:bottom w:val="nil"/>
              <w:right w:val="nil"/>
            </w:tcBorders>
          </w:tcPr>
          <w:p w:rsidR="00A079AE" w:rsidRPr="00DE4BCF" w:rsidRDefault="00A079AE" w:rsidP="00A079AE">
            <w:pPr>
              <w:pStyle w:val="a1"/>
              <w:widowControl/>
              <w:tabs>
                <w:tab w:val="right" w:pos="7200"/>
              </w:tabs>
              <w:spacing w:line="340" w:lineRule="exact"/>
              <w:ind w:left="189" w:right="-36" w:hanging="189"/>
              <w:jc w:val="both"/>
              <w:rPr>
                <w:rFonts w:ascii="Arial" w:hAnsi="Arial" w:cs="Arial"/>
                <w:sz w:val="18"/>
                <w:szCs w:val="18"/>
              </w:rPr>
            </w:pPr>
            <w:r w:rsidRPr="00DE4BCF">
              <w:rPr>
                <w:rFonts w:ascii="Arial" w:hAnsi="Arial" w:cs="Arial"/>
                <w:sz w:val="18"/>
                <w:szCs w:val="18"/>
              </w:rPr>
              <w:t xml:space="preserve">   Within 1 year</w:t>
            </w:r>
          </w:p>
        </w:tc>
        <w:tc>
          <w:tcPr>
            <w:tcW w:w="1260" w:type="dxa"/>
            <w:gridSpan w:val="2"/>
            <w:tcBorders>
              <w:top w:val="nil"/>
              <w:left w:val="nil"/>
              <w:right w:val="nil"/>
            </w:tcBorders>
          </w:tcPr>
          <w:p w:rsidR="00A079AE" w:rsidRPr="00DE4BCF" w:rsidRDefault="00117961" w:rsidP="00A079AE">
            <w:pPr>
              <w:tabs>
                <w:tab w:val="decimal" w:pos="972"/>
              </w:tabs>
              <w:spacing w:line="340" w:lineRule="exact"/>
              <w:ind w:right="-14"/>
              <w:rPr>
                <w:rFonts w:ascii="Arial" w:hAnsi="Arial" w:cs="Arial"/>
                <w:sz w:val="18"/>
                <w:szCs w:val="18"/>
              </w:rPr>
            </w:pPr>
            <w:r>
              <w:rPr>
                <w:rFonts w:ascii="Arial" w:hAnsi="Arial" w:cs="Arial"/>
                <w:sz w:val="18"/>
                <w:szCs w:val="18"/>
              </w:rPr>
              <w:t>518,610</w:t>
            </w:r>
          </w:p>
        </w:tc>
        <w:tc>
          <w:tcPr>
            <w:tcW w:w="1260" w:type="dxa"/>
            <w:gridSpan w:val="2"/>
            <w:tcBorders>
              <w:top w:val="nil"/>
              <w:left w:val="nil"/>
              <w:bottom w:val="nil"/>
              <w:right w:val="nil"/>
            </w:tcBorders>
          </w:tcPr>
          <w:p w:rsidR="00A079AE" w:rsidRPr="00DE4BCF" w:rsidRDefault="00A079AE" w:rsidP="00A079AE">
            <w:pPr>
              <w:tabs>
                <w:tab w:val="decimal" w:pos="972"/>
              </w:tabs>
              <w:spacing w:line="340" w:lineRule="exact"/>
              <w:ind w:right="-14"/>
              <w:rPr>
                <w:rFonts w:ascii="Arial" w:hAnsi="Arial" w:cs="Arial"/>
                <w:sz w:val="18"/>
                <w:szCs w:val="18"/>
              </w:rPr>
            </w:pPr>
            <w:r>
              <w:rPr>
                <w:rFonts w:ascii="Arial" w:hAnsi="Arial" w:cs="Arial"/>
                <w:sz w:val="18"/>
                <w:szCs w:val="18"/>
              </w:rPr>
              <w:t>590,860</w:t>
            </w:r>
          </w:p>
        </w:tc>
        <w:tc>
          <w:tcPr>
            <w:tcW w:w="1260" w:type="dxa"/>
            <w:gridSpan w:val="2"/>
            <w:tcBorders>
              <w:top w:val="nil"/>
              <w:left w:val="nil"/>
              <w:right w:val="nil"/>
            </w:tcBorders>
          </w:tcPr>
          <w:p w:rsidR="00A079AE" w:rsidRPr="00DE4BCF" w:rsidRDefault="00117961" w:rsidP="00A079AE">
            <w:pPr>
              <w:tabs>
                <w:tab w:val="decimal" w:pos="972"/>
              </w:tabs>
              <w:spacing w:line="340" w:lineRule="exact"/>
              <w:ind w:right="-14"/>
              <w:rPr>
                <w:rFonts w:ascii="Arial" w:hAnsi="Arial" w:cs="Arial"/>
                <w:sz w:val="18"/>
                <w:szCs w:val="18"/>
              </w:rPr>
            </w:pPr>
            <w:r>
              <w:rPr>
                <w:rFonts w:ascii="Arial" w:hAnsi="Arial" w:cs="Arial"/>
                <w:sz w:val="18"/>
                <w:szCs w:val="18"/>
              </w:rPr>
              <w:t>500</w:t>
            </w:r>
          </w:p>
        </w:tc>
        <w:tc>
          <w:tcPr>
            <w:tcW w:w="1260" w:type="dxa"/>
            <w:gridSpan w:val="2"/>
            <w:tcBorders>
              <w:top w:val="nil"/>
              <w:left w:val="nil"/>
              <w:bottom w:val="nil"/>
              <w:right w:val="nil"/>
            </w:tcBorders>
          </w:tcPr>
          <w:p w:rsidR="00A079AE" w:rsidRPr="00DE4BCF" w:rsidRDefault="00A079AE" w:rsidP="00A079AE">
            <w:pPr>
              <w:tabs>
                <w:tab w:val="decimal" w:pos="972"/>
              </w:tabs>
              <w:spacing w:line="340" w:lineRule="exact"/>
              <w:ind w:right="-14"/>
              <w:rPr>
                <w:rFonts w:ascii="Arial" w:hAnsi="Arial" w:cs="Arial"/>
                <w:sz w:val="18"/>
                <w:szCs w:val="18"/>
              </w:rPr>
            </w:pPr>
            <w:r>
              <w:rPr>
                <w:rFonts w:ascii="Arial" w:hAnsi="Arial" w:cs="Arial"/>
                <w:sz w:val="18"/>
                <w:szCs w:val="18"/>
              </w:rPr>
              <w:t>-</w:t>
            </w:r>
          </w:p>
        </w:tc>
      </w:tr>
      <w:tr w:rsidR="00A079AE" w:rsidRPr="00DE4BCF" w:rsidTr="00952055">
        <w:trPr>
          <w:gridAfter w:val="1"/>
          <w:wAfter w:w="318" w:type="dxa"/>
          <w:cantSplit/>
          <w:trHeight w:val="189"/>
        </w:trPr>
        <w:tc>
          <w:tcPr>
            <w:tcW w:w="3780" w:type="dxa"/>
            <w:tcBorders>
              <w:top w:val="nil"/>
              <w:left w:val="nil"/>
              <w:bottom w:val="nil"/>
            </w:tcBorders>
          </w:tcPr>
          <w:p w:rsidR="00A079AE" w:rsidRPr="00DE4BCF" w:rsidRDefault="00A079AE" w:rsidP="00A079AE">
            <w:pPr>
              <w:pStyle w:val="a1"/>
              <w:widowControl/>
              <w:tabs>
                <w:tab w:val="right" w:pos="7200"/>
              </w:tabs>
              <w:spacing w:line="340" w:lineRule="exact"/>
              <w:ind w:left="0" w:right="-36"/>
              <w:jc w:val="both"/>
              <w:rPr>
                <w:rFonts w:ascii="Arial" w:hAnsi="Arial" w:cs="Arial"/>
                <w:sz w:val="18"/>
                <w:szCs w:val="18"/>
              </w:rPr>
            </w:pPr>
            <w:r w:rsidRPr="00DE4BCF">
              <w:rPr>
                <w:rFonts w:ascii="Arial" w:hAnsi="Arial" w:cs="Arial"/>
                <w:sz w:val="18"/>
                <w:szCs w:val="18"/>
              </w:rPr>
              <w:t xml:space="preserve">   Over 1 year to 5 years</w:t>
            </w:r>
          </w:p>
        </w:tc>
        <w:tc>
          <w:tcPr>
            <w:tcW w:w="1260" w:type="dxa"/>
            <w:gridSpan w:val="2"/>
            <w:tcBorders>
              <w:bottom w:val="nil"/>
            </w:tcBorders>
          </w:tcPr>
          <w:p w:rsidR="00A079AE" w:rsidRPr="00DE4BCF" w:rsidRDefault="004009CD" w:rsidP="00A079AE">
            <w:pPr>
              <w:tabs>
                <w:tab w:val="decimal" w:pos="972"/>
              </w:tabs>
              <w:spacing w:line="340" w:lineRule="exact"/>
              <w:ind w:right="-14"/>
              <w:rPr>
                <w:rFonts w:ascii="Arial" w:hAnsi="Arial" w:cs="Arial"/>
                <w:sz w:val="18"/>
                <w:szCs w:val="18"/>
              </w:rPr>
            </w:pPr>
            <w:r>
              <w:rPr>
                <w:rFonts w:ascii="Arial" w:hAnsi="Arial" w:cs="Arial"/>
                <w:noProof/>
                <w:sz w:val="18"/>
                <w:szCs w:val="18"/>
              </w:rPr>
              <w:pict>
                <v:rect id="_x0000_s1034" style="position:absolute;margin-left:.25pt;margin-top:.7pt;width:51.7pt;height:3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" filled="f"/>
              </w:pict>
            </w:r>
            <w:r w:rsidR="00117961">
              <w:rPr>
                <w:rFonts w:ascii="Arial" w:hAnsi="Arial" w:cs="Arial"/>
                <w:sz w:val="18"/>
                <w:szCs w:val="18"/>
              </w:rPr>
              <w:t>2,084,620</w:t>
            </w:r>
          </w:p>
        </w:tc>
        <w:tc>
          <w:tcPr>
            <w:tcW w:w="1260" w:type="dxa"/>
            <w:gridSpan w:val="2"/>
            <w:tcBorders>
              <w:top w:val="nil"/>
              <w:left w:val="nil"/>
              <w:bottom w:val="nil"/>
            </w:tcBorders>
          </w:tcPr>
          <w:p w:rsidR="00A079AE" w:rsidRPr="00DE4BCF" w:rsidRDefault="004009CD" w:rsidP="00A079AE">
            <w:pPr>
              <w:tabs>
                <w:tab w:val="decimal" w:pos="972"/>
              </w:tabs>
              <w:spacing w:line="340" w:lineRule="exact"/>
              <w:ind w:right="-14"/>
              <w:rPr>
                <w:rFonts w:ascii="Arial" w:hAnsi="Arial" w:cs="Arial"/>
                <w:sz w:val="18"/>
                <w:szCs w:val="18"/>
              </w:rPr>
            </w:pPr>
            <w:r>
              <w:rPr>
                <w:rFonts w:ascii="Arial" w:hAnsi="Arial" w:cs="Arial"/>
                <w:noProof/>
                <w:sz w:val="18"/>
                <w:szCs w:val="18"/>
              </w:rPr>
              <w:pict>
                <v:rect id="_x0000_s1033" style="position:absolute;margin-left:2.1pt;margin-top:.75pt;width:51.7pt;height:3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" filled="f"/>
              </w:pict>
            </w:r>
            <w:r w:rsidR="00A079AE">
              <w:rPr>
                <w:rFonts w:ascii="Arial" w:hAnsi="Arial" w:cs="Arial"/>
                <w:sz w:val="18"/>
                <w:szCs w:val="18"/>
              </w:rPr>
              <w:t>2,125,182</w:t>
            </w:r>
          </w:p>
        </w:tc>
        <w:tc>
          <w:tcPr>
            <w:tcW w:w="1260" w:type="dxa"/>
            <w:gridSpan w:val="2"/>
            <w:tcBorders>
              <w:bottom w:val="nil"/>
            </w:tcBorders>
          </w:tcPr>
          <w:p w:rsidR="00A079AE" w:rsidRPr="00DE4BCF" w:rsidRDefault="004009CD" w:rsidP="00A079AE">
            <w:pPr>
              <w:tabs>
                <w:tab w:val="decimal" w:pos="972"/>
              </w:tabs>
              <w:spacing w:line="340" w:lineRule="exact"/>
              <w:ind w:right="-14"/>
              <w:rPr>
                <w:rFonts w:ascii="Arial" w:hAnsi="Arial" w:cs="Arial"/>
                <w:sz w:val="18"/>
                <w:szCs w:val="18"/>
              </w:rPr>
            </w:pPr>
            <w:r>
              <w:rPr>
                <w:rFonts w:ascii="Arial" w:hAnsi="Arial" w:cs="Arial"/>
                <w:noProof/>
                <w:sz w:val="18"/>
                <w:szCs w:val="18"/>
              </w:rPr>
              <w:pict>
                <v:rect id="Rectangle 10" o:spid="_x0000_s1032" style="position:absolute;margin-left:-.9pt;margin-top:.75pt;width:51.7pt;height:3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" filled="f"/>
              </w:pict>
            </w:r>
            <w:r w:rsidR="00117961">
              <w:rPr>
                <w:rFonts w:ascii="Arial" w:hAnsi="Arial" w:cs="Arial"/>
                <w:sz w:val="18"/>
                <w:szCs w:val="18"/>
              </w:rPr>
              <w:t>33,875</w:t>
            </w:r>
          </w:p>
        </w:tc>
        <w:tc>
          <w:tcPr>
            <w:tcW w:w="1260" w:type="dxa"/>
            <w:gridSpan w:val="2"/>
            <w:tcBorders>
              <w:top w:val="nil"/>
              <w:left w:val="nil"/>
              <w:bottom w:val="nil"/>
              <w:right w:val="nil"/>
            </w:tcBorders>
          </w:tcPr>
          <w:p w:rsidR="00A079AE" w:rsidRPr="00DE4BCF" w:rsidRDefault="004009CD" w:rsidP="00A079AE">
            <w:pPr>
              <w:tabs>
                <w:tab w:val="decimal" w:pos="972"/>
              </w:tabs>
              <w:spacing w:line="340" w:lineRule="exact"/>
              <w:ind w:right="-14"/>
              <w:rPr>
                <w:rFonts w:ascii="Arial" w:hAnsi="Arial" w:cs="Arial"/>
                <w:sz w:val="18"/>
                <w:szCs w:val="18"/>
              </w:rPr>
            </w:pPr>
            <w:r w:rsidRPr="004009CD">
              <w:rPr>
                <w:noProof/>
              </w:rPr>
              <w:pict>
                <v:rect id="Rectangle 11" o:spid="_x0000_s1031" style="position:absolute;margin-left:-1.4pt;margin-top:.75pt;width:54.9pt;height:3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" filled="f"/>
              </w:pict>
            </w:r>
            <w:r w:rsidR="00A079AE">
              <w:rPr>
                <w:rFonts w:ascii="Arial" w:hAnsi="Arial" w:cs="Arial"/>
                <w:sz w:val="18"/>
                <w:szCs w:val="18"/>
              </w:rPr>
              <w:t>-</w:t>
            </w:r>
          </w:p>
        </w:tc>
      </w:tr>
      <w:tr w:rsidR="00A079AE" w:rsidRPr="00DE4BCF" w:rsidTr="00952055">
        <w:trPr>
          <w:gridAfter w:val="1"/>
          <w:wAfter w:w="318" w:type="dxa"/>
          <w:cantSplit/>
        </w:trPr>
        <w:tc>
          <w:tcPr>
            <w:tcW w:w="3780" w:type="dxa"/>
            <w:tcBorders>
              <w:top w:val="nil"/>
              <w:left w:val="nil"/>
              <w:bottom w:val="nil"/>
            </w:tcBorders>
          </w:tcPr>
          <w:p w:rsidR="00A079AE" w:rsidRPr="00DE4BCF" w:rsidRDefault="00A079AE" w:rsidP="00A079AE">
            <w:pPr>
              <w:pStyle w:val="a1"/>
              <w:widowControl/>
              <w:tabs>
                <w:tab w:val="right" w:pos="7200"/>
              </w:tabs>
              <w:spacing w:line="340" w:lineRule="exact"/>
              <w:ind w:left="0" w:right="-36"/>
              <w:jc w:val="both"/>
              <w:rPr>
                <w:rFonts w:ascii="Arial" w:hAnsi="Arial" w:cs="Arial"/>
                <w:sz w:val="18"/>
                <w:szCs w:val="18"/>
              </w:rPr>
            </w:pPr>
            <w:r w:rsidRPr="00DE4BCF">
              <w:rPr>
                <w:rFonts w:ascii="Arial" w:hAnsi="Arial" w:cs="Arial"/>
                <w:sz w:val="18"/>
                <w:szCs w:val="18"/>
              </w:rPr>
              <w:t xml:space="preserve">   Over 5 years</w:t>
            </w:r>
          </w:p>
        </w:tc>
        <w:tc>
          <w:tcPr>
            <w:tcW w:w="1260" w:type="dxa"/>
            <w:gridSpan w:val="2"/>
            <w:tcBorders>
              <w:top w:val="nil"/>
            </w:tcBorders>
          </w:tcPr>
          <w:p w:rsidR="00A079AE" w:rsidRPr="00DE4BCF" w:rsidRDefault="00117961" w:rsidP="00A079AE">
            <w:pPr>
              <w:tabs>
                <w:tab w:val="decimal" w:pos="972"/>
              </w:tabs>
              <w:spacing w:line="340" w:lineRule="exact"/>
              <w:ind w:right="-14"/>
              <w:rPr>
                <w:rFonts w:ascii="Arial" w:hAnsi="Arial" w:cs="Arial"/>
                <w:sz w:val="18"/>
                <w:szCs w:val="18"/>
              </w:rPr>
            </w:pPr>
            <w:r>
              <w:rPr>
                <w:rFonts w:ascii="Arial" w:hAnsi="Arial" w:cs="Arial"/>
                <w:sz w:val="18"/>
                <w:szCs w:val="18"/>
              </w:rPr>
              <w:t>123,250</w:t>
            </w:r>
          </w:p>
        </w:tc>
        <w:tc>
          <w:tcPr>
            <w:tcW w:w="1260" w:type="dxa"/>
            <w:gridSpan w:val="2"/>
            <w:tcBorders>
              <w:top w:val="nil"/>
              <w:left w:val="nil"/>
              <w:bottom w:val="nil"/>
            </w:tcBorders>
          </w:tcPr>
          <w:p w:rsidR="00A079AE" w:rsidRPr="00DE4BCF" w:rsidRDefault="00A079AE" w:rsidP="00A079AE">
            <w:pPr>
              <w:tabs>
                <w:tab w:val="decimal" w:pos="972"/>
              </w:tabs>
              <w:spacing w:line="340" w:lineRule="exact"/>
              <w:ind w:right="-14"/>
              <w:rPr>
                <w:rFonts w:ascii="Arial" w:hAnsi="Arial" w:cs="Arial"/>
                <w:sz w:val="18"/>
                <w:szCs w:val="18"/>
              </w:rPr>
            </w:pPr>
            <w:r>
              <w:rPr>
                <w:rFonts w:ascii="Arial" w:hAnsi="Arial" w:cs="Arial"/>
                <w:sz w:val="18"/>
                <w:szCs w:val="18"/>
              </w:rPr>
              <w:t>331,779</w:t>
            </w:r>
          </w:p>
        </w:tc>
        <w:tc>
          <w:tcPr>
            <w:tcW w:w="1260" w:type="dxa"/>
            <w:gridSpan w:val="2"/>
            <w:tcBorders>
              <w:top w:val="nil"/>
            </w:tcBorders>
          </w:tcPr>
          <w:p w:rsidR="00A079AE" w:rsidRPr="00DE4BCF" w:rsidRDefault="00117961" w:rsidP="00A079AE">
            <w:pPr>
              <w:tabs>
                <w:tab w:val="decimal" w:pos="972"/>
              </w:tabs>
              <w:spacing w:line="340" w:lineRule="exact"/>
              <w:ind w:right="-14"/>
              <w:rPr>
                <w:rFonts w:ascii="Arial" w:hAnsi="Arial" w:cs="Arial"/>
                <w:sz w:val="18"/>
                <w:szCs w:val="18"/>
              </w:rPr>
            </w:pPr>
            <w:r>
              <w:rPr>
                <w:rFonts w:ascii="Arial" w:hAnsi="Arial" w:cs="Arial"/>
                <w:sz w:val="18"/>
                <w:szCs w:val="18"/>
              </w:rPr>
              <w:t>40,250</w:t>
            </w:r>
          </w:p>
        </w:tc>
        <w:tc>
          <w:tcPr>
            <w:tcW w:w="1260" w:type="dxa"/>
            <w:gridSpan w:val="2"/>
            <w:tcBorders>
              <w:top w:val="nil"/>
              <w:left w:val="nil"/>
              <w:bottom w:val="nil"/>
              <w:right w:val="nil"/>
            </w:tcBorders>
          </w:tcPr>
          <w:p w:rsidR="00A079AE" w:rsidRPr="00DE4BCF" w:rsidRDefault="00A079AE" w:rsidP="00A079AE">
            <w:pPr>
              <w:tabs>
                <w:tab w:val="decimal" w:pos="972"/>
              </w:tabs>
              <w:spacing w:line="340" w:lineRule="exact"/>
              <w:ind w:right="-14"/>
              <w:rPr>
                <w:rFonts w:ascii="Arial" w:hAnsi="Arial" w:cs="Arial"/>
                <w:sz w:val="18"/>
                <w:szCs w:val="18"/>
              </w:rPr>
            </w:pPr>
            <w:r w:rsidRPr="00DE4BCF">
              <w:rPr>
                <w:rFonts w:ascii="Arial" w:hAnsi="Arial" w:cs="Arial"/>
                <w:sz w:val="18"/>
                <w:szCs w:val="18"/>
              </w:rPr>
              <w:t>-</w:t>
            </w:r>
          </w:p>
        </w:tc>
      </w:tr>
      <w:tr w:rsidR="00A079AE" w:rsidRPr="00DE4BCF" w:rsidTr="00952055">
        <w:trPr>
          <w:gridAfter w:val="1"/>
          <w:wAfter w:w="318" w:type="dxa"/>
          <w:cantSplit/>
        </w:trPr>
        <w:tc>
          <w:tcPr>
            <w:tcW w:w="3780" w:type="dxa"/>
            <w:tcBorders>
              <w:top w:val="nil"/>
              <w:left w:val="nil"/>
              <w:bottom w:val="nil"/>
              <w:right w:val="nil"/>
            </w:tcBorders>
          </w:tcPr>
          <w:p w:rsidR="00A079AE" w:rsidRPr="00DE4BCF" w:rsidRDefault="00A079AE" w:rsidP="00A079AE">
            <w:pPr>
              <w:pStyle w:val="10"/>
              <w:widowControl/>
              <w:tabs>
                <w:tab w:val="right" w:pos="7200"/>
              </w:tabs>
              <w:spacing w:line="340" w:lineRule="exact"/>
              <w:ind w:right="-36"/>
              <w:jc w:val="both"/>
              <w:rPr>
                <w:rFonts w:ascii="Arial" w:hAnsi="Arial" w:cs="Arial"/>
                <w:color w:val="auto"/>
                <w:sz w:val="18"/>
                <w:szCs w:val="18"/>
              </w:rPr>
            </w:pPr>
          </w:p>
        </w:tc>
        <w:tc>
          <w:tcPr>
            <w:tcW w:w="1260" w:type="dxa"/>
            <w:gridSpan w:val="2"/>
            <w:tcBorders>
              <w:left w:val="nil"/>
              <w:bottom w:val="nil"/>
              <w:right w:val="nil"/>
            </w:tcBorders>
          </w:tcPr>
          <w:p w:rsidR="00A079AE" w:rsidRPr="00DE4BCF" w:rsidRDefault="00117961" w:rsidP="00A079AE">
            <w:pPr>
              <w:pBdr>
                <w:bottom w:val="single" w:sz="6" w:space="1" w:color="auto"/>
              </w:pBdr>
              <w:tabs>
                <w:tab w:val="decimal" w:pos="972"/>
              </w:tabs>
              <w:spacing w:line="340" w:lineRule="exact"/>
              <w:ind w:right="-14"/>
              <w:rPr>
                <w:rFonts w:ascii="Arial" w:hAnsi="Arial" w:cs="Arial"/>
                <w:sz w:val="18"/>
                <w:szCs w:val="18"/>
              </w:rPr>
            </w:pPr>
            <w:r>
              <w:rPr>
                <w:rFonts w:ascii="Arial" w:hAnsi="Arial" w:cs="Arial"/>
                <w:sz w:val="18"/>
                <w:szCs w:val="18"/>
              </w:rPr>
              <w:t>2,207,870</w:t>
            </w:r>
          </w:p>
        </w:tc>
        <w:tc>
          <w:tcPr>
            <w:tcW w:w="1260" w:type="dxa"/>
            <w:gridSpan w:val="2"/>
            <w:tcBorders>
              <w:top w:val="nil"/>
              <w:left w:val="nil"/>
              <w:bottom w:val="nil"/>
              <w:right w:val="nil"/>
            </w:tcBorders>
          </w:tcPr>
          <w:p w:rsidR="00A079AE" w:rsidRPr="00DE4BCF" w:rsidRDefault="00A079AE" w:rsidP="00A079AE">
            <w:pPr>
              <w:pBdr>
                <w:bottom w:val="single" w:sz="6" w:space="1" w:color="auto"/>
              </w:pBdr>
              <w:tabs>
                <w:tab w:val="decimal" w:pos="972"/>
              </w:tabs>
              <w:spacing w:line="340" w:lineRule="exact"/>
              <w:ind w:right="-14"/>
              <w:rPr>
                <w:rFonts w:ascii="Arial" w:hAnsi="Arial" w:cs="Arial"/>
                <w:sz w:val="18"/>
                <w:szCs w:val="18"/>
              </w:rPr>
            </w:pPr>
            <w:r>
              <w:rPr>
                <w:rFonts w:ascii="Arial" w:hAnsi="Arial" w:cs="Arial"/>
                <w:sz w:val="18"/>
                <w:szCs w:val="18"/>
              </w:rPr>
              <w:t>2,456,961</w:t>
            </w:r>
          </w:p>
        </w:tc>
        <w:tc>
          <w:tcPr>
            <w:tcW w:w="1260" w:type="dxa"/>
            <w:gridSpan w:val="2"/>
            <w:tcBorders>
              <w:left w:val="nil"/>
              <w:bottom w:val="nil"/>
              <w:right w:val="nil"/>
            </w:tcBorders>
          </w:tcPr>
          <w:p w:rsidR="00A079AE" w:rsidRPr="00DE4BCF" w:rsidRDefault="00117961" w:rsidP="00A079AE">
            <w:pPr>
              <w:pBdr>
                <w:bottom w:val="single" w:sz="6" w:space="1" w:color="auto"/>
              </w:pBdr>
              <w:tabs>
                <w:tab w:val="decimal" w:pos="972"/>
              </w:tabs>
              <w:spacing w:line="340" w:lineRule="exact"/>
              <w:ind w:right="-14"/>
              <w:rPr>
                <w:rFonts w:ascii="Arial" w:hAnsi="Arial" w:cs="Arial"/>
                <w:sz w:val="18"/>
                <w:szCs w:val="18"/>
              </w:rPr>
            </w:pPr>
            <w:r>
              <w:rPr>
                <w:rFonts w:ascii="Arial" w:hAnsi="Arial" w:cs="Arial"/>
                <w:sz w:val="18"/>
                <w:szCs w:val="18"/>
              </w:rPr>
              <w:t>74,125</w:t>
            </w:r>
          </w:p>
        </w:tc>
        <w:tc>
          <w:tcPr>
            <w:tcW w:w="1260" w:type="dxa"/>
            <w:gridSpan w:val="2"/>
          </w:tcPr>
          <w:p w:rsidR="00A079AE" w:rsidRPr="00DE4BCF" w:rsidRDefault="00A079AE" w:rsidP="00A079AE">
            <w:pPr>
              <w:pBdr>
                <w:bottom w:val="single" w:sz="6" w:space="1" w:color="auto"/>
              </w:pBdr>
              <w:tabs>
                <w:tab w:val="decimal" w:pos="972"/>
              </w:tabs>
              <w:spacing w:line="340" w:lineRule="exact"/>
              <w:ind w:right="-14"/>
              <w:rPr>
                <w:rFonts w:ascii="Arial" w:hAnsi="Arial" w:cs="Arial"/>
                <w:sz w:val="18"/>
                <w:szCs w:val="18"/>
              </w:rPr>
            </w:pPr>
            <w:r w:rsidRPr="00DE4BCF">
              <w:rPr>
                <w:rFonts w:ascii="Arial" w:hAnsi="Arial" w:cs="Arial"/>
                <w:sz w:val="18"/>
                <w:szCs w:val="18"/>
              </w:rPr>
              <w:t>-</w:t>
            </w:r>
          </w:p>
        </w:tc>
      </w:tr>
      <w:tr w:rsidR="00A079AE" w:rsidRPr="00DE4BCF" w:rsidTr="00952055">
        <w:trPr>
          <w:gridAfter w:val="1"/>
          <w:wAfter w:w="318" w:type="dxa"/>
          <w:cantSplit/>
        </w:trPr>
        <w:tc>
          <w:tcPr>
            <w:tcW w:w="3780" w:type="dxa"/>
            <w:tcBorders>
              <w:top w:val="nil"/>
              <w:left w:val="nil"/>
              <w:bottom w:val="nil"/>
              <w:right w:val="nil"/>
            </w:tcBorders>
          </w:tcPr>
          <w:p w:rsidR="00A079AE" w:rsidRPr="00DE4BCF" w:rsidRDefault="00A079AE" w:rsidP="00A079AE">
            <w:pPr>
              <w:pStyle w:val="10"/>
              <w:widowControl/>
              <w:tabs>
                <w:tab w:val="right" w:pos="7200"/>
              </w:tabs>
              <w:spacing w:line="340" w:lineRule="exact"/>
              <w:ind w:right="-36"/>
              <w:jc w:val="both"/>
              <w:rPr>
                <w:rFonts w:ascii="Arial" w:hAnsi="Arial" w:cs="Arial"/>
                <w:color w:val="auto"/>
                <w:sz w:val="18"/>
                <w:szCs w:val="18"/>
              </w:rPr>
            </w:pPr>
            <w:r w:rsidRPr="00DE4BCF">
              <w:rPr>
                <w:rFonts w:ascii="Arial" w:hAnsi="Arial" w:cs="Arial"/>
                <w:color w:val="auto"/>
                <w:sz w:val="18"/>
                <w:szCs w:val="18"/>
              </w:rPr>
              <w:t>Total</w:t>
            </w:r>
          </w:p>
        </w:tc>
        <w:tc>
          <w:tcPr>
            <w:tcW w:w="1260" w:type="dxa"/>
            <w:gridSpan w:val="2"/>
            <w:tcBorders>
              <w:top w:val="nil"/>
              <w:left w:val="nil"/>
              <w:bottom w:val="nil"/>
              <w:right w:val="nil"/>
            </w:tcBorders>
          </w:tcPr>
          <w:p w:rsidR="00A079AE" w:rsidRPr="00DE4BCF" w:rsidRDefault="00117961" w:rsidP="00A079AE">
            <w:pPr>
              <w:pBdr>
                <w:bottom w:val="double" w:sz="6" w:space="1" w:color="auto"/>
              </w:pBdr>
              <w:tabs>
                <w:tab w:val="decimal" w:pos="972"/>
              </w:tabs>
              <w:spacing w:line="340" w:lineRule="exact"/>
              <w:ind w:right="-14"/>
              <w:rPr>
                <w:rFonts w:ascii="Arial" w:hAnsi="Arial" w:cs="Arial"/>
                <w:sz w:val="18"/>
                <w:szCs w:val="18"/>
              </w:rPr>
            </w:pPr>
            <w:r>
              <w:rPr>
                <w:rFonts w:ascii="Arial" w:hAnsi="Arial" w:cs="Arial"/>
                <w:sz w:val="18"/>
                <w:szCs w:val="18"/>
              </w:rPr>
              <w:t>2,726,480</w:t>
            </w:r>
          </w:p>
        </w:tc>
        <w:tc>
          <w:tcPr>
            <w:tcW w:w="1260" w:type="dxa"/>
            <w:gridSpan w:val="2"/>
            <w:tcBorders>
              <w:top w:val="nil"/>
              <w:left w:val="nil"/>
              <w:bottom w:val="nil"/>
              <w:right w:val="nil"/>
            </w:tcBorders>
          </w:tcPr>
          <w:p w:rsidR="00A079AE" w:rsidRPr="00DE4BCF" w:rsidRDefault="00A079AE" w:rsidP="00A079AE">
            <w:pPr>
              <w:pBdr>
                <w:bottom w:val="double" w:sz="6" w:space="1" w:color="auto"/>
              </w:pBdr>
              <w:tabs>
                <w:tab w:val="decimal" w:pos="972"/>
              </w:tabs>
              <w:spacing w:line="340" w:lineRule="exact"/>
              <w:ind w:right="-14"/>
              <w:rPr>
                <w:rFonts w:ascii="Arial" w:hAnsi="Arial" w:cs="Arial"/>
                <w:sz w:val="18"/>
                <w:szCs w:val="18"/>
              </w:rPr>
            </w:pPr>
            <w:r>
              <w:rPr>
                <w:rFonts w:ascii="Arial" w:hAnsi="Arial" w:cs="Arial"/>
                <w:sz w:val="18"/>
                <w:szCs w:val="18"/>
              </w:rPr>
              <w:t>3,047,821</w:t>
            </w:r>
          </w:p>
        </w:tc>
        <w:tc>
          <w:tcPr>
            <w:tcW w:w="1260" w:type="dxa"/>
            <w:gridSpan w:val="2"/>
            <w:tcBorders>
              <w:top w:val="nil"/>
              <w:left w:val="nil"/>
              <w:bottom w:val="nil"/>
              <w:right w:val="nil"/>
            </w:tcBorders>
          </w:tcPr>
          <w:p w:rsidR="00A079AE" w:rsidRPr="00DE4BCF" w:rsidRDefault="00117961" w:rsidP="00A079AE">
            <w:pPr>
              <w:pBdr>
                <w:bottom w:val="double" w:sz="6" w:space="1" w:color="auto"/>
              </w:pBdr>
              <w:tabs>
                <w:tab w:val="decimal" w:pos="972"/>
              </w:tabs>
              <w:spacing w:line="340" w:lineRule="exact"/>
              <w:ind w:right="-14"/>
              <w:rPr>
                <w:rFonts w:ascii="Arial" w:hAnsi="Arial" w:cs="Arial"/>
                <w:sz w:val="18"/>
                <w:szCs w:val="18"/>
              </w:rPr>
            </w:pPr>
            <w:r>
              <w:rPr>
                <w:rFonts w:ascii="Arial" w:hAnsi="Arial" w:cs="Arial"/>
                <w:sz w:val="18"/>
                <w:szCs w:val="18"/>
              </w:rPr>
              <w:t>74,625</w:t>
            </w:r>
          </w:p>
        </w:tc>
        <w:tc>
          <w:tcPr>
            <w:tcW w:w="1260" w:type="dxa"/>
            <w:gridSpan w:val="2"/>
          </w:tcPr>
          <w:p w:rsidR="00A079AE" w:rsidRPr="00DE4BCF" w:rsidRDefault="00A079AE" w:rsidP="00A079AE">
            <w:pPr>
              <w:pBdr>
                <w:bottom w:val="double" w:sz="6" w:space="1" w:color="auto"/>
              </w:pBdr>
              <w:tabs>
                <w:tab w:val="decimal" w:pos="972"/>
              </w:tabs>
              <w:spacing w:line="340" w:lineRule="exact"/>
              <w:ind w:right="-14"/>
              <w:rPr>
                <w:rFonts w:ascii="Arial" w:hAnsi="Arial" w:cs="Arial"/>
                <w:sz w:val="18"/>
                <w:szCs w:val="18"/>
              </w:rPr>
            </w:pPr>
            <w:r>
              <w:rPr>
                <w:rFonts w:ascii="Arial" w:hAnsi="Arial" w:cs="Arial"/>
                <w:sz w:val="18"/>
                <w:szCs w:val="18"/>
              </w:rPr>
              <w:t>-</w:t>
            </w:r>
          </w:p>
        </w:tc>
      </w:tr>
    </w:tbl>
    <w:p w:rsidR="00DD3296" w:rsidRPr="00DE4BCF" w:rsidRDefault="00DD3296" w:rsidP="00EE6520">
      <w:pPr>
        <w:pStyle w:val="a"/>
        <w:widowControl/>
        <w:tabs>
          <w:tab w:val="left" w:pos="2160"/>
          <w:tab w:val="right" w:pos="9498"/>
        </w:tabs>
        <w:spacing w:before="240" w:after="120" w:line="380" w:lineRule="exact"/>
        <w:ind w:left="907" w:right="-43" w:hanging="360"/>
        <w:jc w:val="both"/>
        <w:rPr>
          <w:rFonts w:ascii="Arial" w:hAnsi="Arial" w:cs="Angsana New"/>
          <w:b w:val="0"/>
          <w:bCs w:val="0"/>
          <w:sz w:val="22"/>
          <w:szCs w:val="22"/>
        </w:rPr>
      </w:pPr>
      <w:r w:rsidRPr="00DE4BCF">
        <w:rPr>
          <w:rFonts w:ascii="Arial" w:hAnsi="Arial" w:cs="Angsana New"/>
          <w:b w:val="0"/>
          <w:bCs w:val="0"/>
          <w:sz w:val="22"/>
          <w:szCs w:val="22"/>
        </w:rPr>
        <w:t>Long-term loans consist of the following:</w:t>
      </w:r>
    </w:p>
    <w:p w:rsidR="00DD3296" w:rsidRPr="00DE4BCF" w:rsidRDefault="00DD3296" w:rsidP="00262623">
      <w:pPr>
        <w:pStyle w:val="a"/>
        <w:widowControl/>
        <w:tabs>
          <w:tab w:val="left" w:pos="900"/>
        </w:tabs>
        <w:spacing w:before="120" w:after="120" w:line="380" w:lineRule="exact"/>
        <w:ind w:left="360" w:right="0" w:hanging="360"/>
        <w:jc w:val="right"/>
        <w:rPr>
          <w:rFonts w:ascii="Arial" w:hAnsi="Arial" w:cs="Arial"/>
          <w:b w:val="0"/>
          <w:bCs w:val="0"/>
          <w:sz w:val="14"/>
          <w:szCs w:val="14"/>
        </w:rPr>
      </w:pPr>
      <w:r w:rsidRPr="00DE4BCF">
        <w:rPr>
          <w:rFonts w:ascii="Arial" w:hAnsi="Arial" w:cs="Arial"/>
          <w:b w:val="0"/>
          <w:bCs w:val="0"/>
          <w:sz w:val="14"/>
          <w:szCs w:val="14"/>
        </w:rPr>
        <w:t>(Unit: Thousand Baht)</w:t>
      </w:r>
    </w:p>
    <w:tbl>
      <w:tblPr>
        <w:tblW w:w="8820" w:type="dxa"/>
        <w:tblInd w:w="450" w:type="dxa"/>
        <w:tblLayout w:type="fixed"/>
        <w:tblLook w:val="0000"/>
      </w:tblPr>
      <w:tblGrid>
        <w:gridCol w:w="4860"/>
        <w:gridCol w:w="990"/>
        <w:gridCol w:w="990"/>
        <w:gridCol w:w="990"/>
        <w:gridCol w:w="990"/>
      </w:tblGrid>
      <w:tr w:rsidR="00DD3296" w:rsidRPr="00DE4BCF" w:rsidTr="00952055">
        <w:trPr>
          <w:cantSplit/>
          <w:trHeight w:val="70"/>
        </w:trPr>
        <w:tc>
          <w:tcPr>
            <w:tcW w:w="4860" w:type="dxa"/>
            <w:tcBorders>
              <w:top w:val="nil"/>
              <w:left w:val="nil"/>
              <w:bottom w:val="nil"/>
              <w:right w:val="nil"/>
            </w:tcBorders>
          </w:tcPr>
          <w:p w:rsidR="00DD3296" w:rsidRPr="00DE4BCF" w:rsidRDefault="00DD3296" w:rsidP="00EE6520">
            <w:pPr>
              <w:pStyle w:val="a"/>
              <w:widowControl/>
              <w:spacing w:line="280" w:lineRule="exact"/>
              <w:ind w:right="0"/>
              <w:jc w:val="center"/>
              <w:rPr>
                <w:rFonts w:ascii="Arial" w:hAnsi="Arial" w:cs="Arial"/>
                <w:sz w:val="14"/>
                <w:szCs w:val="14"/>
              </w:rPr>
            </w:pPr>
          </w:p>
        </w:tc>
        <w:tc>
          <w:tcPr>
            <w:tcW w:w="1980" w:type="dxa"/>
            <w:gridSpan w:val="2"/>
            <w:tcBorders>
              <w:top w:val="nil"/>
              <w:left w:val="nil"/>
              <w:bottom w:val="nil"/>
              <w:right w:val="nil"/>
            </w:tcBorders>
          </w:tcPr>
          <w:p w:rsidR="00DD3296" w:rsidRPr="00DE4BCF" w:rsidRDefault="00DD3296" w:rsidP="00EE6520">
            <w:pPr>
              <w:pStyle w:val="10"/>
              <w:widowControl/>
              <w:pBdr>
                <w:bottom w:val="single" w:sz="6" w:space="1" w:color="auto"/>
              </w:pBdr>
              <w:tabs>
                <w:tab w:val="right" w:pos="5580"/>
                <w:tab w:val="right" w:pos="7200"/>
                <w:tab w:val="right" w:pos="9000"/>
              </w:tabs>
              <w:spacing w:line="280" w:lineRule="exact"/>
              <w:ind w:right="-36"/>
              <w:jc w:val="center"/>
              <w:rPr>
                <w:rFonts w:ascii="Arial" w:hAnsi="Arial" w:cs="Arial"/>
                <w:caps/>
                <w:color w:val="auto"/>
                <w:sz w:val="14"/>
                <w:szCs w:val="14"/>
              </w:rPr>
            </w:pPr>
            <w:r w:rsidRPr="00DE4BCF">
              <w:rPr>
                <w:rFonts w:ascii="Arial" w:hAnsi="Arial" w:cs="Arial"/>
                <w:color w:val="auto"/>
                <w:sz w:val="14"/>
                <w:szCs w:val="14"/>
              </w:rPr>
              <w:t>Consolidated financial statements</w:t>
            </w:r>
          </w:p>
        </w:tc>
        <w:tc>
          <w:tcPr>
            <w:tcW w:w="1980" w:type="dxa"/>
            <w:gridSpan w:val="2"/>
            <w:tcBorders>
              <w:top w:val="nil"/>
              <w:left w:val="nil"/>
              <w:bottom w:val="nil"/>
              <w:right w:val="nil"/>
            </w:tcBorders>
          </w:tcPr>
          <w:p w:rsidR="00DD3296" w:rsidRPr="00DE4BCF" w:rsidRDefault="00DD3296" w:rsidP="00EE6520">
            <w:pPr>
              <w:pStyle w:val="10"/>
              <w:widowControl/>
              <w:pBdr>
                <w:bottom w:val="single" w:sz="6" w:space="1" w:color="auto"/>
              </w:pBdr>
              <w:tabs>
                <w:tab w:val="right" w:pos="5580"/>
                <w:tab w:val="right" w:pos="7200"/>
                <w:tab w:val="right" w:pos="9000"/>
              </w:tabs>
              <w:spacing w:line="280" w:lineRule="exact"/>
              <w:ind w:right="-36"/>
              <w:jc w:val="center"/>
              <w:rPr>
                <w:rFonts w:ascii="Arial" w:hAnsi="Arial" w:cs="Arial"/>
                <w:caps/>
                <w:color w:val="auto"/>
                <w:sz w:val="14"/>
                <w:szCs w:val="14"/>
              </w:rPr>
            </w:pPr>
            <w:r w:rsidRPr="00DE4BCF">
              <w:rPr>
                <w:rFonts w:ascii="Arial" w:hAnsi="Arial" w:cs="Arial"/>
                <w:color w:val="auto"/>
                <w:sz w:val="14"/>
                <w:szCs w:val="14"/>
              </w:rPr>
              <w:t>Separate financial statements</w:t>
            </w:r>
          </w:p>
        </w:tc>
      </w:tr>
      <w:tr w:rsidR="00DD3296" w:rsidRPr="00DE4BCF" w:rsidTr="00952055">
        <w:trPr>
          <w:cantSplit/>
          <w:trHeight w:val="60"/>
        </w:trPr>
        <w:tc>
          <w:tcPr>
            <w:tcW w:w="4860" w:type="dxa"/>
            <w:tcBorders>
              <w:top w:val="nil"/>
              <w:left w:val="nil"/>
              <w:bottom w:val="nil"/>
              <w:right w:val="nil"/>
            </w:tcBorders>
          </w:tcPr>
          <w:p w:rsidR="00DD3296" w:rsidRPr="00DE4BCF" w:rsidRDefault="00DD3296" w:rsidP="00EE6520">
            <w:pPr>
              <w:spacing w:line="280" w:lineRule="exact"/>
              <w:ind w:left="-18" w:right="-108"/>
              <w:jc w:val="both"/>
              <w:rPr>
                <w:rFonts w:ascii="Arial" w:hAnsi="Arial" w:cs="Arial"/>
                <w:b/>
                <w:bCs/>
                <w:sz w:val="14"/>
                <w:szCs w:val="14"/>
                <w:u w:val="single"/>
              </w:rPr>
            </w:pPr>
          </w:p>
        </w:tc>
        <w:tc>
          <w:tcPr>
            <w:tcW w:w="990" w:type="dxa"/>
            <w:tcBorders>
              <w:top w:val="nil"/>
              <w:left w:val="nil"/>
              <w:bottom w:val="nil"/>
              <w:right w:val="nil"/>
            </w:tcBorders>
          </w:tcPr>
          <w:p w:rsidR="00DD3296" w:rsidRPr="00DE4BCF" w:rsidRDefault="00A079AE" w:rsidP="009B0FC0">
            <w:pPr>
              <w:pStyle w:val="10"/>
              <w:widowControl/>
              <w:pBdr>
                <w:bottom w:val="single" w:sz="4" w:space="1" w:color="auto"/>
              </w:pBdr>
              <w:tabs>
                <w:tab w:val="right" w:pos="5580"/>
                <w:tab w:val="right" w:pos="7200"/>
                <w:tab w:val="right" w:pos="9000"/>
              </w:tabs>
              <w:spacing w:line="280" w:lineRule="exact"/>
              <w:ind w:right="-36"/>
              <w:jc w:val="center"/>
              <w:rPr>
                <w:rFonts w:ascii="Arial" w:hAnsi="Arial" w:cs="Arial"/>
                <w:color w:val="auto"/>
                <w:sz w:val="14"/>
                <w:szCs w:val="14"/>
              </w:rPr>
            </w:pPr>
            <w:r>
              <w:rPr>
                <w:rFonts w:ascii="Arial" w:hAnsi="Arial" w:cs="Arial"/>
                <w:color w:val="auto"/>
                <w:sz w:val="14"/>
                <w:szCs w:val="14"/>
              </w:rPr>
              <w:t>2017</w:t>
            </w:r>
          </w:p>
        </w:tc>
        <w:tc>
          <w:tcPr>
            <w:tcW w:w="990" w:type="dxa"/>
            <w:tcBorders>
              <w:top w:val="nil"/>
              <w:left w:val="nil"/>
              <w:bottom w:val="nil"/>
              <w:right w:val="nil"/>
            </w:tcBorders>
          </w:tcPr>
          <w:p w:rsidR="00DD3296" w:rsidRPr="00DE4BCF" w:rsidRDefault="00A079AE" w:rsidP="009B0FC0">
            <w:pPr>
              <w:pStyle w:val="10"/>
              <w:widowControl/>
              <w:pBdr>
                <w:bottom w:val="single" w:sz="4" w:space="1" w:color="auto"/>
              </w:pBdr>
              <w:tabs>
                <w:tab w:val="right" w:pos="5580"/>
                <w:tab w:val="right" w:pos="7200"/>
                <w:tab w:val="right" w:pos="9000"/>
              </w:tabs>
              <w:spacing w:line="280" w:lineRule="exact"/>
              <w:ind w:right="-36"/>
              <w:jc w:val="center"/>
              <w:rPr>
                <w:rFonts w:ascii="Arial" w:hAnsi="Arial" w:cs="Arial"/>
                <w:color w:val="auto"/>
                <w:sz w:val="14"/>
                <w:szCs w:val="14"/>
              </w:rPr>
            </w:pPr>
            <w:r>
              <w:rPr>
                <w:rFonts w:ascii="Arial" w:hAnsi="Arial" w:cs="Arial"/>
                <w:color w:val="auto"/>
                <w:sz w:val="14"/>
                <w:szCs w:val="14"/>
              </w:rPr>
              <w:t>2016</w:t>
            </w:r>
          </w:p>
        </w:tc>
        <w:tc>
          <w:tcPr>
            <w:tcW w:w="990" w:type="dxa"/>
            <w:tcBorders>
              <w:top w:val="nil"/>
              <w:left w:val="nil"/>
              <w:bottom w:val="nil"/>
              <w:right w:val="nil"/>
            </w:tcBorders>
          </w:tcPr>
          <w:p w:rsidR="00DD3296" w:rsidRPr="00DE4BCF" w:rsidRDefault="00A079AE" w:rsidP="009B0FC0">
            <w:pPr>
              <w:pStyle w:val="10"/>
              <w:widowControl/>
              <w:pBdr>
                <w:bottom w:val="single" w:sz="4" w:space="1" w:color="auto"/>
              </w:pBdr>
              <w:tabs>
                <w:tab w:val="right" w:pos="5580"/>
                <w:tab w:val="right" w:pos="7200"/>
                <w:tab w:val="right" w:pos="9000"/>
              </w:tabs>
              <w:spacing w:line="280" w:lineRule="exact"/>
              <w:ind w:right="-36"/>
              <w:jc w:val="center"/>
              <w:rPr>
                <w:rFonts w:ascii="Arial" w:hAnsi="Arial" w:cs="Arial"/>
                <w:color w:val="auto"/>
                <w:sz w:val="14"/>
                <w:szCs w:val="14"/>
              </w:rPr>
            </w:pPr>
            <w:r>
              <w:rPr>
                <w:rFonts w:ascii="Arial" w:hAnsi="Arial" w:cs="Arial"/>
                <w:color w:val="auto"/>
                <w:sz w:val="14"/>
                <w:szCs w:val="14"/>
              </w:rPr>
              <w:t>2017</w:t>
            </w:r>
          </w:p>
        </w:tc>
        <w:tc>
          <w:tcPr>
            <w:tcW w:w="990" w:type="dxa"/>
            <w:tcBorders>
              <w:top w:val="nil"/>
              <w:left w:val="nil"/>
              <w:bottom w:val="nil"/>
              <w:right w:val="nil"/>
            </w:tcBorders>
          </w:tcPr>
          <w:p w:rsidR="00DD3296" w:rsidRPr="00DE4BCF" w:rsidRDefault="00A079AE" w:rsidP="009B0FC0">
            <w:pPr>
              <w:pStyle w:val="10"/>
              <w:widowControl/>
              <w:pBdr>
                <w:bottom w:val="single" w:sz="4" w:space="1" w:color="auto"/>
              </w:pBdr>
              <w:tabs>
                <w:tab w:val="right" w:pos="5580"/>
                <w:tab w:val="right" w:pos="7200"/>
                <w:tab w:val="right" w:pos="9000"/>
              </w:tabs>
              <w:spacing w:line="280" w:lineRule="exact"/>
              <w:ind w:right="-36"/>
              <w:jc w:val="center"/>
              <w:rPr>
                <w:rFonts w:ascii="Arial" w:hAnsi="Arial" w:cs="Arial"/>
                <w:color w:val="auto"/>
                <w:sz w:val="14"/>
                <w:szCs w:val="14"/>
              </w:rPr>
            </w:pPr>
            <w:r>
              <w:rPr>
                <w:rFonts w:ascii="Arial" w:hAnsi="Arial" w:cs="Arial"/>
                <w:color w:val="auto"/>
                <w:sz w:val="14"/>
                <w:szCs w:val="14"/>
              </w:rPr>
              <w:t>2016</w:t>
            </w:r>
          </w:p>
        </w:tc>
      </w:tr>
      <w:tr w:rsidR="00DD3296" w:rsidRPr="00DE4BCF" w:rsidTr="00952055">
        <w:trPr>
          <w:cantSplit/>
          <w:trHeight w:val="302"/>
        </w:trPr>
        <w:tc>
          <w:tcPr>
            <w:tcW w:w="4860" w:type="dxa"/>
            <w:tcBorders>
              <w:top w:val="nil"/>
              <w:left w:val="nil"/>
              <w:bottom w:val="nil"/>
              <w:right w:val="nil"/>
            </w:tcBorders>
          </w:tcPr>
          <w:p w:rsidR="00DD3296" w:rsidRPr="00DE4BCF" w:rsidRDefault="00DD3296" w:rsidP="00EE6520">
            <w:pPr>
              <w:spacing w:line="280" w:lineRule="exact"/>
              <w:ind w:left="-18" w:right="-108"/>
              <w:jc w:val="both"/>
              <w:rPr>
                <w:rFonts w:ascii="Arial" w:hAnsi="Arial" w:cs="Arial"/>
                <w:b/>
                <w:bCs/>
                <w:sz w:val="14"/>
                <w:szCs w:val="14"/>
                <w:u w:val="single"/>
              </w:rPr>
            </w:pPr>
            <w:r w:rsidRPr="00DE4BCF">
              <w:rPr>
                <w:rFonts w:ascii="Arial" w:hAnsi="Arial" w:cs="Arial"/>
                <w:b/>
                <w:bCs/>
                <w:sz w:val="14"/>
                <w:szCs w:val="14"/>
                <w:u w:val="single"/>
              </w:rPr>
              <w:t>The Company</w:t>
            </w:r>
          </w:p>
        </w:tc>
        <w:tc>
          <w:tcPr>
            <w:tcW w:w="990" w:type="dxa"/>
            <w:tcBorders>
              <w:top w:val="nil"/>
              <w:left w:val="nil"/>
              <w:bottom w:val="nil"/>
              <w:right w:val="nil"/>
            </w:tcBorders>
          </w:tcPr>
          <w:p w:rsidR="00DD3296" w:rsidRPr="00DE4BCF" w:rsidRDefault="00DD3296" w:rsidP="00EE6520">
            <w:pPr>
              <w:pStyle w:val="1"/>
              <w:widowControl/>
              <w:tabs>
                <w:tab w:val="right" w:pos="5580"/>
                <w:tab w:val="right" w:pos="7200"/>
                <w:tab w:val="right" w:pos="9000"/>
              </w:tabs>
              <w:spacing w:line="280" w:lineRule="exact"/>
              <w:ind w:right="-36"/>
              <w:jc w:val="center"/>
              <w:rPr>
                <w:rFonts w:ascii="Arial" w:hAnsi="Arial" w:cs="Arial"/>
                <w:color w:val="auto"/>
                <w:sz w:val="14"/>
                <w:szCs w:val="14"/>
              </w:rPr>
            </w:pPr>
          </w:p>
        </w:tc>
        <w:tc>
          <w:tcPr>
            <w:tcW w:w="990" w:type="dxa"/>
            <w:tcBorders>
              <w:top w:val="nil"/>
              <w:left w:val="nil"/>
              <w:bottom w:val="nil"/>
              <w:right w:val="nil"/>
            </w:tcBorders>
          </w:tcPr>
          <w:p w:rsidR="00DD3296" w:rsidRPr="00DE4BCF" w:rsidRDefault="00DD3296" w:rsidP="00EE6520">
            <w:pPr>
              <w:pStyle w:val="1"/>
              <w:widowControl/>
              <w:tabs>
                <w:tab w:val="right" w:pos="5580"/>
                <w:tab w:val="right" w:pos="7200"/>
                <w:tab w:val="right" w:pos="9000"/>
              </w:tabs>
              <w:spacing w:line="280" w:lineRule="exact"/>
              <w:ind w:right="-36"/>
              <w:jc w:val="center"/>
              <w:rPr>
                <w:rFonts w:ascii="Arial" w:hAnsi="Arial" w:cs="Arial"/>
                <w:color w:val="auto"/>
                <w:sz w:val="14"/>
                <w:szCs w:val="14"/>
              </w:rPr>
            </w:pPr>
          </w:p>
        </w:tc>
        <w:tc>
          <w:tcPr>
            <w:tcW w:w="990" w:type="dxa"/>
            <w:tcBorders>
              <w:top w:val="nil"/>
              <w:left w:val="nil"/>
              <w:bottom w:val="nil"/>
              <w:right w:val="nil"/>
            </w:tcBorders>
          </w:tcPr>
          <w:p w:rsidR="00DD3296" w:rsidRPr="00DE4BCF" w:rsidRDefault="00DD3296" w:rsidP="00EE6520">
            <w:pPr>
              <w:pStyle w:val="1"/>
              <w:widowControl/>
              <w:tabs>
                <w:tab w:val="right" w:pos="5580"/>
                <w:tab w:val="right" w:pos="7200"/>
                <w:tab w:val="right" w:pos="9000"/>
              </w:tabs>
              <w:spacing w:line="280" w:lineRule="exact"/>
              <w:ind w:right="-36"/>
              <w:jc w:val="center"/>
              <w:rPr>
                <w:rFonts w:ascii="Arial" w:hAnsi="Arial" w:cs="Arial"/>
                <w:color w:val="auto"/>
                <w:sz w:val="14"/>
                <w:szCs w:val="14"/>
              </w:rPr>
            </w:pPr>
          </w:p>
        </w:tc>
        <w:tc>
          <w:tcPr>
            <w:tcW w:w="990" w:type="dxa"/>
            <w:tcBorders>
              <w:top w:val="nil"/>
              <w:left w:val="nil"/>
              <w:bottom w:val="nil"/>
              <w:right w:val="nil"/>
            </w:tcBorders>
          </w:tcPr>
          <w:p w:rsidR="00DD3296" w:rsidRPr="00DE4BCF" w:rsidRDefault="00DD3296" w:rsidP="00EE6520">
            <w:pPr>
              <w:pStyle w:val="1"/>
              <w:widowControl/>
              <w:tabs>
                <w:tab w:val="right" w:pos="5580"/>
                <w:tab w:val="right" w:pos="7200"/>
                <w:tab w:val="right" w:pos="9000"/>
              </w:tabs>
              <w:spacing w:line="280" w:lineRule="exact"/>
              <w:ind w:right="-36"/>
              <w:jc w:val="center"/>
              <w:rPr>
                <w:rFonts w:ascii="Arial" w:hAnsi="Arial" w:cs="Arial"/>
                <w:color w:val="auto"/>
                <w:sz w:val="14"/>
                <w:szCs w:val="14"/>
              </w:rPr>
            </w:pPr>
          </w:p>
        </w:tc>
      </w:tr>
      <w:tr w:rsidR="00DD3296" w:rsidRPr="00DE4BCF" w:rsidTr="00952055">
        <w:trPr>
          <w:cantSplit/>
          <w:trHeight w:val="81"/>
        </w:trPr>
        <w:tc>
          <w:tcPr>
            <w:tcW w:w="4860" w:type="dxa"/>
            <w:tcBorders>
              <w:top w:val="nil"/>
              <w:left w:val="nil"/>
              <w:bottom w:val="nil"/>
              <w:right w:val="nil"/>
            </w:tcBorders>
          </w:tcPr>
          <w:p w:rsidR="00DD3296" w:rsidRPr="00DE4BCF" w:rsidRDefault="00DD3296" w:rsidP="00B2173D">
            <w:pPr>
              <w:tabs>
                <w:tab w:val="left" w:pos="342"/>
                <w:tab w:val="left" w:pos="1332"/>
              </w:tabs>
              <w:spacing w:line="280" w:lineRule="exact"/>
              <w:ind w:right="-306"/>
              <w:jc w:val="both"/>
              <w:rPr>
                <w:rFonts w:ascii="Arial" w:hAnsi="Arial" w:cs="Arial"/>
                <w:sz w:val="14"/>
                <w:szCs w:val="14"/>
              </w:rPr>
            </w:pPr>
            <w:r w:rsidRPr="00DE4BCF">
              <w:rPr>
                <w:rFonts w:ascii="Arial" w:hAnsi="Arial" w:cs="Arial"/>
                <w:sz w:val="14"/>
                <w:szCs w:val="14"/>
              </w:rPr>
              <w:t xml:space="preserve"> (1)</w:t>
            </w:r>
            <w:r w:rsidRPr="00DE4BCF">
              <w:rPr>
                <w:rFonts w:ascii="Arial" w:hAnsi="Arial" w:cs="Arial"/>
                <w:sz w:val="14"/>
                <w:szCs w:val="14"/>
              </w:rPr>
              <w:tab/>
              <w:t xml:space="preserve">Baht loan from a bank, with a facility of Baht </w:t>
            </w:r>
            <w:r w:rsidR="00B2173D">
              <w:rPr>
                <w:rFonts w:ascii="Arial" w:hAnsi="Arial" w:cs="Arial"/>
                <w:sz w:val="14"/>
                <w:szCs w:val="14"/>
              </w:rPr>
              <w:t>75</w:t>
            </w:r>
            <w:r w:rsidRPr="00DE4BCF">
              <w:rPr>
                <w:rFonts w:ascii="Arial" w:hAnsi="Arial" w:cs="Arial"/>
                <w:sz w:val="14"/>
                <w:szCs w:val="14"/>
              </w:rPr>
              <w:t xml:space="preserve"> million </w:t>
            </w: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r>
      <w:tr w:rsidR="00DD3296" w:rsidRPr="00DE4BCF" w:rsidTr="00952055">
        <w:trPr>
          <w:cantSplit/>
          <w:trHeight w:val="81"/>
        </w:trPr>
        <w:tc>
          <w:tcPr>
            <w:tcW w:w="4860" w:type="dxa"/>
            <w:tcBorders>
              <w:top w:val="nil"/>
              <w:left w:val="nil"/>
              <w:bottom w:val="nil"/>
              <w:right w:val="nil"/>
            </w:tcBorders>
          </w:tcPr>
          <w:p w:rsidR="00DD3296" w:rsidRPr="00DE4BCF" w:rsidRDefault="00DD3296" w:rsidP="00F26454">
            <w:pPr>
              <w:tabs>
                <w:tab w:val="left" w:pos="342"/>
                <w:tab w:val="left" w:pos="1332"/>
              </w:tabs>
              <w:spacing w:line="280" w:lineRule="exact"/>
              <w:ind w:right="-306"/>
              <w:jc w:val="both"/>
              <w:rPr>
                <w:rFonts w:ascii="Arial" w:hAnsi="Arial" w:cs="Arial"/>
                <w:sz w:val="14"/>
                <w:szCs w:val="14"/>
              </w:rPr>
            </w:pPr>
            <w:r w:rsidRPr="00DE4BCF">
              <w:rPr>
                <w:rFonts w:ascii="Arial" w:hAnsi="Arial" w:cs="Arial"/>
                <w:sz w:val="14"/>
                <w:szCs w:val="14"/>
              </w:rPr>
              <w:tab/>
              <w:t xml:space="preserve">repayable quarterly from </w:t>
            </w:r>
            <w:r w:rsidR="00F26454">
              <w:rPr>
                <w:rFonts w:ascii="Arial" w:hAnsi="Arial" w:cs="Arial"/>
                <w:sz w:val="14"/>
                <w:szCs w:val="14"/>
              </w:rPr>
              <w:t>April</w:t>
            </w:r>
            <w:r w:rsidRPr="00DE4BCF">
              <w:rPr>
                <w:rFonts w:ascii="Arial" w:hAnsi="Arial" w:cs="Arial"/>
                <w:sz w:val="14"/>
                <w:szCs w:val="14"/>
              </w:rPr>
              <w:t xml:space="preserve"> 201</w:t>
            </w:r>
            <w:r w:rsidR="00B2173D">
              <w:rPr>
                <w:rFonts w:ascii="Arial" w:hAnsi="Arial" w:cs="Arial"/>
                <w:sz w:val="14"/>
                <w:szCs w:val="14"/>
              </w:rPr>
              <w:t>7</w:t>
            </w:r>
            <w:r w:rsidRPr="00DE4BCF">
              <w:rPr>
                <w:rFonts w:ascii="Arial" w:hAnsi="Arial" w:cs="Arial"/>
                <w:sz w:val="14"/>
                <w:szCs w:val="14"/>
              </w:rPr>
              <w:t xml:space="preserve"> to </w:t>
            </w:r>
            <w:r w:rsidR="007D1056">
              <w:rPr>
                <w:rFonts w:ascii="Arial" w:hAnsi="Arial" w:cs="Arial"/>
                <w:sz w:val="14"/>
                <w:szCs w:val="14"/>
              </w:rPr>
              <w:t>January 2024</w:t>
            </w:r>
            <w:r w:rsidRPr="00DE4BCF">
              <w:rPr>
                <w:rFonts w:ascii="Arial" w:hAnsi="Arial" w:cs="Arial"/>
                <w:sz w:val="14"/>
                <w:szCs w:val="14"/>
              </w:rPr>
              <w:t xml:space="preserve">, </w:t>
            </w: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r>
      <w:tr w:rsidR="00DD3296" w:rsidRPr="00DE4BCF" w:rsidTr="00952055">
        <w:trPr>
          <w:cantSplit/>
          <w:trHeight w:val="81"/>
        </w:trPr>
        <w:tc>
          <w:tcPr>
            <w:tcW w:w="4860" w:type="dxa"/>
            <w:tcBorders>
              <w:top w:val="nil"/>
              <w:left w:val="nil"/>
              <w:bottom w:val="nil"/>
              <w:right w:val="nil"/>
            </w:tcBorders>
          </w:tcPr>
          <w:p w:rsidR="00DD3296" w:rsidRPr="00DE4BCF" w:rsidRDefault="00DD3296" w:rsidP="00EE6520">
            <w:pPr>
              <w:tabs>
                <w:tab w:val="left" w:pos="342"/>
                <w:tab w:val="left" w:pos="1332"/>
              </w:tabs>
              <w:spacing w:line="280" w:lineRule="exact"/>
              <w:ind w:right="-306"/>
              <w:jc w:val="both"/>
              <w:rPr>
                <w:rFonts w:ascii="Arial" w:hAnsi="Arial" w:cs="Arial"/>
                <w:sz w:val="14"/>
                <w:szCs w:val="14"/>
              </w:rPr>
            </w:pPr>
            <w:r w:rsidRPr="00DE4BCF">
              <w:rPr>
                <w:rFonts w:ascii="Arial" w:hAnsi="Arial" w:cs="Arial"/>
                <w:sz w:val="14"/>
                <w:szCs w:val="14"/>
              </w:rPr>
              <w:tab/>
              <w:t>at an interest rate as follows:</w:t>
            </w: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DD3296" w:rsidRPr="00DE4BCF" w:rsidRDefault="00DD3296" w:rsidP="00EE6520">
            <w:pPr>
              <w:pStyle w:val="a"/>
              <w:widowControl/>
              <w:tabs>
                <w:tab w:val="decimal" w:pos="702"/>
              </w:tabs>
              <w:spacing w:line="280" w:lineRule="exact"/>
              <w:ind w:right="-31"/>
              <w:rPr>
                <w:rFonts w:ascii="Arial" w:hAnsi="Arial" w:cs="Arial"/>
                <w:b w:val="0"/>
                <w:bCs w:val="0"/>
                <w:sz w:val="14"/>
                <w:szCs w:val="14"/>
              </w:rPr>
            </w:pPr>
          </w:p>
        </w:tc>
      </w:tr>
      <w:tr w:rsidR="00A079AE" w:rsidRPr="00DE4BCF" w:rsidTr="00952055">
        <w:trPr>
          <w:cantSplit/>
          <w:trHeight w:val="81"/>
        </w:trPr>
        <w:tc>
          <w:tcPr>
            <w:tcW w:w="4860" w:type="dxa"/>
            <w:tcBorders>
              <w:top w:val="nil"/>
              <w:left w:val="nil"/>
              <w:bottom w:val="nil"/>
              <w:right w:val="nil"/>
            </w:tcBorders>
          </w:tcPr>
          <w:p w:rsidR="00A079AE" w:rsidRPr="00DE4BCF" w:rsidRDefault="00A079AE" w:rsidP="00B2173D">
            <w:pPr>
              <w:tabs>
                <w:tab w:val="left" w:pos="342"/>
                <w:tab w:val="left" w:pos="1422"/>
              </w:tabs>
              <w:spacing w:line="280" w:lineRule="exact"/>
              <w:ind w:right="-306"/>
              <w:jc w:val="both"/>
              <w:rPr>
                <w:rFonts w:ascii="Arial" w:hAnsi="Arial" w:cs="Arial"/>
                <w:sz w:val="14"/>
                <w:szCs w:val="14"/>
              </w:rPr>
            </w:pPr>
            <w:r w:rsidRPr="00DE4BCF">
              <w:rPr>
                <w:rFonts w:ascii="Arial" w:hAnsi="Arial" w:cs="Arial"/>
                <w:sz w:val="14"/>
                <w:szCs w:val="14"/>
              </w:rPr>
              <w:tab/>
              <w:t>201</w:t>
            </w:r>
            <w:r w:rsidR="00B2173D">
              <w:rPr>
                <w:rFonts w:ascii="Arial" w:hAnsi="Arial" w:cs="Arial"/>
                <w:sz w:val="14"/>
                <w:szCs w:val="14"/>
              </w:rPr>
              <w:t>7</w:t>
            </w:r>
            <w:r w:rsidRPr="00DE4BCF">
              <w:rPr>
                <w:rFonts w:ascii="Arial" w:hAnsi="Arial" w:cs="Arial"/>
                <w:sz w:val="14"/>
                <w:szCs w:val="14"/>
              </w:rPr>
              <w:t xml:space="preserve"> onwards: MLR less </w:t>
            </w:r>
            <w:r w:rsidR="00B2173D">
              <w:rPr>
                <w:rFonts w:ascii="Arial" w:hAnsi="Arial" w:cs="Arial"/>
                <w:sz w:val="14"/>
                <w:szCs w:val="14"/>
              </w:rPr>
              <w:t xml:space="preserve">0.75%, </w:t>
            </w:r>
            <w:r w:rsidRPr="00DE4BCF">
              <w:rPr>
                <w:rFonts w:ascii="Arial" w:hAnsi="Arial" w:cs="Arial"/>
                <w:sz w:val="14"/>
                <w:szCs w:val="14"/>
              </w:rPr>
              <w:t>1</w:t>
            </w:r>
            <w:r w:rsidR="00B2173D">
              <w:rPr>
                <w:rFonts w:ascii="Arial" w:hAnsi="Arial" w:cs="Arial"/>
                <w:sz w:val="14"/>
                <w:szCs w:val="14"/>
              </w:rPr>
              <w:t>.25</w:t>
            </w:r>
            <w:r w:rsidRPr="00DE4BCF">
              <w:rPr>
                <w:rFonts w:ascii="Arial" w:hAnsi="Arial" w:cs="Arial"/>
                <w:sz w:val="14"/>
                <w:szCs w:val="14"/>
              </w:rPr>
              <w:t xml:space="preserve">% and 1.5% per annum </w:t>
            </w:r>
          </w:p>
        </w:tc>
        <w:tc>
          <w:tcPr>
            <w:tcW w:w="990" w:type="dxa"/>
            <w:tcBorders>
              <w:top w:val="nil"/>
              <w:left w:val="nil"/>
              <w:bottom w:val="nil"/>
              <w:right w:val="nil"/>
            </w:tcBorders>
          </w:tcPr>
          <w:p w:rsidR="00A079AE" w:rsidRPr="00DE4BCF" w:rsidRDefault="00B31EF2"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74,625</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A079AE" w:rsidRPr="00DE4BCF" w:rsidRDefault="00B31EF2"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74,625</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r>
      <w:tr w:rsidR="00A079AE" w:rsidRPr="00DE4BCF" w:rsidTr="00952055">
        <w:trPr>
          <w:cantSplit/>
          <w:trHeight w:val="153"/>
        </w:trPr>
        <w:tc>
          <w:tcPr>
            <w:tcW w:w="4860" w:type="dxa"/>
            <w:tcBorders>
              <w:top w:val="nil"/>
              <w:left w:val="nil"/>
              <w:bottom w:val="nil"/>
              <w:right w:val="nil"/>
            </w:tcBorders>
          </w:tcPr>
          <w:p w:rsidR="00A079AE" w:rsidRPr="00DE4BCF" w:rsidRDefault="00A079AE" w:rsidP="00A079AE">
            <w:pPr>
              <w:pStyle w:val="a"/>
              <w:widowControl/>
              <w:spacing w:line="280" w:lineRule="exact"/>
              <w:ind w:right="0"/>
              <w:jc w:val="both"/>
              <w:rPr>
                <w:rFonts w:ascii="Arial" w:hAnsi="Arial" w:cs="Arial"/>
                <w:sz w:val="14"/>
                <w:szCs w:val="14"/>
              </w:rPr>
            </w:pPr>
            <w:r w:rsidRPr="00DE4BCF">
              <w:rPr>
                <w:rFonts w:ascii="Arial" w:hAnsi="Arial" w:cs="Arial"/>
                <w:sz w:val="14"/>
                <w:szCs w:val="14"/>
                <w:u w:val="single"/>
              </w:rPr>
              <w:t>Subsidiaries</w:t>
            </w: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sz w:val="14"/>
                <w:szCs w:val="14"/>
              </w:rPr>
            </w:pPr>
          </w:p>
        </w:tc>
      </w:tr>
      <w:tr w:rsidR="00A079AE" w:rsidRPr="00DE4BCF" w:rsidTr="00952055">
        <w:trPr>
          <w:cantSplit/>
          <w:trHeight w:val="243"/>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(2)</w:t>
            </w:r>
            <w:r w:rsidRPr="00DE4BCF">
              <w:rPr>
                <w:rFonts w:ascii="Arial" w:hAnsi="Arial" w:cs="Arial"/>
                <w:sz w:val="14"/>
                <w:szCs w:val="14"/>
              </w:rPr>
              <w:tab/>
              <w:t>Baht loan from a bank, with a facility of Baht 1,000 million</w:t>
            </w:r>
            <w:r w:rsidRPr="00DE4BCF">
              <w:rPr>
                <w:rFonts w:ascii="Arial" w:hAnsi="Arial" w:cs="Arial"/>
                <w:sz w:val="14"/>
                <w:szCs w:val="14"/>
                <w:vertAlign w:val="superscript"/>
              </w:rPr>
              <w:t>(a)</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243"/>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repayable quarterly from October 2009 to July 2022, at an</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243"/>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interest rate as follows:</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243"/>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 xml:space="preserve">         2012 -2017:</w:t>
            </w:r>
            <w:r w:rsidRPr="00DE4BCF">
              <w:rPr>
                <w:rFonts w:ascii="Arial" w:hAnsi="Arial" w:cs="Arial"/>
                <w:sz w:val="14"/>
                <w:szCs w:val="14"/>
              </w:rPr>
              <w:tab/>
              <w:t>MLR less 1% and 1.5% per annum</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243"/>
        </w:trPr>
        <w:tc>
          <w:tcPr>
            <w:tcW w:w="4860" w:type="dxa"/>
            <w:tcBorders>
              <w:top w:val="nil"/>
              <w:left w:val="nil"/>
              <w:bottom w:val="nil"/>
              <w:right w:val="nil"/>
            </w:tcBorders>
          </w:tcPr>
          <w:p w:rsidR="00A079AE" w:rsidRPr="00DE4BCF" w:rsidRDefault="00A079AE" w:rsidP="00A079AE">
            <w:pPr>
              <w:tabs>
                <w:tab w:val="left" w:pos="342"/>
                <w:tab w:val="left" w:pos="1332"/>
              </w:tabs>
              <w:spacing w:line="280" w:lineRule="exact"/>
              <w:ind w:right="-306"/>
              <w:jc w:val="both"/>
              <w:rPr>
                <w:rFonts w:ascii="Arial" w:hAnsi="Arial" w:cs="Arial"/>
                <w:sz w:val="14"/>
                <w:szCs w:val="14"/>
              </w:rPr>
            </w:pPr>
            <w:r w:rsidRPr="00DE4BCF">
              <w:rPr>
                <w:rFonts w:ascii="Arial" w:hAnsi="Arial" w:cs="Arial"/>
                <w:sz w:val="14"/>
                <w:szCs w:val="14"/>
              </w:rPr>
              <w:tab/>
              <w:t>2018 onwards: MLR less 0.5%</w:t>
            </w:r>
            <w:r w:rsidR="00803C60">
              <w:rPr>
                <w:rFonts w:ascii="Arial" w:hAnsi="Arial" w:cs="Arial"/>
                <w:sz w:val="14"/>
                <w:szCs w:val="14"/>
              </w:rPr>
              <w:t xml:space="preserve"> and 0.75% </w:t>
            </w:r>
            <w:r w:rsidRPr="00DE4BCF">
              <w:rPr>
                <w:rFonts w:ascii="Arial" w:hAnsi="Arial" w:cs="Arial"/>
                <w:sz w:val="14"/>
                <w:szCs w:val="14"/>
              </w:rPr>
              <w:t xml:space="preserve"> per annum</w:t>
            </w:r>
          </w:p>
        </w:tc>
        <w:tc>
          <w:tcPr>
            <w:tcW w:w="990" w:type="dxa"/>
            <w:tcBorders>
              <w:top w:val="nil"/>
              <w:left w:val="nil"/>
              <w:bottom w:val="nil"/>
              <w:right w:val="nil"/>
            </w:tcBorders>
          </w:tcPr>
          <w:p w:rsidR="00A079AE" w:rsidRPr="00DE4BCF" w:rsidRDefault="00B2108A"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595,550</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741,050</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sidRPr="00DE4BCF">
              <w:rPr>
                <w:rFonts w:ascii="Arial" w:hAnsi="Arial" w:cs="Arial"/>
                <w:b w:val="0"/>
                <w:bCs w:val="0"/>
                <w:sz w:val="14"/>
                <w:szCs w:val="14"/>
              </w:rPr>
              <w:t>-</w:t>
            </w: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w:t>
            </w:r>
            <w:r w:rsidR="00B31EF2">
              <w:rPr>
                <w:rFonts w:ascii="Arial" w:hAnsi="Arial" w:cs="Arial"/>
                <w:sz w:val="14"/>
                <w:szCs w:val="14"/>
              </w:rPr>
              <w:t>3</w:t>
            </w:r>
            <w:r w:rsidRPr="00DE4BCF">
              <w:rPr>
                <w:rFonts w:ascii="Arial" w:hAnsi="Arial" w:cs="Arial"/>
                <w:sz w:val="14"/>
                <w:szCs w:val="14"/>
              </w:rPr>
              <w:t>)</w:t>
            </w:r>
            <w:r w:rsidRPr="00DE4BCF">
              <w:rPr>
                <w:rFonts w:ascii="Arial" w:hAnsi="Arial" w:cs="Arial"/>
                <w:sz w:val="14"/>
                <w:szCs w:val="14"/>
              </w:rPr>
              <w:tab/>
              <w:t>Baht loan from a bank, with a facility of Baht 800 million</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repayable quarterly from March 2013 to December 2022, at an</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interest rate as follows:</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2012 onwards: MLR less 1% and 1.5% per annum</w:t>
            </w:r>
          </w:p>
        </w:tc>
        <w:tc>
          <w:tcPr>
            <w:tcW w:w="990" w:type="dxa"/>
            <w:tcBorders>
              <w:top w:val="nil"/>
              <w:left w:val="nil"/>
              <w:bottom w:val="nil"/>
              <w:right w:val="nil"/>
            </w:tcBorders>
          </w:tcPr>
          <w:p w:rsidR="00A079AE" w:rsidRPr="00DE4BCF" w:rsidRDefault="00B2108A"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400,000</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480,000</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sidRPr="00DE4BCF">
              <w:rPr>
                <w:rFonts w:ascii="Arial" w:hAnsi="Arial" w:cs="Arial"/>
                <w:b w:val="0"/>
                <w:bCs w:val="0"/>
                <w:sz w:val="14"/>
                <w:szCs w:val="14"/>
              </w:rPr>
              <w:t>-</w:t>
            </w:r>
          </w:p>
        </w:tc>
      </w:tr>
      <w:tr w:rsidR="00A079AE" w:rsidRPr="00DE4BCF" w:rsidTr="00952055">
        <w:trPr>
          <w:cantSplit/>
          <w:trHeight w:val="60"/>
        </w:trPr>
        <w:tc>
          <w:tcPr>
            <w:tcW w:w="4860" w:type="dxa"/>
            <w:tcBorders>
              <w:top w:val="nil"/>
              <w:left w:val="nil"/>
              <w:bottom w:val="nil"/>
              <w:right w:val="nil"/>
            </w:tcBorders>
          </w:tcPr>
          <w:p w:rsidR="00A079AE" w:rsidRPr="00DE4BCF" w:rsidRDefault="00B31EF2" w:rsidP="00A079AE">
            <w:pPr>
              <w:tabs>
                <w:tab w:val="left" w:pos="342"/>
                <w:tab w:val="left" w:pos="473"/>
                <w:tab w:val="left" w:pos="702"/>
              </w:tabs>
              <w:spacing w:line="280" w:lineRule="exact"/>
              <w:ind w:right="-108"/>
              <w:jc w:val="both"/>
              <w:rPr>
                <w:rFonts w:ascii="Arial" w:hAnsi="Arial" w:cs="Arial"/>
                <w:sz w:val="14"/>
                <w:szCs w:val="14"/>
              </w:rPr>
            </w:pPr>
            <w:r>
              <w:rPr>
                <w:rFonts w:ascii="Arial" w:hAnsi="Arial" w:cs="Arial"/>
                <w:sz w:val="14"/>
                <w:szCs w:val="14"/>
              </w:rPr>
              <w:t>(4</w:t>
            </w:r>
            <w:r w:rsidR="00A079AE" w:rsidRPr="00DE4BCF">
              <w:rPr>
                <w:rFonts w:ascii="Arial" w:hAnsi="Arial" w:cs="Arial"/>
                <w:sz w:val="14"/>
                <w:szCs w:val="14"/>
              </w:rPr>
              <w:t>)</w:t>
            </w:r>
            <w:r w:rsidR="00A079AE" w:rsidRPr="00DE4BCF">
              <w:rPr>
                <w:rFonts w:ascii="Arial" w:hAnsi="Arial" w:cs="Arial"/>
                <w:sz w:val="14"/>
                <w:szCs w:val="14"/>
              </w:rPr>
              <w:tab/>
              <w:t>Baht loan from a bank, with a facility of Baht 298 million</w:t>
            </w:r>
            <w:r w:rsidR="00A079AE" w:rsidRPr="00DE4BCF">
              <w:rPr>
                <w:rFonts w:ascii="Arial" w:hAnsi="Arial" w:cs="Arial"/>
                <w:sz w:val="14"/>
                <w:szCs w:val="14"/>
                <w:vertAlign w:val="superscript"/>
              </w:rPr>
              <w:t>(a)</w:t>
            </w: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 xml:space="preserve">repayable quarterly from June </w:t>
            </w:r>
            <w:r>
              <w:rPr>
                <w:rFonts w:ascii="Arial" w:hAnsi="Arial" w:cs="Arial"/>
                <w:sz w:val="14"/>
                <w:szCs w:val="14"/>
              </w:rPr>
              <w:t>2014</w:t>
            </w:r>
            <w:r w:rsidRPr="00DE4BCF">
              <w:rPr>
                <w:rFonts w:ascii="Arial" w:hAnsi="Arial" w:cs="Arial"/>
                <w:sz w:val="14"/>
                <w:szCs w:val="14"/>
              </w:rPr>
              <w:t xml:space="preserve"> to March 2022, at</w:t>
            </w: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an interest rate as follows:</w:t>
            </w: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803C60">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201</w:t>
            </w:r>
            <w:r w:rsidR="00803C60">
              <w:rPr>
                <w:rFonts w:ascii="Arial" w:hAnsi="Arial" w:cs="Arial"/>
                <w:sz w:val="14"/>
                <w:szCs w:val="14"/>
              </w:rPr>
              <w:t>6</w:t>
            </w:r>
            <w:r w:rsidRPr="00DE4BCF">
              <w:rPr>
                <w:rFonts w:ascii="Arial" w:hAnsi="Arial" w:cs="Arial"/>
                <w:sz w:val="14"/>
                <w:szCs w:val="14"/>
              </w:rPr>
              <w:t xml:space="preserve"> onwards: MLR less 1% and 1.25% per annum</w:t>
            </w:r>
          </w:p>
        </w:tc>
        <w:tc>
          <w:tcPr>
            <w:tcW w:w="990" w:type="dxa"/>
            <w:tcBorders>
              <w:top w:val="nil"/>
              <w:left w:val="nil"/>
              <w:right w:val="nil"/>
            </w:tcBorders>
          </w:tcPr>
          <w:p w:rsidR="00A079AE" w:rsidRPr="00DE4BCF" w:rsidRDefault="00B2108A"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146,729</w:t>
            </w: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178,729</w:t>
            </w: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sidRPr="00DE4BCF">
              <w:rPr>
                <w:rFonts w:ascii="Arial" w:hAnsi="Arial" w:cs="Arial"/>
                <w:b w:val="0"/>
                <w:bCs w:val="0"/>
                <w:sz w:val="14"/>
                <w:szCs w:val="14"/>
              </w:rPr>
              <w:t>-</w:t>
            </w:r>
          </w:p>
        </w:tc>
      </w:tr>
      <w:tr w:rsidR="00A079AE" w:rsidRPr="00DE4BCF" w:rsidTr="00952055">
        <w:trPr>
          <w:cantSplit/>
          <w:trHeight w:val="60"/>
        </w:trPr>
        <w:tc>
          <w:tcPr>
            <w:tcW w:w="4860" w:type="dxa"/>
            <w:tcBorders>
              <w:top w:val="nil"/>
              <w:left w:val="nil"/>
              <w:bottom w:val="nil"/>
              <w:right w:val="nil"/>
            </w:tcBorders>
          </w:tcPr>
          <w:p w:rsidR="00A079AE" w:rsidRPr="00DE4BCF" w:rsidRDefault="00B31EF2" w:rsidP="00A079AE">
            <w:pPr>
              <w:tabs>
                <w:tab w:val="left" w:pos="342"/>
                <w:tab w:val="left" w:pos="473"/>
                <w:tab w:val="left" w:pos="702"/>
              </w:tabs>
              <w:spacing w:line="280" w:lineRule="exact"/>
              <w:ind w:right="-108"/>
              <w:jc w:val="both"/>
              <w:rPr>
                <w:rFonts w:ascii="Arial" w:hAnsi="Arial" w:cs="Arial"/>
                <w:sz w:val="14"/>
                <w:szCs w:val="14"/>
              </w:rPr>
            </w:pPr>
            <w:r>
              <w:rPr>
                <w:rFonts w:ascii="Arial" w:hAnsi="Arial" w:cs="Arial"/>
                <w:sz w:val="14"/>
                <w:szCs w:val="14"/>
              </w:rPr>
              <w:t>(5</w:t>
            </w:r>
            <w:r w:rsidR="00A079AE" w:rsidRPr="00DE4BCF">
              <w:rPr>
                <w:rFonts w:ascii="Arial" w:hAnsi="Arial" w:cs="Arial"/>
                <w:sz w:val="14"/>
                <w:szCs w:val="14"/>
              </w:rPr>
              <w:t>)</w:t>
            </w:r>
            <w:r w:rsidR="00A079AE" w:rsidRPr="00DE4BCF">
              <w:rPr>
                <w:rFonts w:ascii="Arial" w:hAnsi="Arial" w:cs="Arial"/>
                <w:sz w:val="14"/>
                <w:szCs w:val="14"/>
              </w:rPr>
              <w:tab/>
              <w:t>Baht loan from a bank, with a facility of Baht 520 million</w:t>
            </w: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 xml:space="preserve">repayable quarterly from June </w:t>
            </w:r>
            <w:r>
              <w:rPr>
                <w:rFonts w:ascii="Arial" w:hAnsi="Arial" w:cs="Arial"/>
                <w:sz w:val="14"/>
                <w:szCs w:val="14"/>
              </w:rPr>
              <w:t>2014</w:t>
            </w:r>
            <w:r w:rsidRPr="00DE4BCF">
              <w:rPr>
                <w:rFonts w:ascii="Arial" w:hAnsi="Arial" w:cs="Arial"/>
                <w:sz w:val="14"/>
                <w:szCs w:val="14"/>
              </w:rPr>
              <w:t xml:space="preserve"> to June 2017, at an</w:t>
            </w: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interest rate as follows:</w:t>
            </w: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1332"/>
              </w:tabs>
              <w:spacing w:line="280" w:lineRule="exact"/>
              <w:ind w:right="-306"/>
              <w:jc w:val="both"/>
              <w:rPr>
                <w:rFonts w:ascii="Arial" w:hAnsi="Arial" w:cs="Arial"/>
                <w:sz w:val="14"/>
                <w:szCs w:val="14"/>
              </w:rPr>
            </w:pPr>
            <w:r w:rsidRPr="00DE4BCF">
              <w:rPr>
                <w:rFonts w:ascii="Arial" w:hAnsi="Arial" w:cs="Arial"/>
                <w:sz w:val="14"/>
                <w:szCs w:val="14"/>
              </w:rPr>
              <w:tab/>
              <w:t>2012 onwards: MLR less 1% and 1.5% per annum</w:t>
            </w:r>
          </w:p>
        </w:tc>
        <w:tc>
          <w:tcPr>
            <w:tcW w:w="990" w:type="dxa"/>
            <w:tcBorders>
              <w:top w:val="nil"/>
              <w:left w:val="nil"/>
              <w:bottom w:val="nil"/>
              <w:right w:val="nil"/>
            </w:tcBorders>
          </w:tcPr>
          <w:p w:rsidR="00A079AE" w:rsidRPr="00DE4BCF" w:rsidRDefault="00B2108A"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63,610</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sidRPr="00DE4BCF">
              <w:rPr>
                <w:rFonts w:ascii="Arial" w:hAnsi="Arial" w:cs="Arial"/>
                <w:b w:val="0"/>
                <w:bCs w:val="0"/>
                <w:sz w:val="14"/>
                <w:szCs w:val="14"/>
              </w:rPr>
              <w:t>-</w:t>
            </w:r>
          </w:p>
        </w:tc>
      </w:tr>
      <w:tr w:rsidR="00A079AE" w:rsidRPr="00DE4BCF" w:rsidTr="00952055">
        <w:trPr>
          <w:cantSplit/>
          <w:trHeight w:val="243"/>
        </w:trPr>
        <w:tc>
          <w:tcPr>
            <w:tcW w:w="4860" w:type="dxa"/>
            <w:tcBorders>
              <w:top w:val="nil"/>
              <w:left w:val="nil"/>
              <w:bottom w:val="nil"/>
              <w:right w:val="nil"/>
            </w:tcBorders>
          </w:tcPr>
          <w:p w:rsidR="00A079AE" w:rsidRPr="00DE4BCF" w:rsidRDefault="00B31EF2" w:rsidP="00A079AE">
            <w:pPr>
              <w:tabs>
                <w:tab w:val="left" w:pos="342"/>
                <w:tab w:val="left" w:pos="473"/>
                <w:tab w:val="left" w:pos="702"/>
              </w:tabs>
              <w:spacing w:line="280" w:lineRule="exact"/>
              <w:ind w:right="-108"/>
              <w:jc w:val="both"/>
              <w:rPr>
                <w:rFonts w:ascii="Arial" w:hAnsi="Arial" w:cs="Arial"/>
                <w:sz w:val="14"/>
                <w:szCs w:val="14"/>
              </w:rPr>
            </w:pPr>
            <w:r>
              <w:rPr>
                <w:rFonts w:ascii="Arial" w:hAnsi="Arial" w:cs="Arial"/>
                <w:sz w:val="14"/>
                <w:szCs w:val="14"/>
              </w:rPr>
              <w:t>(6</w:t>
            </w:r>
            <w:r w:rsidR="00A079AE" w:rsidRPr="00DE4BCF">
              <w:rPr>
                <w:rFonts w:ascii="Arial" w:hAnsi="Arial" w:cs="Arial"/>
                <w:sz w:val="14"/>
                <w:szCs w:val="14"/>
              </w:rPr>
              <w:t>)</w:t>
            </w:r>
            <w:r w:rsidR="00A079AE" w:rsidRPr="00DE4BCF">
              <w:rPr>
                <w:rFonts w:ascii="Arial" w:hAnsi="Arial" w:cs="Arial"/>
                <w:sz w:val="14"/>
                <w:szCs w:val="14"/>
              </w:rPr>
              <w:tab/>
              <w:t>Baht loan from a bank, with a facility of Baht 175 million,</w:t>
            </w: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r>
      <w:tr w:rsidR="00A079AE" w:rsidRPr="00DE4BCF" w:rsidTr="00952055">
        <w:trPr>
          <w:cantSplit/>
          <w:trHeight w:val="243"/>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repayable quarterly from January 2017  to October 2023, at an</w:t>
            </w: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r>
      <w:tr w:rsidR="00A079AE" w:rsidRPr="00DE4BCF" w:rsidTr="00952055">
        <w:trPr>
          <w:cantSplit/>
          <w:trHeight w:val="243"/>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interest rate as follows:</w:t>
            </w: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A079AE" w:rsidRPr="00DE4BCF" w:rsidRDefault="00A079AE" w:rsidP="00A079AE">
            <w:pPr>
              <w:pStyle w:val="a"/>
              <w:widowControl/>
              <w:tabs>
                <w:tab w:val="decimal" w:pos="702"/>
              </w:tabs>
              <w:spacing w:line="280" w:lineRule="exact"/>
              <w:ind w:right="-31"/>
              <w:rPr>
                <w:rFonts w:ascii="Arial" w:hAnsi="Arial" w:cs="Arial"/>
                <w:b w:val="0"/>
                <w:bCs w:val="0"/>
                <w:sz w:val="14"/>
                <w:szCs w:val="14"/>
              </w:rPr>
            </w:pPr>
          </w:p>
        </w:tc>
      </w:tr>
      <w:tr w:rsidR="00A079AE" w:rsidRPr="00DE4BCF" w:rsidTr="00952055">
        <w:trPr>
          <w:cantSplit/>
          <w:trHeight w:val="243"/>
        </w:trPr>
        <w:tc>
          <w:tcPr>
            <w:tcW w:w="4860" w:type="dxa"/>
            <w:tcBorders>
              <w:top w:val="nil"/>
              <w:left w:val="nil"/>
              <w:bottom w:val="nil"/>
              <w:right w:val="nil"/>
            </w:tcBorders>
          </w:tcPr>
          <w:p w:rsidR="00A079AE" w:rsidRPr="00DE4BCF" w:rsidRDefault="00A079AE" w:rsidP="00A079AE">
            <w:pPr>
              <w:tabs>
                <w:tab w:val="left" w:pos="342"/>
                <w:tab w:val="left" w:pos="1332"/>
              </w:tabs>
              <w:spacing w:line="280" w:lineRule="exact"/>
              <w:ind w:right="-306"/>
              <w:jc w:val="both"/>
              <w:rPr>
                <w:rFonts w:ascii="Arial" w:hAnsi="Arial" w:cs="Arial"/>
                <w:sz w:val="14"/>
                <w:szCs w:val="14"/>
              </w:rPr>
            </w:pPr>
            <w:r w:rsidRPr="00DE4BCF">
              <w:rPr>
                <w:rFonts w:ascii="Arial" w:hAnsi="Arial" w:cs="Arial"/>
                <w:sz w:val="14"/>
                <w:szCs w:val="14"/>
              </w:rPr>
              <w:tab/>
            </w:r>
            <w:r>
              <w:rPr>
                <w:rFonts w:ascii="Arial" w:hAnsi="Arial" w:cs="Arial"/>
                <w:sz w:val="14"/>
                <w:szCs w:val="14"/>
              </w:rPr>
              <w:t>2015</w:t>
            </w:r>
            <w:r w:rsidRPr="00DE4BCF">
              <w:rPr>
                <w:rFonts w:ascii="Arial" w:hAnsi="Arial" w:cs="Arial"/>
                <w:sz w:val="14"/>
                <w:szCs w:val="14"/>
              </w:rPr>
              <w:t xml:space="preserve"> onwards:</w:t>
            </w:r>
            <w:r w:rsidRPr="00DE4BCF">
              <w:rPr>
                <w:rFonts w:ascii="Arial" w:hAnsi="Arial" w:cs="Arial"/>
                <w:sz w:val="14"/>
                <w:szCs w:val="14"/>
              </w:rPr>
              <w:tab/>
              <w:t>MLR less 1%, 1.25% and 1.5% per annum</w:t>
            </w:r>
          </w:p>
        </w:tc>
        <w:tc>
          <w:tcPr>
            <w:tcW w:w="990" w:type="dxa"/>
            <w:tcBorders>
              <w:top w:val="nil"/>
              <w:left w:val="nil"/>
              <w:bottom w:val="nil"/>
              <w:right w:val="nil"/>
            </w:tcBorders>
          </w:tcPr>
          <w:p w:rsidR="00A079AE" w:rsidRPr="00DE4BCF" w:rsidRDefault="00B2108A"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174,000</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175,000</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sidRPr="00DE4BCF">
              <w:rPr>
                <w:rFonts w:ascii="Arial" w:hAnsi="Arial" w:cs="Arial"/>
                <w:b w:val="0"/>
                <w:bCs w:val="0"/>
                <w:sz w:val="14"/>
                <w:szCs w:val="14"/>
              </w:rPr>
              <w:t>-</w:t>
            </w:r>
          </w:p>
        </w:tc>
      </w:tr>
      <w:tr w:rsidR="00A079AE" w:rsidRPr="00DE4BCF" w:rsidTr="00952055">
        <w:trPr>
          <w:cantSplit/>
          <w:trHeight w:val="60"/>
        </w:trPr>
        <w:tc>
          <w:tcPr>
            <w:tcW w:w="4860" w:type="dxa"/>
            <w:tcBorders>
              <w:top w:val="nil"/>
              <w:left w:val="nil"/>
              <w:bottom w:val="nil"/>
              <w:right w:val="nil"/>
            </w:tcBorders>
          </w:tcPr>
          <w:p w:rsidR="00A079AE" w:rsidRPr="00DE4BCF" w:rsidRDefault="00B31EF2" w:rsidP="00A079AE">
            <w:pPr>
              <w:tabs>
                <w:tab w:val="left" w:pos="342"/>
                <w:tab w:val="left" w:pos="473"/>
                <w:tab w:val="left" w:pos="702"/>
              </w:tabs>
              <w:spacing w:line="280" w:lineRule="exact"/>
              <w:ind w:right="-108"/>
              <w:jc w:val="both"/>
              <w:rPr>
                <w:rFonts w:ascii="Arial" w:hAnsi="Arial" w:cs="Arial"/>
                <w:sz w:val="14"/>
                <w:szCs w:val="14"/>
              </w:rPr>
            </w:pPr>
            <w:r>
              <w:rPr>
                <w:rFonts w:ascii="Arial" w:hAnsi="Arial" w:cs="Arial"/>
                <w:sz w:val="14"/>
                <w:szCs w:val="14"/>
              </w:rPr>
              <w:t>(7</w:t>
            </w:r>
            <w:r w:rsidR="00A079AE" w:rsidRPr="00DE4BCF">
              <w:rPr>
                <w:rFonts w:ascii="Arial" w:hAnsi="Arial" w:cs="Arial"/>
                <w:sz w:val="14"/>
                <w:szCs w:val="14"/>
              </w:rPr>
              <w:t>)</w:t>
            </w:r>
            <w:r w:rsidR="00A079AE" w:rsidRPr="00DE4BCF">
              <w:rPr>
                <w:rFonts w:ascii="Arial" w:hAnsi="Arial" w:cs="Arial"/>
                <w:sz w:val="14"/>
                <w:szCs w:val="14"/>
              </w:rPr>
              <w:tab/>
              <w:t>Baht loan from a bank, with a facility of Baht 100 million,</w:t>
            </w: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repayable quarterly from December 2016  to September 2022, at an</w:t>
            </w: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interest rate as follows:</w:t>
            </w: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r>
      <w:tr w:rsidR="00A079AE" w:rsidRPr="00DE4BCF" w:rsidTr="00952055">
        <w:trPr>
          <w:cantSplit/>
          <w:trHeight w:val="243"/>
        </w:trPr>
        <w:tc>
          <w:tcPr>
            <w:tcW w:w="4860" w:type="dxa"/>
            <w:tcBorders>
              <w:top w:val="nil"/>
              <w:left w:val="nil"/>
              <w:bottom w:val="nil"/>
              <w:right w:val="nil"/>
            </w:tcBorders>
          </w:tcPr>
          <w:p w:rsidR="00A079AE" w:rsidRPr="00DE4BCF" w:rsidRDefault="00A079AE" w:rsidP="00A079AE">
            <w:pPr>
              <w:tabs>
                <w:tab w:val="left" w:pos="342"/>
                <w:tab w:val="left" w:pos="1332"/>
              </w:tabs>
              <w:spacing w:line="280" w:lineRule="exact"/>
              <w:ind w:right="-306"/>
              <w:jc w:val="both"/>
              <w:rPr>
                <w:rFonts w:ascii="Arial" w:hAnsi="Arial" w:cs="Arial"/>
                <w:sz w:val="14"/>
                <w:szCs w:val="14"/>
              </w:rPr>
            </w:pPr>
            <w:r w:rsidRPr="00DE4BCF">
              <w:rPr>
                <w:rFonts w:ascii="Arial" w:hAnsi="Arial" w:cs="Arial"/>
                <w:sz w:val="14"/>
                <w:szCs w:val="14"/>
              </w:rPr>
              <w:tab/>
            </w:r>
            <w:r>
              <w:rPr>
                <w:rFonts w:ascii="Arial" w:hAnsi="Arial" w:cs="Arial"/>
                <w:sz w:val="14"/>
                <w:szCs w:val="14"/>
              </w:rPr>
              <w:t>2015</w:t>
            </w:r>
            <w:r w:rsidRPr="00DE4BCF">
              <w:rPr>
                <w:rFonts w:ascii="Arial" w:hAnsi="Arial" w:cs="Arial"/>
                <w:sz w:val="14"/>
                <w:szCs w:val="14"/>
              </w:rPr>
              <w:t xml:space="preserve"> onwards:</w:t>
            </w:r>
            <w:r w:rsidRPr="00DE4BCF">
              <w:rPr>
                <w:rFonts w:ascii="Arial" w:hAnsi="Arial" w:cs="Arial"/>
                <w:sz w:val="14"/>
                <w:szCs w:val="14"/>
              </w:rPr>
              <w:tab/>
              <w:t>MLR less 1%, 1.25% and 1.5% per annum</w:t>
            </w:r>
          </w:p>
        </w:tc>
        <w:tc>
          <w:tcPr>
            <w:tcW w:w="990" w:type="dxa"/>
            <w:tcBorders>
              <w:top w:val="nil"/>
              <w:left w:val="nil"/>
              <w:bottom w:val="nil"/>
              <w:right w:val="nil"/>
            </w:tcBorders>
          </w:tcPr>
          <w:p w:rsidR="00A079AE" w:rsidRPr="00DE4BCF" w:rsidRDefault="00B2108A"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80,000</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96,000</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sidRPr="00DE4BCF">
              <w:rPr>
                <w:rFonts w:ascii="Arial" w:hAnsi="Arial" w:cs="Arial"/>
                <w:b w:val="0"/>
                <w:bCs w:val="0"/>
                <w:sz w:val="14"/>
                <w:szCs w:val="14"/>
              </w:rPr>
              <w:t>-</w:t>
            </w:r>
          </w:p>
        </w:tc>
      </w:tr>
      <w:tr w:rsidR="00A079AE" w:rsidRPr="00DE4BCF" w:rsidTr="00952055">
        <w:trPr>
          <w:cantSplit/>
          <w:trHeight w:val="60"/>
        </w:trPr>
        <w:tc>
          <w:tcPr>
            <w:tcW w:w="4860" w:type="dxa"/>
            <w:tcBorders>
              <w:top w:val="nil"/>
              <w:left w:val="nil"/>
              <w:bottom w:val="nil"/>
              <w:right w:val="nil"/>
            </w:tcBorders>
          </w:tcPr>
          <w:p w:rsidR="00A079AE" w:rsidRPr="00DE4BCF" w:rsidRDefault="00B31EF2" w:rsidP="00A079AE">
            <w:pPr>
              <w:tabs>
                <w:tab w:val="left" w:pos="342"/>
                <w:tab w:val="left" w:pos="473"/>
                <w:tab w:val="left" w:pos="702"/>
              </w:tabs>
              <w:spacing w:line="280" w:lineRule="exact"/>
              <w:ind w:right="-108"/>
              <w:jc w:val="both"/>
              <w:rPr>
                <w:rFonts w:ascii="Arial" w:hAnsi="Arial" w:cs="Arial"/>
                <w:sz w:val="14"/>
                <w:szCs w:val="14"/>
              </w:rPr>
            </w:pPr>
            <w:r>
              <w:rPr>
                <w:rFonts w:ascii="Arial" w:hAnsi="Arial" w:cs="Arial"/>
                <w:sz w:val="14"/>
                <w:szCs w:val="14"/>
              </w:rPr>
              <w:t>(8</w:t>
            </w:r>
            <w:r w:rsidR="00A079AE" w:rsidRPr="00DE4BCF">
              <w:rPr>
                <w:rFonts w:ascii="Arial" w:hAnsi="Arial" w:cs="Arial"/>
                <w:sz w:val="14"/>
                <w:szCs w:val="14"/>
              </w:rPr>
              <w:t>)</w:t>
            </w:r>
            <w:r w:rsidR="00A079AE" w:rsidRPr="00DE4BCF">
              <w:rPr>
                <w:rFonts w:ascii="Arial" w:hAnsi="Arial" w:cs="Arial"/>
                <w:sz w:val="14"/>
                <w:szCs w:val="14"/>
              </w:rPr>
              <w:tab/>
              <w:t>Baht loan from a bank, with a facility of Baht 600 million</w:t>
            </w:r>
            <w:r w:rsidR="00A079AE" w:rsidRPr="00DE4BCF">
              <w:rPr>
                <w:rFonts w:ascii="Arial" w:hAnsi="Arial" w:cs="Arial"/>
                <w:sz w:val="14"/>
                <w:szCs w:val="14"/>
                <w:vertAlign w:val="superscript"/>
              </w:rPr>
              <w:t xml:space="preserve"> (a)</w:t>
            </w: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5121B2">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 xml:space="preserve">repayable quarterly from </w:t>
            </w:r>
            <w:r w:rsidR="00C10FFD">
              <w:rPr>
                <w:rFonts w:ascii="Arial" w:hAnsi="Arial" w:cs="Arial"/>
                <w:sz w:val="14"/>
                <w:szCs w:val="14"/>
              </w:rPr>
              <w:t>June</w:t>
            </w:r>
            <w:r w:rsidRPr="00DE4BCF">
              <w:rPr>
                <w:rFonts w:ascii="Arial" w:hAnsi="Arial" w:cs="Arial"/>
                <w:sz w:val="14"/>
                <w:szCs w:val="14"/>
              </w:rPr>
              <w:t xml:space="preserve"> 201</w:t>
            </w:r>
            <w:r w:rsidR="00C10FFD">
              <w:rPr>
                <w:rFonts w:ascii="Arial" w:hAnsi="Arial" w:cs="Arial"/>
                <w:sz w:val="14"/>
                <w:szCs w:val="14"/>
              </w:rPr>
              <w:t>6</w:t>
            </w:r>
            <w:r w:rsidRPr="00DE4BCF">
              <w:rPr>
                <w:rFonts w:ascii="Arial" w:hAnsi="Arial" w:cs="Arial"/>
                <w:sz w:val="14"/>
                <w:szCs w:val="14"/>
              </w:rPr>
              <w:t xml:space="preserve">  to </w:t>
            </w:r>
            <w:r w:rsidR="00803C60">
              <w:rPr>
                <w:rFonts w:ascii="Arial" w:hAnsi="Arial" w:cs="Arial"/>
                <w:sz w:val="14"/>
                <w:szCs w:val="14"/>
              </w:rPr>
              <w:t>Ma</w:t>
            </w:r>
            <w:r w:rsidR="005121B2">
              <w:rPr>
                <w:rFonts w:ascii="Arial" w:hAnsi="Arial" w:cs="Arial"/>
                <w:sz w:val="14"/>
                <w:szCs w:val="14"/>
              </w:rPr>
              <w:t>r</w:t>
            </w:r>
            <w:r>
              <w:rPr>
                <w:rFonts w:ascii="Arial" w:hAnsi="Arial" w:cs="Arial"/>
                <w:sz w:val="14"/>
                <w:szCs w:val="14"/>
              </w:rPr>
              <w:t xml:space="preserve"> 2021</w:t>
            </w:r>
            <w:r w:rsidRPr="00DE4BCF">
              <w:rPr>
                <w:rFonts w:ascii="Arial" w:hAnsi="Arial" w:cs="Arial"/>
                <w:sz w:val="14"/>
                <w:szCs w:val="14"/>
              </w:rPr>
              <w:t>, at an</w:t>
            </w: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r>
      <w:tr w:rsidR="00A079AE" w:rsidRPr="00DE4BCF" w:rsidTr="00952055">
        <w:trPr>
          <w:cantSplit/>
          <w:trHeight w:val="60"/>
        </w:trPr>
        <w:tc>
          <w:tcPr>
            <w:tcW w:w="4860" w:type="dxa"/>
            <w:tcBorders>
              <w:top w:val="nil"/>
              <w:left w:val="nil"/>
              <w:bottom w:val="nil"/>
              <w:right w:val="nil"/>
            </w:tcBorders>
          </w:tcPr>
          <w:p w:rsidR="00A079AE" w:rsidRPr="00DE4BCF" w:rsidRDefault="00A079AE" w:rsidP="00A079AE">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interest rate as follows:</w:t>
            </w: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c>
          <w:tcPr>
            <w:tcW w:w="990" w:type="dxa"/>
            <w:tcBorders>
              <w:top w:val="nil"/>
              <w:left w:val="nil"/>
              <w:bottom w:val="nil"/>
              <w:right w:val="nil"/>
            </w:tcBorders>
          </w:tcPr>
          <w:p w:rsidR="00A079AE" w:rsidRPr="00DE4BCF" w:rsidRDefault="00A079AE" w:rsidP="00A079AE">
            <w:pPr>
              <w:tabs>
                <w:tab w:val="left" w:pos="342"/>
                <w:tab w:val="left" w:pos="473"/>
                <w:tab w:val="left" w:pos="702"/>
              </w:tabs>
              <w:ind w:right="-108"/>
              <w:jc w:val="both"/>
              <w:rPr>
                <w:rFonts w:ascii="Arial" w:hAnsi="Arial" w:cs="Arial"/>
                <w:b/>
                <w:bCs/>
                <w:sz w:val="14"/>
                <w:szCs w:val="14"/>
              </w:rPr>
            </w:pPr>
          </w:p>
        </w:tc>
      </w:tr>
      <w:tr w:rsidR="00A079AE" w:rsidRPr="00DE4BCF" w:rsidTr="00952055">
        <w:trPr>
          <w:cantSplit/>
          <w:trHeight w:val="243"/>
        </w:trPr>
        <w:tc>
          <w:tcPr>
            <w:tcW w:w="4860" w:type="dxa"/>
            <w:tcBorders>
              <w:top w:val="nil"/>
              <w:left w:val="nil"/>
              <w:bottom w:val="nil"/>
              <w:right w:val="nil"/>
            </w:tcBorders>
          </w:tcPr>
          <w:p w:rsidR="00A079AE" w:rsidRPr="00DE4BCF" w:rsidRDefault="00A079AE" w:rsidP="00A079AE">
            <w:pPr>
              <w:tabs>
                <w:tab w:val="left" w:pos="342"/>
                <w:tab w:val="left" w:pos="1332"/>
              </w:tabs>
              <w:spacing w:line="280" w:lineRule="exact"/>
              <w:ind w:right="-306"/>
              <w:jc w:val="both"/>
              <w:rPr>
                <w:rFonts w:ascii="Arial" w:hAnsi="Arial" w:cs="Arial"/>
                <w:sz w:val="14"/>
                <w:szCs w:val="14"/>
              </w:rPr>
            </w:pPr>
            <w:r w:rsidRPr="00DE4BCF">
              <w:rPr>
                <w:rFonts w:ascii="Arial" w:hAnsi="Arial" w:cs="Arial"/>
                <w:sz w:val="14"/>
                <w:szCs w:val="14"/>
              </w:rPr>
              <w:tab/>
            </w:r>
            <w:r>
              <w:rPr>
                <w:rFonts w:ascii="Arial" w:hAnsi="Arial" w:cs="Arial"/>
                <w:sz w:val="14"/>
                <w:szCs w:val="14"/>
              </w:rPr>
              <w:t>2015</w:t>
            </w:r>
            <w:r w:rsidRPr="00DE4BCF">
              <w:rPr>
                <w:rFonts w:ascii="Arial" w:hAnsi="Arial" w:cs="Arial"/>
                <w:sz w:val="14"/>
                <w:szCs w:val="14"/>
              </w:rPr>
              <w:t xml:space="preserve"> onwards:</w:t>
            </w:r>
            <w:r w:rsidRPr="00DE4BCF">
              <w:rPr>
                <w:rFonts w:ascii="Arial" w:hAnsi="Arial" w:cs="Arial"/>
                <w:sz w:val="14"/>
                <w:szCs w:val="14"/>
              </w:rPr>
              <w:tab/>
              <w:t>MLR less 0.75% and 1.25% per annum</w:t>
            </w:r>
          </w:p>
        </w:tc>
        <w:tc>
          <w:tcPr>
            <w:tcW w:w="990" w:type="dxa"/>
            <w:tcBorders>
              <w:top w:val="nil"/>
              <w:left w:val="nil"/>
              <w:bottom w:val="nil"/>
              <w:right w:val="nil"/>
            </w:tcBorders>
          </w:tcPr>
          <w:p w:rsidR="00A079AE" w:rsidRPr="00DE4BCF" w:rsidRDefault="00B2108A"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397,532</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503,916</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A079AE" w:rsidRPr="00DE4BCF" w:rsidRDefault="00A079AE" w:rsidP="00A079AE">
            <w:pPr>
              <w:pStyle w:val="a"/>
              <w:widowControl/>
              <w:tabs>
                <w:tab w:val="decimal" w:pos="774"/>
              </w:tabs>
              <w:spacing w:line="280" w:lineRule="exact"/>
              <w:ind w:right="-31"/>
              <w:rPr>
                <w:rFonts w:ascii="Arial" w:hAnsi="Arial" w:cs="Arial"/>
                <w:b w:val="0"/>
                <w:bCs w:val="0"/>
                <w:sz w:val="14"/>
                <w:szCs w:val="14"/>
              </w:rPr>
            </w:pPr>
            <w:r w:rsidRPr="00DE4BCF">
              <w:rPr>
                <w:rFonts w:ascii="Arial" w:hAnsi="Arial" w:cs="Arial"/>
                <w:b w:val="0"/>
                <w:bCs w:val="0"/>
                <w:sz w:val="14"/>
                <w:szCs w:val="14"/>
              </w:rPr>
              <w:t>-</w:t>
            </w:r>
          </w:p>
        </w:tc>
      </w:tr>
      <w:tr w:rsidR="00B31EF2" w:rsidRPr="00DE4BCF" w:rsidTr="00952055">
        <w:trPr>
          <w:cantSplit/>
          <w:trHeight w:val="243"/>
        </w:trPr>
        <w:tc>
          <w:tcPr>
            <w:tcW w:w="4860" w:type="dxa"/>
            <w:tcBorders>
              <w:top w:val="nil"/>
              <w:left w:val="nil"/>
              <w:bottom w:val="nil"/>
              <w:right w:val="nil"/>
            </w:tcBorders>
          </w:tcPr>
          <w:p w:rsidR="00B31EF2" w:rsidRPr="00DE4BCF" w:rsidRDefault="00B31EF2" w:rsidP="00B31EF2">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w:t>
            </w:r>
            <w:r>
              <w:rPr>
                <w:rFonts w:ascii="Arial" w:hAnsi="Arial" w:cs="Arial"/>
                <w:sz w:val="14"/>
                <w:szCs w:val="14"/>
              </w:rPr>
              <w:t>9</w:t>
            </w:r>
            <w:r w:rsidRPr="00DE4BCF">
              <w:rPr>
                <w:rFonts w:ascii="Arial" w:hAnsi="Arial" w:cs="Arial"/>
                <w:sz w:val="14"/>
                <w:szCs w:val="14"/>
              </w:rPr>
              <w:t>)</w:t>
            </w:r>
            <w:r w:rsidRPr="00DE4BCF">
              <w:rPr>
                <w:rFonts w:ascii="Arial" w:hAnsi="Arial" w:cs="Arial"/>
                <w:sz w:val="14"/>
                <w:szCs w:val="14"/>
              </w:rPr>
              <w:tab/>
              <w:t xml:space="preserve">Baht loan from a bank, with a facility of Baht </w:t>
            </w:r>
            <w:r>
              <w:rPr>
                <w:rFonts w:ascii="Arial" w:hAnsi="Arial" w:cs="Arial"/>
                <w:sz w:val="14"/>
                <w:szCs w:val="14"/>
              </w:rPr>
              <w:t>9</w:t>
            </w:r>
            <w:r w:rsidRPr="00DE4BCF">
              <w:rPr>
                <w:rFonts w:ascii="Arial" w:hAnsi="Arial" w:cs="Arial"/>
                <w:sz w:val="14"/>
                <w:szCs w:val="14"/>
              </w:rPr>
              <w:t>00 million</w:t>
            </w:r>
            <w:r w:rsidRPr="00DE4BCF">
              <w:rPr>
                <w:rFonts w:ascii="Arial" w:hAnsi="Arial" w:cs="Arial"/>
                <w:sz w:val="14"/>
                <w:szCs w:val="14"/>
                <w:vertAlign w:val="superscript"/>
              </w:rPr>
              <w:t>(a)</w:t>
            </w: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r>
      <w:tr w:rsidR="00B31EF2" w:rsidRPr="00DE4BCF" w:rsidTr="00952055">
        <w:trPr>
          <w:cantSplit/>
          <w:trHeight w:val="243"/>
        </w:trPr>
        <w:tc>
          <w:tcPr>
            <w:tcW w:w="4860" w:type="dxa"/>
            <w:tcBorders>
              <w:top w:val="nil"/>
              <w:left w:val="nil"/>
              <w:bottom w:val="nil"/>
              <w:right w:val="nil"/>
            </w:tcBorders>
          </w:tcPr>
          <w:p w:rsidR="00B31EF2" w:rsidRPr="00DE4BCF" w:rsidRDefault="00B31EF2" w:rsidP="00803C60">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repayable quarterly from A</w:t>
            </w:r>
            <w:r w:rsidR="00803C60">
              <w:rPr>
                <w:rFonts w:ascii="Arial" w:hAnsi="Arial" w:cs="Arial"/>
                <w:sz w:val="14"/>
                <w:szCs w:val="14"/>
              </w:rPr>
              <w:t>ugust</w:t>
            </w:r>
            <w:r w:rsidRPr="00DE4BCF">
              <w:rPr>
                <w:rFonts w:ascii="Arial" w:hAnsi="Arial" w:cs="Arial"/>
                <w:sz w:val="14"/>
                <w:szCs w:val="14"/>
              </w:rPr>
              <w:t xml:space="preserve"> 201</w:t>
            </w:r>
            <w:r>
              <w:rPr>
                <w:rFonts w:ascii="Arial" w:hAnsi="Arial" w:cs="Arial"/>
                <w:sz w:val="14"/>
                <w:szCs w:val="14"/>
              </w:rPr>
              <w:t>8</w:t>
            </w:r>
            <w:r w:rsidRPr="00DE4BCF">
              <w:rPr>
                <w:rFonts w:ascii="Arial" w:hAnsi="Arial" w:cs="Arial"/>
                <w:sz w:val="14"/>
                <w:szCs w:val="14"/>
              </w:rPr>
              <w:t xml:space="preserve"> to August 2022, at an</w:t>
            </w: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r>
      <w:tr w:rsidR="00B31EF2" w:rsidRPr="00DE4BCF" w:rsidTr="00952055">
        <w:trPr>
          <w:cantSplit/>
          <w:trHeight w:val="243"/>
        </w:trPr>
        <w:tc>
          <w:tcPr>
            <w:tcW w:w="4860" w:type="dxa"/>
            <w:tcBorders>
              <w:top w:val="nil"/>
              <w:left w:val="nil"/>
              <w:bottom w:val="nil"/>
              <w:right w:val="nil"/>
            </w:tcBorders>
          </w:tcPr>
          <w:p w:rsidR="00B31EF2" w:rsidRPr="00DE4BCF" w:rsidRDefault="00B31EF2" w:rsidP="00B31EF2">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interest rate as follows:</w:t>
            </w: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r>
      <w:tr w:rsidR="00B31EF2" w:rsidRPr="00DE4BCF" w:rsidTr="00952055">
        <w:trPr>
          <w:cantSplit/>
          <w:trHeight w:val="243"/>
        </w:trPr>
        <w:tc>
          <w:tcPr>
            <w:tcW w:w="4860" w:type="dxa"/>
            <w:tcBorders>
              <w:top w:val="nil"/>
              <w:left w:val="nil"/>
              <w:bottom w:val="nil"/>
              <w:right w:val="nil"/>
            </w:tcBorders>
          </w:tcPr>
          <w:p w:rsidR="00B31EF2" w:rsidRPr="00DE4BCF" w:rsidRDefault="00B31EF2" w:rsidP="00B31EF2">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201</w:t>
            </w:r>
            <w:r>
              <w:rPr>
                <w:rFonts w:ascii="Arial" w:hAnsi="Arial" w:cs="Arial"/>
                <w:sz w:val="14"/>
                <w:szCs w:val="14"/>
              </w:rPr>
              <w:t>5</w:t>
            </w:r>
            <w:r w:rsidRPr="00DE4BCF">
              <w:rPr>
                <w:rFonts w:ascii="Arial" w:hAnsi="Arial" w:cs="Arial"/>
                <w:sz w:val="14"/>
                <w:szCs w:val="14"/>
              </w:rPr>
              <w:t xml:space="preserve"> onwards: MLR less </w:t>
            </w:r>
            <w:r>
              <w:rPr>
                <w:rFonts w:ascii="Arial" w:hAnsi="Arial" w:cs="Arial"/>
                <w:sz w:val="14"/>
                <w:szCs w:val="14"/>
              </w:rPr>
              <w:t xml:space="preserve">0.75%, </w:t>
            </w:r>
            <w:r w:rsidRPr="00DE4BCF">
              <w:rPr>
                <w:rFonts w:ascii="Arial" w:hAnsi="Arial" w:cs="Arial"/>
                <w:sz w:val="14"/>
                <w:szCs w:val="14"/>
              </w:rPr>
              <w:t>1</w:t>
            </w:r>
            <w:r>
              <w:rPr>
                <w:rFonts w:ascii="Arial" w:hAnsi="Arial" w:cs="Arial"/>
                <w:sz w:val="14"/>
                <w:szCs w:val="14"/>
              </w:rPr>
              <w:t>.25</w:t>
            </w:r>
            <w:r w:rsidRPr="00DE4BCF">
              <w:rPr>
                <w:rFonts w:ascii="Arial" w:hAnsi="Arial" w:cs="Arial"/>
                <w:sz w:val="14"/>
                <w:szCs w:val="14"/>
              </w:rPr>
              <w:t>% and 1.5% per annum</w:t>
            </w: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507,669</w:t>
            </w: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606,199</w:t>
            </w: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r>
      <w:tr w:rsidR="00B31EF2" w:rsidRPr="00DE4BCF" w:rsidTr="00952055">
        <w:trPr>
          <w:cantSplit/>
          <w:trHeight w:val="243"/>
        </w:trPr>
        <w:tc>
          <w:tcPr>
            <w:tcW w:w="4860" w:type="dxa"/>
            <w:tcBorders>
              <w:top w:val="nil"/>
              <w:left w:val="nil"/>
              <w:bottom w:val="nil"/>
              <w:right w:val="nil"/>
            </w:tcBorders>
          </w:tcPr>
          <w:p w:rsidR="00B31EF2" w:rsidRDefault="00B31EF2" w:rsidP="00B31EF2">
            <w:pPr>
              <w:tabs>
                <w:tab w:val="left" w:pos="342"/>
                <w:tab w:val="left" w:pos="1332"/>
              </w:tabs>
              <w:spacing w:line="280" w:lineRule="exact"/>
              <w:ind w:right="-306"/>
              <w:jc w:val="both"/>
              <w:rPr>
                <w:rFonts w:ascii="Arial" w:hAnsi="Arial" w:cs="Arial"/>
                <w:sz w:val="14"/>
                <w:szCs w:val="14"/>
              </w:rPr>
            </w:pPr>
          </w:p>
          <w:p w:rsidR="00B31EF2" w:rsidRDefault="00B31EF2" w:rsidP="00B31EF2">
            <w:pPr>
              <w:tabs>
                <w:tab w:val="left" w:pos="342"/>
                <w:tab w:val="left" w:pos="1332"/>
              </w:tabs>
              <w:spacing w:line="280" w:lineRule="exact"/>
              <w:ind w:right="-306"/>
              <w:jc w:val="both"/>
              <w:rPr>
                <w:rFonts w:ascii="Arial" w:hAnsi="Arial" w:cs="Arial"/>
                <w:sz w:val="14"/>
                <w:szCs w:val="14"/>
              </w:rPr>
            </w:pPr>
          </w:p>
          <w:p w:rsidR="00B31EF2" w:rsidRDefault="00B31EF2" w:rsidP="00B31EF2">
            <w:pPr>
              <w:tabs>
                <w:tab w:val="left" w:pos="342"/>
                <w:tab w:val="left" w:pos="1332"/>
              </w:tabs>
              <w:spacing w:line="280" w:lineRule="exact"/>
              <w:ind w:right="-306"/>
              <w:jc w:val="both"/>
              <w:rPr>
                <w:rFonts w:ascii="Arial" w:hAnsi="Arial" w:cs="Arial"/>
                <w:sz w:val="14"/>
                <w:szCs w:val="14"/>
              </w:rPr>
            </w:pPr>
          </w:p>
          <w:p w:rsidR="00B31EF2" w:rsidRDefault="00B31EF2" w:rsidP="00B31EF2">
            <w:pPr>
              <w:tabs>
                <w:tab w:val="left" w:pos="342"/>
                <w:tab w:val="left" w:pos="1332"/>
              </w:tabs>
              <w:spacing w:line="280" w:lineRule="exact"/>
              <w:ind w:right="-306"/>
              <w:jc w:val="both"/>
              <w:rPr>
                <w:rFonts w:ascii="Arial" w:hAnsi="Arial" w:cs="Arial"/>
                <w:sz w:val="14"/>
                <w:szCs w:val="14"/>
              </w:rPr>
            </w:pPr>
          </w:p>
          <w:p w:rsidR="00B31EF2" w:rsidRPr="00DE4BCF" w:rsidRDefault="00B31EF2" w:rsidP="00B31EF2">
            <w:pPr>
              <w:tabs>
                <w:tab w:val="left" w:pos="342"/>
                <w:tab w:val="left" w:pos="1332"/>
              </w:tabs>
              <w:spacing w:line="280" w:lineRule="exact"/>
              <w:ind w:right="-306"/>
              <w:jc w:val="both"/>
              <w:rPr>
                <w:rFonts w:ascii="Arial" w:hAnsi="Arial" w:cs="Arial"/>
                <w:sz w:val="14"/>
                <w:szCs w:val="14"/>
              </w:rPr>
            </w:pPr>
          </w:p>
        </w:tc>
        <w:tc>
          <w:tcPr>
            <w:tcW w:w="990" w:type="dxa"/>
            <w:tcBorders>
              <w:top w:val="nil"/>
              <w:left w:val="nil"/>
              <w:bottom w:val="nil"/>
              <w:right w:val="nil"/>
            </w:tcBorders>
          </w:tcPr>
          <w:p w:rsidR="00B31EF2" w:rsidRDefault="00B31EF2" w:rsidP="00B31EF2">
            <w:pPr>
              <w:pStyle w:val="a"/>
              <w:widowControl/>
              <w:tabs>
                <w:tab w:val="decimal" w:pos="774"/>
              </w:tabs>
              <w:spacing w:line="280" w:lineRule="exact"/>
              <w:ind w:right="-31"/>
              <w:rPr>
                <w:rFonts w:ascii="Arial" w:hAnsi="Arial" w:cs="Arial"/>
                <w:b w:val="0"/>
                <w:bCs w:val="0"/>
                <w:sz w:val="14"/>
                <w:szCs w:val="14"/>
              </w:rPr>
            </w:pPr>
          </w:p>
          <w:p w:rsidR="00B31EF2" w:rsidRDefault="00B31EF2" w:rsidP="00B31EF2">
            <w:pPr>
              <w:pStyle w:val="a"/>
              <w:widowControl/>
              <w:tabs>
                <w:tab w:val="decimal" w:pos="774"/>
              </w:tabs>
              <w:spacing w:line="280" w:lineRule="exact"/>
              <w:ind w:right="-31"/>
              <w:rPr>
                <w:rFonts w:ascii="Arial" w:hAnsi="Arial" w:cs="Arial"/>
                <w:b w:val="0"/>
                <w:bCs w:val="0"/>
                <w:sz w:val="14"/>
                <w:szCs w:val="14"/>
              </w:rPr>
            </w:pPr>
          </w:p>
          <w:p w:rsidR="00B31EF2" w:rsidRDefault="00B31EF2" w:rsidP="00B31EF2">
            <w:pPr>
              <w:pStyle w:val="a"/>
              <w:widowControl/>
              <w:tabs>
                <w:tab w:val="decimal" w:pos="774"/>
              </w:tabs>
              <w:spacing w:line="280" w:lineRule="exact"/>
              <w:ind w:right="-31"/>
              <w:rPr>
                <w:rFonts w:ascii="Arial" w:hAnsi="Arial" w:cs="Arial"/>
                <w:b w:val="0"/>
                <w:bCs w:val="0"/>
                <w:sz w:val="14"/>
                <w:szCs w:val="14"/>
              </w:rPr>
            </w:pPr>
          </w:p>
          <w:p w:rsidR="00B31EF2" w:rsidRDefault="00B31EF2" w:rsidP="00B31EF2">
            <w:pPr>
              <w:pStyle w:val="a"/>
              <w:widowControl/>
              <w:tabs>
                <w:tab w:val="decimal" w:pos="774"/>
              </w:tabs>
              <w:spacing w:line="280" w:lineRule="exact"/>
              <w:ind w:right="-31"/>
              <w:rPr>
                <w:rFonts w:ascii="Arial" w:hAnsi="Arial" w:cs="Arial"/>
                <w:b w:val="0"/>
                <w:bCs w:val="0"/>
                <w:sz w:val="14"/>
                <w:szCs w:val="14"/>
              </w:rPr>
            </w:pPr>
          </w:p>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r>
      <w:tr w:rsidR="00B31EF2" w:rsidRPr="00DE4BCF" w:rsidTr="00952055">
        <w:trPr>
          <w:cantSplit/>
          <w:trHeight w:val="60"/>
        </w:trPr>
        <w:tc>
          <w:tcPr>
            <w:tcW w:w="4860" w:type="dxa"/>
            <w:tcBorders>
              <w:top w:val="nil"/>
              <w:left w:val="nil"/>
              <w:bottom w:val="nil"/>
              <w:right w:val="nil"/>
            </w:tcBorders>
          </w:tcPr>
          <w:p w:rsidR="00B31EF2" w:rsidRPr="00DE4BCF" w:rsidRDefault="00B31EF2" w:rsidP="00B31EF2">
            <w:pPr>
              <w:tabs>
                <w:tab w:val="left" w:pos="342"/>
                <w:tab w:val="left" w:pos="473"/>
                <w:tab w:val="left" w:pos="702"/>
              </w:tabs>
              <w:spacing w:line="280" w:lineRule="exact"/>
              <w:ind w:right="-108"/>
              <w:jc w:val="both"/>
              <w:rPr>
                <w:rFonts w:ascii="Arial" w:hAnsi="Arial" w:cs="Arial"/>
                <w:sz w:val="14"/>
                <w:szCs w:val="14"/>
              </w:rPr>
            </w:pPr>
          </w:p>
        </w:tc>
        <w:tc>
          <w:tcPr>
            <w:tcW w:w="990" w:type="dxa"/>
            <w:tcBorders>
              <w:top w:val="nil"/>
              <w:left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1980" w:type="dxa"/>
            <w:gridSpan w:val="2"/>
            <w:tcBorders>
              <w:top w:val="nil"/>
              <w:left w:val="nil"/>
              <w:right w:val="nil"/>
            </w:tcBorders>
          </w:tcPr>
          <w:p w:rsidR="00B31EF2" w:rsidRPr="00DE4BCF" w:rsidRDefault="00B31EF2" w:rsidP="00B31EF2">
            <w:pPr>
              <w:pStyle w:val="a"/>
              <w:widowControl/>
              <w:tabs>
                <w:tab w:val="decimal" w:pos="774"/>
              </w:tabs>
              <w:spacing w:line="280" w:lineRule="exact"/>
              <w:ind w:right="-31"/>
              <w:jc w:val="right"/>
              <w:rPr>
                <w:rFonts w:ascii="Arial" w:hAnsi="Arial" w:cs="Arial"/>
                <w:b w:val="0"/>
                <w:bCs w:val="0"/>
                <w:sz w:val="14"/>
                <w:szCs w:val="14"/>
              </w:rPr>
            </w:pPr>
            <w:r w:rsidRPr="00DE4BCF">
              <w:rPr>
                <w:rFonts w:ascii="Arial" w:hAnsi="Arial" w:cs="Arial"/>
                <w:b w:val="0"/>
                <w:bCs w:val="0"/>
                <w:sz w:val="14"/>
                <w:szCs w:val="14"/>
              </w:rPr>
              <w:t>(Unit: Thousand Baht)</w:t>
            </w:r>
          </w:p>
        </w:tc>
      </w:tr>
      <w:tr w:rsidR="00B31EF2" w:rsidRPr="00DE4BCF" w:rsidTr="00952055">
        <w:trPr>
          <w:cantSplit/>
          <w:trHeight w:val="60"/>
        </w:trPr>
        <w:tc>
          <w:tcPr>
            <w:tcW w:w="4860" w:type="dxa"/>
            <w:tcBorders>
              <w:top w:val="nil"/>
              <w:left w:val="nil"/>
              <w:bottom w:val="nil"/>
              <w:right w:val="nil"/>
            </w:tcBorders>
          </w:tcPr>
          <w:p w:rsidR="00B31EF2" w:rsidRPr="00DE4BCF" w:rsidRDefault="00B31EF2" w:rsidP="00B31EF2">
            <w:pPr>
              <w:tabs>
                <w:tab w:val="left" w:pos="342"/>
                <w:tab w:val="left" w:pos="473"/>
                <w:tab w:val="left" w:pos="702"/>
              </w:tabs>
              <w:spacing w:line="280" w:lineRule="exact"/>
              <w:ind w:right="-108"/>
              <w:jc w:val="both"/>
              <w:rPr>
                <w:rFonts w:ascii="Arial" w:hAnsi="Arial" w:cs="Arial"/>
                <w:sz w:val="14"/>
                <w:szCs w:val="14"/>
              </w:rPr>
            </w:pPr>
          </w:p>
        </w:tc>
        <w:tc>
          <w:tcPr>
            <w:tcW w:w="1980" w:type="dxa"/>
            <w:gridSpan w:val="2"/>
            <w:tcBorders>
              <w:top w:val="nil"/>
              <w:left w:val="nil"/>
              <w:right w:val="nil"/>
            </w:tcBorders>
          </w:tcPr>
          <w:p w:rsidR="00B31EF2" w:rsidRPr="00DE4BCF" w:rsidRDefault="00B31EF2" w:rsidP="00B31EF2">
            <w:pPr>
              <w:pStyle w:val="a"/>
              <w:widowControl/>
              <w:tabs>
                <w:tab w:val="decimal" w:pos="774"/>
              </w:tabs>
              <w:spacing w:line="280" w:lineRule="exact"/>
              <w:ind w:right="-31"/>
              <w:jc w:val="center"/>
              <w:rPr>
                <w:rFonts w:ascii="Arial" w:hAnsi="Arial" w:cs="Arial"/>
                <w:b w:val="0"/>
                <w:bCs w:val="0"/>
                <w:sz w:val="14"/>
                <w:szCs w:val="14"/>
              </w:rPr>
            </w:pPr>
            <w:r w:rsidRPr="00DE4BCF">
              <w:rPr>
                <w:rFonts w:ascii="Arial" w:hAnsi="Arial" w:cs="Arial"/>
                <w:b w:val="0"/>
                <w:bCs w:val="0"/>
                <w:sz w:val="14"/>
                <w:szCs w:val="14"/>
              </w:rPr>
              <w:t xml:space="preserve">Consolidated financial </w:t>
            </w:r>
          </w:p>
        </w:tc>
        <w:tc>
          <w:tcPr>
            <w:tcW w:w="1980" w:type="dxa"/>
            <w:gridSpan w:val="2"/>
            <w:tcBorders>
              <w:top w:val="nil"/>
              <w:left w:val="nil"/>
              <w:right w:val="nil"/>
            </w:tcBorders>
          </w:tcPr>
          <w:p w:rsidR="00B31EF2" w:rsidRPr="00DE4BCF" w:rsidRDefault="00B31EF2" w:rsidP="00B31EF2">
            <w:pPr>
              <w:pStyle w:val="a"/>
              <w:widowControl/>
              <w:tabs>
                <w:tab w:val="decimal" w:pos="774"/>
              </w:tabs>
              <w:spacing w:line="280" w:lineRule="exact"/>
              <w:ind w:right="-31"/>
              <w:jc w:val="center"/>
              <w:rPr>
                <w:rFonts w:ascii="Arial" w:hAnsi="Arial" w:cs="Arial"/>
                <w:b w:val="0"/>
                <w:bCs w:val="0"/>
                <w:sz w:val="14"/>
                <w:szCs w:val="14"/>
              </w:rPr>
            </w:pPr>
            <w:r w:rsidRPr="00DE4BCF">
              <w:rPr>
                <w:rFonts w:ascii="Arial" w:hAnsi="Arial" w:cs="Arial"/>
                <w:b w:val="0"/>
                <w:bCs w:val="0"/>
                <w:sz w:val="14"/>
                <w:szCs w:val="14"/>
              </w:rPr>
              <w:t xml:space="preserve">Separate financial </w:t>
            </w:r>
          </w:p>
        </w:tc>
      </w:tr>
      <w:tr w:rsidR="00B31EF2" w:rsidRPr="00DE4BCF" w:rsidTr="00952055">
        <w:trPr>
          <w:cantSplit/>
          <w:trHeight w:val="60"/>
        </w:trPr>
        <w:tc>
          <w:tcPr>
            <w:tcW w:w="4860" w:type="dxa"/>
            <w:tcBorders>
              <w:top w:val="nil"/>
              <w:left w:val="nil"/>
              <w:bottom w:val="nil"/>
              <w:right w:val="nil"/>
            </w:tcBorders>
          </w:tcPr>
          <w:p w:rsidR="00B31EF2" w:rsidRPr="00DE4BCF" w:rsidRDefault="00B31EF2" w:rsidP="00B31EF2">
            <w:pPr>
              <w:tabs>
                <w:tab w:val="left" w:pos="342"/>
                <w:tab w:val="left" w:pos="473"/>
                <w:tab w:val="left" w:pos="702"/>
              </w:tabs>
              <w:spacing w:line="280" w:lineRule="exact"/>
              <w:ind w:right="-108"/>
              <w:jc w:val="both"/>
              <w:rPr>
                <w:rFonts w:ascii="Arial" w:hAnsi="Arial" w:cs="Arial"/>
                <w:sz w:val="14"/>
                <w:szCs w:val="14"/>
              </w:rPr>
            </w:pPr>
          </w:p>
        </w:tc>
        <w:tc>
          <w:tcPr>
            <w:tcW w:w="1980" w:type="dxa"/>
            <w:gridSpan w:val="2"/>
            <w:tcBorders>
              <w:top w:val="nil"/>
              <w:left w:val="nil"/>
              <w:right w:val="nil"/>
            </w:tcBorders>
          </w:tcPr>
          <w:p w:rsidR="00B31EF2" w:rsidRPr="00DE4BCF" w:rsidRDefault="00B31EF2" w:rsidP="00B31EF2">
            <w:pPr>
              <w:pStyle w:val="a"/>
              <w:widowControl/>
              <w:pBdr>
                <w:bottom w:val="single" w:sz="4" w:space="1" w:color="auto"/>
              </w:pBdr>
              <w:tabs>
                <w:tab w:val="decimal" w:pos="774"/>
              </w:tabs>
              <w:spacing w:line="280" w:lineRule="exact"/>
              <w:ind w:right="-31"/>
              <w:jc w:val="center"/>
              <w:rPr>
                <w:rFonts w:ascii="Arial" w:hAnsi="Arial" w:cs="Arial"/>
                <w:b w:val="0"/>
                <w:bCs w:val="0"/>
                <w:sz w:val="14"/>
                <w:szCs w:val="14"/>
              </w:rPr>
            </w:pPr>
            <w:r w:rsidRPr="00DE4BCF">
              <w:rPr>
                <w:rFonts w:ascii="Arial" w:hAnsi="Arial" w:cs="Arial"/>
                <w:b w:val="0"/>
                <w:bCs w:val="0"/>
                <w:sz w:val="14"/>
                <w:szCs w:val="14"/>
              </w:rPr>
              <w:t>statements</w:t>
            </w:r>
          </w:p>
        </w:tc>
        <w:tc>
          <w:tcPr>
            <w:tcW w:w="1980" w:type="dxa"/>
            <w:gridSpan w:val="2"/>
            <w:tcBorders>
              <w:top w:val="nil"/>
              <w:left w:val="nil"/>
              <w:right w:val="nil"/>
            </w:tcBorders>
          </w:tcPr>
          <w:p w:rsidR="00B31EF2" w:rsidRPr="00DE4BCF" w:rsidRDefault="00B31EF2" w:rsidP="00B31EF2">
            <w:pPr>
              <w:pStyle w:val="a"/>
              <w:widowControl/>
              <w:pBdr>
                <w:bottom w:val="single" w:sz="4" w:space="1" w:color="auto"/>
              </w:pBdr>
              <w:tabs>
                <w:tab w:val="decimal" w:pos="774"/>
              </w:tabs>
              <w:spacing w:line="280" w:lineRule="exact"/>
              <w:ind w:right="-31"/>
              <w:jc w:val="center"/>
              <w:rPr>
                <w:rFonts w:ascii="Arial" w:hAnsi="Arial" w:cs="Arial"/>
                <w:b w:val="0"/>
                <w:bCs w:val="0"/>
                <w:sz w:val="14"/>
                <w:szCs w:val="14"/>
              </w:rPr>
            </w:pPr>
            <w:r w:rsidRPr="00DE4BCF">
              <w:rPr>
                <w:rFonts w:ascii="Arial" w:hAnsi="Arial" w:cs="Arial"/>
                <w:b w:val="0"/>
                <w:bCs w:val="0"/>
                <w:sz w:val="14"/>
                <w:szCs w:val="14"/>
              </w:rPr>
              <w:t>statements</w:t>
            </w:r>
          </w:p>
        </w:tc>
      </w:tr>
      <w:tr w:rsidR="00B31EF2" w:rsidRPr="00DE4BCF" w:rsidTr="00952055">
        <w:trPr>
          <w:cantSplit/>
          <w:trHeight w:val="60"/>
        </w:trPr>
        <w:tc>
          <w:tcPr>
            <w:tcW w:w="4860" w:type="dxa"/>
            <w:tcBorders>
              <w:top w:val="nil"/>
              <w:left w:val="nil"/>
              <w:right w:val="nil"/>
            </w:tcBorders>
          </w:tcPr>
          <w:p w:rsidR="00B31EF2" w:rsidRPr="00DE4BCF" w:rsidRDefault="00B31EF2" w:rsidP="00B31EF2">
            <w:pPr>
              <w:spacing w:line="280" w:lineRule="exact"/>
              <w:ind w:left="-18" w:right="-108"/>
              <w:jc w:val="center"/>
              <w:rPr>
                <w:rFonts w:ascii="Arial" w:hAnsi="Arial" w:cs="Arial"/>
                <w:b/>
                <w:bCs/>
                <w:sz w:val="14"/>
                <w:szCs w:val="14"/>
                <w:u w:val="single"/>
              </w:rPr>
            </w:pPr>
          </w:p>
        </w:tc>
        <w:tc>
          <w:tcPr>
            <w:tcW w:w="990" w:type="dxa"/>
            <w:tcBorders>
              <w:left w:val="nil"/>
              <w:right w:val="nil"/>
            </w:tcBorders>
          </w:tcPr>
          <w:p w:rsidR="00B31EF2" w:rsidRPr="00CD7F22" w:rsidRDefault="00B31EF2" w:rsidP="00B31EF2">
            <w:pPr>
              <w:pBdr>
                <w:bottom w:val="single" w:sz="4" w:space="1" w:color="auto"/>
              </w:pBdr>
              <w:spacing w:line="280" w:lineRule="exact"/>
              <w:ind w:left="-18" w:right="-108"/>
              <w:jc w:val="center"/>
              <w:rPr>
                <w:rFonts w:ascii="Arial" w:hAnsi="Arial" w:cs="Arial"/>
                <w:sz w:val="14"/>
                <w:szCs w:val="14"/>
              </w:rPr>
            </w:pPr>
            <w:r>
              <w:rPr>
                <w:rFonts w:ascii="Arial" w:hAnsi="Arial" w:cs="Arial"/>
                <w:sz w:val="14"/>
                <w:szCs w:val="14"/>
              </w:rPr>
              <w:t>2017</w:t>
            </w:r>
          </w:p>
        </w:tc>
        <w:tc>
          <w:tcPr>
            <w:tcW w:w="990" w:type="dxa"/>
            <w:tcBorders>
              <w:left w:val="nil"/>
              <w:right w:val="nil"/>
            </w:tcBorders>
          </w:tcPr>
          <w:p w:rsidR="00B31EF2" w:rsidRPr="00CD7F22" w:rsidRDefault="00B31EF2" w:rsidP="00B31EF2">
            <w:pPr>
              <w:pBdr>
                <w:bottom w:val="single" w:sz="4" w:space="1" w:color="auto"/>
              </w:pBdr>
              <w:spacing w:line="280" w:lineRule="exact"/>
              <w:ind w:left="-18" w:right="-108"/>
              <w:jc w:val="center"/>
              <w:rPr>
                <w:rFonts w:ascii="Arial" w:hAnsi="Arial" w:cs="Arial"/>
                <w:sz w:val="14"/>
                <w:szCs w:val="14"/>
              </w:rPr>
            </w:pPr>
            <w:r>
              <w:rPr>
                <w:rFonts w:ascii="Arial" w:hAnsi="Arial" w:cs="Arial"/>
                <w:sz w:val="14"/>
                <w:szCs w:val="14"/>
              </w:rPr>
              <w:t>2016</w:t>
            </w:r>
          </w:p>
        </w:tc>
        <w:tc>
          <w:tcPr>
            <w:tcW w:w="990" w:type="dxa"/>
            <w:tcBorders>
              <w:left w:val="nil"/>
              <w:right w:val="nil"/>
            </w:tcBorders>
          </w:tcPr>
          <w:p w:rsidR="00B31EF2" w:rsidRPr="00CD7F22" w:rsidRDefault="00B31EF2" w:rsidP="00B31EF2">
            <w:pPr>
              <w:pBdr>
                <w:bottom w:val="single" w:sz="4" w:space="1" w:color="auto"/>
              </w:pBdr>
              <w:spacing w:line="280" w:lineRule="exact"/>
              <w:ind w:left="-18" w:right="-108"/>
              <w:jc w:val="center"/>
              <w:rPr>
                <w:rFonts w:ascii="Arial" w:hAnsi="Arial" w:cs="Arial"/>
                <w:sz w:val="14"/>
                <w:szCs w:val="14"/>
              </w:rPr>
            </w:pPr>
            <w:r>
              <w:rPr>
                <w:rFonts w:ascii="Arial" w:hAnsi="Arial" w:cs="Arial"/>
                <w:sz w:val="14"/>
                <w:szCs w:val="14"/>
              </w:rPr>
              <w:t>2017</w:t>
            </w:r>
          </w:p>
        </w:tc>
        <w:tc>
          <w:tcPr>
            <w:tcW w:w="990" w:type="dxa"/>
            <w:tcBorders>
              <w:left w:val="nil"/>
              <w:right w:val="nil"/>
            </w:tcBorders>
          </w:tcPr>
          <w:p w:rsidR="00B31EF2" w:rsidRPr="00CD7F22" w:rsidRDefault="00B31EF2" w:rsidP="00B31EF2">
            <w:pPr>
              <w:pBdr>
                <w:bottom w:val="single" w:sz="4" w:space="1" w:color="auto"/>
              </w:pBdr>
              <w:spacing w:line="280" w:lineRule="exact"/>
              <w:ind w:left="-18" w:right="-108"/>
              <w:jc w:val="center"/>
              <w:rPr>
                <w:rFonts w:ascii="Arial" w:hAnsi="Arial" w:cs="Arial"/>
                <w:sz w:val="14"/>
                <w:szCs w:val="14"/>
              </w:rPr>
            </w:pPr>
            <w:r>
              <w:rPr>
                <w:rFonts w:ascii="Arial" w:hAnsi="Arial" w:cs="Arial"/>
                <w:sz w:val="14"/>
                <w:szCs w:val="14"/>
              </w:rPr>
              <w:t>2016</w:t>
            </w:r>
          </w:p>
        </w:tc>
      </w:tr>
      <w:tr w:rsidR="00B31EF2" w:rsidRPr="00DE4BCF" w:rsidTr="00952055">
        <w:trPr>
          <w:cantSplit/>
          <w:trHeight w:val="60"/>
        </w:trPr>
        <w:tc>
          <w:tcPr>
            <w:tcW w:w="4860" w:type="dxa"/>
            <w:tcBorders>
              <w:top w:val="nil"/>
              <w:left w:val="nil"/>
              <w:right w:val="nil"/>
            </w:tcBorders>
          </w:tcPr>
          <w:p w:rsidR="00B31EF2" w:rsidRPr="006A3580" w:rsidRDefault="00B31EF2" w:rsidP="00B31EF2">
            <w:pPr>
              <w:spacing w:line="280" w:lineRule="exact"/>
              <w:ind w:left="-18" w:right="-108"/>
              <w:rPr>
                <w:rFonts w:ascii="Arial" w:hAnsi="Arial" w:cs="Arial"/>
                <w:b/>
                <w:bCs/>
                <w:sz w:val="14"/>
                <w:szCs w:val="14"/>
                <w:u w:val="single"/>
              </w:rPr>
            </w:pPr>
            <w:r w:rsidRPr="006A3580">
              <w:rPr>
                <w:rFonts w:ascii="Arial" w:hAnsi="Arial" w:cs="Arial"/>
                <w:b/>
                <w:bCs/>
                <w:sz w:val="14"/>
                <w:szCs w:val="14"/>
                <w:u w:val="single"/>
              </w:rPr>
              <w:t>Subsidiaries (cont.)</w:t>
            </w:r>
          </w:p>
        </w:tc>
        <w:tc>
          <w:tcPr>
            <w:tcW w:w="990" w:type="dxa"/>
            <w:tcBorders>
              <w:left w:val="nil"/>
              <w:right w:val="nil"/>
            </w:tcBorders>
          </w:tcPr>
          <w:p w:rsidR="00B31EF2" w:rsidRPr="00DE4BCF" w:rsidRDefault="00B31EF2" w:rsidP="00B31EF2">
            <w:pPr>
              <w:spacing w:line="280" w:lineRule="exact"/>
              <w:ind w:left="-18" w:right="-108"/>
              <w:jc w:val="center"/>
              <w:rPr>
                <w:rFonts w:ascii="Arial" w:hAnsi="Arial" w:cs="Arial"/>
                <w:b/>
                <w:bCs/>
                <w:sz w:val="14"/>
                <w:szCs w:val="14"/>
                <w:u w:val="single"/>
              </w:rPr>
            </w:pPr>
          </w:p>
        </w:tc>
        <w:tc>
          <w:tcPr>
            <w:tcW w:w="990" w:type="dxa"/>
            <w:tcBorders>
              <w:left w:val="nil"/>
              <w:right w:val="nil"/>
            </w:tcBorders>
          </w:tcPr>
          <w:p w:rsidR="00B31EF2" w:rsidRPr="00DE4BCF" w:rsidRDefault="00B31EF2" w:rsidP="00B31EF2">
            <w:pPr>
              <w:spacing w:line="280" w:lineRule="exact"/>
              <w:ind w:left="-18" w:right="-108"/>
              <w:jc w:val="center"/>
              <w:rPr>
                <w:rFonts w:ascii="Arial" w:hAnsi="Arial" w:cs="Arial"/>
                <w:b/>
                <w:bCs/>
                <w:sz w:val="14"/>
                <w:szCs w:val="14"/>
                <w:u w:val="single"/>
              </w:rPr>
            </w:pPr>
          </w:p>
        </w:tc>
        <w:tc>
          <w:tcPr>
            <w:tcW w:w="990" w:type="dxa"/>
            <w:tcBorders>
              <w:left w:val="nil"/>
              <w:right w:val="nil"/>
            </w:tcBorders>
          </w:tcPr>
          <w:p w:rsidR="00B31EF2" w:rsidRPr="00DE4BCF" w:rsidRDefault="00B31EF2" w:rsidP="00B31EF2">
            <w:pPr>
              <w:spacing w:line="280" w:lineRule="exact"/>
              <w:ind w:left="-18" w:right="-108"/>
              <w:jc w:val="center"/>
              <w:rPr>
                <w:rFonts w:ascii="Arial" w:hAnsi="Arial" w:cs="Arial"/>
                <w:b/>
                <w:bCs/>
                <w:sz w:val="14"/>
                <w:szCs w:val="14"/>
                <w:u w:val="single"/>
              </w:rPr>
            </w:pPr>
          </w:p>
        </w:tc>
        <w:tc>
          <w:tcPr>
            <w:tcW w:w="990" w:type="dxa"/>
            <w:tcBorders>
              <w:left w:val="nil"/>
              <w:right w:val="nil"/>
            </w:tcBorders>
          </w:tcPr>
          <w:p w:rsidR="00B31EF2" w:rsidRPr="00DE4BCF" w:rsidRDefault="00B31EF2" w:rsidP="00B31EF2">
            <w:pPr>
              <w:spacing w:line="280" w:lineRule="exact"/>
              <w:ind w:left="-18" w:right="-108"/>
              <w:jc w:val="center"/>
              <w:rPr>
                <w:rFonts w:ascii="Arial" w:hAnsi="Arial" w:cs="Arial"/>
                <w:b/>
                <w:bCs/>
                <w:sz w:val="14"/>
                <w:szCs w:val="14"/>
                <w:u w:val="single"/>
              </w:rPr>
            </w:pPr>
          </w:p>
        </w:tc>
      </w:tr>
      <w:tr w:rsidR="00B31EF2" w:rsidRPr="00DE4BCF" w:rsidTr="00952055">
        <w:trPr>
          <w:cantSplit/>
          <w:trHeight w:val="60"/>
        </w:trPr>
        <w:tc>
          <w:tcPr>
            <w:tcW w:w="4860" w:type="dxa"/>
            <w:tcBorders>
              <w:left w:val="nil"/>
              <w:bottom w:val="nil"/>
              <w:right w:val="nil"/>
            </w:tcBorders>
          </w:tcPr>
          <w:p w:rsidR="00B31EF2" w:rsidRPr="00DE4BCF" w:rsidRDefault="00B31EF2" w:rsidP="00B31EF2">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(1</w:t>
            </w:r>
            <w:r>
              <w:rPr>
                <w:rFonts w:ascii="Arial" w:hAnsi="Arial" w:cs="Arial"/>
                <w:sz w:val="14"/>
                <w:szCs w:val="14"/>
              </w:rPr>
              <w:t>0</w:t>
            </w:r>
            <w:r w:rsidRPr="00DE4BCF">
              <w:rPr>
                <w:rFonts w:ascii="Arial" w:hAnsi="Arial" w:cs="Arial"/>
                <w:sz w:val="14"/>
                <w:szCs w:val="14"/>
              </w:rPr>
              <w:t>)</w:t>
            </w:r>
            <w:r w:rsidRPr="00DE4BCF">
              <w:rPr>
                <w:rFonts w:ascii="Arial" w:hAnsi="Arial" w:cs="Arial"/>
                <w:sz w:val="14"/>
                <w:szCs w:val="14"/>
              </w:rPr>
              <w:tab/>
              <w:t xml:space="preserve">Baht loan from a bank, with a facility of Baht </w:t>
            </w:r>
            <w:r>
              <w:rPr>
                <w:rFonts w:ascii="Arial" w:hAnsi="Arial" w:cs="Arial"/>
                <w:sz w:val="14"/>
                <w:szCs w:val="14"/>
              </w:rPr>
              <w:t>45</w:t>
            </w:r>
            <w:r w:rsidRPr="00DE4BCF">
              <w:rPr>
                <w:rFonts w:ascii="Arial" w:hAnsi="Arial" w:cs="Arial"/>
                <w:sz w:val="14"/>
                <w:szCs w:val="14"/>
              </w:rPr>
              <w:t>0 million</w:t>
            </w:r>
            <w:r w:rsidRPr="00DE4BCF">
              <w:rPr>
                <w:rFonts w:ascii="Arial" w:hAnsi="Arial" w:cs="Arial"/>
                <w:sz w:val="14"/>
                <w:szCs w:val="14"/>
                <w:vertAlign w:val="superscript"/>
              </w:rPr>
              <w:t>(a)</w:t>
            </w:r>
          </w:p>
        </w:tc>
        <w:tc>
          <w:tcPr>
            <w:tcW w:w="990" w:type="dxa"/>
            <w:tcBorders>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r>
      <w:tr w:rsidR="00B31EF2" w:rsidRPr="00DE4BCF" w:rsidTr="00952055">
        <w:trPr>
          <w:cantSplit/>
          <w:trHeight w:val="60"/>
        </w:trPr>
        <w:tc>
          <w:tcPr>
            <w:tcW w:w="4860" w:type="dxa"/>
            <w:tcBorders>
              <w:top w:val="nil"/>
              <w:left w:val="nil"/>
              <w:bottom w:val="nil"/>
              <w:right w:val="nil"/>
            </w:tcBorders>
          </w:tcPr>
          <w:p w:rsidR="00B31EF2" w:rsidRPr="00DE4BCF" w:rsidRDefault="00B31EF2" w:rsidP="00B31EF2">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 xml:space="preserve">repayable quarterly from </w:t>
            </w:r>
            <w:r w:rsidRPr="00504481">
              <w:rPr>
                <w:rFonts w:ascii="Arial" w:hAnsi="Arial" w:cs="Arial"/>
                <w:sz w:val="14"/>
                <w:szCs w:val="14"/>
              </w:rPr>
              <w:t>August 2017 to May 2023</w:t>
            </w:r>
            <w:r w:rsidRPr="00DE4BCF">
              <w:rPr>
                <w:rFonts w:ascii="Arial" w:hAnsi="Arial" w:cs="Arial"/>
                <w:sz w:val="14"/>
                <w:szCs w:val="14"/>
              </w:rPr>
              <w:t>, at an</w:t>
            </w: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r>
      <w:tr w:rsidR="00B31EF2" w:rsidRPr="00DE4BCF" w:rsidTr="00952055">
        <w:trPr>
          <w:cantSplit/>
          <w:trHeight w:val="60"/>
        </w:trPr>
        <w:tc>
          <w:tcPr>
            <w:tcW w:w="4860" w:type="dxa"/>
            <w:tcBorders>
              <w:top w:val="nil"/>
              <w:left w:val="nil"/>
              <w:bottom w:val="nil"/>
              <w:right w:val="nil"/>
            </w:tcBorders>
          </w:tcPr>
          <w:p w:rsidR="00B31EF2" w:rsidRPr="00DE4BCF" w:rsidRDefault="00B31EF2" w:rsidP="00B31EF2">
            <w:pPr>
              <w:tabs>
                <w:tab w:val="left" w:pos="342"/>
                <w:tab w:val="left" w:pos="473"/>
                <w:tab w:val="left" w:pos="702"/>
              </w:tabs>
              <w:spacing w:line="280" w:lineRule="exact"/>
              <w:ind w:right="-108"/>
              <w:jc w:val="both"/>
              <w:rPr>
                <w:rFonts w:ascii="Arial" w:hAnsi="Arial" w:cs="Arial"/>
                <w:sz w:val="14"/>
                <w:szCs w:val="14"/>
              </w:rPr>
            </w:pPr>
            <w:r w:rsidRPr="00DE4BCF">
              <w:rPr>
                <w:rFonts w:ascii="Arial" w:hAnsi="Arial" w:cs="Arial"/>
                <w:sz w:val="14"/>
                <w:szCs w:val="14"/>
              </w:rPr>
              <w:tab/>
              <w:t>interest rate as follows:</w:t>
            </w: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c>
          <w:tcPr>
            <w:tcW w:w="990" w:type="dxa"/>
            <w:tcBorders>
              <w:top w:val="nil"/>
              <w:left w:val="nil"/>
              <w:bottom w:val="nil"/>
              <w:right w:val="nil"/>
            </w:tcBorders>
          </w:tcPr>
          <w:p w:rsidR="00B31EF2" w:rsidRPr="00DE4BCF" w:rsidRDefault="00B31EF2" w:rsidP="00B31EF2">
            <w:pPr>
              <w:pStyle w:val="a"/>
              <w:widowControl/>
              <w:tabs>
                <w:tab w:val="decimal" w:pos="774"/>
              </w:tabs>
              <w:spacing w:line="280" w:lineRule="exact"/>
              <w:ind w:right="-31"/>
              <w:rPr>
                <w:rFonts w:ascii="Arial" w:hAnsi="Arial" w:cs="Arial"/>
                <w:b w:val="0"/>
                <w:bCs w:val="0"/>
                <w:sz w:val="14"/>
                <w:szCs w:val="14"/>
              </w:rPr>
            </w:pPr>
          </w:p>
        </w:tc>
      </w:tr>
      <w:tr w:rsidR="00B31EF2" w:rsidRPr="00DE4BCF" w:rsidTr="00952055">
        <w:trPr>
          <w:cantSplit/>
          <w:trHeight w:val="60"/>
        </w:trPr>
        <w:tc>
          <w:tcPr>
            <w:tcW w:w="4860" w:type="dxa"/>
            <w:tcBorders>
              <w:top w:val="nil"/>
              <w:left w:val="nil"/>
              <w:bottom w:val="nil"/>
              <w:right w:val="nil"/>
            </w:tcBorders>
          </w:tcPr>
          <w:p w:rsidR="00B31EF2" w:rsidRPr="00DE4BCF" w:rsidRDefault="00B31EF2" w:rsidP="00B31EF2">
            <w:pPr>
              <w:tabs>
                <w:tab w:val="left" w:pos="342"/>
                <w:tab w:val="left" w:pos="1332"/>
              </w:tabs>
              <w:spacing w:line="280" w:lineRule="exact"/>
              <w:ind w:right="-306"/>
              <w:jc w:val="both"/>
              <w:rPr>
                <w:rFonts w:ascii="Arial" w:hAnsi="Arial" w:cs="Arial"/>
                <w:sz w:val="14"/>
                <w:szCs w:val="14"/>
              </w:rPr>
            </w:pPr>
            <w:r w:rsidRPr="00DE4BCF">
              <w:rPr>
                <w:rFonts w:ascii="Arial" w:hAnsi="Arial" w:cs="Arial"/>
                <w:sz w:val="14"/>
                <w:szCs w:val="14"/>
              </w:rPr>
              <w:tab/>
            </w:r>
            <w:r w:rsidRPr="0069657F">
              <w:rPr>
                <w:rFonts w:ascii="Arial" w:hAnsi="Arial" w:cs="Arial"/>
                <w:sz w:val="14"/>
                <w:szCs w:val="14"/>
              </w:rPr>
              <w:t xml:space="preserve">2016 onwards: MLR less </w:t>
            </w:r>
            <w:r>
              <w:rPr>
                <w:rFonts w:ascii="Arial" w:hAnsi="Arial" w:cs="Arial"/>
                <w:sz w:val="14"/>
                <w:szCs w:val="14"/>
              </w:rPr>
              <w:t>1.0</w:t>
            </w:r>
            <w:r w:rsidRPr="0069657F">
              <w:rPr>
                <w:rFonts w:ascii="Arial" w:hAnsi="Arial" w:cs="Arial"/>
                <w:sz w:val="14"/>
                <w:szCs w:val="14"/>
              </w:rPr>
              <w:t>%, 1.25% and 1.5% per annum</w:t>
            </w:r>
          </w:p>
        </w:tc>
        <w:tc>
          <w:tcPr>
            <w:tcW w:w="990" w:type="dxa"/>
            <w:tcBorders>
              <w:top w:val="nil"/>
              <w:left w:val="nil"/>
              <w:bottom w:val="nil"/>
              <w:right w:val="nil"/>
            </w:tcBorders>
          </w:tcPr>
          <w:p w:rsidR="00B31EF2" w:rsidRPr="00DE4BCF" w:rsidRDefault="00B31EF2" w:rsidP="00B31EF2">
            <w:pPr>
              <w:pStyle w:val="a"/>
              <w:widowControl/>
              <w:pBdr>
                <w:bottom w:val="single" w:sz="4" w:space="1" w:color="auto"/>
              </w:pBdr>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350,375</w:t>
            </w:r>
          </w:p>
        </w:tc>
        <w:tc>
          <w:tcPr>
            <w:tcW w:w="990" w:type="dxa"/>
            <w:tcBorders>
              <w:top w:val="nil"/>
              <w:left w:val="nil"/>
              <w:bottom w:val="nil"/>
              <w:right w:val="nil"/>
            </w:tcBorders>
          </w:tcPr>
          <w:p w:rsidR="00B31EF2" w:rsidRPr="00DE4BCF" w:rsidRDefault="00B31EF2" w:rsidP="00B31EF2">
            <w:pPr>
              <w:pStyle w:val="a"/>
              <w:widowControl/>
              <w:pBdr>
                <w:bottom w:val="single" w:sz="4" w:space="1" w:color="auto"/>
              </w:pBdr>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203,317</w:t>
            </w:r>
          </w:p>
        </w:tc>
        <w:tc>
          <w:tcPr>
            <w:tcW w:w="990" w:type="dxa"/>
            <w:tcBorders>
              <w:top w:val="nil"/>
              <w:left w:val="nil"/>
              <w:bottom w:val="nil"/>
              <w:right w:val="nil"/>
            </w:tcBorders>
          </w:tcPr>
          <w:p w:rsidR="00B31EF2" w:rsidRPr="00DE4BCF" w:rsidRDefault="00B31EF2" w:rsidP="00B31EF2">
            <w:pPr>
              <w:pStyle w:val="a"/>
              <w:widowControl/>
              <w:pBdr>
                <w:bottom w:val="single" w:sz="4" w:space="1" w:color="auto"/>
              </w:pBdr>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B31EF2" w:rsidRPr="00DE4BCF" w:rsidRDefault="00B31EF2" w:rsidP="00B31EF2">
            <w:pPr>
              <w:pStyle w:val="a"/>
              <w:widowControl/>
              <w:pBdr>
                <w:bottom w:val="single" w:sz="4" w:space="1" w:color="auto"/>
              </w:pBdr>
              <w:tabs>
                <w:tab w:val="decimal" w:pos="774"/>
              </w:tabs>
              <w:spacing w:line="280" w:lineRule="exact"/>
              <w:ind w:right="-31"/>
              <w:rPr>
                <w:rFonts w:ascii="Arial" w:hAnsi="Arial" w:cs="Arial"/>
                <w:b w:val="0"/>
                <w:bCs w:val="0"/>
                <w:sz w:val="14"/>
                <w:szCs w:val="14"/>
              </w:rPr>
            </w:pPr>
            <w:r w:rsidRPr="00DE4BCF">
              <w:rPr>
                <w:rFonts w:ascii="Arial" w:hAnsi="Arial" w:cs="Arial"/>
                <w:b w:val="0"/>
                <w:bCs w:val="0"/>
                <w:sz w:val="14"/>
                <w:szCs w:val="14"/>
              </w:rPr>
              <w:t>-</w:t>
            </w:r>
          </w:p>
        </w:tc>
      </w:tr>
      <w:tr w:rsidR="00B31EF2" w:rsidRPr="00DE4BCF" w:rsidTr="00952055">
        <w:trPr>
          <w:cantSplit/>
          <w:trHeight w:val="60"/>
        </w:trPr>
        <w:tc>
          <w:tcPr>
            <w:tcW w:w="4860" w:type="dxa"/>
            <w:tcBorders>
              <w:top w:val="nil"/>
              <w:left w:val="nil"/>
              <w:bottom w:val="nil"/>
              <w:right w:val="nil"/>
            </w:tcBorders>
          </w:tcPr>
          <w:p w:rsidR="00B31EF2" w:rsidRPr="00DE4BCF" w:rsidRDefault="00B31EF2" w:rsidP="00B31EF2">
            <w:pPr>
              <w:spacing w:line="280" w:lineRule="exact"/>
              <w:jc w:val="both"/>
              <w:rPr>
                <w:rFonts w:ascii="Arial" w:hAnsi="Arial" w:cs="Arial"/>
                <w:sz w:val="14"/>
                <w:szCs w:val="14"/>
              </w:rPr>
            </w:pPr>
            <w:r w:rsidRPr="00DE4BCF">
              <w:rPr>
                <w:rFonts w:ascii="Arial" w:hAnsi="Arial" w:cs="Arial"/>
                <w:sz w:val="14"/>
                <w:szCs w:val="14"/>
              </w:rPr>
              <w:t>Total long-term loans from financial institutions</w:t>
            </w:r>
          </w:p>
        </w:tc>
        <w:tc>
          <w:tcPr>
            <w:tcW w:w="990" w:type="dxa"/>
            <w:tcBorders>
              <w:top w:val="nil"/>
              <w:left w:val="nil"/>
              <w:bottom w:val="nil"/>
              <w:right w:val="nil"/>
            </w:tcBorders>
          </w:tcPr>
          <w:p w:rsidR="00B31EF2" w:rsidRPr="00DE4BCF" w:rsidRDefault="00B31EF2" w:rsidP="00B31EF2">
            <w:pPr>
              <w:pStyle w:val="a"/>
              <w:widowControl/>
              <w:pBdr>
                <w:bottom w:val="double" w:sz="4" w:space="1" w:color="auto"/>
              </w:pBdr>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2,726,480</w:t>
            </w:r>
          </w:p>
        </w:tc>
        <w:tc>
          <w:tcPr>
            <w:tcW w:w="990" w:type="dxa"/>
            <w:tcBorders>
              <w:top w:val="nil"/>
              <w:left w:val="nil"/>
              <w:bottom w:val="nil"/>
              <w:right w:val="nil"/>
            </w:tcBorders>
          </w:tcPr>
          <w:p w:rsidR="00B31EF2" w:rsidRPr="00DE4BCF" w:rsidRDefault="00B31EF2" w:rsidP="00B31EF2">
            <w:pPr>
              <w:pStyle w:val="a"/>
              <w:widowControl/>
              <w:pBdr>
                <w:bottom w:val="double" w:sz="4" w:space="1" w:color="auto"/>
              </w:pBdr>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3,047,821</w:t>
            </w:r>
          </w:p>
        </w:tc>
        <w:tc>
          <w:tcPr>
            <w:tcW w:w="990" w:type="dxa"/>
            <w:tcBorders>
              <w:top w:val="nil"/>
              <w:left w:val="nil"/>
              <w:bottom w:val="nil"/>
              <w:right w:val="nil"/>
            </w:tcBorders>
          </w:tcPr>
          <w:p w:rsidR="00B31EF2" w:rsidRPr="00DE4BCF" w:rsidRDefault="00B31EF2" w:rsidP="00B31EF2">
            <w:pPr>
              <w:pStyle w:val="a"/>
              <w:widowControl/>
              <w:pBdr>
                <w:bottom w:val="double" w:sz="4" w:space="1" w:color="auto"/>
              </w:pBdr>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74,625</w:t>
            </w:r>
          </w:p>
        </w:tc>
        <w:tc>
          <w:tcPr>
            <w:tcW w:w="990" w:type="dxa"/>
            <w:tcBorders>
              <w:top w:val="nil"/>
              <w:left w:val="nil"/>
              <w:bottom w:val="nil"/>
              <w:right w:val="nil"/>
            </w:tcBorders>
          </w:tcPr>
          <w:p w:rsidR="00B31EF2" w:rsidRPr="00DE4BCF" w:rsidRDefault="00B31EF2" w:rsidP="00B31EF2">
            <w:pPr>
              <w:pStyle w:val="a"/>
              <w:widowControl/>
              <w:pBdr>
                <w:bottom w:val="double" w:sz="4" w:space="1" w:color="auto"/>
              </w:pBdr>
              <w:tabs>
                <w:tab w:val="decimal" w:pos="774"/>
              </w:tabs>
              <w:spacing w:line="280" w:lineRule="exact"/>
              <w:ind w:right="-31"/>
              <w:rPr>
                <w:rFonts w:ascii="Arial" w:hAnsi="Arial" w:cs="Arial"/>
                <w:b w:val="0"/>
                <w:bCs w:val="0"/>
                <w:sz w:val="14"/>
                <w:szCs w:val="14"/>
              </w:rPr>
            </w:pPr>
            <w:r>
              <w:rPr>
                <w:rFonts w:ascii="Arial" w:hAnsi="Arial" w:cs="Arial"/>
                <w:b w:val="0"/>
                <w:bCs w:val="0"/>
                <w:sz w:val="14"/>
                <w:szCs w:val="14"/>
              </w:rPr>
              <w:t>-</w:t>
            </w:r>
          </w:p>
        </w:tc>
      </w:tr>
    </w:tbl>
    <w:p w:rsidR="00DD3296" w:rsidRPr="00DE4BCF" w:rsidRDefault="00DD3296" w:rsidP="00DC2506">
      <w:pPr>
        <w:pStyle w:val="a"/>
        <w:widowControl/>
        <w:tabs>
          <w:tab w:val="left" w:pos="2160"/>
        </w:tabs>
        <w:spacing w:line="260" w:lineRule="exact"/>
        <w:ind w:left="547" w:right="0" w:hanging="547"/>
        <w:jc w:val="both"/>
        <w:rPr>
          <w:rFonts w:ascii="Arial" w:hAnsi="Arial" w:cs="Arial"/>
          <w:b w:val="0"/>
          <w:bCs w:val="0"/>
          <w:sz w:val="14"/>
          <w:szCs w:val="14"/>
        </w:rPr>
      </w:pPr>
      <w:r w:rsidRPr="00DE4BCF">
        <w:rPr>
          <w:rFonts w:ascii="Arial" w:hAnsi="Arial" w:cs="Arial"/>
          <w:b w:val="0"/>
          <w:bCs w:val="0"/>
          <w:sz w:val="14"/>
          <w:szCs w:val="14"/>
        </w:rPr>
        <w:tab/>
        <w:t>MLR: Minimum Lending Rate</w:t>
      </w:r>
    </w:p>
    <w:p w:rsidR="00DD3296" w:rsidRPr="00DE4BCF" w:rsidRDefault="00DD3296" w:rsidP="00DC2506">
      <w:pPr>
        <w:pStyle w:val="a"/>
        <w:widowControl/>
        <w:tabs>
          <w:tab w:val="left" w:pos="900"/>
        </w:tabs>
        <w:spacing w:after="120" w:line="380" w:lineRule="exact"/>
        <w:ind w:left="360" w:right="-43" w:hanging="360"/>
        <w:rPr>
          <w:rFonts w:ascii="Arial" w:hAnsi="Arial" w:cs="Arial"/>
          <w:b w:val="0"/>
          <w:bCs w:val="0"/>
          <w:sz w:val="14"/>
          <w:szCs w:val="14"/>
        </w:rPr>
      </w:pPr>
      <w:r w:rsidRPr="00DE4BCF">
        <w:rPr>
          <w:rFonts w:ascii="Arial" w:hAnsi="Arial" w:cs="Arial"/>
          <w:b w:val="0"/>
          <w:bCs w:val="0"/>
          <w:sz w:val="14"/>
          <w:szCs w:val="14"/>
        </w:rPr>
        <w:t xml:space="preserve">              (</w:t>
      </w:r>
      <w:proofErr w:type="gramStart"/>
      <w:r w:rsidRPr="00DE4BCF">
        <w:rPr>
          <w:rFonts w:ascii="Arial" w:hAnsi="Arial" w:cs="Arial"/>
          <w:b w:val="0"/>
          <w:bCs w:val="0"/>
          <w:sz w:val="14"/>
          <w:szCs w:val="14"/>
        </w:rPr>
        <w:t>a</w:t>
      </w:r>
      <w:proofErr w:type="gramEnd"/>
      <w:r w:rsidRPr="00DE4BCF">
        <w:rPr>
          <w:rFonts w:ascii="Arial" w:hAnsi="Arial" w:cs="Arial"/>
          <w:b w:val="0"/>
          <w:bCs w:val="0"/>
          <w:sz w:val="14"/>
          <w:szCs w:val="14"/>
        </w:rPr>
        <w:t>) Also subject to mandatory prepayment in inverse order of maturity upon the ownership transfer of property sales units.</w:t>
      </w:r>
      <w:r w:rsidRPr="00DE4BCF">
        <w:rPr>
          <w:rFonts w:ascii="Arial" w:hAnsi="Arial" w:cs="Arial"/>
          <w:b w:val="0"/>
          <w:bCs w:val="0"/>
          <w:sz w:val="14"/>
          <w:szCs w:val="14"/>
        </w:rPr>
        <w:tab/>
      </w:r>
    </w:p>
    <w:p w:rsidR="00474E88" w:rsidRPr="00DE4BCF" w:rsidRDefault="00474E88" w:rsidP="00474E88">
      <w:pPr>
        <w:pStyle w:val="a"/>
        <w:widowControl/>
        <w:tabs>
          <w:tab w:val="left" w:pos="720"/>
        </w:tabs>
        <w:spacing w:before="80" w:after="80" w:line="380" w:lineRule="exact"/>
        <w:ind w:left="547" w:right="0"/>
        <w:jc w:val="both"/>
        <w:rPr>
          <w:rFonts w:ascii="Arial" w:hAnsi="Arial" w:cs="Angsana New"/>
          <w:b w:val="0"/>
          <w:bCs w:val="0"/>
          <w:sz w:val="22"/>
          <w:szCs w:val="22"/>
        </w:rPr>
      </w:pPr>
      <w:r w:rsidRPr="00DE4BCF">
        <w:rPr>
          <w:rFonts w:ascii="Arial" w:hAnsi="Arial" w:cs="Angsana New"/>
          <w:b w:val="0"/>
          <w:bCs w:val="0"/>
          <w:sz w:val="22"/>
          <w:szCs w:val="22"/>
        </w:rPr>
        <w:t xml:space="preserve">The loans are secured by mortgage of plots of land and buildings of </w:t>
      </w:r>
      <w:r w:rsidR="00227D8F" w:rsidRPr="00DE4BCF">
        <w:rPr>
          <w:rFonts w:ascii="Arial" w:hAnsi="Arial" w:cs="Angsana New"/>
          <w:b w:val="0"/>
          <w:bCs w:val="0"/>
          <w:sz w:val="22"/>
          <w:szCs w:val="22"/>
        </w:rPr>
        <w:t>its</w:t>
      </w:r>
      <w:r w:rsidRPr="00DE4BCF">
        <w:rPr>
          <w:rFonts w:ascii="Arial" w:hAnsi="Arial" w:cs="Angsana New"/>
          <w:b w:val="0"/>
          <w:bCs w:val="0"/>
          <w:sz w:val="22"/>
          <w:szCs w:val="22"/>
        </w:rPr>
        <w:t xml:space="preserve"> subsi</w:t>
      </w:r>
      <w:r w:rsidR="000852A9" w:rsidRPr="00DE4BCF">
        <w:rPr>
          <w:rFonts w:ascii="Arial" w:hAnsi="Arial" w:cs="Angsana New"/>
          <w:b w:val="0"/>
          <w:bCs w:val="0"/>
          <w:sz w:val="22"/>
          <w:szCs w:val="22"/>
        </w:rPr>
        <w:t xml:space="preserve">diaries, as described in </w:t>
      </w:r>
      <w:r w:rsidR="005D0285" w:rsidRPr="00DE4BCF">
        <w:rPr>
          <w:rFonts w:ascii="Arial" w:hAnsi="Arial" w:cs="Angsana New"/>
          <w:b w:val="0"/>
          <w:bCs w:val="0"/>
          <w:sz w:val="22"/>
          <w:szCs w:val="22"/>
        </w:rPr>
        <w:t>Note</w:t>
      </w:r>
      <w:r w:rsidR="00FC73EE">
        <w:rPr>
          <w:rFonts w:ascii="Arial" w:hAnsi="Arial" w:cs="Angsana New"/>
          <w:b w:val="0"/>
          <w:bCs w:val="0"/>
          <w:sz w:val="22"/>
          <w:szCs w:val="22"/>
        </w:rPr>
        <w:t>s</w:t>
      </w:r>
      <w:r w:rsidR="005D0285" w:rsidRPr="00DE4BCF">
        <w:rPr>
          <w:rFonts w:ascii="Arial" w:hAnsi="Arial" w:cs="Angsana New"/>
          <w:b w:val="0"/>
          <w:bCs w:val="0"/>
          <w:sz w:val="22"/>
          <w:szCs w:val="22"/>
        </w:rPr>
        <w:t xml:space="preserve"> </w:t>
      </w:r>
      <w:r w:rsidR="000A0297" w:rsidRPr="00DE4BCF">
        <w:rPr>
          <w:rFonts w:ascii="Arial" w:hAnsi="Arial" w:cs="Angsana New"/>
          <w:b w:val="0"/>
          <w:bCs w:val="0"/>
          <w:sz w:val="22"/>
          <w:szCs w:val="22"/>
        </w:rPr>
        <w:t xml:space="preserve">11, </w:t>
      </w:r>
      <w:r w:rsidR="005D0285" w:rsidRPr="00DE4BCF">
        <w:rPr>
          <w:rFonts w:ascii="Arial" w:hAnsi="Arial" w:cs="Angsana New"/>
          <w:b w:val="0"/>
          <w:bCs w:val="0"/>
          <w:sz w:val="22"/>
          <w:szCs w:val="22"/>
        </w:rPr>
        <w:t>1</w:t>
      </w:r>
      <w:r w:rsidR="0041335D" w:rsidRPr="00DE4BCF">
        <w:rPr>
          <w:rFonts w:ascii="Arial" w:hAnsi="Arial" w:cs="Angsana New"/>
          <w:b w:val="0"/>
          <w:bCs w:val="0"/>
          <w:sz w:val="22"/>
          <w:szCs w:val="22"/>
        </w:rPr>
        <w:t>7</w:t>
      </w:r>
      <w:r w:rsidR="00FC73EE">
        <w:rPr>
          <w:rFonts w:ascii="Arial" w:hAnsi="Arial" w:cs="Angsana New"/>
          <w:b w:val="0"/>
          <w:bCs w:val="0"/>
          <w:sz w:val="22"/>
          <w:szCs w:val="22"/>
        </w:rPr>
        <w:t>,</w:t>
      </w:r>
      <w:r w:rsidR="005D0285" w:rsidRPr="00DE4BCF">
        <w:rPr>
          <w:rFonts w:ascii="Arial" w:hAnsi="Arial" w:cs="Angsana New"/>
          <w:b w:val="0"/>
          <w:bCs w:val="0"/>
          <w:sz w:val="22"/>
          <w:szCs w:val="22"/>
        </w:rPr>
        <w:t xml:space="preserve"> </w:t>
      </w:r>
      <w:r w:rsidR="0041335D" w:rsidRPr="00DE4BCF">
        <w:rPr>
          <w:rFonts w:ascii="Arial" w:hAnsi="Arial" w:cs="Angsana New"/>
          <w:b w:val="0"/>
          <w:bCs w:val="0"/>
          <w:sz w:val="22"/>
          <w:szCs w:val="22"/>
        </w:rPr>
        <w:t>18</w:t>
      </w:r>
      <w:r w:rsidR="005863DD" w:rsidRPr="00DE4BCF">
        <w:rPr>
          <w:rFonts w:ascii="Arial" w:hAnsi="Arial" w:cs="Angsana New"/>
          <w:b w:val="0"/>
          <w:bCs w:val="0"/>
          <w:sz w:val="22"/>
          <w:szCs w:val="22"/>
        </w:rPr>
        <w:t>. The loan in (</w:t>
      </w:r>
      <w:r w:rsidR="00FC73EE">
        <w:rPr>
          <w:rFonts w:ascii="Arial" w:hAnsi="Arial" w:cs="Angsana New"/>
          <w:b w:val="0"/>
          <w:bCs w:val="0"/>
          <w:sz w:val="22"/>
          <w:szCs w:val="22"/>
        </w:rPr>
        <w:t>9</w:t>
      </w:r>
      <w:r w:rsidRPr="00DE4BCF">
        <w:rPr>
          <w:rFonts w:ascii="Arial" w:hAnsi="Arial" w:cs="Angsana New"/>
          <w:b w:val="0"/>
          <w:bCs w:val="0"/>
          <w:sz w:val="22"/>
          <w:szCs w:val="22"/>
        </w:rPr>
        <w:t xml:space="preserve">) above </w:t>
      </w:r>
      <w:r w:rsidR="006D7A72">
        <w:rPr>
          <w:rFonts w:ascii="Arial" w:hAnsi="Arial" w:cs="Angsana New"/>
          <w:b w:val="0"/>
          <w:bCs w:val="0"/>
          <w:sz w:val="22"/>
          <w:szCs w:val="22"/>
        </w:rPr>
        <w:t>is</w:t>
      </w:r>
      <w:r w:rsidR="008A5A81">
        <w:rPr>
          <w:rFonts w:ascii="Arial" w:hAnsi="Arial" w:cs="Angsana New"/>
          <w:b w:val="0"/>
          <w:bCs w:val="0"/>
          <w:sz w:val="22"/>
          <w:szCs w:val="22"/>
        </w:rPr>
        <w:t xml:space="preserve"> guaranteed by </w:t>
      </w:r>
      <w:r w:rsidR="009C01E0">
        <w:rPr>
          <w:rFonts w:ascii="Arial" w:hAnsi="Arial" w:cs="Angsana New"/>
          <w:b w:val="0"/>
          <w:bCs w:val="0"/>
          <w:sz w:val="22"/>
          <w:szCs w:val="22"/>
        </w:rPr>
        <w:t xml:space="preserve">a </w:t>
      </w:r>
      <w:r w:rsidR="006D7A72">
        <w:rPr>
          <w:rFonts w:ascii="Arial" w:hAnsi="Arial" w:cs="Angsana New"/>
          <w:b w:val="0"/>
          <w:bCs w:val="0"/>
          <w:sz w:val="22"/>
          <w:szCs w:val="22"/>
        </w:rPr>
        <w:t>subsidiary</w:t>
      </w:r>
      <w:r w:rsidR="004344D0">
        <w:rPr>
          <w:rFonts w:ascii="Arial" w:hAnsi="Arial" w:cs="Angsana New"/>
          <w:b w:val="0"/>
          <w:bCs w:val="0"/>
          <w:sz w:val="22"/>
          <w:szCs w:val="22"/>
        </w:rPr>
        <w:t xml:space="preserve"> and the pledge of 10 million ordinary shares of Thai Wah Public Company Limited</w:t>
      </w:r>
      <w:r w:rsidR="006D7A72">
        <w:rPr>
          <w:rFonts w:ascii="Arial" w:hAnsi="Arial" w:cs="Angsana New"/>
          <w:b w:val="0"/>
          <w:bCs w:val="0"/>
          <w:sz w:val="22"/>
          <w:szCs w:val="22"/>
        </w:rPr>
        <w:t>.</w:t>
      </w:r>
    </w:p>
    <w:p w:rsidR="007602E9" w:rsidRPr="00DE4BCF" w:rsidRDefault="007602E9" w:rsidP="00846FBB">
      <w:pPr>
        <w:tabs>
          <w:tab w:val="left" w:pos="2160"/>
          <w:tab w:val="right" w:pos="6480"/>
          <w:tab w:val="right" w:pos="8640"/>
        </w:tabs>
        <w:spacing w:before="120" w:after="120" w:line="380" w:lineRule="exact"/>
        <w:ind w:left="547" w:firstLine="3"/>
        <w:jc w:val="thaiDistribute"/>
        <w:rPr>
          <w:rFonts w:ascii="Arial" w:hAnsi="Arial"/>
        </w:rPr>
      </w:pPr>
      <w:r w:rsidRPr="00DE4BCF">
        <w:rPr>
          <w:rFonts w:ascii="Arial" w:hAnsi="Arial"/>
        </w:rPr>
        <w:t xml:space="preserve">The loan agreements contain </w:t>
      </w:r>
      <w:r w:rsidR="00027DC7" w:rsidRPr="00DE4BCF">
        <w:rPr>
          <w:rFonts w:ascii="Arial" w:hAnsi="Arial"/>
        </w:rPr>
        <w:t xml:space="preserve">several </w:t>
      </w:r>
      <w:r w:rsidRPr="00DE4BCF">
        <w:rPr>
          <w:rFonts w:ascii="Arial" w:hAnsi="Arial"/>
        </w:rPr>
        <w:t xml:space="preserve">covenants </w:t>
      </w:r>
      <w:r w:rsidR="00027DC7" w:rsidRPr="00DE4BCF">
        <w:rPr>
          <w:rFonts w:ascii="Arial" w:hAnsi="Arial"/>
        </w:rPr>
        <w:t>which</w:t>
      </w:r>
      <w:r w:rsidR="006D293D" w:rsidRPr="00DE4BCF">
        <w:rPr>
          <w:rFonts w:ascii="Arial" w:hAnsi="Arial"/>
        </w:rPr>
        <w:t xml:space="preserve">, </w:t>
      </w:r>
      <w:r w:rsidRPr="00DE4BCF">
        <w:rPr>
          <w:rFonts w:ascii="Arial" w:hAnsi="Arial"/>
        </w:rPr>
        <w:t xml:space="preserve">among other things, require the Company and its subsidiaries to maintain debt to equity </w:t>
      </w:r>
      <w:r w:rsidR="00027DC7" w:rsidRPr="00DE4BCF">
        <w:rPr>
          <w:rFonts w:ascii="Arial" w:hAnsi="Arial"/>
        </w:rPr>
        <w:t xml:space="preserve">ratios </w:t>
      </w:r>
      <w:r w:rsidRPr="00DE4BCF">
        <w:rPr>
          <w:rFonts w:ascii="Arial" w:hAnsi="Arial"/>
        </w:rPr>
        <w:t xml:space="preserve">and debt service coverage ratios </w:t>
      </w:r>
      <w:r w:rsidR="00027DC7" w:rsidRPr="00DE4BCF">
        <w:rPr>
          <w:rFonts w:ascii="Arial" w:hAnsi="Arial"/>
        </w:rPr>
        <w:t>at the rate prescribed in the</w:t>
      </w:r>
      <w:r w:rsidRPr="00DE4BCF">
        <w:rPr>
          <w:rFonts w:ascii="Arial" w:hAnsi="Arial"/>
        </w:rPr>
        <w:t xml:space="preserve"> agreements.</w:t>
      </w:r>
    </w:p>
    <w:p w:rsidR="00846FBB" w:rsidRPr="00DE4BCF" w:rsidRDefault="007602E9" w:rsidP="00846FBB">
      <w:pPr>
        <w:tabs>
          <w:tab w:val="left" w:pos="540"/>
        </w:tabs>
        <w:spacing w:before="240" w:after="120" w:line="380" w:lineRule="exact"/>
        <w:ind w:left="547" w:right="-43"/>
        <w:jc w:val="both"/>
        <w:rPr>
          <w:rFonts w:ascii="Arial" w:hAnsi="Arial"/>
        </w:rPr>
      </w:pPr>
      <w:r w:rsidRPr="00DE4BCF">
        <w:rPr>
          <w:rFonts w:ascii="Arial" w:hAnsi="Arial"/>
        </w:rPr>
        <w:t xml:space="preserve">As at 31 December </w:t>
      </w:r>
      <w:r w:rsidR="006F1698">
        <w:rPr>
          <w:rFonts w:ascii="Arial" w:hAnsi="Arial"/>
        </w:rPr>
        <w:t>2017</w:t>
      </w:r>
      <w:r w:rsidRPr="00DE4BCF">
        <w:rPr>
          <w:rFonts w:ascii="Arial" w:hAnsi="Arial"/>
        </w:rPr>
        <w:t>, the long-term credit facilities of the subsidiaries which have not yet been drawn do</w:t>
      </w:r>
      <w:r w:rsidR="005863DD" w:rsidRPr="00DE4BCF">
        <w:rPr>
          <w:rFonts w:ascii="Arial" w:hAnsi="Arial"/>
        </w:rPr>
        <w:t xml:space="preserve">wn amounted to Baht </w:t>
      </w:r>
      <w:r w:rsidR="004A37D4">
        <w:rPr>
          <w:rFonts w:ascii="Arial" w:hAnsi="Arial"/>
        </w:rPr>
        <w:t>543</w:t>
      </w:r>
      <w:r w:rsidR="0068041D" w:rsidRPr="00DE4BCF">
        <w:rPr>
          <w:rFonts w:ascii="Arial" w:hAnsi="Arial"/>
        </w:rPr>
        <w:t xml:space="preserve"> </w:t>
      </w:r>
      <w:r w:rsidR="00141F6B" w:rsidRPr="00DE4BCF">
        <w:rPr>
          <w:rFonts w:ascii="Arial" w:hAnsi="Arial"/>
        </w:rPr>
        <w:t>million</w:t>
      </w:r>
      <w:r w:rsidR="00A330EF" w:rsidRPr="00DE4BCF">
        <w:rPr>
          <w:rFonts w:ascii="Arial" w:hAnsi="Arial"/>
        </w:rPr>
        <w:t xml:space="preserve"> (</w:t>
      </w:r>
      <w:r w:rsidR="008F5E8F">
        <w:rPr>
          <w:rFonts w:ascii="Arial" w:hAnsi="Arial"/>
        </w:rPr>
        <w:t>201</w:t>
      </w:r>
      <w:r w:rsidR="006F1698">
        <w:rPr>
          <w:rFonts w:ascii="Arial" w:hAnsi="Arial"/>
        </w:rPr>
        <w:t>6</w:t>
      </w:r>
      <w:r w:rsidR="00A330EF" w:rsidRPr="00DE4BCF">
        <w:rPr>
          <w:rFonts w:ascii="Arial" w:hAnsi="Arial"/>
        </w:rPr>
        <w:t xml:space="preserve">: </w:t>
      </w:r>
      <w:r w:rsidR="006F1698">
        <w:rPr>
          <w:rFonts w:ascii="Arial" w:hAnsi="Arial"/>
        </w:rPr>
        <w:t>Baht 472</w:t>
      </w:r>
      <w:r w:rsidR="00D37FCC" w:rsidRPr="00DE4BCF">
        <w:rPr>
          <w:rFonts w:ascii="Arial" w:hAnsi="Arial"/>
        </w:rPr>
        <w:t xml:space="preserve"> million</w:t>
      </w:r>
      <w:r w:rsidR="00A330EF" w:rsidRPr="00DE4BCF">
        <w:rPr>
          <w:rFonts w:ascii="Arial" w:hAnsi="Arial"/>
        </w:rPr>
        <w:t>).</w:t>
      </w:r>
    </w:p>
    <w:p w:rsidR="00846FBB" w:rsidRPr="00DE4BCF" w:rsidRDefault="00846FBB" w:rsidP="00846FBB">
      <w:pPr>
        <w:tabs>
          <w:tab w:val="left" w:pos="540"/>
        </w:tabs>
        <w:spacing w:before="240" w:after="120" w:line="380" w:lineRule="exact"/>
        <w:ind w:left="547" w:right="-43" w:hanging="547"/>
        <w:jc w:val="both"/>
        <w:rPr>
          <w:rFonts w:ascii="Arial" w:hAnsi="Arial"/>
          <w:b/>
          <w:bCs/>
        </w:rPr>
      </w:pPr>
      <w:r w:rsidRPr="00DE4BCF">
        <w:rPr>
          <w:rFonts w:ascii="Arial" w:hAnsi="Arial"/>
          <w:b/>
          <w:bCs/>
        </w:rPr>
        <w:t>24.</w:t>
      </w:r>
      <w:r w:rsidRPr="00DE4BCF">
        <w:rPr>
          <w:rFonts w:ascii="Arial" w:hAnsi="Arial"/>
          <w:b/>
          <w:bCs/>
        </w:rPr>
        <w:tab/>
        <w:t>Unsecured debenture</w:t>
      </w:r>
    </w:p>
    <w:p w:rsidR="00846FBB" w:rsidRPr="00DE4BCF" w:rsidRDefault="00BF49CC" w:rsidP="00846FBB">
      <w:pPr>
        <w:tabs>
          <w:tab w:val="left" w:pos="900"/>
        </w:tabs>
        <w:spacing w:line="380" w:lineRule="exact"/>
        <w:ind w:left="360" w:hanging="360"/>
        <w:jc w:val="right"/>
        <w:rPr>
          <w:rFonts w:ascii="Arial" w:hAnsi="Arial" w:cs="Arial"/>
          <w:sz w:val="16"/>
          <w:szCs w:val="16"/>
        </w:rPr>
      </w:pPr>
      <w:r w:rsidRPr="00DE4BCF">
        <w:rPr>
          <w:rFonts w:ascii="Arial" w:hAnsi="Arial" w:cs="Arial"/>
          <w:sz w:val="16"/>
          <w:szCs w:val="16"/>
        </w:rPr>
        <w:t xml:space="preserve"> </w:t>
      </w:r>
      <w:r w:rsidR="00846FBB" w:rsidRPr="00DE4BCF">
        <w:rPr>
          <w:rFonts w:ascii="Arial" w:hAnsi="Arial" w:cs="Arial"/>
          <w:sz w:val="16"/>
          <w:szCs w:val="16"/>
        </w:rPr>
        <w:t xml:space="preserve">(Unit: </w:t>
      </w:r>
      <w:r w:rsidR="0068041D" w:rsidRPr="00DE4BCF">
        <w:rPr>
          <w:rFonts w:ascii="Arial" w:hAnsi="Arial" w:cs="Arial"/>
          <w:sz w:val="16"/>
          <w:szCs w:val="16"/>
        </w:rPr>
        <w:t xml:space="preserve">Thousand </w:t>
      </w:r>
      <w:r w:rsidR="00846FBB" w:rsidRPr="00DE4BCF">
        <w:rPr>
          <w:rFonts w:ascii="Arial" w:hAnsi="Arial" w:cs="Arial"/>
          <w:sz w:val="16"/>
          <w:szCs w:val="16"/>
        </w:rPr>
        <w:t>Baht)</w:t>
      </w:r>
    </w:p>
    <w:tbl>
      <w:tblPr>
        <w:tblW w:w="8786" w:type="dxa"/>
        <w:tblInd w:w="450" w:type="dxa"/>
        <w:tblLook w:val="01E0"/>
      </w:tblPr>
      <w:tblGrid>
        <w:gridCol w:w="2250"/>
        <w:gridCol w:w="1260"/>
        <w:gridCol w:w="1170"/>
        <w:gridCol w:w="1530"/>
        <w:gridCol w:w="1316"/>
        <w:gridCol w:w="1260"/>
      </w:tblGrid>
      <w:tr w:rsidR="00846FBB" w:rsidRPr="00DE4BCF" w:rsidTr="00952055">
        <w:tc>
          <w:tcPr>
            <w:tcW w:w="2250" w:type="dxa"/>
          </w:tcPr>
          <w:p w:rsidR="00846FBB" w:rsidRPr="00DE4BCF" w:rsidRDefault="00846FBB" w:rsidP="00846FBB">
            <w:pPr>
              <w:spacing w:line="300" w:lineRule="exact"/>
              <w:ind w:right="54"/>
              <w:jc w:val="center"/>
              <w:rPr>
                <w:rFonts w:ascii="Arial" w:hAnsi="Arial" w:cs="Arial"/>
                <w:sz w:val="16"/>
                <w:szCs w:val="16"/>
              </w:rPr>
            </w:pPr>
          </w:p>
        </w:tc>
        <w:tc>
          <w:tcPr>
            <w:tcW w:w="1260" w:type="dxa"/>
          </w:tcPr>
          <w:p w:rsidR="00846FBB" w:rsidRPr="00DE4BCF" w:rsidRDefault="00846FBB" w:rsidP="00846FBB">
            <w:pPr>
              <w:spacing w:line="300" w:lineRule="exact"/>
              <w:ind w:right="54"/>
              <w:jc w:val="center"/>
              <w:rPr>
                <w:rFonts w:ascii="Arial" w:hAnsi="Arial" w:cs="Arial"/>
                <w:sz w:val="16"/>
                <w:szCs w:val="16"/>
              </w:rPr>
            </w:pPr>
          </w:p>
        </w:tc>
        <w:tc>
          <w:tcPr>
            <w:tcW w:w="1170" w:type="dxa"/>
          </w:tcPr>
          <w:p w:rsidR="00846FBB" w:rsidRPr="00DE4BCF" w:rsidRDefault="00846FBB" w:rsidP="00846FBB">
            <w:pPr>
              <w:spacing w:line="300" w:lineRule="exact"/>
              <w:ind w:right="54"/>
              <w:jc w:val="center"/>
              <w:rPr>
                <w:rFonts w:ascii="Arial" w:hAnsi="Arial" w:cs="Arial"/>
                <w:sz w:val="16"/>
                <w:szCs w:val="16"/>
              </w:rPr>
            </w:pPr>
          </w:p>
        </w:tc>
        <w:tc>
          <w:tcPr>
            <w:tcW w:w="1530" w:type="dxa"/>
          </w:tcPr>
          <w:p w:rsidR="00846FBB" w:rsidRPr="00DE4BCF" w:rsidRDefault="00846FBB" w:rsidP="00846FBB">
            <w:pPr>
              <w:spacing w:line="300" w:lineRule="exact"/>
              <w:ind w:right="54"/>
              <w:jc w:val="center"/>
              <w:rPr>
                <w:rFonts w:ascii="Arial" w:hAnsi="Arial" w:cs="Arial"/>
                <w:sz w:val="16"/>
                <w:szCs w:val="16"/>
              </w:rPr>
            </w:pPr>
          </w:p>
        </w:tc>
        <w:tc>
          <w:tcPr>
            <w:tcW w:w="2576" w:type="dxa"/>
            <w:gridSpan w:val="2"/>
          </w:tcPr>
          <w:p w:rsidR="00846FBB" w:rsidRPr="00DE4BCF" w:rsidRDefault="00846FBB" w:rsidP="00846FBB">
            <w:pPr>
              <w:pBdr>
                <w:bottom w:val="single" w:sz="4" w:space="1" w:color="auto"/>
              </w:pBdr>
              <w:spacing w:line="300" w:lineRule="exact"/>
              <w:ind w:left="-18" w:right="-18"/>
              <w:jc w:val="center"/>
              <w:rPr>
                <w:rFonts w:ascii="Arial" w:hAnsi="Arial" w:cs="Arial"/>
                <w:sz w:val="16"/>
                <w:szCs w:val="16"/>
              </w:rPr>
            </w:pPr>
            <w:r w:rsidRPr="00DE4BCF">
              <w:rPr>
                <w:rFonts w:ascii="Arial" w:hAnsi="Arial"/>
                <w:sz w:val="16"/>
                <w:szCs w:val="16"/>
              </w:rPr>
              <w:t>Consolidated financial statements</w:t>
            </w:r>
          </w:p>
        </w:tc>
      </w:tr>
      <w:tr w:rsidR="006F1698" w:rsidRPr="00DE4BCF" w:rsidTr="00952055">
        <w:tc>
          <w:tcPr>
            <w:tcW w:w="2250" w:type="dxa"/>
            <w:vAlign w:val="bottom"/>
          </w:tcPr>
          <w:p w:rsidR="006F1698" w:rsidRPr="00DE4BCF" w:rsidRDefault="006F1698" w:rsidP="00744E4A">
            <w:pPr>
              <w:pBdr>
                <w:bottom w:val="single" w:sz="4" w:space="0" w:color="auto"/>
              </w:pBdr>
              <w:spacing w:line="300" w:lineRule="exact"/>
              <w:ind w:right="36"/>
              <w:jc w:val="center"/>
              <w:rPr>
                <w:rFonts w:ascii="Arial" w:hAnsi="Arial" w:cs="Arial"/>
                <w:sz w:val="16"/>
                <w:szCs w:val="16"/>
              </w:rPr>
            </w:pPr>
            <w:r>
              <w:rPr>
                <w:rFonts w:ascii="Arial" w:hAnsi="Arial"/>
                <w:sz w:val="16"/>
                <w:szCs w:val="16"/>
              </w:rPr>
              <w:t>Debenture</w:t>
            </w:r>
          </w:p>
        </w:tc>
        <w:tc>
          <w:tcPr>
            <w:tcW w:w="1260" w:type="dxa"/>
            <w:vAlign w:val="bottom"/>
          </w:tcPr>
          <w:p w:rsidR="006F1698" w:rsidRPr="00DE4BCF" w:rsidRDefault="006F1698" w:rsidP="00744E4A">
            <w:pPr>
              <w:pBdr>
                <w:bottom w:val="single" w:sz="4" w:space="0" w:color="auto"/>
              </w:pBdr>
              <w:spacing w:line="300" w:lineRule="exact"/>
              <w:ind w:right="-18"/>
              <w:jc w:val="center"/>
              <w:rPr>
                <w:rFonts w:ascii="Arial" w:hAnsi="Arial" w:cs="Arial"/>
                <w:sz w:val="16"/>
                <w:szCs w:val="16"/>
              </w:rPr>
            </w:pPr>
            <w:r w:rsidRPr="00DE4BCF">
              <w:rPr>
                <w:rFonts w:ascii="Arial" w:hAnsi="Arial"/>
                <w:sz w:val="16"/>
                <w:szCs w:val="16"/>
              </w:rPr>
              <w:t>Interest rate</w:t>
            </w:r>
          </w:p>
        </w:tc>
        <w:tc>
          <w:tcPr>
            <w:tcW w:w="1170" w:type="dxa"/>
            <w:vAlign w:val="bottom"/>
          </w:tcPr>
          <w:p w:rsidR="006F1698" w:rsidRPr="00DE4BCF" w:rsidRDefault="006F1698" w:rsidP="00744E4A">
            <w:pPr>
              <w:pBdr>
                <w:bottom w:val="single" w:sz="4" w:space="0" w:color="auto"/>
              </w:pBdr>
              <w:spacing w:line="300" w:lineRule="exact"/>
              <w:ind w:right="36"/>
              <w:jc w:val="center"/>
              <w:rPr>
                <w:rFonts w:ascii="Arial" w:hAnsi="Arial" w:cs="Arial"/>
                <w:sz w:val="16"/>
                <w:szCs w:val="16"/>
              </w:rPr>
            </w:pPr>
            <w:r w:rsidRPr="00DE4BCF">
              <w:rPr>
                <w:rFonts w:ascii="Arial" w:hAnsi="Arial"/>
                <w:sz w:val="16"/>
                <w:szCs w:val="16"/>
              </w:rPr>
              <w:t>Terms</w:t>
            </w:r>
          </w:p>
        </w:tc>
        <w:tc>
          <w:tcPr>
            <w:tcW w:w="1530" w:type="dxa"/>
            <w:vAlign w:val="bottom"/>
          </w:tcPr>
          <w:p w:rsidR="006F1698" w:rsidRPr="00DE4BCF" w:rsidRDefault="006F1698" w:rsidP="00744E4A">
            <w:pPr>
              <w:pBdr>
                <w:bottom w:val="single" w:sz="4" w:space="0" w:color="auto"/>
              </w:pBdr>
              <w:spacing w:line="300" w:lineRule="exact"/>
              <w:ind w:right="36"/>
              <w:jc w:val="center"/>
              <w:rPr>
                <w:rFonts w:ascii="Arial" w:hAnsi="Arial" w:cs="Arial"/>
                <w:sz w:val="16"/>
                <w:szCs w:val="16"/>
              </w:rPr>
            </w:pPr>
            <w:r w:rsidRPr="00DE4BCF">
              <w:rPr>
                <w:rFonts w:ascii="Arial" w:hAnsi="Arial"/>
                <w:sz w:val="16"/>
                <w:szCs w:val="16"/>
              </w:rPr>
              <w:t>Due date</w:t>
            </w:r>
          </w:p>
        </w:tc>
        <w:tc>
          <w:tcPr>
            <w:tcW w:w="1316" w:type="dxa"/>
          </w:tcPr>
          <w:p w:rsidR="006F1698" w:rsidRPr="00DE4BCF" w:rsidRDefault="006F1698" w:rsidP="00744E4A">
            <w:pPr>
              <w:pBdr>
                <w:bottom w:val="single" w:sz="4" w:space="0" w:color="auto"/>
              </w:pBdr>
              <w:spacing w:line="300" w:lineRule="exact"/>
              <w:ind w:left="-18" w:right="-18"/>
              <w:jc w:val="center"/>
              <w:rPr>
                <w:rFonts w:ascii="Arial" w:hAnsi="Arial" w:cs="Arial"/>
                <w:sz w:val="16"/>
                <w:szCs w:val="16"/>
              </w:rPr>
            </w:pPr>
            <w:r w:rsidRPr="00DE4BCF">
              <w:rPr>
                <w:rFonts w:ascii="Arial" w:hAnsi="Arial" w:cs="Arial"/>
                <w:sz w:val="16"/>
                <w:szCs w:val="16"/>
              </w:rPr>
              <w:t xml:space="preserve">    </w:t>
            </w:r>
            <w:r w:rsidR="00744E4A">
              <w:rPr>
                <w:rFonts w:ascii="Arial" w:hAnsi="Arial" w:cs="Arial"/>
                <w:sz w:val="16"/>
                <w:szCs w:val="16"/>
              </w:rPr>
              <w:t>2017</w:t>
            </w:r>
          </w:p>
        </w:tc>
        <w:tc>
          <w:tcPr>
            <w:tcW w:w="1260" w:type="dxa"/>
          </w:tcPr>
          <w:p w:rsidR="006F1698" w:rsidRPr="00DE4BCF" w:rsidRDefault="006F1698" w:rsidP="00744E4A">
            <w:pPr>
              <w:pBdr>
                <w:bottom w:val="single" w:sz="4" w:space="0" w:color="auto"/>
              </w:pBdr>
              <w:spacing w:line="300" w:lineRule="exact"/>
              <w:ind w:left="-18" w:right="-18"/>
              <w:jc w:val="center"/>
              <w:rPr>
                <w:rFonts w:ascii="Arial" w:hAnsi="Arial" w:cs="Arial"/>
                <w:sz w:val="16"/>
                <w:szCs w:val="16"/>
              </w:rPr>
            </w:pPr>
            <w:r>
              <w:rPr>
                <w:rFonts w:ascii="Arial" w:hAnsi="Arial" w:cs="Arial"/>
                <w:sz w:val="16"/>
                <w:szCs w:val="16"/>
              </w:rPr>
              <w:t>201</w:t>
            </w:r>
            <w:r w:rsidR="00744E4A">
              <w:rPr>
                <w:rFonts w:ascii="Arial" w:hAnsi="Arial" w:cs="Arial"/>
                <w:sz w:val="16"/>
                <w:szCs w:val="16"/>
              </w:rPr>
              <w:t>6</w:t>
            </w:r>
          </w:p>
        </w:tc>
      </w:tr>
      <w:tr w:rsidR="00744E4A" w:rsidRPr="00DE4BCF" w:rsidTr="00952055">
        <w:tc>
          <w:tcPr>
            <w:tcW w:w="2250" w:type="dxa"/>
          </w:tcPr>
          <w:p w:rsidR="00744E4A" w:rsidRPr="00DE4BCF" w:rsidRDefault="00744E4A" w:rsidP="00744E4A">
            <w:pPr>
              <w:spacing w:line="300" w:lineRule="exact"/>
              <w:ind w:right="-115"/>
              <w:rPr>
                <w:rFonts w:ascii="Arial" w:hAnsi="Arial" w:cs="Arial"/>
                <w:sz w:val="16"/>
                <w:szCs w:val="16"/>
                <w:cs/>
              </w:rPr>
            </w:pPr>
            <w:r>
              <w:rPr>
                <w:rFonts w:ascii="Arial" w:hAnsi="Arial" w:cs="Arial"/>
                <w:sz w:val="16"/>
                <w:szCs w:val="16"/>
              </w:rPr>
              <w:t>Debenture No. 1/2016</w:t>
            </w:r>
          </w:p>
        </w:tc>
        <w:tc>
          <w:tcPr>
            <w:tcW w:w="1260" w:type="dxa"/>
          </w:tcPr>
          <w:p w:rsidR="00744E4A" w:rsidRPr="00DE4BCF" w:rsidRDefault="00744E4A" w:rsidP="00744E4A">
            <w:pPr>
              <w:spacing w:line="300" w:lineRule="exact"/>
              <w:ind w:right="-18"/>
              <w:jc w:val="center"/>
              <w:rPr>
                <w:rFonts w:ascii="Arial" w:hAnsi="Arial" w:cs="Arial"/>
                <w:sz w:val="16"/>
                <w:szCs w:val="16"/>
              </w:rPr>
            </w:pPr>
            <w:r w:rsidRPr="00DE4BCF">
              <w:rPr>
                <w:rFonts w:ascii="Arial" w:hAnsi="Arial" w:cs="Arial"/>
                <w:sz w:val="16"/>
                <w:szCs w:val="16"/>
              </w:rPr>
              <w:t>5.15% p.a.</w:t>
            </w:r>
          </w:p>
        </w:tc>
        <w:tc>
          <w:tcPr>
            <w:tcW w:w="1170" w:type="dxa"/>
          </w:tcPr>
          <w:p w:rsidR="00744E4A" w:rsidRPr="00DE4BCF" w:rsidRDefault="00744E4A" w:rsidP="00744E4A">
            <w:pPr>
              <w:spacing w:line="300" w:lineRule="exact"/>
              <w:ind w:right="72"/>
              <w:jc w:val="center"/>
              <w:rPr>
                <w:rFonts w:ascii="Arial" w:hAnsi="Arial" w:cs="Arial"/>
                <w:sz w:val="16"/>
                <w:szCs w:val="16"/>
              </w:rPr>
            </w:pPr>
            <w:r w:rsidRPr="00DE4BCF">
              <w:rPr>
                <w:rFonts w:ascii="Arial" w:hAnsi="Arial" w:cs="Arial"/>
                <w:sz w:val="16"/>
                <w:szCs w:val="16"/>
              </w:rPr>
              <w:t>3</w:t>
            </w:r>
            <w:r w:rsidRPr="00DE4BCF">
              <w:rPr>
                <w:rFonts w:ascii="Arial" w:hAnsi="Arial" w:cs="Arial"/>
                <w:sz w:val="16"/>
                <w:szCs w:val="16"/>
                <w:cs/>
              </w:rPr>
              <w:t xml:space="preserve"> </w:t>
            </w:r>
            <w:r w:rsidRPr="00DE4BCF">
              <w:rPr>
                <w:rFonts w:ascii="Arial" w:hAnsi="Arial" w:cs="Arial"/>
                <w:sz w:val="16"/>
                <w:szCs w:val="16"/>
              </w:rPr>
              <w:t>years</w:t>
            </w:r>
          </w:p>
        </w:tc>
        <w:tc>
          <w:tcPr>
            <w:tcW w:w="1530" w:type="dxa"/>
          </w:tcPr>
          <w:p w:rsidR="00744E4A" w:rsidRPr="00DE4BCF" w:rsidRDefault="00744E4A" w:rsidP="00744E4A">
            <w:pPr>
              <w:spacing w:line="300" w:lineRule="exact"/>
              <w:ind w:right="-108"/>
              <w:jc w:val="both"/>
              <w:rPr>
                <w:rFonts w:ascii="Arial" w:hAnsi="Arial" w:cs="Arial"/>
                <w:sz w:val="16"/>
                <w:szCs w:val="16"/>
              </w:rPr>
            </w:pPr>
            <w:r w:rsidRPr="00DE4BCF">
              <w:rPr>
                <w:rFonts w:ascii="Arial" w:hAnsi="Arial" w:cs="Arial"/>
                <w:sz w:val="16"/>
                <w:szCs w:val="16"/>
              </w:rPr>
              <w:t>24 December 2018</w:t>
            </w:r>
          </w:p>
        </w:tc>
        <w:tc>
          <w:tcPr>
            <w:tcW w:w="1316" w:type="dxa"/>
          </w:tcPr>
          <w:p w:rsidR="00744E4A" w:rsidRPr="00DE4BCF" w:rsidRDefault="004A37D4" w:rsidP="00744E4A">
            <w:pPr>
              <w:tabs>
                <w:tab w:val="decimal" w:pos="972"/>
              </w:tabs>
              <w:spacing w:line="300" w:lineRule="exact"/>
              <w:rPr>
                <w:rFonts w:ascii="Arial" w:hAnsi="Arial" w:cs="Arial"/>
                <w:sz w:val="16"/>
                <w:szCs w:val="16"/>
              </w:rPr>
            </w:pPr>
            <w:r>
              <w:rPr>
                <w:rFonts w:ascii="Arial" w:hAnsi="Arial" w:cs="Arial"/>
                <w:sz w:val="16"/>
                <w:szCs w:val="16"/>
              </w:rPr>
              <w:t>500,000</w:t>
            </w:r>
          </w:p>
        </w:tc>
        <w:tc>
          <w:tcPr>
            <w:tcW w:w="1260" w:type="dxa"/>
          </w:tcPr>
          <w:p w:rsidR="00744E4A" w:rsidRPr="00DE4BCF" w:rsidRDefault="00744E4A" w:rsidP="00744E4A">
            <w:pPr>
              <w:tabs>
                <w:tab w:val="decimal" w:pos="972"/>
              </w:tabs>
              <w:spacing w:line="300" w:lineRule="exact"/>
              <w:rPr>
                <w:rFonts w:ascii="Arial" w:hAnsi="Arial" w:cs="Arial"/>
                <w:sz w:val="16"/>
                <w:szCs w:val="16"/>
              </w:rPr>
            </w:pPr>
            <w:r>
              <w:rPr>
                <w:rFonts w:ascii="Arial" w:hAnsi="Arial" w:cs="Arial"/>
                <w:sz w:val="16"/>
                <w:szCs w:val="16"/>
              </w:rPr>
              <w:t>500,000</w:t>
            </w:r>
          </w:p>
        </w:tc>
      </w:tr>
      <w:tr w:rsidR="00744E4A" w:rsidRPr="00DE4BCF" w:rsidTr="00952055">
        <w:tc>
          <w:tcPr>
            <w:tcW w:w="3510" w:type="dxa"/>
            <w:gridSpan w:val="2"/>
          </w:tcPr>
          <w:p w:rsidR="00744E4A" w:rsidRPr="00DE4BCF" w:rsidRDefault="00744E4A" w:rsidP="00744E4A">
            <w:pPr>
              <w:tabs>
                <w:tab w:val="left" w:pos="900"/>
              </w:tabs>
              <w:spacing w:line="300" w:lineRule="exact"/>
              <w:ind w:left="432" w:right="-108" w:hanging="432"/>
              <w:rPr>
                <w:rFonts w:ascii="Arial" w:hAnsi="Arial" w:cs="Arial"/>
                <w:sz w:val="16"/>
                <w:szCs w:val="16"/>
                <w:cs/>
              </w:rPr>
            </w:pPr>
            <w:r>
              <w:rPr>
                <w:rFonts w:ascii="Arial" w:hAnsi="Arial"/>
                <w:sz w:val="16"/>
                <w:szCs w:val="16"/>
              </w:rPr>
              <w:t>Total debenture</w:t>
            </w:r>
            <w:r w:rsidRPr="00DE4BCF">
              <w:rPr>
                <w:rFonts w:ascii="Arial" w:hAnsi="Arial"/>
                <w:sz w:val="16"/>
                <w:szCs w:val="16"/>
              </w:rPr>
              <w:t>, at face value</w:t>
            </w:r>
          </w:p>
        </w:tc>
        <w:tc>
          <w:tcPr>
            <w:tcW w:w="1170" w:type="dxa"/>
          </w:tcPr>
          <w:p w:rsidR="00744E4A" w:rsidRPr="00DE4BCF" w:rsidRDefault="00744E4A" w:rsidP="00744E4A">
            <w:pPr>
              <w:tabs>
                <w:tab w:val="left" w:pos="900"/>
              </w:tabs>
              <w:spacing w:line="300" w:lineRule="exact"/>
              <w:ind w:right="-108"/>
              <w:rPr>
                <w:rFonts w:ascii="Arial" w:hAnsi="Arial" w:cs="Arial"/>
                <w:sz w:val="16"/>
                <w:szCs w:val="16"/>
                <w:cs/>
              </w:rPr>
            </w:pPr>
          </w:p>
        </w:tc>
        <w:tc>
          <w:tcPr>
            <w:tcW w:w="1530" w:type="dxa"/>
          </w:tcPr>
          <w:p w:rsidR="00744E4A" w:rsidRPr="00DE4BCF" w:rsidRDefault="00744E4A" w:rsidP="00744E4A">
            <w:pPr>
              <w:tabs>
                <w:tab w:val="left" w:pos="900"/>
              </w:tabs>
              <w:spacing w:line="300" w:lineRule="exact"/>
              <w:ind w:right="-108"/>
              <w:rPr>
                <w:rFonts w:ascii="Arial" w:hAnsi="Arial" w:cs="Arial"/>
                <w:sz w:val="16"/>
                <w:szCs w:val="16"/>
                <w:cs/>
              </w:rPr>
            </w:pPr>
          </w:p>
        </w:tc>
        <w:tc>
          <w:tcPr>
            <w:tcW w:w="1316" w:type="dxa"/>
            <w:vAlign w:val="bottom"/>
          </w:tcPr>
          <w:p w:rsidR="00744E4A" w:rsidRPr="00DE4BCF" w:rsidRDefault="004A37D4" w:rsidP="00744E4A">
            <w:pPr>
              <w:pBdr>
                <w:top w:val="single" w:sz="4" w:space="1" w:color="auto"/>
              </w:pBdr>
              <w:tabs>
                <w:tab w:val="decimal" w:pos="972"/>
              </w:tabs>
              <w:spacing w:line="300" w:lineRule="exact"/>
              <w:rPr>
                <w:rFonts w:ascii="Arial" w:hAnsi="Arial" w:cs="Arial"/>
                <w:sz w:val="16"/>
                <w:szCs w:val="16"/>
              </w:rPr>
            </w:pPr>
            <w:r>
              <w:rPr>
                <w:rFonts w:ascii="Arial" w:hAnsi="Arial" w:cs="Arial"/>
                <w:sz w:val="16"/>
                <w:szCs w:val="16"/>
              </w:rPr>
              <w:t>500,000</w:t>
            </w:r>
          </w:p>
        </w:tc>
        <w:tc>
          <w:tcPr>
            <w:tcW w:w="1260" w:type="dxa"/>
            <w:vAlign w:val="bottom"/>
          </w:tcPr>
          <w:p w:rsidR="00744E4A" w:rsidRPr="00DE4BCF" w:rsidRDefault="00744E4A" w:rsidP="00744E4A">
            <w:pPr>
              <w:pBdr>
                <w:top w:val="single" w:sz="4" w:space="1" w:color="auto"/>
              </w:pBdr>
              <w:tabs>
                <w:tab w:val="decimal" w:pos="972"/>
              </w:tabs>
              <w:spacing w:line="300" w:lineRule="exact"/>
              <w:rPr>
                <w:rFonts w:ascii="Arial" w:hAnsi="Arial" w:cs="Arial"/>
                <w:sz w:val="16"/>
                <w:szCs w:val="16"/>
              </w:rPr>
            </w:pPr>
            <w:r w:rsidRPr="00DE4BCF">
              <w:rPr>
                <w:rFonts w:ascii="Arial" w:hAnsi="Arial" w:cs="Arial"/>
                <w:sz w:val="16"/>
                <w:szCs w:val="16"/>
              </w:rPr>
              <w:t>500,000</w:t>
            </w:r>
          </w:p>
        </w:tc>
      </w:tr>
      <w:tr w:rsidR="00744E4A" w:rsidRPr="00DE4BCF" w:rsidTr="00952055">
        <w:tc>
          <w:tcPr>
            <w:tcW w:w="4680" w:type="dxa"/>
            <w:gridSpan w:val="3"/>
          </w:tcPr>
          <w:p w:rsidR="00744E4A" w:rsidRPr="00DE4BCF" w:rsidRDefault="00744E4A" w:rsidP="00744E4A">
            <w:pPr>
              <w:tabs>
                <w:tab w:val="left" w:pos="900"/>
              </w:tabs>
              <w:spacing w:line="300" w:lineRule="exact"/>
              <w:ind w:left="522" w:right="-108" w:hanging="522"/>
              <w:rPr>
                <w:rFonts w:ascii="Arial" w:hAnsi="Arial" w:cs="Arial"/>
                <w:sz w:val="16"/>
                <w:szCs w:val="16"/>
                <w:cs/>
              </w:rPr>
            </w:pPr>
            <w:r w:rsidRPr="00DE4BCF">
              <w:rPr>
                <w:rFonts w:ascii="Arial" w:hAnsi="Arial"/>
                <w:sz w:val="16"/>
                <w:szCs w:val="16"/>
              </w:rPr>
              <w:t xml:space="preserve">Less: </w:t>
            </w:r>
            <w:proofErr w:type="spellStart"/>
            <w:r w:rsidRPr="00DE4BCF">
              <w:rPr>
                <w:rFonts w:ascii="Arial" w:hAnsi="Arial"/>
                <w:sz w:val="16"/>
                <w:szCs w:val="16"/>
              </w:rPr>
              <w:t>Unamortised</w:t>
            </w:r>
            <w:proofErr w:type="spellEnd"/>
            <w:r w:rsidRPr="00DE4BCF">
              <w:rPr>
                <w:rFonts w:ascii="Arial" w:hAnsi="Arial"/>
                <w:sz w:val="16"/>
                <w:szCs w:val="16"/>
              </w:rPr>
              <w:t xml:space="preserve"> portion of deferred transaction costs</w:t>
            </w:r>
          </w:p>
        </w:tc>
        <w:tc>
          <w:tcPr>
            <w:tcW w:w="1530" w:type="dxa"/>
          </w:tcPr>
          <w:p w:rsidR="00744E4A" w:rsidRPr="00DE4BCF" w:rsidRDefault="00744E4A" w:rsidP="00744E4A">
            <w:pPr>
              <w:tabs>
                <w:tab w:val="left" w:pos="900"/>
              </w:tabs>
              <w:spacing w:line="300" w:lineRule="exact"/>
              <w:ind w:left="522" w:right="-108" w:hanging="522"/>
              <w:rPr>
                <w:rFonts w:ascii="Arial" w:hAnsi="Arial" w:cs="Arial"/>
                <w:sz w:val="16"/>
                <w:szCs w:val="16"/>
                <w:cs/>
              </w:rPr>
            </w:pPr>
          </w:p>
        </w:tc>
        <w:tc>
          <w:tcPr>
            <w:tcW w:w="1316" w:type="dxa"/>
            <w:vAlign w:val="bottom"/>
          </w:tcPr>
          <w:p w:rsidR="00744E4A" w:rsidRPr="00DE4BCF" w:rsidRDefault="004A37D4" w:rsidP="00744E4A">
            <w:pPr>
              <w:pBdr>
                <w:bottom w:val="single" w:sz="4" w:space="1" w:color="auto"/>
              </w:pBdr>
              <w:tabs>
                <w:tab w:val="decimal" w:pos="972"/>
              </w:tabs>
              <w:spacing w:line="300" w:lineRule="exact"/>
              <w:rPr>
                <w:rFonts w:ascii="Arial" w:hAnsi="Arial" w:cs="Arial"/>
                <w:sz w:val="16"/>
                <w:szCs w:val="16"/>
              </w:rPr>
            </w:pPr>
            <w:r>
              <w:rPr>
                <w:rFonts w:ascii="Arial" w:hAnsi="Arial" w:cs="Arial"/>
                <w:sz w:val="16"/>
                <w:szCs w:val="16"/>
              </w:rPr>
              <w:t>(2,020)</w:t>
            </w:r>
          </w:p>
        </w:tc>
        <w:tc>
          <w:tcPr>
            <w:tcW w:w="1260" w:type="dxa"/>
            <w:vAlign w:val="bottom"/>
          </w:tcPr>
          <w:p w:rsidR="00744E4A" w:rsidRPr="00DE4BCF" w:rsidRDefault="00744E4A" w:rsidP="007202EC">
            <w:pPr>
              <w:pBdr>
                <w:bottom w:val="single" w:sz="4" w:space="1" w:color="auto"/>
              </w:pBdr>
              <w:tabs>
                <w:tab w:val="decimal" w:pos="972"/>
              </w:tabs>
              <w:spacing w:line="300" w:lineRule="exact"/>
              <w:rPr>
                <w:rFonts w:ascii="Arial" w:hAnsi="Arial" w:cs="Arial"/>
                <w:sz w:val="16"/>
                <w:szCs w:val="16"/>
              </w:rPr>
            </w:pPr>
            <w:r>
              <w:rPr>
                <w:rFonts w:ascii="Arial" w:hAnsi="Arial" w:cs="Arial"/>
                <w:sz w:val="16"/>
                <w:szCs w:val="16"/>
              </w:rPr>
              <w:t>(</w:t>
            </w:r>
            <w:r w:rsidR="007202EC">
              <w:rPr>
                <w:rFonts w:ascii="Arial" w:hAnsi="Arial" w:cs="Arial"/>
                <w:sz w:val="16"/>
                <w:szCs w:val="16"/>
              </w:rPr>
              <w:t>4,087</w:t>
            </w:r>
            <w:r>
              <w:rPr>
                <w:rFonts w:ascii="Arial" w:hAnsi="Arial" w:cs="Arial"/>
                <w:sz w:val="16"/>
                <w:szCs w:val="16"/>
              </w:rPr>
              <w:t>)</w:t>
            </w:r>
          </w:p>
        </w:tc>
      </w:tr>
      <w:tr w:rsidR="00744E4A" w:rsidRPr="00DE4BCF" w:rsidTr="00952055">
        <w:tc>
          <w:tcPr>
            <w:tcW w:w="2250" w:type="dxa"/>
          </w:tcPr>
          <w:p w:rsidR="00744E4A" w:rsidRPr="00DE4BCF" w:rsidRDefault="00744E4A" w:rsidP="00744E4A">
            <w:pPr>
              <w:tabs>
                <w:tab w:val="left" w:pos="900"/>
              </w:tabs>
              <w:spacing w:line="300" w:lineRule="exact"/>
              <w:ind w:right="-108"/>
              <w:rPr>
                <w:rFonts w:ascii="Arial" w:hAnsi="Arial" w:cs="Arial"/>
                <w:sz w:val="16"/>
                <w:szCs w:val="16"/>
                <w:cs/>
              </w:rPr>
            </w:pPr>
            <w:r>
              <w:rPr>
                <w:rFonts w:ascii="Arial" w:hAnsi="Arial"/>
                <w:sz w:val="16"/>
                <w:szCs w:val="16"/>
              </w:rPr>
              <w:t>Total debenture</w:t>
            </w:r>
          </w:p>
        </w:tc>
        <w:tc>
          <w:tcPr>
            <w:tcW w:w="1260" w:type="dxa"/>
          </w:tcPr>
          <w:p w:rsidR="00744E4A" w:rsidRPr="00DE4BCF" w:rsidRDefault="00744E4A" w:rsidP="00744E4A">
            <w:pPr>
              <w:tabs>
                <w:tab w:val="left" w:pos="900"/>
              </w:tabs>
              <w:spacing w:line="300" w:lineRule="exact"/>
              <w:ind w:left="-108" w:right="-18"/>
              <w:rPr>
                <w:rFonts w:ascii="Arial" w:hAnsi="Arial" w:cs="Arial"/>
                <w:sz w:val="16"/>
                <w:szCs w:val="16"/>
                <w:cs/>
              </w:rPr>
            </w:pPr>
          </w:p>
        </w:tc>
        <w:tc>
          <w:tcPr>
            <w:tcW w:w="1170" w:type="dxa"/>
          </w:tcPr>
          <w:p w:rsidR="00744E4A" w:rsidRPr="00DE4BCF" w:rsidRDefault="00744E4A" w:rsidP="00744E4A">
            <w:pPr>
              <w:tabs>
                <w:tab w:val="left" w:pos="900"/>
              </w:tabs>
              <w:spacing w:line="300" w:lineRule="exact"/>
              <w:ind w:right="-108"/>
              <w:rPr>
                <w:rFonts w:ascii="Arial" w:hAnsi="Arial" w:cs="Arial"/>
                <w:sz w:val="16"/>
                <w:szCs w:val="16"/>
                <w:cs/>
              </w:rPr>
            </w:pPr>
          </w:p>
        </w:tc>
        <w:tc>
          <w:tcPr>
            <w:tcW w:w="1530" w:type="dxa"/>
            <w:vAlign w:val="bottom"/>
          </w:tcPr>
          <w:p w:rsidR="00744E4A" w:rsidRPr="00DE4BCF" w:rsidRDefault="00744E4A" w:rsidP="00744E4A">
            <w:pPr>
              <w:tabs>
                <w:tab w:val="decimal" w:pos="668"/>
              </w:tabs>
              <w:spacing w:line="300" w:lineRule="exact"/>
              <w:ind w:right="72"/>
              <w:rPr>
                <w:rFonts w:ascii="Arial" w:hAnsi="Arial" w:cs="Arial"/>
                <w:sz w:val="16"/>
                <w:szCs w:val="16"/>
              </w:rPr>
            </w:pPr>
          </w:p>
        </w:tc>
        <w:tc>
          <w:tcPr>
            <w:tcW w:w="1316" w:type="dxa"/>
            <w:vAlign w:val="bottom"/>
          </w:tcPr>
          <w:p w:rsidR="00744E4A" w:rsidRPr="00DE4BCF" w:rsidRDefault="004A37D4" w:rsidP="000E29D4">
            <w:pPr>
              <w:tabs>
                <w:tab w:val="decimal" w:pos="972"/>
              </w:tabs>
              <w:spacing w:line="300" w:lineRule="exact"/>
              <w:rPr>
                <w:rFonts w:ascii="Arial" w:hAnsi="Arial" w:cs="Arial"/>
                <w:sz w:val="16"/>
                <w:szCs w:val="16"/>
              </w:rPr>
            </w:pPr>
            <w:r>
              <w:rPr>
                <w:rFonts w:ascii="Arial" w:hAnsi="Arial" w:cs="Arial"/>
                <w:sz w:val="16"/>
                <w:szCs w:val="16"/>
              </w:rPr>
              <w:t>497,980</w:t>
            </w:r>
          </w:p>
        </w:tc>
        <w:tc>
          <w:tcPr>
            <w:tcW w:w="1260" w:type="dxa"/>
            <w:vAlign w:val="bottom"/>
          </w:tcPr>
          <w:p w:rsidR="00744E4A" w:rsidRPr="00DE4BCF" w:rsidRDefault="00744E4A" w:rsidP="000E29D4">
            <w:pPr>
              <w:tabs>
                <w:tab w:val="decimal" w:pos="972"/>
              </w:tabs>
              <w:spacing w:line="300" w:lineRule="exact"/>
              <w:rPr>
                <w:rFonts w:ascii="Arial" w:hAnsi="Arial" w:cs="Arial"/>
                <w:sz w:val="16"/>
                <w:szCs w:val="16"/>
              </w:rPr>
            </w:pPr>
            <w:r>
              <w:rPr>
                <w:rFonts w:ascii="Arial" w:hAnsi="Arial" w:cs="Arial"/>
                <w:sz w:val="16"/>
                <w:szCs w:val="16"/>
              </w:rPr>
              <w:t>495,913</w:t>
            </w:r>
          </w:p>
        </w:tc>
      </w:tr>
      <w:tr w:rsidR="000E29D4" w:rsidRPr="00DE4BCF" w:rsidTr="00952055">
        <w:tc>
          <w:tcPr>
            <w:tcW w:w="3510" w:type="dxa"/>
            <w:gridSpan w:val="2"/>
          </w:tcPr>
          <w:p w:rsidR="000E29D4" w:rsidRPr="00DE4BCF" w:rsidRDefault="000E29D4" w:rsidP="000E29D4">
            <w:pPr>
              <w:tabs>
                <w:tab w:val="left" w:pos="900"/>
              </w:tabs>
              <w:spacing w:line="300" w:lineRule="exact"/>
              <w:ind w:right="-18"/>
              <w:rPr>
                <w:rFonts w:ascii="Arial" w:hAnsi="Arial" w:cs="Arial"/>
                <w:sz w:val="16"/>
                <w:szCs w:val="16"/>
                <w:cs/>
              </w:rPr>
            </w:pPr>
            <w:r>
              <w:rPr>
                <w:rFonts w:ascii="Arial" w:hAnsi="Arial"/>
                <w:sz w:val="16"/>
                <w:szCs w:val="16"/>
              </w:rPr>
              <w:t>Less: Debenture due within one year</w:t>
            </w:r>
          </w:p>
        </w:tc>
        <w:tc>
          <w:tcPr>
            <w:tcW w:w="1170" w:type="dxa"/>
          </w:tcPr>
          <w:p w:rsidR="000E29D4" w:rsidRPr="00DE4BCF" w:rsidRDefault="000E29D4" w:rsidP="00744E4A">
            <w:pPr>
              <w:tabs>
                <w:tab w:val="left" w:pos="900"/>
              </w:tabs>
              <w:spacing w:line="300" w:lineRule="exact"/>
              <w:ind w:right="-108"/>
              <w:rPr>
                <w:rFonts w:ascii="Arial" w:hAnsi="Arial" w:cs="Arial"/>
                <w:sz w:val="16"/>
                <w:szCs w:val="16"/>
                <w:cs/>
              </w:rPr>
            </w:pPr>
          </w:p>
        </w:tc>
        <w:tc>
          <w:tcPr>
            <w:tcW w:w="1530" w:type="dxa"/>
            <w:vAlign w:val="bottom"/>
          </w:tcPr>
          <w:p w:rsidR="000E29D4" w:rsidRPr="00DE4BCF" w:rsidRDefault="000E29D4" w:rsidP="00744E4A">
            <w:pPr>
              <w:tabs>
                <w:tab w:val="decimal" w:pos="668"/>
              </w:tabs>
              <w:spacing w:line="300" w:lineRule="exact"/>
              <w:ind w:right="72"/>
              <w:rPr>
                <w:rFonts w:ascii="Arial" w:hAnsi="Arial" w:cs="Arial"/>
                <w:sz w:val="16"/>
                <w:szCs w:val="16"/>
              </w:rPr>
            </w:pPr>
          </w:p>
        </w:tc>
        <w:tc>
          <w:tcPr>
            <w:tcW w:w="1316" w:type="dxa"/>
            <w:vAlign w:val="bottom"/>
          </w:tcPr>
          <w:p w:rsidR="000E29D4" w:rsidRPr="00DE4BCF" w:rsidRDefault="004A37D4" w:rsidP="000E29D4">
            <w:pPr>
              <w:pBdr>
                <w:bottom w:val="single" w:sz="4" w:space="1" w:color="auto"/>
              </w:pBdr>
              <w:tabs>
                <w:tab w:val="decimal" w:pos="972"/>
              </w:tabs>
              <w:spacing w:line="300" w:lineRule="exact"/>
              <w:rPr>
                <w:rFonts w:ascii="Arial" w:hAnsi="Arial" w:cs="Arial"/>
                <w:sz w:val="16"/>
                <w:szCs w:val="16"/>
              </w:rPr>
            </w:pPr>
            <w:r>
              <w:rPr>
                <w:rFonts w:ascii="Arial" w:hAnsi="Arial" w:cs="Arial"/>
                <w:sz w:val="16"/>
                <w:szCs w:val="16"/>
              </w:rPr>
              <w:t>(497,980)</w:t>
            </w:r>
          </w:p>
        </w:tc>
        <w:tc>
          <w:tcPr>
            <w:tcW w:w="1260" w:type="dxa"/>
            <w:vAlign w:val="bottom"/>
          </w:tcPr>
          <w:p w:rsidR="000E29D4" w:rsidRDefault="000E29D4" w:rsidP="000E29D4">
            <w:pPr>
              <w:pBdr>
                <w:bottom w:val="single" w:sz="4" w:space="1" w:color="auto"/>
              </w:pBdr>
              <w:tabs>
                <w:tab w:val="decimal" w:pos="972"/>
              </w:tabs>
              <w:spacing w:line="300" w:lineRule="exact"/>
              <w:rPr>
                <w:rFonts w:ascii="Arial" w:hAnsi="Arial" w:cs="Arial"/>
                <w:sz w:val="16"/>
                <w:szCs w:val="16"/>
              </w:rPr>
            </w:pPr>
            <w:r>
              <w:rPr>
                <w:rFonts w:ascii="Arial" w:hAnsi="Arial" w:cs="Arial"/>
                <w:sz w:val="16"/>
                <w:szCs w:val="16"/>
              </w:rPr>
              <w:t>-</w:t>
            </w:r>
          </w:p>
        </w:tc>
      </w:tr>
      <w:tr w:rsidR="000E29D4" w:rsidRPr="00DE4BCF" w:rsidTr="00952055">
        <w:tc>
          <w:tcPr>
            <w:tcW w:w="3510" w:type="dxa"/>
            <w:gridSpan w:val="2"/>
          </w:tcPr>
          <w:p w:rsidR="000E29D4" w:rsidRPr="00DE4BCF" w:rsidRDefault="000E29D4" w:rsidP="000E29D4">
            <w:pPr>
              <w:tabs>
                <w:tab w:val="left" w:pos="900"/>
              </w:tabs>
              <w:spacing w:line="300" w:lineRule="exact"/>
              <w:ind w:right="-18"/>
              <w:rPr>
                <w:rFonts w:ascii="Arial" w:hAnsi="Arial" w:cs="Arial"/>
                <w:sz w:val="16"/>
                <w:szCs w:val="16"/>
                <w:cs/>
              </w:rPr>
            </w:pPr>
            <w:r>
              <w:rPr>
                <w:rFonts w:ascii="Arial" w:hAnsi="Arial"/>
                <w:sz w:val="16"/>
                <w:szCs w:val="16"/>
              </w:rPr>
              <w:t>Debenture - due over one year</w:t>
            </w:r>
          </w:p>
        </w:tc>
        <w:tc>
          <w:tcPr>
            <w:tcW w:w="1170" w:type="dxa"/>
          </w:tcPr>
          <w:p w:rsidR="000E29D4" w:rsidRPr="00DE4BCF" w:rsidRDefault="000E29D4" w:rsidP="00744E4A">
            <w:pPr>
              <w:tabs>
                <w:tab w:val="left" w:pos="900"/>
              </w:tabs>
              <w:spacing w:line="300" w:lineRule="exact"/>
              <w:ind w:right="-108"/>
              <w:rPr>
                <w:rFonts w:ascii="Arial" w:hAnsi="Arial" w:cs="Arial"/>
                <w:sz w:val="16"/>
                <w:szCs w:val="16"/>
                <w:cs/>
              </w:rPr>
            </w:pPr>
          </w:p>
        </w:tc>
        <w:tc>
          <w:tcPr>
            <w:tcW w:w="1530" w:type="dxa"/>
            <w:vAlign w:val="bottom"/>
          </w:tcPr>
          <w:p w:rsidR="000E29D4" w:rsidRPr="00DE4BCF" w:rsidRDefault="000E29D4" w:rsidP="00744E4A">
            <w:pPr>
              <w:tabs>
                <w:tab w:val="decimal" w:pos="668"/>
              </w:tabs>
              <w:spacing w:line="300" w:lineRule="exact"/>
              <w:ind w:right="72"/>
              <w:rPr>
                <w:rFonts w:ascii="Arial" w:hAnsi="Arial" w:cs="Arial"/>
                <w:sz w:val="16"/>
                <w:szCs w:val="16"/>
              </w:rPr>
            </w:pPr>
          </w:p>
        </w:tc>
        <w:tc>
          <w:tcPr>
            <w:tcW w:w="1316" w:type="dxa"/>
            <w:vAlign w:val="bottom"/>
          </w:tcPr>
          <w:p w:rsidR="000E29D4" w:rsidRPr="00DE4BCF" w:rsidRDefault="004A37D4" w:rsidP="00744E4A">
            <w:pPr>
              <w:pBdr>
                <w:bottom w:val="double" w:sz="4" w:space="1" w:color="auto"/>
              </w:pBdr>
              <w:tabs>
                <w:tab w:val="decimal" w:pos="972"/>
              </w:tabs>
              <w:spacing w:line="300" w:lineRule="exact"/>
              <w:rPr>
                <w:rFonts w:ascii="Arial" w:hAnsi="Arial" w:cs="Arial"/>
                <w:sz w:val="16"/>
                <w:szCs w:val="16"/>
              </w:rPr>
            </w:pPr>
            <w:r>
              <w:rPr>
                <w:rFonts w:ascii="Arial" w:hAnsi="Arial" w:cs="Arial"/>
                <w:sz w:val="16"/>
                <w:szCs w:val="16"/>
              </w:rPr>
              <w:t>-</w:t>
            </w:r>
          </w:p>
        </w:tc>
        <w:tc>
          <w:tcPr>
            <w:tcW w:w="1260" w:type="dxa"/>
            <w:vAlign w:val="bottom"/>
          </w:tcPr>
          <w:p w:rsidR="000E29D4" w:rsidRDefault="000E29D4" w:rsidP="00744E4A">
            <w:pPr>
              <w:pBdr>
                <w:bottom w:val="double" w:sz="4" w:space="1" w:color="auto"/>
              </w:pBdr>
              <w:tabs>
                <w:tab w:val="decimal" w:pos="972"/>
              </w:tabs>
              <w:spacing w:line="300" w:lineRule="exact"/>
              <w:rPr>
                <w:rFonts w:ascii="Arial" w:hAnsi="Arial" w:cs="Arial"/>
                <w:sz w:val="16"/>
                <w:szCs w:val="16"/>
              </w:rPr>
            </w:pPr>
            <w:r>
              <w:rPr>
                <w:rFonts w:ascii="Arial" w:hAnsi="Arial" w:cs="Arial"/>
                <w:sz w:val="16"/>
                <w:szCs w:val="16"/>
              </w:rPr>
              <w:t>495,913</w:t>
            </w:r>
          </w:p>
        </w:tc>
      </w:tr>
    </w:tbl>
    <w:p w:rsidR="00846FBB" w:rsidRPr="00DE4BCF" w:rsidRDefault="00846FBB" w:rsidP="00846FBB">
      <w:pPr>
        <w:tabs>
          <w:tab w:val="left" w:pos="540"/>
        </w:tabs>
        <w:spacing w:before="240" w:after="120" w:line="380" w:lineRule="exact"/>
        <w:ind w:left="547" w:right="-43" w:hanging="547"/>
        <w:jc w:val="both"/>
        <w:rPr>
          <w:rFonts w:ascii="Arial" w:hAnsi="Arial"/>
        </w:rPr>
      </w:pPr>
      <w:r w:rsidRPr="00DE4BCF">
        <w:rPr>
          <w:rFonts w:ascii="Arial" w:hAnsi="Arial" w:cs="Arial"/>
        </w:rPr>
        <w:tab/>
        <w:t>Under rights and responsibilities of debenture issuer, the Company has to comply with certain covenants and restrictions including maintenance of a debt to equity ratio of con</w:t>
      </w:r>
      <w:r w:rsidR="00786306">
        <w:rPr>
          <w:rFonts w:ascii="Arial" w:hAnsi="Arial" w:cs="Arial"/>
        </w:rPr>
        <w:t xml:space="preserve">solidated financial statements at the rate prescribed in the </w:t>
      </w:r>
      <w:r w:rsidR="008A5A81">
        <w:rPr>
          <w:rFonts w:ascii="Arial" w:hAnsi="Arial" w:cs="Arial"/>
        </w:rPr>
        <w:t>prospectus</w:t>
      </w:r>
      <w:r w:rsidR="00786306">
        <w:rPr>
          <w:rFonts w:ascii="Arial" w:hAnsi="Arial" w:cs="Arial"/>
        </w:rPr>
        <w:t>.</w:t>
      </w:r>
    </w:p>
    <w:p w:rsidR="0068041D" w:rsidRPr="00DE4BCF" w:rsidRDefault="0068041D" w:rsidP="00846FBB">
      <w:pPr>
        <w:pStyle w:val="a"/>
        <w:widowControl/>
        <w:tabs>
          <w:tab w:val="left" w:pos="2160"/>
        </w:tabs>
        <w:spacing w:before="120" w:after="120" w:line="380" w:lineRule="exact"/>
        <w:ind w:left="547" w:right="0" w:hanging="547"/>
        <w:jc w:val="both"/>
        <w:rPr>
          <w:rFonts w:ascii="Arial" w:hAnsi="Arial" w:cs="Angsana New"/>
          <w:sz w:val="22"/>
          <w:szCs w:val="22"/>
        </w:rPr>
      </w:pPr>
    </w:p>
    <w:p w:rsidR="00786306" w:rsidRDefault="00786306">
      <w:pPr>
        <w:widowControl/>
        <w:overflowPunct/>
        <w:autoSpaceDE/>
        <w:autoSpaceDN/>
        <w:adjustRightInd/>
        <w:textAlignment w:val="auto"/>
        <w:rPr>
          <w:rFonts w:ascii="Arial" w:hAnsi="Arial" w:cs="Angsana New"/>
          <w:b/>
          <w:bCs/>
        </w:rPr>
      </w:pPr>
      <w:r>
        <w:rPr>
          <w:rFonts w:ascii="Arial" w:hAnsi="Arial" w:cs="Angsana New"/>
        </w:rPr>
        <w:br w:type="page"/>
      </w:r>
    </w:p>
    <w:p w:rsidR="00DD3296" w:rsidRPr="00DE4BCF" w:rsidRDefault="00846FBB" w:rsidP="00846FBB">
      <w:pPr>
        <w:pStyle w:val="a"/>
        <w:widowControl/>
        <w:tabs>
          <w:tab w:val="left" w:pos="2160"/>
        </w:tabs>
        <w:spacing w:before="120" w:after="120" w:line="380" w:lineRule="exact"/>
        <w:ind w:left="547" w:right="0" w:hanging="547"/>
        <w:jc w:val="both"/>
        <w:rPr>
          <w:rFonts w:ascii="Arial" w:hAnsi="Arial" w:cs="Angsana New"/>
          <w:sz w:val="22"/>
          <w:szCs w:val="22"/>
        </w:rPr>
      </w:pPr>
      <w:r w:rsidRPr="00DE4BCF">
        <w:rPr>
          <w:rFonts w:ascii="Arial" w:hAnsi="Arial" w:cs="Angsana New"/>
          <w:sz w:val="22"/>
          <w:szCs w:val="22"/>
        </w:rPr>
        <w:t>25</w:t>
      </w:r>
      <w:r w:rsidR="00DD3296" w:rsidRPr="00DE4BCF">
        <w:rPr>
          <w:rFonts w:ascii="Arial" w:hAnsi="Arial" w:cs="Angsana New"/>
          <w:sz w:val="22"/>
          <w:szCs w:val="22"/>
        </w:rPr>
        <w:t xml:space="preserve">.    Provision for long-term employee benefits </w:t>
      </w:r>
    </w:p>
    <w:p w:rsidR="00DD3296" w:rsidRPr="00DE4BCF" w:rsidRDefault="00DD3296" w:rsidP="00027DC7">
      <w:pPr>
        <w:spacing w:before="120" w:after="120" w:line="380" w:lineRule="exact"/>
        <w:ind w:left="547"/>
        <w:jc w:val="thaiDistribute"/>
        <w:rPr>
          <w:rFonts w:ascii="Arial" w:hAnsi="Arial"/>
        </w:rPr>
      </w:pPr>
      <w:r w:rsidRPr="00DE4BCF">
        <w:rPr>
          <w:rFonts w:ascii="Arial" w:hAnsi="Arial"/>
        </w:rPr>
        <w:t xml:space="preserve">Provision for long-term employee benefits, which </w:t>
      </w:r>
      <w:r w:rsidR="00027DC7" w:rsidRPr="00DE4BCF">
        <w:rPr>
          <w:rFonts w:ascii="Arial" w:hAnsi="Arial"/>
        </w:rPr>
        <w:t>represents compensation payable to employees after they retire from the Company</w:t>
      </w:r>
      <w:r w:rsidR="005D3D92">
        <w:rPr>
          <w:rFonts w:ascii="Arial" w:hAnsi="Arial"/>
        </w:rPr>
        <w:t xml:space="preserve"> and other employee benefits plan</w:t>
      </w:r>
      <w:r w:rsidRPr="00DE4BCF">
        <w:rPr>
          <w:rFonts w:ascii="Arial" w:hAnsi="Arial"/>
        </w:rPr>
        <w:t xml:space="preserve">, </w:t>
      </w:r>
      <w:r w:rsidR="00C62117" w:rsidRPr="00DE4BCF">
        <w:rPr>
          <w:rFonts w:ascii="Arial" w:hAnsi="Arial"/>
        </w:rPr>
        <w:t>was</w:t>
      </w:r>
      <w:r w:rsidRPr="00DE4BCF">
        <w:rPr>
          <w:rFonts w:ascii="Arial" w:hAnsi="Arial"/>
        </w:rPr>
        <w:t xml:space="preserve"> as follows:</w:t>
      </w:r>
    </w:p>
    <w:p w:rsidR="00DD3296" w:rsidRPr="00DE4BCF" w:rsidRDefault="00DD3296" w:rsidP="00F84B6B">
      <w:pPr>
        <w:tabs>
          <w:tab w:val="left" w:pos="2160"/>
          <w:tab w:val="right" w:pos="7200"/>
          <w:tab w:val="right" w:pos="8540"/>
        </w:tabs>
        <w:spacing w:after="80" w:line="380" w:lineRule="exact"/>
        <w:ind w:right="-180"/>
        <w:jc w:val="right"/>
        <w:rPr>
          <w:rFonts w:ascii="Arial" w:hAnsi="Arial" w:cs="Arial"/>
          <w:sz w:val="16"/>
          <w:szCs w:val="16"/>
        </w:rPr>
      </w:pPr>
      <w:r w:rsidRPr="00DE4BCF">
        <w:rPr>
          <w:rFonts w:ascii="Arial" w:hAnsi="Arial" w:cs="Arial"/>
          <w:sz w:val="16"/>
          <w:szCs w:val="16"/>
        </w:rPr>
        <w:t xml:space="preserve"> (Unit: Thousand Baht)</w:t>
      </w:r>
    </w:p>
    <w:tbl>
      <w:tblPr>
        <w:tblW w:w="9090" w:type="dxa"/>
        <w:tblInd w:w="450" w:type="dxa"/>
        <w:tblLayout w:type="fixed"/>
        <w:tblLook w:val="01E0"/>
      </w:tblPr>
      <w:tblGrid>
        <w:gridCol w:w="3510"/>
        <w:gridCol w:w="990"/>
        <w:gridCol w:w="900"/>
        <w:gridCol w:w="900"/>
        <w:gridCol w:w="990"/>
        <w:gridCol w:w="900"/>
        <w:gridCol w:w="900"/>
      </w:tblGrid>
      <w:tr w:rsidR="00DD3296" w:rsidRPr="00DE4BCF" w:rsidTr="00952055">
        <w:tc>
          <w:tcPr>
            <w:tcW w:w="3510" w:type="dxa"/>
          </w:tcPr>
          <w:p w:rsidR="00DD3296" w:rsidRPr="00DE4BCF" w:rsidRDefault="00DD3296" w:rsidP="00815DCE">
            <w:pPr>
              <w:spacing w:line="300" w:lineRule="exact"/>
              <w:rPr>
                <w:rFonts w:ascii="Arial" w:hAnsi="Arial" w:cs="Arial"/>
                <w:sz w:val="16"/>
                <w:szCs w:val="16"/>
              </w:rPr>
            </w:pPr>
          </w:p>
        </w:tc>
        <w:tc>
          <w:tcPr>
            <w:tcW w:w="5580" w:type="dxa"/>
            <w:gridSpan w:val="6"/>
          </w:tcPr>
          <w:p w:rsidR="00DD3296" w:rsidRPr="00DE4BCF" w:rsidRDefault="00DD3296" w:rsidP="00815DCE">
            <w:pPr>
              <w:pBdr>
                <w:bottom w:val="single" w:sz="4" w:space="1" w:color="auto"/>
              </w:pBdr>
              <w:tabs>
                <w:tab w:val="left" w:pos="1440"/>
              </w:tabs>
              <w:spacing w:line="300" w:lineRule="exact"/>
              <w:ind w:left="-41" w:right="-18"/>
              <w:jc w:val="center"/>
              <w:rPr>
                <w:rFonts w:ascii="Arial" w:hAnsi="Arial" w:cs="Arial"/>
                <w:spacing w:val="-4"/>
                <w:sz w:val="16"/>
                <w:szCs w:val="16"/>
              </w:rPr>
            </w:pPr>
            <w:r w:rsidRPr="00DE4BCF">
              <w:rPr>
                <w:rFonts w:ascii="Arial" w:hAnsi="Arial" w:cs="Arial"/>
                <w:spacing w:val="-4"/>
                <w:sz w:val="16"/>
                <w:szCs w:val="16"/>
              </w:rPr>
              <w:t>Consolidated financial statements</w:t>
            </w:r>
          </w:p>
        </w:tc>
      </w:tr>
      <w:tr w:rsidR="00DD3296" w:rsidRPr="00DE4BCF" w:rsidTr="00952055">
        <w:tc>
          <w:tcPr>
            <w:tcW w:w="3510" w:type="dxa"/>
          </w:tcPr>
          <w:p w:rsidR="00DD3296" w:rsidRPr="00DE4BCF" w:rsidRDefault="00DD3296" w:rsidP="00815DCE">
            <w:pPr>
              <w:spacing w:line="300" w:lineRule="exact"/>
              <w:rPr>
                <w:rFonts w:ascii="Arial" w:hAnsi="Arial" w:cs="Arial"/>
                <w:sz w:val="16"/>
                <w:szCs w:val="16"/>
              </w:rPr>
            </w:pPr>
          </w:p>
        </w:tc>
        <w:tc>
          <w:tcPr>
            <w:tcW w:w="2790" w:type="dxa"/>
            <w:gridSpan w:val="3"/>
          </w:tcPr>
          <w:p w:rsidR="00DD3296" w:rsidRPr="00DE4BCF" w:rsidRDefault="00920930" w:rsidP="00920930">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2017</w:t>
            </w:r>
          </w:p>
        </w:tc>
        <w:tc>
          <w:tcPr>
            <w:tcW w:w="2790" w:type="dxa"/>
            <w:gridSpan w:val="3"/>
          </w:tcPr>
          <w:p w:rsidR="00DD3296" w:rsidRPr="00DE4BCF" w:rsidRDefault="00920930" w:rsidP="00920930">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2016</w:t>
            </w:r>
          </w:p>
        </w:tc>
      </w:tr>
      <w:tr w:rsidR="00F84B6B" w:rsidRPr="00DE4BCF" w:rsidTr="00952055">
        <w:tc>
          <w:tcPr>
            <w:tcW w:w="3510" w:type="dxa"/>
          </w:tcPr>
          <w:p w:rsidR="00F84B6B" w:rsidRPr="00DE4BCF" w:rsidRDefault="00F84B6B" w:rsidP="00F84B6B">
            <w:pPr>
              <w:spacing w:line="300" w:lineRule="exact"/>
              <w:rPr>
                <w:rFonts w:ascii="Arial" w:hAnsi="Arial" w:cs="Arial"/>
                <w:sz w:val="16"/>
                <w:szCs w:val="16"/>
              </w:rPr>
            </w:pPr>
          </w:p>
        </w:tc>
        <w:tc>
          <w:tcPr>
            <w:tcW w:w="990" w:type="dxa"/>
            <w:vAlign w:val="bottom"/>
          </w:tcPr>
          <w:p w:rsidR="00F84B6B" w:rsidRPr="00DE4BCF" w:rsidRDefault="00F84B6B" w:rsidP="00D24D77">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 xml:space="preserve">Post-employment benefits </w:t>
            </w:r>
          </w:p>
        </w:tc>
        <w:tc>
          <w:tcPr>
            <w:tcW w:w="900" w:type="dxa"/>
            <w:vAlign w:val="bottom"/>
          </w:tcPr>
          <w:p w:rsidR="00F84B6B" w:rsidRPr="00DE4BCF" w:rsidRDefault="00F84B6B" w:rsidP="00D24D77">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Other long-term benefits</w:t>
            </w:r>
          </w:p>
        </w:tc>
        <w:tc>
          <w:tcPr>
            <w:tcW w:w="900" w:type="dxa"/>
            <w:vAlign w:val="bottom"/>
          </w:tcPr>
          <w:p w:rsidR="00F84B6B" w:rsidRPr="00DE4BCF" w:rsidRDefault="00F84B6B" w:rsidP="00D24D77">
            <w:pPr>
              <w:pBdr>
                <w:bottom w:val="single" w:sz="4" w:space="0" w:color="auto"/>
              </w:pBdr>
              <w:tabs>
                <w:tab w:val="left" w:pos="1440"/>
              </w:tabs>
              <w:spacing w:line="300" w:lineRule="exact"/>
              <w:ind w:left="-41" w:right="-18"/>
              <w:jc w:val="center"/>
              <w:rPr>
                <w:rFonts w:ascii="Arial" w:hAnsi="Arial" w:cs="Arial"/>
                <w:spacing w:val="-4"/>
                <w:sz w:val="16"/>
                <w:szCs w:val="16"/>
              </w:rPr>
            </w:pPr>
            <w:r w:rsidRPr="00DE4BCF">
              <w:rPr>
                <w:rFonts w:ascii="Arial" w:hAnsi="Arial" w:cs="Arial"/>
                <w:spacing w:val="-4"/>
                <w:sz w:val="16"/>
                <w:szCs w:val="16"/>
              </w:rPr>
              <w:t>Total</w:t>
            </w:r>
          </w:p>
        </w:tc>
        <w:tc>
          <w:tcPr>
            <w:tcW w:w="990" w:type="dxa"/>
            <w:vAlign w:val="bottom"/>
          </w:tcPr>
          <w:p w:rsidR="00F84B6B" w:rsidRPr="00DE4BCF" w:rsidRDefault="00E33C62" w:rsidP="00D24D77">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Post-employment benefits</w:t>
            </w:r>
          </w:p>
        </w:tc>
        <w:tc>
          <w:tcPr>
            <w:tcW w:w="900" w:type="dxa"/>
            <w:vAlign w:val="bottom"/>
          </w:tcPr>
          <w:p w:rsidR="00F84B6B" w:rsidRPr="00DE4BCF" w:rsidRDefault="00F84B6B" w:rsidP="00D24D77">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Other long-term benefits</w:t>
            </w:r>
          </w:p>
        </w:tc>
        <w:tc>
          <w:tcPr>
            <w:tcW w:w="900" w:type="dxa"/>
            <w:vAlign w:val="bottom"/>
          </w:tcPr>
          <w:p w:rsidR="00F84B6B" w:rsidRPr="00DE4BCF" w:rsidRDefault="00F84B6B" w:rsidP="00D24D77">
            <w:pPr>
              <w:pBdr>
                <w:bottom w:val="single" w:sz="4" w:space="0" w:color="auto"/>
              </w:pBdr>
              <w:tabs>
                <w:tab w:val="left" w:pos="1440"/>
              </w:tabs>
              <w:spacing w:line="300" w:lineRule="exact"/>
              <w:ind w:left="-41" w:right="-18"/>
              <w:jc w:val="center"/>
              <w:rPr>
                <w:rFonts w:ascii="Arial" w:hAnsi="Arial" w:cs="Arial"/>
                <w:spacing w:val="-4"/>
                <w:sz w:val="16"/>
                <w:szCs w:val="16"/>
              </w:rPr>
            </w:pPr>
            <w:r w:rsidRPr="00DE4BCF">
              <w:rPr>
                <w:rFonts w:ascii="Arial" w:hAnsi="Arial" w:cs="Arial"/>
                <w:spacing w:val="-4"/>
                <w:sz w:val="16"/>
                <w:szCs w:val="16"/>
              </w:rPr>
              <w:t>Total</w:t>
            </w:r>
          </w:p>
        </w:tc>
      </w:tr>
      <w:tr w:rsidR="00920930" w:rsidRPr="00DE4BCF" w:rsidTr="00952055">
        <w:tc>
          <w:tcPr>
            <w:tcW w:w="3510" w:type="dxa"/>
          </w:tcPr>
          <w:p w:rsidR="00920930" w:rsidRPr="00DE4BCF" w:rsidRDefault="00920930" w:rsidP="00920930">
            <w:pPr>
              <w:spacing w:line="300" w:lineRule="exact"/>
              <w:ind w:left="162" w:right="-108" w:hanging="162"/>
              <w:rPr>
                <w:rFonts w:ascii="Arial" w:hAnsi="Arial" w:cs="Arial"/>
                <w:b/>
                <w:bCs/>
                <w:spacing w:val="-4"/>
                <w:sz w:val="16"/>
                <w:szCs w:val="16"/>
              </w:rPr>
            </w:pPr>
            <w:r>
              <w:rPr>
                <w:rFonts w:ascii="Arial" w:hAnsi="Arial" w:cs="Arial"/>
                <w:b/>
                <w:bCs/>
                <w:spacing w:val="-4"/>
                <w:sz w:val="16"/>
                <w:szCs w:val="16"/>
              </w:rPr>
              <w:t xml:space="preserve">Balance </w:t>
            </w:r>
            <w:r w:rsidRPr="00DE4BCF">
              <w:rPr>
                <w:rFonts w:ascii="Arial" w:hAnsi="Arial" w:cs="Arial"/>
                <w:b/>
                <w:bCs/>
                <w:spacing w:val="-4"/>
                <w:sz w:val="16"/>
                <w:szCs w:val="16"/>
              </w:rPr>
              <w:t>at beginning of year</w:t>
            </w:r>
          </w:p>
        </w:tc>
        <w:tc>
          <w:tcPr>
            <w:tcW w:w="990" w:type="dxa"/>
            <w:vAlign w:val="bottom"/>
          </w:tcPr>
          <w:p w:rsidR="00920930" w:rsidRPr="00DE4BCF" w:rsidRDefault="00920930" w:rsidP="00984973">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33,371</w:t>
            </w:r>
          </w:p>
        </w:tc>
        <w:tc>
          <w:tcPr>
            <w:tcW w:w="900" w:type="dxa"/>
            <w:vAlign w:val="bottom"/>
          </w:tcPr>
          <w:p w:rsidR="00920930" w:rsidRPr="00DE4BCF" w:rsidRDefault="00920930" w:rsidP="00984973">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26,240</w:t>
            </w:r>
          </w:p>
        </w:tc>
        <w:tc>
          <w:tcPr>
            <w:tcW w:w="900" w:type="dxa"/>
            <w:vAlign w:val="bottom"/>
          </w:tcPr>
          <w:p w:rsidR="00920930" w:rsidRPr="00DE4BCF" w:rsidRDefault="00920930" w:rsidP="00984973">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59,611</w:t>
            </w:r>
          </w:p>
        </w:tc>
        <w:tc>
          <w:tcPr>
            <w:tcW w:w="990" w:type="dxa"/>
            <w:vAlign w:val="bottom"/>
          </w:tcPr>
          <w:p w:rsidR="00920930" w:rsidRPr="00DE4BCF" w:rsidRDefault="00920930" w:rsidP="00984973">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33,950</w:t>
            </w:r>
          </w:p>
        </w:tc>
        <w:tc>
          <w:tcPr>
            <w:tcW w:w="900" w:type="dxa"/>
          </w:tcPr>
          <w:p w:rsidR="00920930" w:rsidRPr="00DE4BCF" w:rsidRDefault="00920930" w:rsidP="00984973">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29,656</w:t>
            </w:r>
          </w:p>
        </w:tc>
        <w:tc>
          <w:tcPr>
            <w:tcW w:w="900" w:type="dxa"/>
            <w:vAlign w:val="bottom"/>
          </w:tcPr>
          <w:p w:rsidR="00920930" w:rsidRPr="00DE4BCF" w:rsidRDefault="00920930" w:rsidP="00984973">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63,606</w:t>
            </w:r>
          </w:p>
        </w:tc>
      </w:tr>
      <w:tr w:rsidR="00920930" w:rsidRPr="00DE4BCF" w:rsidTr="00952055">
        <w:tc>
          <w:tcPr>
            <w:tcW w:w="3510" w:type="dxa"/>
          </w:tcPr>
          <w:p w:rsidR="00920930" w:rsidRPr="00DE4BCF" w:rsidRDefault="00920930" w:rsidP="00920930">
            <w:pPr>
              <w:spacing w:line="300" w:lineRule="exact"/>
              <w:rPr>
                <w:rFonts w:ascii="Arial" w:hAnsi="Arial" w:cs="Arial"/>
                <w:color w:val="000000"/>
                <w:sz w:val="16"/>
                <w:szCs w:val="16"/>
              </w:rPr>
            </w:pPr>
            <w:r w:rsidRPr="00DE4BCF">
              <w:rPr>
                <w:rFonts w:ascii="Arial" w:hAnsi="Arial" w:cs="Arial"/>
                <w:sz w:val="16"/>
                <w:szCs w:val="16"/>
              </w:rPr>
              <w:t xml:space="preserve">Current service cost </w:t>
            </w:r>
          </w:p>
        </w:tc>
        <w:tc>
          <w:tcPr>
            <w:tcW w:w="990" w:type="dxa"/>
            <w:vAlign w:val="bottom"/>
          </w:tcPr>
          <w:p w:rsidR="00920930" w:rsidRPr="00DE4BCF" w:rsidRDefault="003223DC" w:rsidP="0092093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2,093</w:t>
            </w:r>
          </w:p>
        </w:tc>
        <w:tc>
          <w:tcPr>
            <w:tcW w:w="900" w:type="dxa"/>
            <w:vAlign w:val="bottom"/>
          </w:tcPr>
          <w:p w:rsidR="00920930" w:rsidRPr="00DE4BCF" w:rsidRDefault="003223DC" w:rsidP="0092093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2,206</w:t>
            </w:r>
          </w:p>
        </w:tc>
        <w:tc>
          <w:tcPr>
            <w:tcW w:w="900" w:type="dxa"/>
            <w:vAlign w:val="bottom"/>
          </w:tcPr>
          <w:p w:rsidR="00920930" w:rsidRPr="00DE4BCF" w:rsidRDefault="003223DC" w:rsidP="0092093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4,299</w:t>
            </w:r>
          </w:p>
        </w:tc>
        <w:tc>
          <w:tcPr>
            <w:tcW w:w="990" w:type="dxa"/>
            <w:vAlign w:val="bottom"/>
          </w:tcPr>
          <w:p w:rsidR="00920930" w:rsidRPr="00DE4BCF" w:rsidRDefault="00920930" w:rsidP="0092093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2,088</w:t>
            </w:r>
          </w:p>
        </w:tc>
        <w:tc>
          <w:tcPr>
            <w:tcW w:w="900" w:type="dxa"/>
            <w:vAlign w:val="bottom"/>
          </w:tcPr>
          <w:p w:rsidR="00920930" w:rsidRPr="00DE4BCF" w:rsidRDefault="00920930" w:rsidP="0092093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2,173</w:t>
            </w:r>
          </w:p>
        </w:tc>
        <w:tc>
          <w:tcPr>
            <w:tcW w:w="900" w:type="dxa"/>
            <w:vAlign w:val="bottom"/>
          </w:tcPr>
          <w:p w:rsidR="00920930" w:rsidRPr="00DE4BCF" w:rsidRDefault="00920930" w:rsidP="0092093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4,261</w:t>
            </w:r>
          </w:p>
        </w:tc>
      </w:tr>
      <w:tr w:rsidR="00920930" w:rsidRPr="00DE4BCF" w:rsidTr="00952055">
        <w:tc>
          <w:tcPr>
            <w:tcW w:w="3510" w:type="dxa"/>
          </w:tcPr>
          <w:p w:rsidR="00920930" w:rsidRPr="00DE4BCF" w:rsidRDefault="00920930" w:rsidP="00920930">
            <w:pPr>
              <w:spacing w:line="300" w:lineRule="exact"/>
              <w:rPr>
                <w:rFonts w:ascii="Arial" w:hAnsi="Arial" w:cs="Arial"/>
                <w:sz w:val="16"/>
                <w:szCs w:val="16"/>
              </w:rPr>
            </w:pPr>
            <w:r w:rsidRPr="00DE4BCF">
              <w:rPr>
                <w:rFonts w:ascii="Arial" w:hAnsi="Arial" w:cs="Arial"/>
                <w:sz w:val="16"/>
                <w:szCs w:val="16"/>
              </w:rPr>
              <w:t xml:space="preserve">Interest cost </w:t>
            </w:r>
          </w:p>
        </w:tc>
        <w:tc>
          <w:tcPr>
            <w:tcW w:w="990" w:type="dxa"/>
            <w:vAlign w:val="bottom"/>
          </w:tcPr>
          <w:p w:rsidR="00920930" w:rsidRPr="00DE4BCF" w:rsidRDefault="003223DC" w:rsidP="0092093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544</w:t>
            </w:r>
          </w:p>
        </w:tc>
        <w:tc>
          <w:tcPr>
            <w:tcW w:w="900" w:type="dxa"/>
            <w:vAlign w:val="bottom"/>
          </w:tcPr>
          <w:p w:rsidR="00920930" w:rsidRPr="00DE4BCF" w:rsidRDefault="003223DC" w:rsidP="0092093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511</w:t>
            </w:r>
          </w:p>
        </w:tc>
        <w:tc>
          <w:tcPr>
            <w:tcW w:w="900" w:type="dxa"/>
            <w:vAlign w:val="bottom"/>
          </w:tcPr>
          <w:p w:rsidR="00920930" w:rsidRPr="00DE4BCF" w:rsidRDefault="003223DC" w:rsidP="0092093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1,055</w:t>
            </w:r>
          </w:p>
        </w:tc>
        <w:tc>
          <w:tcPr>
            <w:tcW w:w="990" w:type="dxa"/>
            <w:vAlign w:val="bottom"/>
          </w:tcPr>
          <w:p w:rsidR="00920930" w:rsidRPr="00DE4BCF" w:rsidRDefault="00920930" w:rsidP="0092093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483</w:t>
            </w:r>
          </w:p>
        </w:tc>
        <w:tc>
          <w:tcPr>
            <w:tcW w:w="900" w:type="dxa"/>
            <w:vAlign w:val="bottom"/>
          </w:tcPr>
          <w:p w:rsidR="00920930" w:rsidRPr="00DE4BCF" w:rsidRDefault="00920930" w:rsidP="0092093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621</w:t>
            </w:r>
          </w:p>
        </w:tc>
        <w:tc>
          <w:tcPr>
            <w:tcW w:w="900" w:type="dxa"/>
            <w:vAlign w:val="bottom"/>
          </w:tcPr>
          <w:p w:rsidR="00920930" w:rsidRPr="00DE4BCF" w:rsidRDefault="00920930" w:rsidP="0092093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1,104</w:t>
            </w:r>
          </w:p>
        </w:tc>
      </w:tr>
      <w:tr w:rsidR="00920930" w:rsidRPr="00DE4BCF" w:rsidTr="00952055">
        <w:tc>
          <w:tcPr>
            <w:tcW w:w="3510" w:type="dxa"/>
          </w:tcPr>
          <w:p w:rsidR="00920930" w:rsidRPr="00DE4BCF" w:rsidRDefault="003223DC" w:rsidP="003223DC">
            <w:pPr>
              <w:spacing w:line="300" w:lineRule="exact"/>
              <w:rPr>
                <w:rFonts w:ascii="Arial" w:hAnsi="Arial" w:cs="Arial"/>
                <w:sz w:val="16"/>
                <w:szCs w:val="16"/>
              </w:rPr>
            </w:pPr>
            <w:r w:rsidRPr="00DE4BCF">
              <w:rPr>
                <w:rFonts w:ascii="Arial" w:hAnsi="Arial" w:cs="Arial"/>
                <w:spacing w:val="-4"/>
                <w:sz w:val="16"/>
                <w:szCs w:val="16"/>
              </w:rPr>
              <w:t>Benefits paid during the year</w:t>
            </w:r>
            <w:r w:rsidR="00920930" w:rsidRPr="00DE4BCF">
              <w:rPr>
                <w:rFonts w:ascii="Arial" w:hAnsi="Arial" w:cs="Arial"/>
                <w:sz w:val="16"/>
                <w:szCs w:val="16"/>
              </w:rPr>
              <w:t xml:space="preserve"> </w:t>
            </w:r>
          </w:p>
        </w:tc>
        <w:tc>
          <w:tcPr>
            <w:tcW w:w="990" w:type="dxa"/>
            <w:vAlign w:val="bottom"/>
          </w:tcPr>
          <w:p w:rsidR="00920930" w:rsidRPr="00DE4BCF" w:rsidRDefault="003223DC" w:rsidP="00E92BB0">
            <w:pPr>
              <w:pBdr>
                <w:bottom w:val="single" w:sz="4" w:space="0" w:color="auto"/>
              </w:pBd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(2,162)</w:t>
            </w:r>
          </w:p>
        </w:tc>
        <w:tc>
          <w:tcPr>
            <w:tcW w:w="900" w:type="dxa"/>
            <w:vAlign w:val="bottom"/>
          </w:tcPr>
          <w:p w:rsidR="00920930" w:rsidRPr="00DE4BCF" w:rsidRDefault="003223DC" w:rsidP="00E92BB0">
            <w:pPr>
              <w:pBdr>
                <w:bottom w:val="single" w:sz="4" w:space="0"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(7,635)</w:t>
            </w:r>
          </w:p>
        </w:tc>
        <w:tc>
          <w:tcPr>
            <w:tcW w:w="900" w:type="dxa"/>
            <w:vAlign w:val="bottom"/>
          </w:tcPr>
          <w:p w:rsidR="00920930" w:rsidRPr="00DE4BCF" w:rsidRDefault="003223DC" w:rsidP="00E92BB0">
            <w:pPr>
              <w:pBdr>
                <w:bottom w:val="single" w:sz="4" w:space="0"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(9,797)</w:t>
            </w:r>
          </w:p>
        </w:tc>
        <w:tc>
          <w:tcPr>
            <w:tcW w:w="990" w:type="dxa"/>
            <w:vAlign w:val="bottom"/>
          </w:tcPr>
          <w:p w:rsidR="00920930" w:rsidRPr="00DE4BCF" w:rsidRDefault="003223DC" w:rsidP="00E92BB0">
            <w:pPr>
              <w:pBdr>
                <w:bottom w:val="single" w:sz="4" w:space="0" w:color="auto"/>
              </w:pBd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(3,150)</w:t>
            </w:r>
          </w:p>
        </w:tc>
        <w:tc>
          <w:tcPr>
            <w:tcW w:w="900" w:type="dxa"/>
            <w:vAlign w:val="bottom"/>
          </w:tcPr>
          <w:p w:rsidR="00920930" w:rsidRPr="00DE4BCF" w:rsidRDefault="003223DC" w:rsidP="00E92BB0">
            <w:pPr>
              <w:pBdr>
                <w:bottom w:val="single" w:sz="4" w:space="0"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(6,210)</w:t>
            </w:r>
          </w:p>
        </w:tc>
        <w:tc>
          <w:tcPr>
            <w:tcW w:w="900" w:type="dxa"/>
            <w:vAlign w:val="bottom"/>
          </w:tcPr>
          <w:p w:rsidR="00920930" w:rsidRPr="00DE4BCF" w:rsidRDefault="003223DC" w:rsidP="00E92BB0">
            <w:pPr>
              <w:pBdr>
                <w:bottom w:val="single" w:sz="4" w:space="0"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(9,360)</w:t>
            </w:r>
          </w:p>
        </w:tc>
      </w:tr>
      <w:tr w:rsidR="00920930" w:rsidRPr="00DE4BCF" w:rsidTr="00952055">
        <w:tc>
          <w:tcPr>
            <w:tcW w:w="3510" w:type="dxa"/>
          </w:tcPr>
          <w:p w:rsidR="00920930" w:rsidRPr="00E32DCC" w:rsidRDefault="00920930" w:rsidP="00920930">
            <w:pPr>
              <w:spacing w:line="300" w:lineRule="exact"/>
              <w:rPr>
                <w:rFonts w:ascii="Arial" w:hAnsi="Arial" w:cs="Arial"/>
                <w:b/>
                <w:bCs/>
                <w:spacing w:val="-4"/>
                <w:sz w:val="16"/>
                <w:szCs w:val="16"/>
              </w:rPr>
            </w:pPr>
            <w:r>
              <w:rPr>
                <w:rFonts w:ascii="Arial" w:hAnsi="Arial" w:cs="Arial"/>
                <w:b/>
                <w:bCs/>
                <w:spacing w:val="-4"/>
                <w:sz w:val="16"/>
                <w:szCs w:val="16"/>
              </w:rPr>
              <w:t xml:space="preserve">Balance </w:t>
            </w:r>
            <w:r w:rsidRPr="00DE4BCF">
              <w:rPr>
                <w:rFonts w:ascii="Arial" w:hAnsi="Arial" w:cs="Arial"/>
                <w:b/>
                <w:bCs/>
                <w:sz w:val="16"/>
                <w:szCs w:val="16"/>
              </w:rPr>
              <w:t>at end of year</w:t>
            </w:r>
          </w:p>
        </w:tc>
        <w:tc>
          <w:tcPr>
            <w:tcW w:w="990" w:type="dxa"/>
            <w:vAlign w:val="bottom"/>
          </w:tcPr>
          <w:p w:rsidR="00920930" w:rsidRPr="00DE4BCF" w:rsidRDefault="003223DC" w:rsidP="00920930">
            <w:pPr>
              <w:pBdr>
                <w:bottom w:val="double" w:sz="4" w:space="1" w:color="auto"/>
              </w:pBd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33,846</w:t>
            </w:r>
          </w:p>
        </w:tc>
        <w:tc>
          <w:tcPr>
            <w:tcW w:w="900" w:type="dxa"/>
            <w:vAlign w:val="bottom"/>
          </w:tcPr>
          <w:p w:rsidR="00920930" w:rsidRPr="00DE4BCF" w:rsidRDefault="003223DC" w:rsidP="00920930">
            <w:pPr>
              <w:pBdr>
                <w:bottom w:val="doub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21,322</w:t>
            </w:r>
          </w:p>
        </w:tc>
        <w:tc>
          <w:tcPr>
            <w:tcW w:w="900" w:type="dxa"/>
            <w:vAlign w:val="bottom"/>
          </w:tcPr>
          <w:p w:rsidR="00920930" w:rsidRPr="00DE4BCF" w:rsidRDefault="003223DC" w:rsidP="00920930">
            <w:pPr>
              <w:pBdr>
                <w:bottom w:val="doub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55,168</w:t>
            </w:r>
          </w:p>
        </w:tc>
        <w:tc>
          <w:tcPr>
            <w:tcW w:w="990" w:type="dxa"/>
            <w:vAlign w:val="bottom"/>
          </w:tcPr>
          <w:p w:rsidR="00920930" w:rsidRPr="00DE4BCF" w:rsidRDefault="00920930" w:rsidP="00920930">
            <w:pPr>
              <w:pBdr>
                <w:bottom w:val="double" w:sz="4" w:space="1" w:color="auto"/>
              </w:pBd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33,371</w:t>
            </w:r>
          </w:p>
        </w:tc>
        <w:tc>
          <w:tcPr>
            <w:tcW w:w="900" w:type="dxa"/>
            <w:vAlign w:val="bottom"/>
          </w:tcPr>
          <w:p w:rsidR="00920930" w:rsidRPr="00DE4BCF" w:rsidRDefault="00920930" w:rsidP="00920930">
            <w:pPr>
              <w:pBdr>
                <w:bottom w:val="doub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26,240</w:t>
            </w:r>
          </w:p>
        </w:tc>
        <w:tc>
          <w:tcPr>
            <w:tcW w:w="900" w:type="dxa"/>
            <w:vAlign w:val="bottom"/>
          </w:tcPr>
          <w:p w:rsidR="00920930" w:rsidRPr="00DE4BCF" w:rsidRDefault="00920930" w:rsidP="00920930">
            <w:pPr>
              <w:pBdr>
                <w:bottom w:val="doub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59,611</w:t>
            </w:r>
          </w:p>
        </w:tc>
      </w:tr>
    </w:tbl>
    <w:p w:rsidR="00DD3296" w:rsidRPr="00DE4BCF" w:rsidRDefault="00DD3296" w:rsidP="005E1AA0">
      <w:pPr>
        <w:tabs>
          <w:tab w:val="left" w:pos="2160"/>
          <w:tab w:val="right" w:pos="7200"/>
          <w:tab w:val="right" w:pos="8540"/>
        </w:tabs>
        <w:spacing w:before="120" w:after="120" w:line="380" w:lineRule="exact"/>
        <w:jc w:val="right"/>
        <w:rPr>
          <w:rFonts w:ascii="Arial" w:hAnsi="Arial" w:cs="Arial"/>
          <w:sz w:val="16"/>
          <w:szCs w:val="16"/>
        </w:rPr>
      </w:pPr>
      <w:r w:rsidRPr="00DE4BCF">
        <w:rPr>
          <w:rFonts w:ascii="Arial" w:hAnsi="Arial" w:cs="Arial"/>
          <w:sz w:val="16"/>
          <w:szCs w:val="16"/>
        </w:rPr>
        <w:t xml:space="preserve"> (Unit: Thousand Baht)</w:t>
      </w:r>
    </w:p>
    <w:tbl>
      <w:tblPr>
        <w:tblW w:w="9090" w:type="dxa"/>
        <w:tblInd w:w="450" w:type="dxa"/>
        <w:tblLayout w:type="fixed"/>
        <w:tblLook w:val="01E0"/>
      </w:tblPr>
      <w:tblGrid>
        <w:gridCol w:w="3510"/>
        <w:gridCol w:w="990"/>
        <w:gridCol w:w="900"/>
        <w:gridCol w:w="900"/>
        <w:gridCol w:w="990"/>
        <w:gridCol w:w="900"/>
        <w:gridCol w:w="900"/>
      </w:tblGrid>
      <w:tr w:rsidR="00DD3296" w:rsidRPr="00DE4BCF" w:rsidTr="00952055">
        <w:tc>
          <w:tcPr>
            <w:tcW w:w="3510" w:type="dxa"/>
          </w:tcPr>
          <w:p w:rsidR="00DD3296" w:rsidRPr="00DE4BCF" w:rsidRDefault="00DD3296" w:rsidP="00705E7F">
            <w:pPr>
              <w:spacing w:line="300" w:lineRule="exact"/>
              <w:rPr>
                <w:rFonts w:ascii="Arial" w:hAnsi="Arial" w:cs="Arial"/>
                <w:sz w:val="16"/>
                <w:szCs w:val="16"/>
              </w:rPr>
            </w:pPr>
          </w:p>
        </w:tc>
        <w:tc>
          <w:tcPr>
            <w:tcW w:w="5580" w:type="dxa"/>
            <w:gridSpan w:val="6"/>
          </w:tcPr>
          <w:p w:rsidR="00DD3296" w:rsidRPr="00DE4BCF" w:rsidRDefault="00DD3296" w:rsidP="00705E7F">
            <w:pPr>
              <w:pBdr>
                <w:bottom w:val="single" w:sz="4" w:space="1" w:color="auto"/>
              </w:pBdr>
              <w:tabs>
                <w:tab w:val="left" w:pos="1440"/>
              </w:tabs>
              <w:spacing w:line="300" w:lineRule="exact"/>
              <w:ind w:left="-41" w:right="-18"/>
              <w:jc w:val="center"/>
              <w:rPr>
                <w:rFonts w:ascii="Arial" w:hAnsi="Arial" w:cs="Arial"/>
                <w:spacing w:val="-4"/>
                <w:sz w:val="16"/>
                <w:szCs w:val="16"/>
              </w:rPr>
            </w:pPr>
            <w:r w:rsidRPr="00DE4BCF">
              <w:rPr>
                <w:rFonts w:ascii="Arial" w:hAnsi="Arial" w:cs="Arial"/>
                <w:spacing w:val="-4"/>
                <w:sz w:val="16"/>
                <w:szCs w:val="16"/>
              </w:rPr>
              <w:t>Separate financial statements</w:t>
            </w:r>
          </w:p>
        </w:tc>
      </w:tr>
      <w:tr w:rsidR="00856776" w:rsidRPr="00DE4BCF" w:rsidTr="00952055">
        <w:tc>
          <w:tcPr>
            <w:tcW w:w="3510" w:type="dxa"/>
          </w:tcPr>
          <w:p w:rsidR="00856776" w:rsidRPr="00DE4BCF" w:rsidRDefault="00856776" w:rsidP="00705E7F">
            <w:pPr>
              <w:spacing w:line="300" w:lineRule="exact"/>
              <w:rPr>
                <w:rFonts w:ascii="Arial" w:hAnsi="Arial" w:cs="Arial"/>
                <w:sz w:val="16"/>
                <w:szCs w:val="16"/>
              </w:rPr>
            </w:pPr>
          </w:p>
        </w:tc>
        <w:tc>
          <w:tcPr>
            <w:tcW w:w="2790" w:type="dxa"/>
            <w:gridSpan w:val="3"/>
          </w:tcPr>
          <w:p w:rsidR="00856776" w:rsidRPr="00DE4BCF" w:rsidRDefault="00E92BB0" w:rsidP="00E92BB0">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2017</w:t>
            </w:r>
          </w:p>
        </w:tc>
        <w:tc>
          <w:tcPr>
            <w:tcW w:w="2790" w:type="dxa"/>
            <w:gridSpan w:val="3"/>
          </w:tcPr>
          <w:p w:rsidR="00856776" w:rsidRPr="00DE4BCF" w:rsidRDefault="00E92BB0" w:rsidP="00E92BB0">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2016</w:t>
            </w:r>
          </w:p>
        </w:tc>
      </w:tr>
      <w:tr w:rsidR="00E33C62" w:rsidRPr="00DE4BCF" w:rsidTr="00952055">
        <w:tc>
          <w:tcPr>
            <w:tcW w:w="3510" w:type="dxa"/>
          </w:tcPr>
          <w:p w:rsidR="00E33C62" w:rsidRPr="00DE4BCF" w:rsidRDefault="00E33C62" w:rsidP="00E33C62">
            <w:pPr>
              <w:spacing w:line="300" w:lineRule="exact"/>
              <w:rPr>
                <w:rFonts w:ascii="Arial" w:hAnsi="Arial" w:cs="Arial"/>
                <w:sz w:val="16"/>
                <w:szCs w:val="16"/>
              </w:rPr>
            </w:pPr>
          </w:p>
        </w:tc>
        <w:tc>
          <w:tcPr>
            <w:tcW w:w="990" w:type="dxa"/>
            <w:vAlign w:val="bottom"/>
          </w:tcPr>
          <w:p w:rsidR="00E33C62" w:rsidRPr="00DE4BCF" w:rsidRDefault="00E33C62" w:rsidP="00E92BB0">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 xml:space="preserve">Post-employment benefits </w:t>
            </w:r>
          </w:p>
        </w:tc>
        <w:tc>
          <w:tcPr>
            <w:tcW w:w="900" w:type="dxa"/>
            <w:vAlign w:val="bottom"/>
          </w:tcPr>
          <w:p w:rsidR="00E33C62" w:rsidRPr="00DE4BCF" w:rsidRDefault="00E33C62" w:rsidP="00E92BB0">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Other long-term benefits</w:t>
            </w:r>
          </w:p>
        </w:tc>
        <w:tc>
          <w:tcPr>
            <w:tcW w:w="900" w:type="dxa"/>
            <w:vAlign w:val="bottom"/>
          </w:tcPr>
          <w:p w:rsidR="00E33C62" w:rsidRPr="00DE4BCF" w:rsidRDefault="00E33C62" w:rsidP="00E92BB0">
            <w:pPr>
              <w:pBdr>
                <w:bottom w:val="single" w:sz="4" w:space="0" w:color="auto"/>
              </w:pBdr>
              <w:tabs>
                <w:tab w:val="left" w:pos="1440"/>
              </w:tabs>
              <w:spacing w:line="300" w:lineRule="exact"/>
              <w:ind w:left="-41" w:right="-18"/>
              <w:jc w:val="center"/>
              <w:rPr>
                <w:rFonts w:ascii="Arial" w:hAnsi="Arial" w:cs="Arial"/>
                <w:spacing w:val="-4"/>
                <w:sz w:val="16"/>
                <w:szCs w:val="16"/>
              </w:rPr>
            </w:pPr>
            <w:r w:rsidRPr="00DE4BCF">
              <w:rPr>
                <w:rFonts w:ascii="Arial" w:hAnsi="Arial" w:cs="Arial"/>
                <w:spacing w:val="-4"/>
                <w:sz w:val="16"/>
                <w:szCs w:val="16"/>
              </w:rPr>
              <w:t>Total</w:t>
            </w:r>
          </w:p>
        </w:tc>
        <w:tc>
          <w:tcPr>
            <w:tcW w:w="990" w:type="dxa"/>
            <w:vAlign w:val="bottom"/>
          </w:tcPr>
          <w:p w:rsidR="00E33C62" w:rsidRPr="00DE4BCF" w:rsidRDefault="00E33C62" w:rsidP="00E92BB0">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Post-employment benefits</w:t>
            </w:r>
          </w:p>
        </w:tc>
        <w:tc>
          <w:tcPr>
            <w:tcW w:w="900" w:type="dxa"/>
            <w:vAlign w:val="bottom"/>
          </w:tcPr>
          <w:p w:rsidR="00E33C62" w:rsidRPr="00DE4BCF" w:rsidRDefault="00E33C62" w:rsidP="00E92BB0">
            <w:pPr>
              <w:pBdr>
                <w:bottom w:val="single" w:sz="4" w:space="0" w:color="auto"/>
              </w:pBdr>
              <w:tabs>
                <w:tab w:val="left" w:pos="1440"/>
              </w:tabs>
              <w:spacing w:line="300" w:lineRule="exact"/>
              <w:ind w:left="-41" w:right="-18"/>
              <w:jc w:val="center"/>
              <w:rPr>
                <w:rFonts w:ascii="Arial" w:hAnsi="Arial" w:cs="Arial"/>
                <w:spacing w:val="-4"/>
                <w:sz w:val="16"/>
                <w:szCs w:val="16"/>
              </w:rPr>
            </w:pPr>
            <w:r>
              <w:rPr>
                <w:rFonts w:ascii="Arial" w:hAnsi="Arial" w:cs="Arial"/>
                <w:spacing w:val="-4"/>
                <w:sz w:val="16"/>
                <w:szCs w:val="16"/>
              </w:rPr>
              <w:t>Other long-term benefits</w:t>
            </w:r>
          </w:p>
        </w:tc>
        <w:tc>
          <w:tcPr>
            <w:tcW w:w="900" w:type="dxa"/>
            <w:vAlign w:val="bottom"/>
          </w:tcPr>
          <w:p w:rsidR="00E33C62" w:rsidRPr="00DE4BCF" w:rsidRDefault="00E33C62" w:rsidP="00E92BB0">
            <w:pPr>
              <w:pBdr>
                <w:bottom w:val="single" w:sz="4" w:space="0" w:color="auto"/>
              </w:pBdr>
              <w:tabs>
                <w:tab w:val="left" w:pos="1440"/>
              </w:tabs>
              <w:spacing w:line="300" w:lineRule="exact"/>
              <w:ind w:left="-41" w:right="-18"/>
              <w:jc w:val="center"/>
              <w:rPr>
                <w:rFonts w:ascii="Arial" w:hAnsi="Arial" w:cs="Arial"/>
                <w:spacing w:val="-4"/>
                <w:sz w:val="16"/>
                <w:szCs w:val="16"/>
              </w:rPr>
            </w:pPr>
            <w:r w:rsidRPr="00DE4BCF">
              <w:rPr>
                <w:rFonts w:ascii="Arial" w:hAnsi="Arial" w:cs="Arial"/>
                <w:spacing w:val="-4"/>
                <w:sz w:val="16"/>
                <w:szCs w:val="16"/>
              </w:rPr>
              <w:t>Total</w:t>
            </w:r>
          </w:p>
        </w:tc>
      </w:tr>
      <w:tr w:rsidR="00E92BB0" w:rsidRPr="00DE4BCF" w:rsidTr="00952055">
        <w:tc>
          <w:tcPr>
            <w:tcW w:w="3510" w:type="dxa"/>
          </w:tcPr>
          <w:p w:rsidR="00E92BB0" w:rsidRPr="00DE4BCF" w:rsidRDefault="00E92BB0" w:rsidP="00E92BB0">
            <w:pPr>
              <w:spacing w:line="300" w:lineRule="exact"/>
              <w:ind w:left="162" w:right="-108" w:hanging="162"/>
              <w:rPr>
                <w:rFonts w:ascii="Arial" w:hAnsi="Arial" w:cs="Arial"/>
                <w:b/>
                <w:bCs/>
                <w:spacing w:val="-4"/>
                <w:sz w:val="16"/>
                <w:szCs w:val="16"/>
              </w:rPr>
            </w:pPr>
            <w:r>
              <w:rPr>
                <w:rFonts w:ascii="Arial" w:hAnsi="Arial" w:cs="Arial"/>
                <w:b/>
                <w:bCs/>
                <w:spacing w:val="-4"/>
                <w:sz w:val="16"/>
                <w:szCs w:val="16"/>
              </w:rPr>
              <w:t xml:space="preserve">Balance </w:t>
            </w:r>
            <w:r w:rsidRPr="00DE4BCF">
              <w:rPr>
                <w:rFonts w:ascii="Arial" w:hAnsi="Arial" w:cs="Arial"/>
                <w:b/>
                <w:bCs/>
                <w:spacing w:val="-4"/>
                <w:sz w:val="16"/>
                <w:szCs w:val="16"/>
              </w:rPr>
              <w:t>at beginning of year</w:t>
            </w:r>
          </w:p>
        </w:tc>
        <w:tc>
          <w:tcPr>
            <w:tcW w:w="990" w:type="dxa"/>
            <w:vAlign w:val="bottom"/>
          </w:tcPr>
          <w:p w:rsidR="00E92BB0" w:rsidRPr="00DE4BCF" w:rsidRDefault="003223DC" w:rsidP="00E92BB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13,198</w:t>
            </w:r>
          </w:p>
        </w:tc>
        <w:tc>
          <w:tcPr>
            <w:tcW w:w="900" w:type="dxa"/>
          </w:tcPr>
          <w:p w:rsidR="00E92BB0" w:rsidRPr="00DE4BCF" w:rsidRDefault="003223DC"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1,708</w:t>
            </w:r>
          </w:p>
        </w:tc>
        <w:tc>
          <w:tcPr>
            <w:tcW w:w="900" w:type="dxa"/>
            <w:vAlign w:val="bottom"/>
          </w:tcPr>
          <w:p w:rsidR="00E92BB0" w:rsidRPr="00DE4BCF" w:rsidRDefault="003223DC"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14,906</w:t>
            </w:r>
          </w:p>
        </w:tc>
        <w:tc>
          <w:tcPr>
            <w:tcW w:w="990" w:type="dxa"/>
            <w:vAlign w:val="bottom"/>
          </w:tcPr>
          <w:p w:rsidR="00E92BB0" w:rsidRPr="00DE4BCF" w:rsidRDefault="00E92BB0" w:rsidP="00E92BB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13,056</w:t>
            </w:r>
          </w:p>
        </w:tc>
        <w:tc>
          <w:tcPr>
            <w:tcW w:w="900" w:type="dxa"/>
          </w:tcPr>
          <w:p w:rsidR="00E92BB0" w:rsidRPr="00DE4BCF" w:rsidRDefault="00E92BB0"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2,297</w:t>
            </w:r>
          </w:p>
        </w:tc>
        <w:tc>
          <w:tcPr>
            <w:tcW w:w="900" w:type="dxa"/>
            <w:vAlign w:val="bottom"/>
          </w:tcPr>
          <w:p w:rsidR="00E92BB0" w:rsidRPr="00DE4BCF" w:rsidRDefault="00E92BB0"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15,353</w:t>
            </w:r>
          </w:p>
        </w:tc>
      </w:tr>
      <w:tr w:rsidR="00E92BB0" w:rsidRPr="00DE4BCF" w:rsidTr="00952055">
        <w:tc>
          <w:tcPr>
            <w:tcW w:w="3510" w:type="dxa"/>
          </w:tcPr>
          <w:p w:rsidR="00E92BB0" w:rsidRPr="00DE4BCF" w:rsidRDefault="00E92BB0" w:rsidP="00E92BB0">
            <w:pPr>
              <w:spacing w:line="300" w:lineRule="exact"/>
              <w:rPr>
                <w:rFonts w:ascii="Arial" w:hAnsi="Arial" w:cs="Arial"/>
                <w:color w:val="000000"/>
                <w:sz w:val="16"/>
                <w:szCs w:val="16"/>
              </w:rPr>
            </w:pPr>
            <w:r w:rsidRPr="00DE4BCF">
              <w:rPr>
                <w:rFonts w:ascii="Arial" w:hAnsi="Arial" w:cs="Arial"/>
                <w:sz w:val="16"/>
                <w:szCs w:val="16"/>
              </w:rPr>
              <w:t xml:space="preserve">Current service cost </w:t>
            </w:r>
          </w:p>
        </w:tc>
        <w:tc>
          <w:tcPr>
            <w:tcW w:w="990" w:type="dxa"/>
            <w:vAlign w:val="bottom"/>
          </w:tcPr>
          <w:p w:rsidR="00E92BB0" w:rsidRPr="00DE4BCF" w:rsidRDefault="003223DC" w:rsidP="00E92BB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160</w:t>
            </w:r>
          </w:p>
        </w:tc>
        <w:tc>
          <w:tcPr>
            <w:tcW w:w="900" w:type="dxa"/>
            <w:vAlign w:val="bottom"/>
          </w:tcPr>
          <w:p w:rsidR="00E92BB0" w:rsidRPr="00DE4BCF" w:rsidRDefault="003223DC"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102</w:t>
            </w:r>
          </w:p>
        </w:tc>
        <w:tc>
          <w:tcPr>
            <w:tcW w:w="900" w:type="dxa"/>
            <w:vAlign w:val="bottom"/>
          </w:tcPr>
          <w:p w:rsidR="00E92BB0" w:rsidRPr="00DE4BCF" w:rsidRDefault="00941331"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262</w:t>
            </w:r>
          </w:p>
        </w:tc>
        <w:tc>
          <w:tcPr>
            <w:tcW w:w="990" w:type="dxa"/>
            <w:vAlign w:val="bottom"/>
          </w:tcPr>
          <w:p w:rsidR="00E92BB0" w:rsidRPr="00DE4BCF" w:rsidRDefault="00E92BB0" w:rsidP="00E92BB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166</w:t>
            </w:r>
          </w:p>
        </w:tc>
        <w:tc>
          <w:tcPr>
            <w:tcW w:w="900" w:type="dxa"/>
            <w:vAlign w:val="bottom"/>
          </w:tcPr>
          <w:p w:rsidR="00E92BB0" w:rsidRPr="00DE4BCF" w:rsidRDefault="00E92BB0"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111</w:t>
            </w:r>
          </w:p>
        </w:tc>
        <w:tc>
          <w:tcPr>
            <w:tcW w:w="900" w:type="dxa"/>
            <w:vAlign w:val="bottom"/>
          </w:tcPr>
          <w:p w:rsidR="00E92BB0" w:rsidRPr="00DE4BCF" w:rsidRDefault="00E92BB0"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277</w:t>
            </w:r>
          </w:p>
        </w:tc>
      </w:tr>
      <w:tr w:rsidR="00E92BB0" w:rsidRPr="00DE4BCF" w:rsidTr="00952055">
        <w:tc>
          <w:tcPr>
            <w:tcW w:w="3510" w:type="dxa"/>
          </w:tcPr>
          <w:p w:rsidR="00E92BB0" w:rsidRPr="00DE4BCF" w:rsidRDefault="00E92BB0" w:rsidP="00E92BB0">
            <w:pPr>
              <w:spacing w:line="300" w:lineRule="exact"/>
              <w:rPr>
                <w:rFonts w:ascii="Arial" w:hAnsi="Arial" w:cs="Arial"/>
                <w:sz w:val="16"/>
                <w:szCs w:val="16"/>
              </w:rPr>
            </w:pPr>
            <w:r w:rsidRPr="00DE4BCF">
              <w:rPr>
                <w:rFonts w:ascii="Arial" w:hAnsi="Arial" w:cs="Arial"/>
                <w:sz w:val="16"/>
                <w:szCs w:val="16"/>
              </w:rPr>
              <w:t xml:space="preserve">Interest cost </w:t>
            </w:r>
          </w:p>
        </w:tc>
        <w:tc>
          <w:tcPr>
            <w:tcW w:w="990" w:type="dxa"/>
            <w:vAlign w:val="bottom"/>
          </w:tcPr>
          <w:p w:rsidR="00E92BB0" w:rsidRPr="00DE4BCF" w:rsidRDefault="003223DC" w:rsidP="00E92BB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88</w:t>
            </w:r>
          </w:p>
        </w:tc>
        <w:tc>
          <w:tcPr>
            <w:tcW w:w="900" w:type="dxa"/>
            <w:vAlign w:val="bottom"/>
          </w:tcPr>
          <w:p w:rsidR="00E92BB0" w:rsidRPr="00DE4BCF" w:rsidRDefault="00941331"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36</w:t>
            </w:r>
          </w:p>
        </w:tc>
        <w:tc>
          <w:tcPr>
            <w:tcW w:w="900" w:type="dxa"/>
            <w:vAlign w:val="bottom"/>
          </w:tcPr>
          <w:p w:rsidR="00E92BB0" w:rsidRPr="00DE4BCF" w:rsidRDefault="00941331" w:rsidP="00941331">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124</w:t>
            </w:r>
          </w:p>
        </w:tc>
        <w:tc>
          <w:tcPr>
            <w:tcW w:w="990" w:type="dxa"/>
            <w:vAlign w:val="bottom"/>
          </w:tcPr>
          <w:p w:rsidR="00E92BB0" w:rsidRPr="00DE4BCF" w:rsidRDefault="00E92BB0" w:rsidP="00E92BB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79</w:t>
            </w:r>
          </w:p>
        </w:tc>
        <w:tc>
          <w:tcPr>
            <w:tcW w:w="900" w:type="dxa"/>
            <w:vAlign w:val="bottom"/>
          </w:tcPr>
          <w:p w:rsidR="00E92BB0" w:rsidRPr="00DE4BCF" w:rsidRDefault="00E92BB0"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48</w:t>
            </w:r>
          </w:p>
        </w:tc>
        <w:tc>
          <w:tcPr>
            <w:tcW w:w="900" w:type="dxa"/>
            <w:vAlign w:val="bottom"/>
          </w:tcPr>
          <w:p w:rsidR="00E92BB0" w:rsidRPr="00DE4BCF" w:rsidRDefault="00E92BB0"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127</w:t>
            </w:r>
          </w:p>
        </w:tc>
      </w:tr>
      <w:tr w:rsidR="00E92BB0" w:rsidRPr="00DE4BCF" w:rsidTr="00952055">
        <w:tc>
          <w:tcPr>
            <w:tcW w:w="3510" w:type="dxa"/>
          </w:tcPr>
          <w:p w:rsidR="00E92BB0" w:rsidRPr="00DE4BCF" w:rsidRDefault="00E92BB0" w:rsidP="00E92BB0">
            <w:pPr>
              <w:spacing w:line="300" w:lineRule="exact"/>
              <w:rPr>
                <w:rFonts w:ascii="Arial" w:hAnsi="Arial" w:cs="Arial"/>
                <w:sz w:val="16"/>
                <w:szCs w:val="16"/>
              </w:rPr>
            </w:pPr>
            <w:r w:rsidRPr="00DE4BCF">
              <w:rPr>
                <w:rFonts w:ascii="Arial" w:hAnsi="Arial" w:cs="Arial"/>
                <w:spacing w:val="-4"/>
                <w:sz w:val="16"/>
                <w:szCs w:val="16"/>
              </w:rPr>
              <w:t>Benefits paid during the year</w:t>
            </w:r>
          </w:p>
        </w:tc>
        <w:tc>
          <w:tcPr>
            <w:tcW w:w="990" w:type="dxa"/>
            <w:vAlign w:val="bottom"/>
          </w:tcPr>
          <w:p w:rsidR="00E92BB0" w:rsidRPr="00DE4BCF" w:rsidRDefault="003223DC" w:rsidP="00E92BB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rsidR="00E92BB0" w:rsidRPr="00DE4BCF" w:rsidRDefault="003223DC"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(505)</w:t>
            </w:r>
          </w:p>
        </w:tc>
        <w:tc>
          <w:tcPr>
            <w:tcW w:w="900" w:type="dxa"/>
            <w:vAlign w:val="bottom"/>
          </w:tcPr>
          <w:p w:rsidR="00E92BB0" w:rsidRPr="00DE4BCF" w:rsidRDefault="00941331"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(505)</w:t>
            </w:r>
          </w:p>
        </w:tc>
        <w:tc>
          <w:tcPr>
            <w:tcW w:w="990" w:type="dxa"/>
            <w:vAlign w:val="bottom"/>
          </w:tcPr>
          <w:p w:rsidR="00E92BB0" w:rsidRPr="00DE4BCF" w:rsidRDefault="00E92BB0" w:rsidP="00E92BB0">
            <w:pP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(134)</w:t>
            </w:r>
          </w:p>
        </w:tc>
        <w:tc>
          <w:tcPr>
            <w:tcW w:w="900" w:type="dxa"/>
            <w:vAlign w:val="bottom"/>
          </w:tcPr>
          <w:p w:rsidR="00E92BB0" w:rsidRPr="00DE4BCF" w:rsidRDefault="00E92BB0"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(838)</w:t>
            </w:r>
          </w:p>
        </w:tc>
        <w:tc>
          <w:tcPr>
            <w:tcW w:w="900" w:type="dxa"/>
            <w:vAlign w:val="bottom"/>
          </w:tcPr>
          <w:p w:rsidR="00E92BB0" w:rsidRPr="00DE4BCF" w:rsidRDefault="00E92BB0" w:rsidP="00E92BB0">
            <w:pP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(972)</w:t>
            </w:r>
          </w:p>
        </w:tc>
      </w:tr>
      <w:tr w:rsidR="00E92BB0" w:rsidRPr="00DE4BCF" w:rsidTr="00952055">
        <w:tc>
          <w:tcPr>
            <w:tcW w:w="3510" w:type="dxa"/>
          </w:tcPr>
          <w:p w:rsidR="00E92BB0" w:rsidRPr="00DE4BCF" w:rsidRDefault="00E92BB0" w:rsidP="00E92BB0">
            <w:pPr>
              <w:spacing w:line="300" w:lineRule="exact"/>
              <w:rPr>
                <w:rFonts w:ascii="Arial" w:hAnsi="Arial" w:cs="Arial"/>
                <w:sz w:val="16"/>
                <w:szCs w:val="16"/>
              </w:rPr>
            </w:pPr>
            <w:r w:rsidRPr="00DE4BCF">
              <w:rPr>
                <w:rFonts w:ascii="Arial" w:hAnsi="Arial" w:cs="Arial"/>
                <w:sz w:val="16"/>
                <w:szCs w:val="16"/>
              </w:rPr>
              <w:t>Transfer</w:t>
            </w:r>
            <w:r>
              <w:rPr>
                <w:rFonts w:ascii="Arial" w:hAnsi="Arial" w:cs="Arial"/>
                <w:sz w:val="16"/>
                <w:szCs w:val="16"/>
              </w:rPr>
              <w:t xml:space="preserve"> from a subsidiary</w:t>
            </w:r>
          </w:p>
        </w:tc>
        <w:tc>
          <w:tcPr>
            <w:tcW w:w="990" w:type="dxa"/>
            <w:vAlign w:val="bottom"/>
          </w:tcPr>
          <w:p w:rsidR="00E92BB0" w:rsidRPr="00DE4BCF" w:rsidRDefault="003223DC" w:rsidP="00E92BB0">
            <w:pPr>
              <w:pBdr>
                <w:bottom w:val="single" w:sz="4" w:space="1" w:color="auto"/>
              </w:pBd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rsidR="00E92BB0" w:rsidRPr="00DE4BCF" w:rsidRDefault="003223DC" w:rsidP="00E92BB0">
            <w:pPr>
              <w:pBdr>
                <w:bottom w:val="sing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rsidR="00E92BB0" w:rsidRPr="00DE4BCF" w:rsidRDefault="00941331" w:rsidP="00E92BB0">
            <w:pPr>
              <w:pBdr>
                <w:bottom w:val="sing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w:t>
            </w:r>
          </w:p>
        </w:tc>
        <w:tc>
          <w:tcPr>
            <w:tcW w:w="990" w:type="dxa"/>
            <w:vAlign w:val="bottom"/>
          </w:tcPr>
          <w:p w:rsidR="00E92BB0" w:rsidRPr="00DE4BCF" w:rsidRDefault="00E92BB0" w:rsidP="00E92BB0">
            <w:pPr>
              <w:pBdr>
                <w:bottom w:val="single" w:sz="4" w:space="1" w:color="auto"/>
              </w:pBd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31</w:t>
            </w:r>
          </w:p>
        </w:tc>
        <w:tc>
          <w:tcPr>
            <w:tcW w:w="900" w:type="dxa"/>
            <w:vAlign w:val="bottom"/>
          </w:tcPr>
          <w:p w:rsidR="00E92BB0" w:rsidRPr="00DE4BCF" w:rsidRDefault="00E92BB0" w:rsidP="00E92BB0">
            <w:pPr>
              <w:pBdr>
                <w:bottom w:val="sing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90</w:t>
            </w:r>
          </w:p>
        </w:tc>
        <w:tc>
          <w:tcPr>
            <w:tcW w:w="900" w:type="dxa"/>
            <w:vAlign w:val="bottom"/>
          </w:tcPr>
          <w:p w:rsidR="00E92BB0" w:rsidRPr="00DE4BCF" w:rsidRDefault="00E92BB0" w:rsidP="00E92BB0">
            <w:pPr>
              <w:pBdr>
                <w:bottom w:val="sing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121</w:t>
            </w:r>
          </w:p>
        </w:tc>
      </w:tr>
      <w:tr w:rsidR="00E92BB0" w:rsidRPr="00DE4BCF" w:rsidTr="00952055">
        <w:tc>
          <w:tcPr>
            <w:tcW w:w="3510" w:type="dxa"/>
          </w:tcPr>
          <w:p w:rsidR="00E92BB0" w:rsidRPr="00DE4BCF" w:rsidRDefault="00E92BB0" w:rsidP="00E92BB0">
            <w:pPr>
              <w:spacing w:line="300" w:lineRule="exact"/>
              <w:rPr>
                <w:rFonts w:ascii="Arial" w:hAnsi="Arial" w:cs="Arial"/>
                <w:b/>
                <w:bCs/>
                <w:sz w:val="16"/>
                <w:szCs w:val="16"/>
              </w:rPr>
            </w:pPr>
            <w:r>
              <w:rPr>
                <w:rFonts w:ascii="Arial" w:hAnsi="Arial" w:cs="Arial"/>
                <w:b/>
                <w:bCs/>
                <w:spacing w:val="-4"/>
                <w:sz w:val="16"/>
                <w:szCs w:val="16"/>
              </w:rPr>
              <w:t xml:space="preserve">Balance </w:t>
            </w:r>
            <w:r w:rsidRPr="00DE4BCF">
              <w:rPr>
                <w:rFonts w:ascii="Arial" w:hAnsi="Arial" w:cs="Arial"/>
                <w:b/>
                <w:bCs/>
                <w:sz w:val="16"/>
                <w:szCs w:val="16"/>
              </w:rPr>
              <w:t>at end of year</w:t>
            </w:r>
          </w:p>
        </w:tc>
        <w:tc>
          <w:tcPr>
            <w:tcW w:w="990" w:type="dxa"/>
            <w:vAlign w:val="bottom"/>
          </w:tcPr>
          <w:p w:rsidR="00E92BB0" w:rsidRPr="00DE4BCF" w:rsidRDefault="003223DC" w:rsidP="00E92BB0">
            <w:pPr>
              <w:pBdr>
                <w:bottom w:val="double" w:sz="4" w:space="1" w:color="auto"/>
              </w:pBd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13,446</w:t>
            </w:r>
          </w:p>
        </w:tc>
        <w:tc>
          <w:tcPr>
            <w:tcW w:w="900" w:type="dxa"/>
            <w:vAlign w:val="bottom"/>
          </w:tcPr>
          <w:p w:rsidR="00E92BB0" w:rsidRPr="00DE4BCF" w:rsidRDefault="00941331" w:rsidP="00E92BB0">
            <w:pPr>
              <w:pBdr>
                <w:bottom w:val="doub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1,341</w:t>
            </w:r>
          </w:p>
        </w:tc>
        <w:tc>
          <w:tcPr>
            <w:tcW w:w="900" w:type="dxa"/>
            <w:vAlign w:val="bottom"/>
          </w:tcPr>
          <w:p w:rsidR="00E92BB0" w:rsidRPr="00DE4BCF" w:rsidRDefault="00941331" w:rsidP="00E92BB0">
            <w:pPr>
              <w:pBdr>
                <w:bottom w:val="doub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14,787</w:t>
            </w:r>
          </w:p>
        </w:tc>
        <w:tc>
          <w:tcPr>
            <w:tcW w:w="990" w:type="dxa"/>
            <w:vAlign w:val="bottom"/>
          </w:tcPr>
          <w:p w:rsidR="00E92BB0" w:rsidRPr="00DE4BCF" w:rsidRDefault="00E92BB0" w:rsidP="00E92BB0">
            <w:pPr>
              <w:pBdr>
                <w:bottom w:val="double" w:sz="4" w:space="1" w:color="auto"/>
              </w:pBdr>
              <w:tabs>
                <w:tab w:val="decimal" w:pos="774"/>
              </w:tabs>
              <w:spacing w:line="300" w:lineRule="exact"/>
              <w:ind w:right="-18"/>
              <w:rPr>
                <w:rFonts w:ascii="Arial" w:hAnsi="Arial" w:cs="Arial"/>
                <w:color w:val="000000"/>
                <w:sz w:val="16"/>
                <w:szCs w:val="16"/>
              </w:rPr>
            </w:pPr>
            <w:r>
              <w:rPr>
                <w:rFonts w:ascii="Arial" w:hAnsi="Arial" w:cs="Arial"/>
                <w:color w:val="000000"/>
                <w:sz w:val="16"/>
                <w:szCs w:val="16"/>
              </w:rPr>
              <w:t>13,198</w:t>
            </w:r>
          </w:p>
        </w:tc>
        <w:tc>
          <w:tcPr>
            <w:tcW w:w="900" w:type="dxa"/>
            <w:vAlign w:val="bottom"/>
          </w:tcPr>
          <w:p w:rsidR="00E92BB0" w:rsidRPr="00DE4BCF" w:rsidRDefault="00E92BB0" w:rsidP="00E92BB0">
            <w:pPr>
              <w:pBdr>
                <w:bottom w:val="doub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1,708</w:t>
            </w:r>
          </w:p>
        </w:tc>
        <w:tc>
          <w:tcPr>
            <w:tcW w:w="900" w:type="dxa"/>
            <w:vAlign w:val="bottom"/>
          </w:tcPr>
          <w:p w:rsidR="00E92BB0" w:rsidRPr="00DE4BCF" w:rsidRDefault="00E92BB0" w:rsidP="00E92BB0">
            <w:pPr>
              <w:pBdr>
                <w:bottom w:val="double" w:sz="4" w:space="1" w:color="auto"/>
              </w:pBdr>
              <w:tabs>
                <w:tab w:val="decimal" w:pos="684"/>
              </w:tabs>
              <w:spacing w:line="300" w:lineRule="exact"/>
              <w:ind w:right="-18"/>
              <w:rPr>
                <w:rFonts w:ascii="Arial" w:hAnsi="Arial" w:cs="Arial"/>
                <w:color w:val="000000"/>
                <w:sz w:val="16"/>
                <w:szCs w:val="16"/>
              </w:rPr>
            </w:pPr>
            <w:r>
              <w:rPr>
                <w:rFonts w:ascii="Arial" w:hAnsi="Arial" w:cs="Arial"/>
                <w:color w:val="000000"/>
                <w:sz w:val="16"/>
                <w:szCs w:val="16"/>
              </w:rPr>
              <w:t>14,906</w:t>
            </w:r>
          </w:p>
        </w:tc>
      </w:tr>
    </w:tbl>
    <w:p w:rsidR="00DD3296" w:rsidRPr="00DE4BCF" w:rsidRDefault="00195689" w:rsidP="00846FBB">
      <w:pPr>
        <w:widowControl/>
        <w:overflowPunct/>
        <w:autoSpaceDE/>
        <w:autoSpaceDN/>
        <w:adjustRightInd/>
        <w:spacing w:before="240" w:after="120" w:line="380" w:lineRule="exact"/>
        <w:ind w:left="547"/>
        <w:jc w:val="thaiDistribute"/>
        <w:textAlignment w:val="auto"/>
        <w:rPr>
          <w:rFonts w:ascii="Arial" w:hAnsi="Arial"/>
        </w:rPr>
      </w:pPr>
      <w:r>
        <w:rPr>
          <w:rFonts w:ascii="Arial" w:hAnsi="Arial"/>
        </w:rPr>
        <w:t>L</w:t>
      </w:r>
      <w:r w:rsidR="00DD3296" w:rsidRPr="00DE4BCF">
        <w:rPr>
          <w:rFonts w:ascii="Arial" w:hAnsi="Arial"/>
        </w:rPr>
        <w:t xml:space="preserve">ong-term employee benefit expenses included in the profit or loss </w:t>
      </w:r>
      <w:r w:rsidR="00027DC7" w:rsidRPr="00DE4BCF">
        <w:rPr>
          <w:rFonts w:ascii="Arial" w:hAnsi="Arial"/>
        </w:rPr>
        <w:t>consist of the following</w:t>
      </w:r>
      <w:r w:rsidR="00DD3296" w:rsidRPr="00DE4BCF">
        <w:rPr>
          <w:rFonts w:ascii="Arial" w:hAnsi="Arial"/>
        </w:rPr>
        <w:t>:</w:t>
      </w:r>
    </w:p>
    <w:p w:rsidR="00DD3296" w:rsidRPr="00DE4BCF" w:rsidRDefault="00DD3296" w:rsidP="00643210">
      <w:pPr>
        <w:tabs>
          <w:tab w:val="left" w:pos="2160"/>
          <w:tab w:val="right" w:pos="7200"/>
          <w:tab w:val="right" w:pos="8540"/>
        </w:tabs>
        <w:spacing w:line="380" w:lineRule="exact"/>
        <w:ind w:right="187"/>
        <w:jc w:val="right"/>
        <w:rPr>
          <w:rFonts w:ascii="Arial" w:hAnsi="Arial"/>
          <w:sz w:val="16"/>
          <w:szCs w:val="16"/>
        </w:rPr>
      </w:pPr>
      <w:r w:rsidRPr="00DE4BCF">
        <w:rPr>
          <w:rFonts w:ascii="Arial" w:hAnsi="Arial"/>
          <w:sz w:val="16"/>
          <w:szCs w:val="16"/>
        </w:rPr>
        <w:t>(Unit: Thousand Baht)</w:t>
      </w:r>
    </w:p>
    <w:tbl>
      <w:tblPr>
        <w:tblW w:w="8640" w:type="dxa"/>
        <w:tblInd w:w="450" w:type="dxa"/>
        <w:tblLayout w:type="fixed"/>
        <w:tblLook w:val="01E0"/>
      </w:tblPr>
      <w:tblGrid>
        <w:gridCol w:w="3960"/>
        <w:gridCol w:w="1170"/>
        <w:gridCol w:w="1170"/>
        <w:gridCol w:w="1170"/>
        <w:gridCol w:w="1170"/>
      </w:tblGrid>
      <w:tr w:rsidR="00DD3296" w:rsidRPr="00DE4BCF" w:rsidTr="00952055">
        <w:tc>
          <w:tcPr>
            <w:tcW w:w="3960" w:type="dxa"/>
          </w:tcPr>
          <w:p w:rsidR="00DD3296" w:rsidRPr="00DE4BCF" w:rsidRDefault="00DD3296" w:rsidP="00815DCE">
            <w:pPr>
              <w:spacing w:line="340" w:lineRule="exact"/>
              <w:rPr>
                <w:rFonts w:ascii="Arial" w:hAnsi="Arial" w:cs="Arial"/>
                <w:sz w:val="16"/>
                <w:szCs w:val="16"/>
              </w:rPr>
            </w:pPr>
          </w:p>
        </w:tc>
        <w:tc>
          <w:tcPr>
            <w:tcW w:w="2340" w:type="dxa"/>
            <w:gridSpan w:val="2"/>
          </w:tcPr>
          <w:p w:rsidR="00DD3296" w:rsidRPr="00DE4BCF" w:rsidRDefault="00DD3296" w:rsidP="00815DCE">
            <w:pPr>
              <w:pBdr>
                <w:bottom w:val="single" w:sz="4" w:space="1" w:color="auto"/>
              </w:pBdr>
              <w:tabs>
                <w:tab w:val="left" w:pos="1440"/>
              </w:tabs>
              <w:spacing w:line="340" w:lineRule="exact"/>
              <w:ind w:left="-41" w:right="-18"/>
              <w:jc w:val="center"/>
              <w:rPr>
                <w:rFonts w:ascii="Arial" w:hAnsi="Arial" w:cs="Arial"/>
                <w:spacing w:val="-4"/>
                <w:sz w:val="16"/>
                <w:szCs w:val="16"/>
              </w:rPr>
            </w:pPr>
            <w:r w:rsidRPr="00DE4BCF">
              <w:rPr>
                <w:rFonts w:ascii="Arial" w:hAnsi="Arial" w:cs="Arial"/>
                <w:spacing w:val="-4"/>
                <w:sz w:val="16"/>
                <w:szCs w:val="16"/>
              </w:rPr>
              <w:t xml:space="preserve">Consolidated </w:t>
            </w:r>
          </w:p>
          <w:p w:rsidR="00DD3296" w:rsidRPr="00DE4BCF" w:rsidRDefault="00DD3296" w:rsidP="00815DCE">
            <w:pPr>
              <w:pBdr>
                <w:bottom w:val="single" w:sz="4" w:space="1" w:color="auto"/>
              </w:pBdr>
              <w:tabs>
                <w:tab w:val="left" w:pos="1440"/>
              </w:tabs>
              <w:spacing w:line="340" w:lineRule="exact"/>
              <w:ind w:left="-41" w:right="-18"/>
              <w:jc w:val="center"/>
              <w:rPr>
                <w:rFonts w:ascii="Arial" w:hAnsi="Arial" w:cs="Arial"/>
                <w:spacing w:val="-4"/>
                <w:sz w:val="16"/>
                <w:szCs w:val="16"/>
              </w:rPr>
            </w:pPr>
            <w:r w:rsidRPr="00DE4BCF">
              <w:rPr>
                <w:rFonts w:ascii="Arial" w:hAnsi="Arial" w:cs="Arial"/>
                <w:spacing w:val="-4"/>
                <w:sz w:val="16"/>
                <w:szCs w:val="16"/>
              </w:rPr>
              <w:t>financial statements</w:t>
            </w:r>
          </w:p>
        </w:tc>
        <w:tc>
          <w:tcPr>
            <w:tcW w:w="2340" w:type="dxa"/>
            <w:gridSpan w:val="2"/>
          </w:tcPr>
          <w:p w:rsidR="00DD3296" w:rsidRPr="00DE4BCF" w:rsidRDefault="00DD3296" w:rsidP="00815DCE">
            <w:pPr>
              <w:pBdr>
                <w:bottom w:val="single" w:sz="4" w:space="1" w:color="auto"/>
              </w:pBdr>
              <w:tabs>
                <w:tab w:val="left" w:pos="1440"/>
              </w:tabs>
              <w:spacing w:line="340" w:lineRule="exact"/>
              <w:ind w:left="-41" w:right="-18"/>
              <w:jc w:val="center"/>
              <w:rPr>
                <w:rFonts w:ascii="Arial" w:hAnsi="Arial" w:cs="Arial"/>
                <w:spacing w:val="-4"/>
                <w:sz w:val="16"/>
                <w:szCs w:val="16"/>
              </w:rPr>
            </w:pPr>
            <w:r w:rsidRPr="00DE4BCF">
              <w:rPr>
                <w:rFonts w:ascii="Arial" w:hAnsi="Arial" w:cs="Arial"/>
                <w:spacing w:val="-4"/>
                <w:sz w:val="16"/>
                <w:szCs w:val="16"/>
              </w:rPr>
              <w:t xml:space="preserve">Separate </w:t>
            </w:r>
          </w:p>
          <w:p w:rsidR="00DD3296" w:rsidRPr="00DE4BCF" w:rsidRDefault="00DD3296" w:rsidP="00815DCE">
            <w:pPr>
              <w:pBdr>
                <w:bottom w:val="single" w:sz="4" w:space="1" w:color="auto"/>
              </w:pBdr>
              <w:tabs>
                <w:tab w:val="left" w:pos="1440"/>
              </w:tabs>
              <w:spacing w:line="340" w:lineRule="exact"/>
              <w:ind w:left="-41" w:right="-18"/>
              <w:jc w:val="center"/>
              <w:rPr>
                <w:rFonts w:ascii="Arial" w:hAnsi="Arial" w:cs="Arial"/>
                <w:spacing w:val="-4"/>
                <w:sz w:val="16"/>
                <w:szCs w:val="16"/>
              </w:rPr>
            </w:pPr>
            <w:r w:rsidRPr="00DE4BCF">
              <w:rPr>
                <w:rFonts w:ascii="Arial" w:hAnsi="Arial" w:cs="Arial"/>
                <w:spacing w:val="-4"/>
                <w:sz w:val="16"/>
                <w:szCs w:val="16"/>
              </w:rPr>
              <w:t>financial statements</w:t>
            </w:r>
          </w:p>
        </w:tc>
      </w:tr>
      <w:tr w:rsidR="00DD3296" w:rsidRPr="00DE4BCF" w:rsidTr="00952055">
        <w:tc>
          <w:tcPr>
            <w:tcW w:w="3960" w:type="dxa"/>
          </w:tcPr>
          <w:p w:rsidR="00DD3296" w:rsidRPr="00DE4BCF" w:rsidRDefault="00DD3296" w:rsidP="00815DCE">
            <w:pPr>
              <w:spacing w:line="340" w:lineRule="exact"/>
              <w:rPr>
                <w:rFonts w:ascii="Arial" w:hAnsi="Arial" w:cs="Arial"/>
                <w:sz w:val="16"/>
                <w:szCs w:val="16"/>
              </w:rPr>
            </w:pPr>
          </w:p>
        </w:tc>
        <w:tc>
          <w:tcPr>
            <w:tcW w:w="1170" w:type="dxa"/>
          </w:tcPr>
          <w:p w:rsidR="00DD3296" w:rsidRPr="00DE4BCF" w:rsidRDefault="001453E1" w:rsidP="009B0FC0">
            <w:pPr>
              <w:pBdr>
                <w:bottom w:val="single" w:sz="4" w:space="1" w:color="auto"/>
              </w:pBdr>
              <w:tabs>
                <w:tab w:val="left" w:pos="1440"/>
              </w:tabs>
              <w:spacing w:line="340" w:lineRule="exact"/>
              <w:ind w:left="-41" w:right="-18"/>
              <w:jc w:val="center"/>
              <w:rPr>
                <w:rFonts w:ascii="Arial" w:hAnsi="Arial" w:cs="Arial"/>
                <w:spacing w:val="-4"/>
                <w:sz w:val="16"/>
                <w:szCs w:val="16"/>
              </w:rPr>
            </w:pPr>
            <w:r>
              <w:rPr>
                <w:rFonts w:ascii="Arial" w:hAnsi="Arial" w:cs="Arial"/>
                <w:spacing w:val="-4"/>
                <w:sz w:val="16"/>
                <w:szCs w:val="16"/>
              </w:rPr>
              <w:t>2017</w:t>
            </w:r>
          </w:p>
        </w:tc>
        <w:tc>
          <w:tcPr>
            <w:tcW w:w="1170" w:type="dxa"/>
          </w:tcPr>
          <w:p w:rsidR="00DD3296" w:rsidRPr="00DE4BCF" w:rsidRDefault="001453E1" w:rsidP="009B0FC0">
            <w:pPr>
              <w:pBdr>
                <w:bottom w:val="single" w:sz="4" w:space="1" w:color="auto"/>
              </w:pBdr>
              <w:tabs>
                <w:tab w:val="left" w:pos="1440"/>
              </w:tabs>
              <w:spacing w:line="340" w:lineRule="exact"/>
              <w:ind w:left="-41" w:right="-18"/>
              <w:jc w:val="center"/>
              <w:rPr>
                <w:rFonts w:ascii="Arial" w:hAnsi="Arial" w:cs="Arial"/>
                <w:spacing w:val="-4"/>
                <w:sz w:val="16"/>
                <w:szCs w:val="16"/>
              </w:rPr>
            </w:pPr>
            <w:r>
              <w:rPr>
                <w:rFonts w:ascii="Arial" w:hAnsi="Arial" w:cs="Arial"/>
                <w:spacing w:val="-4"/>
                <w:sz w:val="16"/>
                <w:szCs w:val="16"/>
              </w:rPr>
              <w:t>2016</w:t>
            </w:r>
          </w:p>
        </w:tc>
        <w:tc>
          <w:tcPr>
            <w:tcW w:w="1170" w:type="dxa"/>
          </w:tcPr>
          <w:p w:rsidR="00DD3296" w:rsidRPr="00DE4BCF" w:rsidRDefault="001453E1" w:rsidP="009B0FC0">
            <w:pPr>
              <w:pBdr>
                <w:bottom w:val="single" w:sz="4" w:space="1" w:color="auto"/>
              </w:pBdr>
              <w:tabs>
                <w:tab w:val="left" w:pos="1440"/>
              </w:tabs>
              <w:spacing w:line="340" w:lineRule="exact"/>
              <w:ind w:left="-41" w:right="-18"/>
              <w:jc w:val="center"/>
              <w:rPr>
                <w:rFonts w:ascii="Arial" w:hAnsi="Arial" w:cs="Arial"/>
                <w:spacing w:val="-4"/>
                <w:sz w:val="16"/>
                <w:szCs w:val="16"/>
              </w:rPr>
            </w:pPr>
            <w:r>
              <w:rPr>
                <w:rFonts w:ascii="Arial" w:hAnsi="Arial" w:cs="Arial"/>
                <w:spacing w:val="-4"/>
                <w:sz w:val="16"/>
                <w:szCs w:val="16"/>
              </w:rPr>
              <w:t>2017</w:t>
            </w:r>
          </w:p>
        </w:tc>
        <w:tc>
          <w:tcPr>
            <w:tcW w:w="1170" w:type="dxa"/>
          </w:tcPr>
          <w:p w:rsidR="00DD3296" w:rsidRPr="00DE4BCF" w:rsidRDefault="001453E1" w:rsidP="009B0FC0">
            <w:pPr>
              <w:pBdr>
                <w:bottom w:val="single" w:sz="4" w:space="1" w:color="auto"/>
              </w:pBdr>
              <w:tabs>
                <w:tab w:val="left" w:pos="1440"/>
              </w:tabs>
              <w:spacing w:line="340" w:lineRule="exact"/>
              <w:ind w:left="-41" w:right="-18"/>
              <w:jc w:val="center"/>
              <w:rPr>
                <w:rFonts w:ascii="Arial" w:hAnsi="Arial" w:cs="Arial"/>
                <w:spacing w:val="-4"/>
                <w:sz w:val="16"/>
                <w:szCs w:val="16"/>
              </w:rPr>
            </w:pPr>
            <w:r>
              <w:rPr>
                <w:rFonts w:ascii="Arial" w:hAnsi="Arial" w:cs="Arial"/>
                <w:spacing w:val="-4"/>
                <w:sz w:val="16"/>
                <w:szCs w:val="16"/>
              </w:rPr>
              <w:t>2016</w:t>
            </w:r>
          </w:p>
        </w:tc>
      </w:tr>
      <w:tr w:rsidR="001453E1" w:rsidRPr="00DE4BCF" w:rsidTr="00952055">
        <w:tc>
          <w:tcPr>
            <w:tcW w:w="3960" w:type="dxa"/>
          </w:tcPr>
          <w:p w:rsidR="001453E1" w:rsidRPr="00DE4BCF" w:rsidRDefault="001453E1" w:rsidP="001453E1">
            <w:pPr>
              <w:spacing w:line="340" w:lineRule="exact"/>
              <w:ind w:right="-108"/>
              <w:rPr>
                <w:rFonts w:ascii="Arial" w:hAnsi="Arial" w:cs="Arial"/>
                <w:sz w:val="16"/>
                <w:szCs w:val="16"/>
              </w:rPr>
            </w:pPr>
            <w:r w:rsidRPr="00DE4BCF">
              <w:rPr>
                <w:rFonts w:ascii="Arial" w:hAnsi="Arial" w:cs="Arial"/>
                <w:sz w:val="16"/>
                <w:szCs w:val="16"/>
              </w:rPr>
              <w:t xml:space="preserve">Current service cost </w:t>
            </w:r>
          </w:p>
        </w:tc>
        <w:tc>
          <w:tcPr>
            <w:tcW w:w="1170" w:type="dxa"/>
            <w:vAlign w:val="bottom"/>
          </w:tcPr>
          <w:p w:rsidR="001453E1" w:rsidRPr="00DE4BCF" w:rsidRDefault="00570372"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4,299</w:t>
            </w:r>
          </w:p>
        </w:tc>
        <w:tc>
          <w:tcPr>
            <w:tcW w:w="1170" w:type="dxa"/>
            <w:vAlign w:val="bottom"/>
          </w:tcPr>
          <w:p w:rsidR="001453E1" w:rsidRPr="00DE4BCF" w:rsidRDefault="001453E1"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4,261</w:t>
            </w:r>
          </w:p>
        </w:tc>
        <w:tc>
          <w:tcPr>
            <w:tcW w:w="1170" w:type="dxa"/>
            <w:vAlign w:val="bottom"/>
          </w:tcPr>
          <w:p w:rsidR="001453E1" w:rsidRPr="00DE4BCF" w:rsidRDefault="00570372"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262</w:t>
            </w:r>
          </w:p>
        </w:tc>
        <w:tc>
          <w:tcPr>
            <w:tcW w:w="1170" w:type="dxa"/>
            <w:vAlign w:val="bottom"/>
          </w:tcPr>
          <w:p w:rsidR="001453E1" w:rsidRPr="00DE4BCF" w:rsidRDefault="001453E1"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277</w:t>
            </w:r>
          </w:p>
        </w:tc>
      </w:tr>
      <w:tr w:rsidR="001453E1" w:rsidRPr="00DE4BCF" w:rsidTr="00952055">
        <w:tc>
          <w:tcPr>
            <w:tcW w:w="3960" w:type="dxa"/>
          </w:tcPr>
          <w:p w:rsidR="001453E1" w:rsidRPr="00DE4BCF" w:rsidRDefault="001453E1" w:rsidP="001453E1">
            <w:pPr>
              <w:spacing w:line="340" w:lineRule="exact"/>
              <w:ind w:right="-108"/>
              <w:rPr>
                <w:rFonts w:ascii="Arial" w:hAnsi="Arial" w:cs="Arial"/>
                <w:sz w:val="16"/>
                <w:szCs w:val="16"/>
              </w:rPr>
            </w:pPr>
            <w:r w:rsidRPr="00DE4BCF">
              <w:rPr>
                <w:rFonts w:ascii="Arial" w:hAnsi="Arial" w:cs="Arial"/>
                <w:sz w:val="16"/>
                <w:szCs w:val="16"/>
              </w:rPr>
              <w:t xml:space="preserve">Interest cost </w:t>
            </w:r>
          </w:p>
        </w:tc>
        <w:tc>
          <w:tcPr>
            <w:tcW w:w="1170" w:type="dxa"/>
            <w:vAlign w:val="bottom"/>
          </w:tcPr>
          <w:p w:rsidR="001453E1" w:rsidRPr="00DE4BCF" w:rsidRDefault="00570372"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1,055</w:t>
            </w:r>
          </w:p>
        </w:tc>
        <w:tc>
          <w:tcPr>
            <w:tcW w:w="1170" w:type="dxa"/>
            <w:vAlign w:val="bottom"/>
          </w:tcPr>
          <w:p w:rsidR="001453E1" w:rsidRPr="00DE4BCF" w:rsidRDefault="001453E1"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1,104</w:t>
            </w:r>
          </w:p>
        </w:tc>
        <w:tc>
          <w:tcPr>
            <w:tcW w:w="1170" w:type="dxa"/>
            <w:vAlign w:val="bottom"/>
          </w:tcPr>
          <w:p w:rsidR="001453E1" w:rsidRPr="00DE4BCF" w:rsidRDefault="00570372"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124</w:t>
            </w:r>
          </w:p>
        </w:tc>
        <w:tc>
          <w:tcPr>
            <w:tcW w:w="1170" w:type="dxa"/>
            <w:vAlign w:val="bottom"/>
          </w:tcPr>
          <w:p w:rsidR="001453E1" w:rsidRPr="00DE4BCF" w:rsidRDefault="001453E1"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127</w:t>
            </w:r>
          </w:p>
        </w:tc>
      </w:tr>
      <w:tr w:rsidR="001453E1" w:rsidRPr="00DE4BCF" w:rsidTr="00952055">
        <w:tc>
          <w:tcPr>
            <w:tcW w:w="3960" w:type="dxa"/>
          </w:tcPr>
          <w:p w:rsidR="001453E1" w:rsidRPr="00DE4BCF" w:rsidRDefault="00570372" w:rsidP="001453E1">
            <w:pPr>
              <w:spacing w:line="340" w:lineRule="exact"/>
              <w:ind w:right="-108"/>
              <w:rPr>
                <w:rFonts w:ascii="Arial" w:hAnsi="Arial" w:cs="Arial"/>
                <w:sz w:val="16"/>
                <w:szCs w:val="16"/>
              </w:rPr>
            </w:pPr>
            <w:r w:rsidRPr="00570372">
              <w:rPr>
                <w:rFonts w:ascii="Arial" w:hAnsi="Arial" w:cs="Arial"/>
                <w:sz w:val="16"/>
                <w:szCs w:val="16"/>
              </w:rPr>
              <w:t>Transfer from a subsidiary</w:t>
            </w:r>
          </w:p>
        </w:tc>
        <w:tc>
          <w:tcPr>
            <w:tcW w:w="1170" w:type="dxa"/>
            <w:vAlign w:val="bottom"/>
          </w:tcPr>
          <w:p w:rsidR="001453E1" w:rsidRPr="00DE4BCF" w:rsidRDefault="00570372" w:rsidP="001453E1">
            <w:pPr>
              <w:pBdr>
                <w:bottom w:val="single" w:sz="4" w:space="1" w:color="auto"/>
              </w:pBd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w:t>
            </w:r>
          </w:p>
        </w:tc>
        <w:tc>
          <w:tcPr>
            <w:tcW w:w="1170" w:type="dxa"/>
            <w:vAlign w:val="bottom"/>
          </w:tcPr>
          <w:p w:rsidR="001453E1" w:rsidRPr="00DE4BCF" w:rsidRDefault="001453E1" w:rsidP="001453E1">
            <w:pPr>
              <w:pBdr>
                <w:bottom w:val="single" w:sz="4" w:space="1" w:color="auto"/>
              </w:pBd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w:t>
            </w:r>
          </w:p>
        </w:tc>
        <w:tc>
          <w:tcPr>
            <w:tcW w:w="1170" w:type="dxa"/>
            <w:vAlign w:val="bottom"/>
          </w:tcPr>
          <w:p w:rsidR="001453E1" w:rsidRPr="00DE4BCF" w:rsidRDefault="00570372" w:rsidP="001453E1">
            <w:pPr>
              <w:pBdr>
                <w:bottom w:val="single" w:sz="4" w:space="1" w:color="auto"/>
              </w:pBd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w:t>
            </w:r>
          </w:p>
        </w:tc>
        <w:tc>
          <w:tcPr>
            <w:tcW w:w="1170" w:type="dxa"/>
            <w:vAlign w:val="bottom"/>
          </w:tcPr>
          <w:p w:rsidR="001453E1" w:rsidRPr="00DE4BCF" w:rsidRDefault="00570372" w:rsidP="001453E1">
            <w:pPr>
              <w:pBdr>
                <w:bottom w:val="single" w:sz="4" w:space="1" w:color="auto"/>
              </w:pBd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121</w:t>
            </w:r>
          </w:p>
        </w:tc>
      </w:tr>
      <w:tr w:rsidR="001453E1" w:rsidRPr="00DE4BCF" w:rsidTr="00952055">
        <w:tc>
          <w:tcPr>
            <w:tcW w:w="3960" w:type="dxa"/>
          </w:tcPr>
          <w:p w:rsidR="001453E1" w:rsidRPr="00DE4BCF" w:rsidRDefault="001453E1" w:rsidP="001453E1">
            <w:pPr>
              <w:spacing w:line="340" w:lineRule="exact"/>
              <w:ind w:right="-108"/>
              <w:rPr>
                <w:rFonts w:ascii="Arial" w:hAnsi="Arial" w:cs="Arial"/>
                <w:b/>
                <w:bCs/>
                <w:sz w:val="16"/>
                <w:szCs w:val="16"/>
              </w:rPr>
            </w:pPr>
            <w:r w:rsidRPr="00DE4BCF">
              <w:rPr>
                <w:rFonts w:ascii="Arial" w:hAnsi="Arial" w:cs="Arial"/>
                <w:b/>
                <w:bCs/>
                <w:sz w:val="16"/>
                <w:szCs w:val="16"/>
              </w:rPr>
              <w:t xml:space="preserve">Total expenses </w:t>
            </w:r>
            <w:proofErr w:type="spellStart"/>
            <w:r w:rsidRPr="00DE4BCF">
              <w:rPr>
                <w:rFonts w:ascii="Arial" w:hAnsi="Arial" w:cs="Arial"/>
                <w:b/>
                <w:bCs/>
                <w:sz w:val="16"/>
                <w:szCs w:val="16"/>
              </w:rPr>
              <w:t>recognised</w:t>
            </w:r>
            <w:proofErr w:type="spellEnd"/>
            <w:r w:rsidRPr="00DE4BCF">
              <w:rPr>
                <w:rFonts w:ascii="Arial" w:hAnsi="Arial" w:cs="Arial"/>
                <w:b/>
                <w:bCs/>
                <w:sz w:val="16"/>
                <w:szCs w:val="16"/>
              </w:rPr>
              <w:t xml:space="preserve"> in profit or loss</w:t>
            </w:r>
          </w:p>
        </w:tc>
        <w:tc>
          <w:tcPr>
            <w:tcW w:w="1170" w:type="dxa"/>
            <w:vAlign w:val="bottom"/>
          </w:tcPr>
          <w:p w:rsidR="001453E1" w:rsidRPr="00DE4BCF" w:rsidRDefault="00570372" w:rsidP="001453E1">
            <w:pPr>
              <w:pBdr>
                <w:bottom w:val="double" w:sz="4" w:space="1" w:color="auto"/>
              </w:pBd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5,354</w:t>
            </w:r>
          </w:p>
        </w:tc>
        <w:tc>
          <w:tcPr>
            <w:tcW w:w="1170" w:type="dxa"/>
            <w:vAlign w:val="bottom"/>
          </w:tcPr>
          <w:p w:rsidR="001453E1" w:rsidRPr="00DE4BCF" w:rsidRDefault="001453E1" w:rsidP="001453E1">
            <w:pPr>
              <w:pBdr>
                <w:bottom w:val="double" w:sz="4" w:space="1" w:color="auto"/>
              </w:pBd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5,365</w:t>
            </w:r>
          </w:p>
        </w:tc>
        <w:tc>
          <w:tcPr>
            <w:tcW w:w="1170" w:type="dxa"/>
            <w:vAlign w:val="bottom"/>
          </w:tcPr>
          <w:p w:rsidR="001453E1" w:rsidRPr="00DE4BCF" w:rsidRDefault="00570372" w:rsidP="00570372">
            <w:pPr>
              <w:pBdr>
                <w:bottom w:val="double" w:sz="4" w:space="1" w:color="auto"/>
              </w:pBd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386</w:t>
            </w:r>
          </w:p>
        </w:tc>
        <w:tc>
          <w:tcPr>
            <w:tcW w:w="1170" w:type="dxa"/>
            <w:vAlign w:val="bottom"/>
          </w:tcPr>
          <w:p w:rsidR="001453E1" w:rsidRPr="00DE4BCF" w:rsidRDefault="001453E1" w:rsidP="001453E1">
            <w:pPr>
              <w:pBdr>
                <w:bottom w:val="double" w:sz="4" w:space="1" w:color="auto"/>
              </w:pBd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525</w:t>
            </w:r>
          </w:p>
        </w:tc>
      </w:tr>
      <w:tr w:rsidR="00D37FCC" w:rsidRPr="00DE4BCF" w:rsidTr="00952055">
        <w:tc>
          <w:tcPr>
            <w:tcW w:w="6300" w:type="dxa"/>
            <w:gridSpan w:val="3"/>
          </w:tcPr>
          <w:p w:rsidR="00D37FCC" w:rsidRPr="00DE4BCF" w:rsidRDefault="00D37FCC" w:rsidP="001A32CB">
            <w:pPr>
              <w:spacing w:line="340" w:lineRule="exact"/>
              <w:ind w:right="-108"/>
              <w:rPr>
                <w:rFonts w:ascii="Arial" w:hAnsi="Arial" w:cs="Arial"/>
                <w:color w:val="000000"/>
                <w:sz w:val="16"/>
                <w:szCs w:val="16"/>
              </w:rPr>
            </w:pPr>
            <w:r w:rsidRPr="00DE4BCF">
              <w:rPr>
                <w:rFonts w:ascii="Arial" w:hAnsi="Arial" w:cs="Arial"/>
                <w:sz w:val="16"/>
                <w:szCs w:val="16"/>
              </w:rPr>
              <w:t xml:space="preserve">Line items in profit or loss under which such expenses are included </w:t>
            </w:r>
          </w:p>
        </w:tc>
        <w:tc>
          <w:tcPr>
            <w:tcW w:w="1170" w:type="dxa"/>
            <w:vAlign w:val="bottom"/>
          </w:tcPr>
          <w:p w:rsidR="00D37FCC" w:rsidRPr="00DE4BCF" w:rsidRDefault="00D37FCC" w:rsidP="001A32CB">
            <w:pPr>
              <w:tabs>
                <w:tab w:val="decimal" w:pos="882"/>
              </w:tabs>
              <w:spacing w:line="340" w:lineRule="exact"/>
              <w:ind w:left="-41" w:right="-18"/>
              <w:rPr>
                <w:rFonts w:ascii="Arial" w:hAnsi="Arial" w:cs="Arial"/>
                <w:color w:val="000000"/>
                <w:sz w:val="16"/>
                <w:szCs w:val="16"/>
              </w:rPr>
            </w:pPr>
          </w:p>
        </w:tc>
        <w:tc>
          <w:tcPr>
            <w:tcW w:w="1170" w:type="dxa"/>
            <w:vAlign w:val="bottom"/>
          </w:tcPr>
          <w:p w:rsidR="00D37FCC" w:rsidRPr="00DE4BCF" w:rsidRDefault="00D37FCC" w:rsidP="001A32CB">
            <w:pPr>
              <w:tabs>
                <w:tab w:val="decimal" w:pos="882"/>
              </w:tabs>
              <w:spacing w:line="340" w:lineRule="exact"/>
              <w:ind w:left="-41" w:right="-18"/>
              <w:rPr>
                <w:rFonts w:ascii="Arial" w:hAnsi="Arial" w:cs="Arial"/>
                <w:color w:val="000000"/>
                <w:sz w:val="16"/>
                <w:szCs w:val="16"/>
              </w:rPr>
            </w:pPr>
          </w:p>
        </w:tc>
      </w:tr>
      <w:tr w:rsidR="001453E1" w:rsidRPr="00DE4BCF" w:rsidTr="00952055">
        <w:trPr>
          <w:trHeight w:val="243"/>
        </w:trPr>
        <w:tc>
          <w:tcPr>
            <w:tcW w:w="3960" w:type="dxa"/>
          </w:tcPr>
          <w:p w:rsidR="001453E1" w:rsidRPr="00DE4BCF" w:rsidRDefault="001453E1" w:rsidP="001453E1">
            <w:pPr>
              <w:spacing w:line="340" w:lineRule="exact"/>
              <w:ind w:right="-108"/>
              <w:rPr>
                <w:rFonts w:ascii="Arial" w:hAnsi="Arial" w:cs="Arial"/>
                <w:sz w:val="16"/>
                <w:szCs w:val="16"/>
              </w:rPr>
            </w:pPr>
            <w:r w:rsidRPr="00DE4BCF">
              <w:rPr>
                <w:rFonts w:ascii="Arial" w:hAnsi="Arial" w:cs="Arial"/>
                <w:sz w:val="16"/>
                <w:szCs w:val="16"/>
              </w:rPr>
              <w:t>Cost of sales</w:t>
            </w:r>
          </w:p>
        </w:tc>
        <w:tc>
          <w:tcPr>
            <w:tcW w:w="1170" w:type="dxa"/>
            <w:vAlign w:val="bottom"/>
          </w:tcPr>
          <w:p w:rsidR="001453E1" w:rsidRPr="00DE4BCF" w:rsidRDefault="00570372"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4,970</w:t>
            </w:r>
          </w:p>
        </w:tc>
        <w:tc>
          <w:tcPr>
            <w:tcW w:w="1170" w:type="dxa"/>
            <w:vAlign w:val="bottom"/>
          </w:tcPr>
          <w:p w:rsidR="001453E1" w:rsidRPr="00DE4BCF" w:rsidRDefault="001453E1"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4,963</w:t>
            </w:r>
          </w:p>
        </w:tc>
        <w:tc>
          <w:tcPr>
            <w:tcW w:w="1170" w:type="dxa"/>
            <w:vAlign w:val="bottom"/>
          </w:tcPr>
          <w:p w:rsidR="001453E1" w:rsidRPr="00DE4BCF" w:rsidRDefault="00570372" w:rsidP="00570372">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13</w:t>
            </w:r>
          </w:p>
        </w:tc>
        <w:tc>
          <w:tcPr>
            <w:tcW w:w="1170" w:type="dxa"/>
            <w:vAlign w:val="bottom"/>
          </w:tcPr>
          <w:p w:rsidR="001453E1" w:rsidRPr="00DE4BCF" w:rsidRDefault="001453E1"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12</w:t>
            </w:r>
          </w:p>
        </w:tc>
      </w:tr>
      <w:tr w:rsidR="001453E1" w:rsidRPr="00DE4BCF" w:rsidTr="00952055">
        <w:tc>
          <w:tcPr>
            <w:tcW w:w="3960" w:type="dxa"/>
          </w:tcPr>
          <w:p w:rsidR="001453E1" w:rsidRPr="00DE4BCF" w:rsidRDefault="001453E1" w:rsidP="001453E1">
            <w:pPr>
              <w:spacing w:line="340" w:lineRule="exact"/>
              <w:ind w:right="-108"/>
              <w:rPr>
                <w:rFonts w:ascii="Arial" w:hAnsi="Arial" w:cs="Arial"/>
                <w:sz w:val="16"/>
                <w:szCs w:val="16"/>
              </w:rPr>
            </w:pPr>
            <w:r w:rsidRPr="00DE4BCF">
              <w:rPr>
                <w:rFonts w:ascii="Arial" w:hAnsi="Arial" w:cs="Arial"/>
                <w:sz w:val="16"/>
                <w:szCs w:val="16"/>
              </w:rPr>
              <w:t>Selling and administrative expenses</w:t>
            </w:r>
          </w:p>
        </w:tc>
        <w:tc>
          <w:tcPr>
            <w:tcW w:w="1170" w:type="dxa"/>
            <w:vAlign w:val="bottom"/>
          </w:tcPr>
          <w:p w:rsidR="001453E1" w:rsidRPr="00DE4BCF" w:rsidRDefault="00570372"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384</w:t>
            </w:r>
          </w:p>
        </w:tc>
        <w:tc>
          <w:tcPr>
            <w:tcW w:w="1170" w:type="dxa"/>
            <w:vAlign w:val="bottom"/>
          </w:tcPr>
          <w:p w:rsidR="001453E1" w:rsidRPr="00DE4BCF" w:rsidRDefault="001453E1"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402</w:t>
            </w:r>
          </w:p>
        </w:tc>
        <w:tc>
          <w:tcPr>
            <w:tcW w:w="1170" w:type="dxa"/>
            <w:vAlign w:val="bottom"/>
          </w:tcPr>
          <w:p w:rsidR="001453E1" w:rsidRPr="00DE4BCF" w:rsidRDefault="00570372"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373</w:t>
            </w:r>
          </w:p>
        </w:tc>
        <w:tc>
          <w:tcPr>
            <w:tcW w:w="1170" w:type="dxa"/>
            <w:vAlign w:val="bottom"/>
          </w:tcPr>
          <w:p w:rsidR="001453E1" w:rsidRPr="00DE4BCF" w:rsidRDefault="001453E1" w:rsidP="001453E1">
            <w:pPr>
              <w:tabs>
                <w:tab w:val="decimal" w:pos="882"/>
              </w:tabs>
              <w:spacing w:line="340" w:lineRule="exact"/>
              <w:ind w:left="-41" w:right="-18"/>
              <w:rPr>
                <w:rFonts w:ascii="Arial" w:hAnsi="Arial" w:cs="Arial"/>
                <w:color w:val="000000"/>
                <w:sz w:val="16"/>
                <w:szCs w:val="16"/>
              </w:rPr>
            </w:pPr>
            <w:r>
              <w:rPr>
                <w:rFonts w:ascii="Arial" w:hAnsi="Arial" w:cs="Arial"/>
                <w:color w:val="000000"/>
                <w:sz w:val="16"/>
                <w:szCs w:val="16"/>
              </w:rPr>
              <w:t>513</w:t>
            </w:r>
          </w:p>
        </w:tc>
      </w:tr>
    </w:tbl>
    <w:p w:rsidR="00DD3296" w:rsidRPr="00DE4BCF" w:rsidRDefault="00DD3296" w:rsidP="00846FBB">
      <w:pPr>
        <w:spacing w:before="240" w:after="120" w:line="380" w:lineRule="exact"/>
        <w:ind w:left="547" w:hanging="547"/>
        <w:jc w:val="thaiDistribute"/>
        <w:rPr>
          <w:rFonts w:ascii="Arial" w:hAnsi="Arial"/>
        </w:rPr>
      </w:pPr>
      <w:r w:rsidRPr="00DE4BCF">
        <w:rPr>
          <w:rFonts w:ascii="Arial" w:hAnsi="Arial"/>
        </w:rPr>
        <w:tab/>
      </w:r>
      <w:r w:rsidR="00643210" w:rsidRPr="00DE4BCF">
        <w:rPr>
          <w:rFonts w:ascii="Arial" w:hAnsi="Arial"/>
        </w:rPr>
        <w:t>As at 31 Dece</w:t>
      </w:r>
      <w:r w:rsidR="00A330EF" w:rsidRPr="00DE4BCF">
        <w:rPr>
          <w:rFonts w:ascii="Arial" w:hAnsi="Arial"/>
        </w:rPr>
        <w:t xml:space="preserve">mber </w:t>
      </w:r>
      <w:r w:rsidR="008F5E8F">
        <w:rPr>
          <w:rFonts w:ascii="Arial" w:hAnsi="Arial"/>
        </w:rPr>
        <w:t>201</w:t>
      </w:r>
      <w:r w:rsidR="001453E1">
        <w:rPr>
          <w:rFonts w:ascii="Arial" w:hAnsi="Arial"/>
        </w:rPr>
        <w:t>7</w:t>
      </w:r>
      <w:r w:rsidR="00A330EF" w:rsidRPr="00DE4BCF">
        <w:rPr>
          <w:rFonts w:ascii="Arial" w:hAnsi="Arial"/>
        </w:rPr>
        <w:t>, cumulative actuarial</w:t>
      </w:r>
      <w:r w:rsidR="00643210" w:rsidRPr="00DE4BCF">
        <w:rPr>
          <w:rFonts w:ascii="Arial" w:hAnsi="Arial"/>
        </w:rPr>
        <w:t xml:space="preserve"> gains (net of actuarial losses)</w:t>
      </w:r>
      <w:r w:rsidR="00F84B6B">
        <w:rPr>
          <w:rFonts w:ascii="Arial" w:hAnsi="Arial"/>
        </w:rPr>
        <w:t xml:space="preserve"> of post-employment benefits</w:t>
      </w:r>
      <w:r w:rsidR="00643210" w:rsidRPr="00DE4BCF">
        <w:rPr>
          <w:rFonts w:ascii="Arial" w:hAnsi="Arial"/>
        </w:rPr>
        <w:t xml:space="preserve">, which were </w:t>
      </w:r>
      <w:proofErr w:type="spellStart"/>
      <w:r w:rsidR="00184224">
        <w:rPr>
          <w:rFonts w:ascii="Arial" w:hAnsi="Arial"/>
        </w:rPr>
        <w:t>recognised</w:t>
      </w:r>
      <w:proofErr w:type="spellEnd"/>
      <w:r w:rsidR="00643210" w:rsidRPr="00DE4BCF">
        <w:rPr>
          <w:rFonts w:ascii="Arial" w:hAnsi="Arial"/>
        </w:rPr>
        <w:t xml:space="preserve"> in other comprehensive income of the Company and its subsidiaries</w:t>
      </w:r>
      <w:r w:rsidR="00C10FFD">
        <w:rPr>
          <w:rFonts w:ascii="Arial" w:hAnsi="Arial"/>
        </w:rPr>
        <w:t xml:space="preserve"> and </w:t>
      </w:r>
      <w:proofErr w:type="spellStart"/>
      <w:r w:rsidR="00C10FFD">
        <w:rPr>
          <w:rFonts w:ascii="Arial" w:hAnsi="Arial"/>
        </w:rPr>
        <w:t>recognised</w:t>
      </w:r>
      <w:proofErr w:type="spellEnd"/>
      <w:r w:rsidR="00C10FFD">
        <w:rPr>
          <w:rFonts w:ascii="Arial" w:hAnsi="Arial"/>
        </w:rPr>
        <w:t xml:space="preserve"> as a part of retained earnings as at                           31 December 2017</w:t>
      </w:r>
      <w:r w:rsidR="00643210" w:rsidRPr="00DE4BCF">
        <w:rPr>
          <w:rFonts w:ascii="Arial" w:hAnsi="Arial"/>
        </w:rPr>
        <w:t xml:space="preserve">, amounted to Baht </w:t>
      </w:r>
      <w:r w:rsidR="001F66C5">
        <w:rPr>
          <w:rFonts w:ascii="Arial" w:hAnsi="Arial"/>
        </w:rPr>
        <w:t>19</w:t>
      </w:r>
      <w:r w:rsidR="0068041D" w:rsidRPr="00DE4BCF">
        <w:rPr>
          <w:rFonts w:ascii="Arial" w:hAnsi="Arial"/>
        </w:rPr>
        <w:t xml:space="preserve"> </w:t>
      </w:r>
      <w:r w:rsidR="00643210" w:rsidRPr="00DE4BCF">
        <w:rPr>
          <w:rFonts w:ascii="Arial" w:hAnsi="Arial"/>
        </w:rPr>
        <w:t>million (</w:t>
      </w:r>
      <w:r w:rsidR="008F5E8F">
        <w:rPr>
          <w:rFonts w:ascii="Arial" w:hAnsi="Arial"/>
        </w:rPr>
        <w:t>201</w:t>
      </w:r>
      <w:r w:rsidR="001453E1">
        <w:rPr>
          <w:rFonts w:ascii="Arial" w:hAnsi="Arial"/>
        </w:rPr>
        <w:t>6</w:t>
      </w:r>
      <w:r w:rsidR="00643210" w:rsidRPr="00DE4BCF">
        <w:rPr>
          <w:rFonts w:ascii="Arial" w:hAnsi="Arial"/>
        </w:rPr>
        <w:t xml:space="preserve">: Baht </w:t>
      </w:r>
      <w:r w:rsidR="00D37FCC">
        <w:rPr>
          <w:rFonts w:ascii="Arial" w:hAnsi="Arial"/>
        </w:rPr>
        <w:t>19</w:t>
      </w:r>
      <w:r w:rsidR="00643210" w:rsidRPr="00DE4BCF">
        <w:rPr>
          <w:rFonts w:ascii="Arial" w:hAnsi="Arial"/>
        </w:rPr>
        <w:t xml:space="preserve"> million) (Separate financial statements: Baht </w:t>
      </w:r>
      <w:r w:rsidR="001F66C5">
        <w:rPr>
          <w:rFonts w:ascii="Arial" w:hAnsi="Arial"/>
        </w:rPr>
        <w:t>1</w:t>
      </w:r>
      <w:r w:rsidR="00643210" w:rsidRPr="00DE4BCF">
        <w:rPr>
          <w:rFonts w:ascii="Arial" w:hAnsi="Arial"/>
        </w:rPr>
        <w:t xml:space="preserve"> million and </w:t>
      </w:r>
      <w:r w:rsidR="001453E1">
        <w:rPr>
          <w:rFonts w:ascii="Arial" w:hAnsi="Arial"/>
        </w:rPr>
        <w:t>2016</w:t>
      </w:r>
      <w:r w:rsidR="00643210" w:rsidRPr="00DE4BCF">
        <w:rPr>
          <w:rFonts w:ascii="Arial" w:hAnsi="Arial"/>
        </w:rPr>
        <w:t xml:space="preserve">: Baht </w:t>
      </w:r>
      <w:r w:rsidR="00D37FCC">
        <w:rPr>
          <w:rFonts w:ascii="Arial" w:hAnsi="Arial"/>
        </w:rPr>
        <w:t>1</w:t>
      </w:r>
      <w:r w:rsidR="00643210" w:rsidRPr="00DE4BCF">
        <w:rPr>
          <w:rFonts w:ascii="Arial" w:hAnsi="Arial"/>
        </w:rPr>
        <w:t xml:space="preserve"> million).</w:t>
      </w:r>
    </w:p>
    <w:p w:rsidR="00263EAB" w:rsidRPr="00DE4BCF" w:rsidRDefault="00263EAB" w:rsidP="003D6000">
      <w:pPr>
        <w:tabs>
          <w:tab w:val="right" w:pos="7280"/>
          <w:tab w:val="right" w:pos="8760"/>
        </w:tabs>
        <w:spacing w:before="120" w:after="120" w:line="380" w:lineRule="exact"/>
        <w:ind w:left="547" w:hanging="547"/>
        <w:jc w:val="thaiDistribute"/>
        <w:rPr>
          <w:rFonts w:ascii="Arial" w:hAnsi="Arial" w:cs="Arial"/>
        </w:rPr>
      </w:pPr>
      <w:r w:rsidRPr="00DE4BCF">
        <w:rPr>
          <w:rFonts w:ascii="Arial" w:hAnsi="Arial"/>
        </w:rPr>
        <w:tab/>
      </w:r>
      <w:r w:rsidRPr="00DE4BCF">
        <w:rPr>
          <w:rFonts w:ascii="Arial" w:hAnsi="Arial"/>
        </w:rPr>
        <w:tab/>
        <w:t xml:space="preserve">The Company and its subsidiaries expect to pay Baht </w:t>
      </w:r>
      <w:r w:rsidR="00FC73EE">
        <w:rPr>
          <w:rFonts w:ascii="Arial" w:hAnsi="Arial"/>
        </w:rPr>
        <w:t>8</w:t>
      </w:r>
      <w:r w:rsidR="0068041D" w:rsidRPr="00DE4BCF">
        <w:rPr>
          <w:rFonts w:ascii="Arial" w:hAnsi="Arial"/>
        </w:rPr>
        <w:t xml:space="preserve"> </w:t>
      </w:r>
      <w:r w:rsidRPr="00DE4BCF">
        <w:rPr>
          <w:rFonts w:ascii="Arial" w:hAnsi="Arial"/>
        </w:rPr>
        <w:t>million of long-term employee benefits during the next year (</w:t>
      </w:r>
      <w:r w:rsidRPr="00DE4BCF">
        <w:rPr>
          <w:rFonts w:ascii="Arial" w:hAnsi="Arial" w:cs="Arial"/>
        </w:rPr>
        <w:t xml:space="preserve">Separate financial statements: Baht </w:t>
      </w:r>
      <w:r w:rsidR="00195689">
        <w:rPr>
          <w:rFonts w:ascii="Arial" w:hAnsi="Arial" w:cs="Arial"/>
        </w:rPr>
        <w:t>2</w:t>
      </w:r>
      <w:r w:rsidR="0068041D" w:rsidRPr="00DE4BCF">
        <w:rPr>
          <w:rFonts w:ascii="Arial" w:hAnsi="Arial" w:cs="Arial"/>
        </w:rPr>
        <w:t xml:space="preserve"> </w:t>
      </w:r>
      <w:r w:rsidRPr="00DE4BCF">
        <w:rPr>
          <w:rFonts w:ascii="Arial" w:hAnsi="Arial" w:cs="Arial"/>
        </w:rPr>
        <w:t>million) (</w:t>
      </w:r>
      <w:r w:rsidR="008F5E8F">
        <w:rPr>
          <w:rFonts w:ascii="Arial" w:hAnsi="Arial" w:cs="Arial"/>
        </w:rPr>
        <w:t>201</w:t>
      </w:r>
      <w:r w:rsidR="001453E1">
        <w:rPr>
          <w:rFonts w:ascii="Arial" w:hAnsi="Arial" w:cs="Arial"/>
        </w:rPr>
        <w:t>6</w:t>
      </w:r>
      <w:r w:rsidRPr="00DE4BCF">
        <w:rPr>
          <w:rFonts w:ascii="Arial" w:hAnsi="Arial" w:cs="Arial"/>
        </w:rPr>
        <w:t xml:space="preserve">: Baht </w:t>
      </w:r>
      <w:r w:rsidR="001453E1">
        <w:rPr>
          <w:rFonts w:ascii="Arial" w:hAnsi="Arial" w:cs="Arial"/>
        </w:rPr>
        <w:t>7</w:t>
      </w:r>
      <w:r w:rsidR="00053D5A" w:rsidRPr="00DE4BCF">
        <w:rPr>
          <w:rFonts w:ascii="Arial" w:hAnsi="Arial" w:cs="Arial"/>
        </w:rPr>
        <w:t xml:space="preserve"> </w:t>
      </w:r>
      <w:r w:rsidRPr="00DE4BCF">
        <w:rPr>
          <w:rFonts w:ascii="Arial" w:hAnsi="Arial" w:cs="Arial"/>
        </w:rPr>
        <w:t xml:space="preserve">million, separate financial statements: Baht </w:t>
      </w:r>
      <w:r w:rsidR="00D37FCC">
        <w:rPr>
          <w:rFonts w:ascii="Arial" w:hAnsi="Arial" w:cs="Arial"/>
        </w:rPr>
        <w:t>1</w:t>
      </w:r>
      <w:r w:rsidR="0068041D" w:rsidRPr="00DE4BCF">
        <w:rPr>
          <w:rFonts w:ascii="Arial" w:hAnsi="Arial" w:cs="Arial"/>
        </w:rPr>
        <w:t xml:space="preserve"> </w:t>
      </w:r>
      <w:r w:rsidRPr="00DE4BCF">
        <w:rPr>
          <w:rFonts w:ascii="Arial" w:hAnsi="Arial" w:cs="Arial"/>
        </w:rPr>
        <w:t>million).</w:t>
      </w:r>
    </w:p>
    <w:p w:rsidR="00263EAB" w:rsidRPr="00DE4BCF" w:rsidRDefault="00263EAB" w:rsidP="003D6000">
      <w:pPr>
        <w:tabs>
          <w:tab w:val="right" w:pos="7280"/>
          <w:tab w:val="right" w:pos="8760"/>
        </w:tabs>
        <w:spacing w:before="120" w:after="120" w:line="380" w:lineRule="exact"/>
        <w:ind w:left="547" w:hanging="547"/>
        <w:jc w:val="thaiDistribute"/>
        <w:rPr>
          <w:rFonts w:ascii="Arial" w:hAnsi="Arial"/>
        </w:rPr>
      </w:pPr>
      <w:r w:rsidRPr="00DE4BCF">
        <w:rPr>
          <w:rFonts w:ascii="Arial" w:hAnsi="Arial" w:cs="Arial"/>
        </w:rPr>
        <w:tab/>
        <w:t xml:space="preserve">As at </w:t>
      </w:r>
      <w:r w:rsidRPr="00DE4BCF">
        <w:rPr>
          <w:rFonts w:ascii="Arial" w:hAnsi="Arial" w:cstheme="minorBidi"/>
        </w:rPr>
        <w:t xml:space="preserve">31 December </w:t>
      </w:r>
      <w:r w:rsidR="008F5E8F">
        <w:rPr>
          <w:rFonts w:ascii="Arial" w:hAnsi="Arial" w:cs="Arial"/>
        </w:rPr>
        <w:t>201</w:t>
      </w:r>
      <w:r w:rsidR="001453E1">
        <w:rPr>
          <w:rFonts w:ascii="Arial" w:hAnsi="Arial" w:cs="Arial"/>
        </w:rPr>
        <w:t>7</w:t>
      </w:r>
      <w:r w:rsidRPr="00DE4BCF">
        <w:rPr>
          <w:rFonts w:ascii="Arial" w:hAnsi="Arial" w:cs="Arial"/>
        </w:rPr>
        <w:t xml:space="preserve">, the weighted average duration of </w:t>
      </w:r>
      <w:r w:rsidRPr="00DE4BCF">
        <w:rPr>
          <w:rFonts w:ascii="Arial" w:hAnsi="Arial"/>
        </w:rPr>
        <w:t xml:space="preserve">the liabilities for long-term employee benefit is </w:t>
      </w:r>
      <w:r w:rsidR="00195689">
        <w:rPr>
          <w:rFonts w:ascii="Arial" w:hAnsi="Arial"/>
        </w:rPr>
        <w:t>10</w:t>
      </w:r>
      <w:r w:rsidRPr="00DE4BCF">
        <w:rPr>
          <w:rFonts w:ascii="Arial" w:hAnsi="Arial"/>
        </w:rPr>
        <w:t xml:space="preserve"> years (</w:t>
      </w:r>
      <w:r w:rsidRPr="00DE4BCF">
        <w:rPr>
          <w:rFonts w:ascii="Arial" w:hAnsi="Arial" w:cs="Arial"/>
        </w:rPr>
        <w:t xml:space="preserve">Separate financial statements: </w:t>
      </w:r>
      <w:r w:rsidR="00195689">
        <w:rPr>
          <w:rFonts w:ascii="Arial" w:hAnsi="Arial" w:cs="Arial"/>
        </w:rPr>
        <w:t>10</w:t>
      </w:r>
      <w:r w:rsidR="0068041D" w:rsidRPr="00DE4BCF">
        <w:rPr>
          <w:rFonts w:ascii="Arial" w:hAnsi="Arial" w:cs="Arial"/>
        </w:rPr>
        <w:t xml:space="preserve"> </w:t>
      </w:r>
      <w:r w:rsidRPr="00DE4BCF">
        <w:rPr>
          <w:rFonts w:ascii="Arial" w:hAnsi="Arial" w:cs="Arial"/>
        </w:rPr>
        <w:t>years) (</w:t>
      </w:r>
      <w:r w:rsidR="008F5E8F">
        <w:rPr>
          <w:rFonts w:ascii="Arial" w:hAnsi="Arial" w:cs="Arial"/>
        </w:rPr>
        <w:t>201</w:t>
      </w:r>
      <w:r w:rsidR="001453E1">
        <w:rPr>
          <w:rFonts w:ascii="Arial" w:hAnsi="Arial" w:cs="Arial"/>
        </w:rPr>
        <w:t>6</w:t>
      </w:r>
      <w:r w:rsidRPr="00DE4BCF">
        <w:rPr>
          <w:rFonts w:ascii="Arial" w:hAnsi="Arial" w:cs="Arial"/>
        </w:rPr>
        <w:t xml:space="preserve">: </w:t>
      </w:r>
      <w:r w:rsidR="0005122C">
        <w:rPr>
          <w:rFonts w:ascii="Arial" w:hAnsi="Arial" w:cs="Arial"/>
        </w:rPr>
        <w:t>10</w:t>
      </w:r>
      <w:r w:rsidR="00053D5A" w:rsidRPr="00DE4BCF">
        <w:rPr>
          <w:rFonts w:ascii="Arial" w:hAnsi="Arial" w:cs="Arial"/>
        </w:rPr>
        <w:t xml:space="preserve"> </w:t>
      </w:r>
      <w:r w:rsidRPr="00DE4BCF">
        <w:rPr>
          <w:rFonts w:ascii="Arial" w:hAnsi="Arial" w:cs="Arial"/>
        </w:rPr>
        <w:t xml:space="preserve">years, separate financial statements: </w:t>
      </w:r>
      <w:r w:rsidR="0005122C">
        <w:rPr>
          <w:rFonts w:ascii="Arial" w:hAnsi="Arial" w:cs="Arial"/>
        </w:rPr>
        <w:t>10</w:t>
      </w:r>
      <w:r w:rsidR="00053D5A" w:rsidRPr="00DE4BCF">
        <w:rPr>
          <w:rFonts w:ascii="Arial" w:hAnsi="Arial" w:cs="Arial"/>
        </w:rPr>
        <w:t xml:space="preserve"> </w:t>
      </w:r>
      <w:r w:rsidRPr="00DE4BCF">
        <w:rPr>
          <w:rFonts w:ascii="Arial" w:hAnsi="Arial" w:cs="Arial"/>
        </w:rPr>
        <w:t>years).</w:t>
      </w:r>
      <w:r w:rsidRPr="00DE4BCF">
        <w:rPr>
          <w:rFonts w:ascii="Arial" w:hAnsi="Arial"/>
        </w:rPr>
        <w:t xml:space="preserve"> </w:t>
      </w:r>
    </w:p>
    <w:p w:rsidR="00263EAB" w:rsidRPr="00DE4BCF" w:rsidRDefault="00263EAB" w:rsidP="00263EAB">
      <w:pPr>
        <w:tabs>
          <w:tab w:val="right" w:pos="7280"/>
          <w:tab w:val="right" w:pos="8760"/>
        </w:tabs>
        <w:spacing w:before="120" w:after="120" w:line="380" w:lineRule="exact"/>
        <w:ind w:left="540" w:right="-360" w:hanging="540"/>
        <w:jc w:val="thaiDistribute"/>
        <w:rPr>
          <w:rFonts w:ascii="Arial" w:hAnsi="Arial"/>
        </w:rPr>
      </w:pPr>
      <w:r w:rsidRPr="00DE4BCF">
        <w:rPr>
          <w:rFonts w:ascii="Arial" w:hAnsi="Arial"/>
        </w:rPr>
        <w:tab/>
        <w:t xml:space="preserve">Significant actuarial assumptions are </w:t>
      </w:r>
      <w:proofErr w:type="spellStart"/>
      <w:r w:rsidR="009C01E0">
        <w:rPr>
          <w:rFonts w:ascii="Arial" w:hAnsi="Arial"/>
        </w:rPr>
        <w:t>summarised</w:t>
      </w:r>
      <w:proofErr w:type="spellEnd"/>
      <w:r w:rsidRPr="00DE4BCF">
        <w:rPr>
          <w:rFonts w:ascii="Arial" w:hAnsi="Arial"/>
        </w:rPr>
        <w:t xml:space="preserve"> below:</w:t>
      </w:r>
    </w:p>
    <w:tbl>
      <w:tblPr>
        <w:tblStyle w:val="TableGrid"/>
        <w:tblW w:w="8674" w:type="dxa"/>
        <w:tblInd w:w="450" w:type="dxa"/>
        <w:tblLayout w:type="fixed"/>
        <w:tblLook w:val="04A0"/>
      </w:tblPr>
      <w:tblGrid>
        <w:gridCol w:w="3600"/>
        <w:gridCol w:w="1276"/>
        <w:gridCol w:w="1275"/>
        <w:gridCol w:w="1276"/>
        <w:gridCol w:w="1247"/>
      </w:tblGrid>
      <w:tr w:rsidR="00263EAB" w:rsidRPr="00184224" w:rsidTr="00952055">
        <w:tc>
          <w:tcPr>
            <w:tcW w:w="3600" w:type="dxa"/>
            <w:tcBorders>
              <w:top w:val="nil"/>
              <w:left w:val="nil"/>
              <w:bottom w:val="nil"/>
              <w:right w:val="nil"/>
            </w:tcBorders>
          </w:tcPr>
          <w:p w:rsidR="00263EAB" w:rsidRPr="00184224" w:rsidRDefault="00263EAB" w:rsidP="00263EAB">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rsidR="00263EAB" w:rsidRPr="00184224" w:rsidRDefault="00263EAB" w:rsidP="00263EAB">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84224">
              <w:rPr>
                <w:rFonts w:ascii="Arial" w:hAnsi="Arial"/>
                <w:szCs w:val="20"/>
              </w:rPr>
              <w:t>Consolidated financial statements</w:t>
            </w:r>
          </w:p>
        </w:tc>
        <w:tc>
          <w:tcPr>
            <w:tcW w:w="2523" w:type="dxa"/>
            <w:gridSpan w:val="2"/>
            <w:tcBorders>
              <w:top w:val="nil"/>
              <w:left w:val="nil"/>
              <w:bottom w:val="nil"/>
              <w:right w:val="nil"/>
            </w:tcBorders>
          </w:tcPr>
          <w:p w:rsidR="00263EAB" w:rsidRPr="00184224" w:rsidRDefault="00263EAB" w:rsidP="00263EAB">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84224">
              <w:rPr>
                <w:rFonts w:ascii="Arial" w:hAnsi="Arial"/>
                <w:szCs w:val="20"/>
              </w:rPr>
              <w:t>Separate financial statements</w:t>
            </w:r>
          </w:p>
        </w:tc>
      </w:tr>
      <w:tr w:rsidR="00346B0C" w:rsidRPr="00184224" w:rsidTr="00952055">
        <w:tc>
          <w:tcPr>
            <w:tcW w:w="3600" w:type="dxa"/>
            <w:tcBorders>
              <w:top w:val="nil"/>
              <w:left w:val="nil"/>
              <w:bottom w:val="nil"/>
              <w:right w:val="nil"/>
            </w:tcBorders>
          </w:tcPr>
          <w:p w:rsidR="00346B0C" w:rsidRPr="00184224" w:rsidRDefault="00346B0C" w:rsidP="00263EAB">
            <w:pPr>
              <w:spacing w:line="380" w:lineRule="exact"/>
              <w:rPr>
                <w:rFonts w:ascii="Arial" w:hAnsi="Arial" w:cs="Arial"/>
                <w:color w:val="000000"/>
                <w:szCs w:val="20"/>
              </w:rPr>
            </w:pPr>
          </w:p>
        </w:tc>
        <w:tc>
          <w:tcPr>
            <w:tcW w:w="1276" w:type="dxa"/>
            <w:tcBorders>
              <w:top w:val="nil"/>
              <w:left w:val="nil"/>
              <w:bottom w:val="nil"/>
              <w:right w:val="nil"/>
            </w:tcBorders>
          </w:tcPr>
          <w:p w:rsidR="00346B0C" w:rsidRPr="00184224" w:rsidRDefault="00346B0C" w:rsidP="00964E9D">
            <w:pPr>
              <w:pBdr>
                <w:bottom w:val="single" w:sz="4" w:space="1" w:color="auto"/>
              </w:pBdr>
              <w:spacing w:line="380" w:lineRule="exact"/>
              <w:ind w:right="-45"/>
              <w:jc w:val="center"/>
              <w:rPr>
                <w:rFonts w:ascii="Arial" w:hAnsi="Arial" w:cs="Arial"/>
                <w:szCs w:val="20"/>
              </w:rPr>
            </w:pPr>
            <w:r>
              <w:rPr>
                <w:rFonts w:ascii="Arial" w:hAnsi="Arial" w:cs="Arial"/>
                <w:szCs w:val="20"/>
              </w:rPr>
              <w:t>2017</w:t>
            </w:r>
          </w:p>
        </w:tc>
        <w:tc>
          <w:tcPr>
            <w:tcW w:w="1275" w:type="dxa"/>
            <w:tcBorders>
              <w:top w:val="nil"/>
              <w:left w:val="nil"/>
              <w:bottom w:val="nil"/>
              <w:right w:val="nil"/>
            </w:tcBorders>
          </w:tcPr>
          <w:p w:rsidR="00346B0C" w:rsidRPr="00184224" w:rsidRDefault="00346B0C" w:rsidP="00964E9D">
            <w:pPr>
              <w:pBdr>
                <w:bottom w:val="single" w:sz="4" w:space="1" w:color="auto"/>
              </w:pBdr>
              <w:spacing w:line="380" w:lineRule="exact"/>
              <w:ind w:right="-45"/>
              <w:jc w:val="center"/>
              <w:rPr>
                <w:rFonts w:ascii="Arial" w:hAnsi="Arial" w:cs="Arial"/>
                <w:szCs w:val="20"/>
              </w:rPr>
            </w:pPr>
            <w:r>
              <w:rPr>
                <w:rFonts w:ascii="Arial" w:hAnsi="Arial" w:cs="Arial"/>
                <w:szCs w:val="20"/>
              </w:rPr>
              <w:t>2016</w:t>
            </w:r>
          </w:p>
        </w:tc>
        <w:tc>
          <w:tcPr>
            <w:tcW w:w="1276" w:type="dxa"/>
            <w:tcBorders>
              <w:top w:val="nil"/>
              <w:left w:val="nil"/>
              <w:bottom w:val="nil"/>
              <w:right w:val="nil"/>
            </w:tcBorders>
          </w:tcPr>
          <w:p w:rsidR="00346B0C" w:rsidRPr="00184224" w:rsidRDefault="00346B0C" w:rsidP="00964E9D">
            <w:pPr>
              <w:pBdr>
                <w:bottom w:val="single" w:sz="4" w:space="1" w:color="auto"/>
              </w:pBdr>
              <w:spacing w:line="380" w:lineRule="exact"/>
              <w:ind w:right="-45"/>
              <w:jc w:val="center"/>
              <w:rPr>
                <w:rFonts w:ascii="Arial" w:hAnsi="Arial" w:cs="Arial"/>
                <w:szCs w:val="20"/>
              </w:rPr>
            </w:pPr>
            <w:r>
              <w:rPr>
                <w:rFonts w:ascii="Arial" w:hAnsi="Arial" w:cs="Arial"/>
                <w:szCs w:val="20"/>
              </w:rPr>
              <w:t>2017</w:t>
            </w:r>
          </w:p>
        </w:tc>
        <w:tc>
          <w:tcPr>
            <w:tcW w:w="1247" w:type="dxa"/>
            <w:tcBorders>
              <w:top w:val="nil"/>
              <w:left w:val="nil"/>
              <w:bottom w:val="nil"/>
              <w:right w:val="nil"/>
            </w:tcBorders>
          </w:tcPr>
          <w:p w:rsidR="00346B0C" w:rsidRPr="00184224" w:rsidRDefault="00346B0C" w:rsidP="00964E9D">
            <w:pPr>
              <w:pBdr>
                <w:bottom w:val="single" w:sz="4" w:space="1" w:color="auto"/>
              </w:pBdr>
              <w:spacing w:line="380" w:lineRule="exact"/>
              <w:ind w:right="-45"/>
              <w:jc w:val="center"/>
              <w:rPr>
                <w:rFonts w:ascii="Arial" w:hAnsi="Arial" w:cs="Arial"/>
                <w:szCs w:val="20"/>
              </w:rPr>
            </w:pPr>
            <w:r>
              <w:rPr>
                <w:rFonts w:ascii="Arial" w:hAnsi="Arial" w:cs="Arial"/>
                <w:szCs w:val="20"/>
              </w:rPr>
              <w:t>2016</w:t>
            </w:r>
          </w:p>
        </w:tc>
      </w:tr>
      <w:tr w:rsidR="008C520A" w:rsidRPr="00184224" w:rsidTr="00952055">
        <w:tc>
          <w:tcPr>
            <w:tcW w:w="3600" w:type="dxa"/>
            <w:tcBorders>
              <w:top w:val="nil"/>
              <w:left w:val="nil"/>
              <w:bottom w:val="nil"/>
              <w:right w:val="nil"/>
            </w:tcBorders>
          </w:tcPr>
          <w:p w:rsidR="008C520A" w:rsidRPr="00184224" w:rsidRDefault="008C520A" w:rsidP="00263EAB">
            <w:pPr>
              <w:spacing w:line="380" w:lineRule="exact"/>
              <w:rPr>
                <w:rFonts w:ascii="Arial" w:hAnsi="Arial" w:cs="Arial"/>
                <w:color w:val="000000"/>
                <w:szCs w:val="20"/>
              </w:rPr>
            </w:pPr>
            <w:r w:rsidRPr="00184224">
              <w:rPr>
                <w:rFonts w:ascii="Arial" w:hAnsi="Arial" w:cs="Arial"/>
                <w:color w:val="000000"/>
                <w:szCs w:val="20"/>
              </w:rPr>
              <w:t>Discount rate (% per annum)</w:t>
            </w:r>
          </w:p>
        </w:tc>
        <w:tc>
          <w:tcPr>
            <w:tcW w:w="1276" w:type="dxa"/>
            <w:tcBorders>
              <w:top w:val="nil"/>
              <w:left w:val="nil"/>
              <w:bottom w:val="nil"/>
              <w:right w:val="nil"/>
            </w:tcBorders>
          </w:tcPr>
          <w:p w:rsidR="008C520A" w:rsidRPr="00184224" w:rsidRDefault="008C520A" w:rsidP="007E2F1C">
            <w:pPr>
              <w:tabs>
                <w:tab w:val="decimal" w:pos="612"/>
              </w:tabs>
              <w:spacing w:line="380" w:lineRule="exact"/>
              <w:ind w:right="-45"/>
              <w:rPr>
                <w:rFonts w:ascii="Arial" w:hAnsi="Arial" w:cs="Arial"/>
                <w:szCs w:val="20"/>
              </w:rPr>
            </w:pPr>
            <w:r w:rsidRPr="00184224">
              <w:rPr>
                <w:rFonts w:ascii="Arial" w:hAnsi="Arial" w:cs="Arial"/>
                <w:szCs w:val="20"/>
              </w:rPr>
              <w:t>2.75</w:t>
            </w:r>
          </w:p>
        </w:tc>
        <w:tc>
          <w:tcPr>
            <w:tcW w:w="1275" w:type="dxa"/>
            <w:tcBorders>
              <w:top w:val="nil"/>
              <w:left w:val="nil"/>
              <w:bottom w:val="nil"/>
              <w:right w:val="nil"/>
            </w:tcBorders>
          </w:tcPr>
          <w:p w:rsidR="008C520A" w:rsidRPr="00184224" w:rsidRDefault="008C520A" w:rsidP="00D96283">
            <w:pPr>
              <w:tabs>
                <w:tab w:val="decimal" w:pos="612"/>
              </w:tabs>
              <w:spacing w:line="380" w:lineRule="exact"/>
              <w:ind w:right="-45"/>
              <w:rPr>
                <w:rFonts w:ascii="Arial" w:hAnsi="Arial" w:cs="Arial"/>
                <w:szCs w:val="20"/>
              </w:rPr>
            </w:pPr>
            <w:r w:rsidRPr="00184224">
              <w:rPr>
                <w:rFonts w:ascii="Arial" w:hAnsi="Arial" w:cs="Arial"/>
                <w:szCs w:val="20"/>
              </w:rPr>
              <w:t>2.75</w:t>
            </w:r>
          </w:p>
        </w:tc>
        <w:tc>
          <w:tcPr>
            <w:tcW w:w="1276" w:type="dxa"/>
            <w:tcBorders>
              <w:top w:val="nil"/>
              <w:left w:val="nil"/>
              <w:bottom w:val="nil"/>
              <w:right w:val="nil"/>
            </w:tcBorders>
          </w:tcPr>
          <w:p w:rsidR="008C520A" w:rsidRPr="00184224" w:rsidRDefault="008C520A" w:rsidP="007E2F1C">
            <w:pPr>
              <w:tabs>
                <w:tab w:val="decimal" w:pos="612"/>
              </w:tabs>
              <w:spacing w:line="380" w:lineRule="exact"/>
              <w:ind w:right="-45"/>
              <w:rPr>
                <w:rFonts w:ascii="Arial" w:hAnsi="Arial" w:cs="Arial"/>
                <w:szCs w:val="20"/>
              </w:rPr>
            </w:pPr>
            <w:r w:rsidRPr="00184224">
              <w:rPr>
                <w:rFonts w:ascii="Arial" w:hAnsi="Arial" w:cs="Arial"/>
                <w:szCs w:val="20"/>
              </w:rPr>
              <w:t>2.75</w:t>
            </w:r>
          </w:p>
        </w:tc>
        <w:tc>
          <w:tcPr>
            <w:tcW w:w="1247" w:type="dxa"/>
            <w:tcBorders>
              <w:top w:val="nil"/>
              <w:left w:val="nil"/>
              <w:bottom w:val="nil"/>
              <w:right w:val="nil"/>
            </w:tcBorders>
          </w:tcPr>
          <w:p w:rsidR="008C520A" w:rsidRPr="00184224" w:rsidRDefault="008C520A" w:rsidP="00D96283">
            <w:pPr>
              <w:tabs>
                <w:tab w:val="decimal" w:pos="612"/>
              </w:tabs>
              <w:spacing w:line="380" w:lineRule="exact"/>
              <w:ind w:right="-45"/>
              <w:rPr>
                <w:rFonts w:ascii="Arial" w:hAnsi="Arial" w:cs="Arial"/>
                <w:szCs w:val="20"/>
              </w:rPr>
            </w:pPr>
            <w:r w:rsidRPr="00184224">
              <w:rPr>
                <w:rFonts w:ascii="Arial" w:hAnsi="Arial" w:cs="Arial"/>
                <w:szCs w:val="20"/>
              </w:rPr>
              <w:t>2.75</w:t>
            </w:r>
          </w:p>
        </w:tc>
      </w:tr>
      <w:tr w:rsidR="008C520A" w:rsidRPr="00184224" w:rsidTr="00952055">
        <w:tc>
          <w:tcPr>
            <w:tcW w:w="3600" w:type="dxa"/>
            <w:tcBorders>
              <w:top w:val="nil"/>
              <w:left w:val="nil"/>
              <w:bottom w:val="nil"/>
              <w:right w:val="nil"/>
            </w:tcBorders>
          </w:tcPr>
          <w:p w:rsidR="008C520A" w:rsidRPr="00184224" w:rsidRDefault="008C520A" w:rsidP="00263EAB">
            <w:pPr>
              <w:spacing w:line="380" w:lineRule="exact"/>
              <w:rPr>
                <w:rFonts w:ascii="Arial" w:hAnsi="Arial" w:cs="Arial"/>
                <w:color w:val="000000"/>
                <w:szCs w:val="20"/>
              </w:rPr>
            </w:pPr>
            <w:r w:rsidRPr="00184224">
              <w:rPr>
                <w:rFonts w:ascii="Arial" w:hAnsi="Arial" w:cs="Arial"/>
                <w:color w:val="000000"/>
                <w:szCs w:val="20"/>
              </w:rPr>
              <w:t>Salary increase rate (% per annum)</w:t>
            </w:r>
          </w:p>
        </w:tc>
        <w:tc>
          <w:tcPr>
            <w:tcW w:w="1276" w:type="dxa"/>
            <w:tcBorders>
              <w:top w:val="nil"/>
              <w:left w:val="nil"/>
              <w:bottom w:val="nil"/>
              <w:right w:val="nil"/>
            </w:tcBorders>
          </w:tcPr>
          <w:p w:rsidR="008C520A" w:rsidRPr="00184224" w:rsidRDefault="008C520A" w:rsidP="007E2F1C">
            <w:pPr>
              <w:tabs>
                <w:tab w:val="decimal" w:pos="612"/>
              </w:tabs>
              <w:spacing w:line="380" w:lineRule="exact"/>
              <w:ind w:right="-45"/>
              <w:rPr>
                <w:rFonts w:ascii="Arial" w:hAnsi="Arial" w:cs="Arial"/>
                <w:szCs w:val="20"/>
              </w:rPr>
            </w:pPr>
            <w:r w:rsidRPr="00184224">
              <w:rPr>
                <w:rFonts w:ascii="Arial" w:hAnsi="Arial" w:cs="Arial"/>
                <w:szCs w:val="20"/>
              </w:rPr>
              <w:t>3.00</w:t>
            </w:r>
          </w:p>
        </w:tc>
        <w:tc>
          <w:tcPr>
            <w:tcW w:w="1275" w:type="dxa"/>
            <w:tcBorders>
              <w:top w:val="nil"/>
              <w:left w:val="nil"/>
              <w:bottom w:val="nil"/>
              <w:right w:val="nil"/>
            </w:tcBorders>
          </w:tcPr>
          <w:p w:rsidR="008C520A" w:rsidRPr="00184224" w:rsidRDefault="008C520A" w:rsidP="00D96283">
            <w:pPr>
              <w:tabs>
                <w:tab w:val="decimal" w:pos="612"/>
              </w:tabs>
              <w:spacing w:line="380" w:lineRule="exact"/>
              <w:ind w:right="-45"/>
              <w:rPr>
                <w:rFonts w:ascii="Arial" w:hAnsi="Arial" w:cs="Arial"/>
                <w:szCs w:val="20"/>
              </w:rPr>
            </w:pPr>
            <w:r w:rsidRPr="00184224">
              <w:rPr>
                <w:rFonts w:ascii="Arial" w:hAnsi="Arial" w:cs="Arial"/>
                <w:szCs w:val="20"/>
              </w:rPr>
              <w:t>3.00</w:t>
            </w:r>
          </w:p>
        </w:tc>
        <w:tc>
          <w:tcPr>
            <w:tcW w:w="1276" w:type="dxa"/>
            <w:tcBorders>
              <w:top w:val="nil"/>
              <w:left w:val="nil"/>
              <w:bottom w:val="nil"/>
              <w:right w:val="nil"/>
            </w:tcBorders>
          </w:tcPr>
          <w:p w:rsidR="008C520A" w:rsidRPr="00184224" w:rsidRDefault="008C520A" w:rsidP="007E2F1C">
            <w:pPr>
              <w:tabs>
                <w:tab w:val="decimal" w:pos="612"/>
              </w:tabs>
              <w:spacing w:line="380" w:lineRule="exact"/>
              <w:ind w:right="-45"/>
              <w:rPr>
                <w:rFonts w:ascii="Arial" w:hAnsi="Arial" w:cs="Arial"/>
                <w:szCs w:val="20"/>
              </w:rPr>
            </w:pPr>
            <w:r w:rsidRPr="00184224">
              <w:rPr>
                <w:rFonts w:ascii="Arial" w:hAnsi="Arial" w:cs="Arial"/>
                <w:szCs w:val="20"/>
              </w:rPr>
              <w:t>3.00</w:t>
            </w:r>
          </w:p>
        </w:tc>
        <w:tc>
          <w:tcPr>
            <w:tcW w:w="1247" w:type="dxa"/>
            <w:tcBorders>
              <w:top w:val="nil"/>
              <w:left w:val="nil"/>
              <w:bottom w:val="nil"/>
              <w:right w:val="nil"/>
            </w:tcBorders>
          </w:tcPr>
          <w:p w:rsidR="008C520A" w:rsidRPr="00184224" w:rsidRDefault="008C520A" w:rsidP="00D96283">
            <w:pPr>
              <w:tabs>
                <w:tab w:val="decimal" w:pos="612"/>
              </w:tabs>
              <w:spacing w:line="380" w:lineRule="exact"/>
              <w:ind w:right="-45"/>
              <w:rPr>
                <w:rFonts w:ascii="Arial" w:hAnsi="Arial" w:cs="Arial"/>
                <w:szCs w:val="20"/>
              </w:rPr>
            </w:pPr>
            <w:r w:rsidRPr="00184224">
              <w:rPr>
                <w:rFonts w:ascii="Arial" w:hAnsi="Arial" w:cs="Arial"/>
                <w:szCs w:val="20"/>
              </w:rPr>
              <w:t>3.00</w:t>
            </w:r>
          </w:p>
        </w:tc>
      </w:tr>
      <w:tr w:rsidR="008C520A" w:rsidRPr="00184224" w:rsidTr="00952055">
        <w:tc>
          <w:tcPr>
            <w:tcW w:w="3600" w:type="dxa"/>
            <w:tcBorders>
              <w:top w:val="nil"/>
              <w:left w:val="nil"/>
              <w:bottom w:val="nil"/>
              <w:right w:val="nil"/>
            </w:tcBorders>
          </w:tcPr>
          <w:p w:rsidR="008C520A" w:rsidRPr="00184224" w:rsidRDefault="008C520A" w:rsidP="003D6000">
            <w:pPr>
              <w:spacing w:line="380" w:lineRule="exact"/>
              <w:rPr>
                <w:rFonts w:ascii="Arial" w:hAnsi="Arial" w:cs="Arial"/>
                <w:color w:val="000000"/>
                <w:szCs w:val="20"/>
              </w:rPr>
            </w:pPr>
            <w:r w:rsidRPr="00184224">
              <w:rPr>
                <w:rFonts w:ascii="Arial" w:hAnsi="Arial" w:cs="Cordia New"/>
                <w:color w:val="000000"/>
                <w:szCs w:val="20"/>
              </w:rPr>
              <w:t>Gold price (Baht)</w:t>
            </w:r>
          </w:p>
        </w:tc>
        <w:tc>
          <w:tcPr>
            <w:tcW w:w="1276" w:type="dxa"/>
            <w:tcBorders>
              <w:top w:val="nil"/>
              <w:left w:val="nil"/>
              <w:bottom w:val="nil"/>
              <w:right w:val="nil"/>
            </w:tcBorders>
          </w:tcPr>
          <w:p w:rsidR="008C520A" w:rsidRPr="00184224" w:rsidRDefault="008C520A" w:rsidP="007E2F1C">
            <w:pPr>
              <w:tabs>
                <w:tab w:val="decimal" w:pos="972"/>
              </w:tabs>
              <w:spacing w:line="380" w:lineRule="exact"/>
              <w:ind w:right="-45"/>
              <w:rPr>
                <w:rFonts w:ascii="Arial" w:hAnsi="Arial" w:cs="Arial"/>
                <w:szCs w:val="20"/>
              </w:rPr>
            </w:pPr>
            <w:r w:rsidRPr="00184224">
              <w:rPr>
                <w:rFonts w:ascii="Arial" w:hAnsi="Arial" w:cs="Arial"/>
                <w:szCs w:val="20"/>
              </w:rPr>
              <w:t>19,000</w:t>
            </w:r>
          </w:p>
        </w:tc>
        <w:tc>
          <w:tcPr>
            <w:tcW w:w="1275" w:type="dxa"/>
            <w:tcBorders>
              <w:top w:val="nil"/>
              <w:left w:val="nil"/>
              <w:bottom w:val="nil"/>
              <w:right w:val="nil"/>
            </w:tcBorders>
          </w:tcPr>
          <w:p w:rsidR="008C520A" w:rsidRPr="00184224" w:rsidRDefault="008C520A" w:rsidP="00D96283">
            <w:pPr>
              <w:tabs>
                <w:tab w:val="decimal" w:pos="972"/>
              </w:tabs>
              <w:spacing w:line="380" w:lineRule="exact"/>
              <w:ind w:right="-45"/>
              <w:rPr>
                <w:rFonts w:ascii="Arial" w:hAnsi="Arial" w:cs="Arial"/>
                <w:szCs w:val="20"/>
              </w:rPr>
            </w:pPr>
            <w:r w:rsidRPr="00184224">
              <w:rPr>
                <w:rFonts w:ascii="Arial" w:hAnsi="Arial" w:cs="Arial"/>
                <w:szCs w:val="20"/>
              </w:rPr>
              <w:t>19,000</w:t>
            </w:r>
          </w:p>
        </w:tc>
        <w:tc>
          <w:tcPr>
            <w:tcW w:w="1276" w:type="dxa"/>
            <w:tcBorders>
              <w:top w:val="nil"/>
              <w:left w:val="nil"/>
              <w:bottom w:val="nil"/>
              <w:right w:val="nil"/>
            </w:tcBorders>
          </w:tcPr>
          <w:p w:rsidR="008C520A" w:rsidRPr="00184224" w:rsidRDefault="008C520A" w:rsidP="007E2F1C">
            <w:pPr>
              <w:tabs>
                <w:tab w:val="decimal" w:pos="972"/>
              </w:tabs>
              <w:spacing w:line="380" w:lineRule="exact"/>
              <w:ind w:right="-45"/>
              <w:rPr>
                <w:rFonts w:ascii="Arial" w:hAnsi="Arial" w:cs="Arial"/>
                <w:szCs w:val="20"/>
              </w:rPr>
            </w:pPr>
            <w:r w:rsidRPr="00184224">
              <w:rPr>
                <w:rFonts w:ascii="Arial" w:hAnsi="Arial" w:cs="Arial"/>
                <w:szCs w:val="20"/>
              </w:rPr>
              <w:t>19,000</w:t>
            </w:r>
          </w:p>
        </w:tc>
        <w:tc>
          <w:tcPr>
            <w:tcW w:w="1247" w:type="dxa"/>
            <w:tcBorders>
              <w:top w:val="nil"/>
              <w:left w:val="nil"/>
              <w:bottom w:val="nil"/>
              <w:right w:val="nil"/>
            </w:tcBorders>
          </w:tcPr>
          <w:p w:rsidR="008C520A" w:rsidRPr="00184224" w:rsidRDefault="008C520A" w:rsidP="00D96283">
            <w:pPr>
              <w:tabs>
                <w:tab w:val="decimal" w:pos="972"/>
              </w:tabs>
              <w:spacing w:line="380" w:lineRule="exact"/>
              <w:ind w:right="-45"/>
              <w:rPr>
                <w:rFonts w:ascii="Arial" w:hAnsi="Arial" w:cs="Arial"/>
                <w:szCs w:val="20"/>
              </w:rPr>
            </w:pPr>
            <w:r w:rsidRPr="00184224">
              <w:rPr>
                <w:rFonts w:ascii="Arial" w:hAnsi="Arial" w:cs="Arial"/>
                <w:szCs w:val="20"/>
              </w:rPr>
              <w:t>19,000</w:t>
            </w:r>
          </w:p>
        </w:tc>
      </w:tr>
    </w:tbl>
    <w:p w:rsidR="00263EAB" w:rsidRPr="00DE4BCF" w:rsidRDefault="00263EAB" w:rsidP="00263EAB">
      <w:pPr>
        <w:tabs>
          <w:tab w:val="right" w:pos="7280"/>
          <w:tab w:val="right" w:pos="8760"/>
        </w:tabs>
        <w:spacing w:before="120" w:after="120" w:line="380" w:lineRule="exact"/>
        <w:ind w:left="540" w:right="90" w:hanging="540"/>
        <w:jc w:val="thaiDistribute"/>
        <w:rPr>
          <w:rFonts w:ascii="Arial" w:hAnsi="Arial"/>
        </w:rPr>
      </w:pPr>
      <w:r w:rsidRPr="00DE4BCF">
        <w:rPr>
          <w:rFonts w:ascii="Arial" w:hAnsi="Arial"/>
        </w:rPr>
        <w:tab/>
        <w:t>The result of sensitivity analysis for significant assumptions</w:t>
      </w:r>
      <w:r w:rsidRPr="00DE4BCF">
        <w:rPr>
          <w:rFonts w:ascii="Arial" w:hAnsi="Arial" w:hint="cs"/>
          <w:cs/>
        </w:rPr>
        <w:t xml:space="preserve"> </w:t>
      </w:r>
      <w:r w:rsidRPr="00DE4BCF">
        <w:rPr>
          <w:rFonts w:ascii="Arial" w:hAnsi="Arial"/>
        </w:rPr>
        <w:t xml:space="preserve">that affect the present value of the long-term employee benefit obligation as at 31 December </w:t>
      </w:r>
      <w:r w:rsidR="008F5E8F">
        <w:rPr>
          <w:rFonts w:ascii="Arial" w:hAnsi="Arial"/>
        </w:rPr>
        <w:t>201</w:t>
      </w:r>
      <w:r w:rsidR="00A40E83">
        <w:rPr>
          <w:rFonts w:ascii="Arial" w:hAnsi="Arial"/>
        </w:rPr>
        <w:t>7</w:t>
      </w:r>
      <w:r w:rsidR="00163F2D">
        <w:rPr>
          <w:rFonts w:ascii="Arial" w:hAnsi="Arial"/>
        </w:rPr>
        <w:t xml:space="preserve"> are </w:t>
      </w:r>
      <w:proofErr w:type="spellStart"/>
      <w:r w:rsidR="006719A4">
        <w:rPr>
          <w:rFonts w:ascii="Arial" w:hAnsi="Arial"/>
        </w:rPr>
        <w:t>summarised</w:t>
      </w:r>
      <w:proofErr w:type="spellEnd"/>
      <w:r w:rsidRPr="00DE4BCF">
        <w:rPr>
          <w:rFonts w:ascii="Arial" w:hAnsi="Arial"/>
        </w:rPr>
        <w:t xml:space="preserve"> below:</w:t>
      </w:r>
      <w:r w:rsidRPr="00DE4BCF">
        <w:rPr>
          <w:rFonts w:asciiTheme="majorBidi" w:hAnsiTheme="majorBidi" w:cstheme="majorBidi"/>
          <w:noProof/>
          <w:color w:val="000000"/>
          <w:sz w:val="26"/>
          <w:szCs w:val="26"/>
        </w:rPr>
        <w:t xml:space="preserve"> </w:t>
      </w:r>
    </w:p>
    <w:tbl>
      <w:tblPr>
        <w:tblStyle w:val="TableGrid"/>
        <w:tblW w:w="8764" w:type="dxa"/>
        <w:tblInd w:w="450" w:type="dxa"/>
        <w:tblLayout w:type="fixed"/>
        <w:tblLook w:val="04A0"/>
      </w:tblPr>
      <w:tblGrid>
        <w:gridCol w:w="3690"/>
        <w:gridCol w:w="1276"/>
        <w:gridCol w:w="1275"/>
        <w:gridCol w:w="1276"/>
        <w:gridCol w:w="1247"/>
      </w:tblGrid>
      <w:tr w:rsidR="00263EAB" w:rsidRPr="00582D7D" w:rsidTr="00952055">
        <w:tc>
          <w:tcPr>
            <w:tcW w:w="3690" w:type="dxa"/>
            <w:tcBorders>
              <w:top w:val="nil"/>
              <w:left w:val="nil"/>
              <w:bottom w:val="nil"/>
              <w:right w:val="nil"/>
            </w:tcBorders>
          </w:tcPr>
          <w:p w:rsidR="00263EAB" w:rsidRPr="00582D7D" w:rsidRDefault="00263EAB" w:rsidP="00263EAB">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rsidR="00263EAB" w:rsidRPr="00582D7D" w:rsidRDefault="00263EAB" w:rsidP="00263EAB">
            <w:pPr>
              <w:tabs>
                <w:tab w:val="left" w:pos="600"/>
                <w:tab w:val="left" w:pos="900"/>
                <w:tab w:val="right" w:pos="7280"/>
                <w:tab w:val="right" w:pos="8540"/>
              </w:tabs>
              <w:spacing w:line="380" w:lineRule="exact"/>
              <w:ind w:right="-45"/>
              <w:jc w:val="center"/>
              <w:rPr>
                <w:rFonts w:ascii="Arial" w:hAnsi="Arial"/>
                <w:szCs w:val="20"/>
              </w:rPr>
            </w:pPr>
          </w:p>
        </w:tc>
        <w:tc>
          <w:tcPr>
            <w:tcW w:w="2523" w:type="dxa"/>
            <w:gridSpan w:val="2"/>
            <w:tcBorders>
              <w:top w:val="nil"/>
              <w:left w:val="nil"/>
              <w:bottom w:val="nil"/>
              <w:right w:val="nil"/>
            </w:tcBorders>
          </w:tcPr>
          <w:p w:rsidR="00263EAB" w:rsidRPr="00582D7D" w:rsidRDefault="007652DC" w:rsidP="001F6114">
            <w:pPr>
              <w:tabs>
                <w:tab w:val="left" w:pos="600"/>
                <w:tab w:val="left" w:pos="900"/>
                <w:tab w:val="right" w:pos="7280"/>
                <w:tab w:val="right" w:pos="8540"/>
              </w:tabs>
              <w:spacing w:line="380" w:lineRule="exact"/>
              <w:ind w:right="-45"/>
              <w:jc w:val="right"/>
              <w:rPr>
                <w:rFonts w:ascii="Arial" w:hAnsi="Arial"/>
                <w:szCs w:val="20"/>
              </w:rPr>
            </w:pPr>
            <w:r w:rsidRPr="00582D7D">
              <w:rPr>
                <w:rFonts w:ascii="Arial" w:hAnsi="Arial"/>
                <w:szCs w:val="20"/>
              </w:rPr>
              <w:t xml:space="preserve">(Unit: </w:t>
            </w:r>
            <w:r w:rsidR="001F6114" w:rsidRPr="00582D7D">
              <w:rPr>
                <w:rFonts w:ascii="Arial" w:hAnsi="Arial"/>
                <w:szCs w:val="20"/>
              </w:rPr>
              <w:t>Thousand</w:t>
            </w:r>
            <w:r w:rsidR="00263EAB" w:rsidRPr="00582D7D">
              <w:rPr>
                <w:rFonts w:ascii="Arial" w:hAnsi="Arial"/>
                <w:szCs w:val="20"/>
              </w:rPr>
              <w:t xml:space="preserve"> Baht)</w:t>
            </w:r>
          </w:p>
        </w:tc>
      </w:tr>
      <w:tr w:rsidR="00263EAB" w:rsidRPr="00582D7D" w:rsidTr="00952055">
        <w:tc>
          <w:tcPr>
            <w:tcW w:w="3690" w:type="dxa"/>
            <w:tcBorders>
              <w:top w:val="nil"/>
              <w:left w:val="nil"/>
              <w:bottom w:val="nil"/>
              <w:right w:val="nil"/>
            </w:tcBorders>
          </w:tcPr>
          <w:p w:rsidR="00263EAB" w:rsidRPr="00582D7D" w:rsidRDefault="00263EAB" w:rsidP="00263EAB">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rsidR="00263EAB" w:rsidRPr="00582D7D" w:rsidRDefault="00263EAB" w:rsidP="00263EAB">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szCs w:val="20"/>
              </w:rPr>
              <w:t>Consolidated financial statements</w:t>
            </w:r>
          </w:p>
        </w:tc>
        <w:tc>
          <w:tcPr>
            <w:tcW w:w="2523" w:type="dxa"/>
            <w:gridSpan w:val="2"/>
            <w:tcBorders>
              <w:top w:val="nil"/>
              <w:left w:val="nil"/>
              <w:bottom w:val="nil"/>
              <w:right w:val="nil"/>
            </w:tcBorders>
          </w:tcPr>
          <w:p w:rsidR="00263EAB" w:rsidRPr="00582D7D" w:rsidRDefault="00263EAB" w:rsidP="00263EAB">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szCs w:val="20"/>
              </w:rPr>
              <w:t>Separate financial statements</w:t>
            </w:r>
          </w:p>
        </w:tc>
      </w:tr>
      <w:tr w:rsidR="00263EAB" w:rsidRPr="00582D7D" w:rsidTr="00952055">
        <w:tc>
          <w:tcPr>
            <w:tcW w:w="3690" w:type="dxa"/>
            <w:tcBorders>
              <w:top w:val="nil"/>
              <w:left w:val="nil"/>
              <w:bottom w:val="nil"/>
              <w:right w:val="nil"/>
            </w:tcBorders>
          </w:tcPr>
          <w:p w:rsidR="00263EAB" w:rsidRPr="00582D7D" w:rsidRDefault="00263EAB" w:rsidP="00263EAB">
            <w:pPr>
              <w:tabs>
                <w:tab w:val="left" w:pos="600"/>
                <w:tab w:val="left" w:pos="900"/>
                <w:tab w:val="right" w:pos="7280"/>
                <w:tab w:val="right" w:pos="8540"/>
              </w:tabs>
              <w:spacing w:line="380" w:lineRule="exact"/>
              <w:ind w:right="-43"/>
              <w:jc w:val="thaiDistribute"/>
              <w:rPr>
                <w:rFonts w:ascii="Arial" w:hAnsi="Arial" w:cs="Arial"/>
                <w:szCs w:val="20"/>
              </w:rPr>
            </w:pPr>
          </w:p>
        </w:tc>
        <w:tc>
          <w:tcPr>
            <w:tcW w:w="1276" w:type="dxa"/>
            <w:tcBorders>
              <w:top w:val="nil"/>
              <w:left w:val="nil"/>
              <w:bottom w:val="nil"/>
              <w:right w:val="nil"/>
            </w:tcBorders>
            <w:vAlign w:val="bottom"/>
          </w:tcPr>
          <w:p w:rsidR="00263EAB" w:rsidRPr="00582D7D" w:rsidRDefault="00263EAB" w:rsidP="00263EAB">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cs="Arial"/>
                <w:szCs w:val="20"/>
              </w:rPr>
              <w:t xml:space="preserve">Increase </w:t>
            </w:r>
          </w:p>
        </w:tc>
        <w:tc>
          <w:tcPr>
            <w:tcW w:w="1275" w:type="dxa"/>
            <w:tcBorders>
              <w:top w:val="nil"/>
              <w:left w:val="nil"/>
              <w:bottom w:val="nil"/>
              <w:right w:val="nil"/>
            </w:tcBorders>
            <w:vAlign w:val="bottom"/>
          </w:tcPr>
          <w:p w:rsidR="00263EAB" w:rsidRPr="00582D7D" w:rsidRDefault="00263EAB">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cs="Arial"/>
                <w:szCs w:val="20"/>
              </w:rPr>
              <w:t xml:space="preserve">Decrease </w:t>
            </w:r>
          </w:p>
        </w:tc>
        <w:tc>
          <w:tcPr>
            <w:tcW w:w="1276" w:type="dxa"/>
            <w:tcBorders>
              <w:top w:val="nil"/>
              <w:left w:val="nil"/>
              <w:bottom w:val="nil"/>
              <w:right w:val="nil"/>
            </w:tcBorders>
            <w:vAlign w:val="bottom"/>
          </w:tcPr>
          <w:p w:rsidR="00263EAB" w:rsidRPr="00582D7D" w:rsidRDefault="00263EAB">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cs="Arial"/>
                <w:szCs w:val="20"/>
              </w:rPr>
              <w:t xml:space="preserve">Increase </w:t>
            </w:r>
          </w:p>
        </w:tc>
        <w:tc>
          <w:tcPr>
            <w:tcW w:w="1247" w:type="dxa"/>
            <w:tcBorders>
              <w:top w:val="nil"/>
              <w:left w:val="nil"/>
              <w:bottom w:val="nil"/>
              <w:right w:val="nil"/>
            </w:tcBorders>
            <w:vAlign w:val="bottom"/>
          </w:tcPr>
          <w:p w:rsidR="00263EAB" w:rsidRPr="00582D7D" w:rsidRDefault="00263EAB">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cs="Arial"/>
                <w:szCs w:val="20"/>
              </w:rPr>
              <w:t xml:space="preserve">Decrease </w:t>
            </w:r>
          </w:p>
        </w:tc>
      </w:tr>
      <w:tr w:rsidR="00263EAB" w:rsidRPr="00582D7D" w:rsidTr="00952055">
        <w:tc>
          <w:tcPr>
            <w:tcW w:w="3690" w:type="dxa"/>
            <w:tcBorders>
              <w:top w:val="nil"/>
              <w:left w:val="nil"/>
              <w:bottom w:val="nil"/>
              <w:right w:val="nil"/>
            </w:tcBorders>
          </w:tcPr>
          <w:p w:rsidR="00263EAB" w:rsidRPr="00582D7D" w:rsidRDefault="00263EAB" w:rsidP="00263EAB">
            <w:pPr>
              <w:spacing w:line="380" w:lineRule="exact"/>
              <w:rPr>
                <w:rFonts w:ascii="Arial" w:hAnsi="Arial" w:cs="Arial"/>
                <w:color w:val="000000"/>
                <w:szCs w:val="20"/>
              </w:rPr>
            </w:pPr>
            <w:r w:rsidRPr="00582D7D">
              <w:rPr>
                <w:rFonts w:ascii="Arial" w:hAnsi="Arial" w:cs="Arial"/>
                <w:color w:val="000000"/>
                <w:szCs w:val="20"/>
              </w:rPr>
              <w:t>Discount rate</w:t>
            </w:r>
            <w:r w:rsidR="00547C0F" w:rsidRPr="00582D7D">
              <w:rPr>
                <w:rFonts w:ascii="Arial" w:hAnsi="Arial" w:cs="Arial"/>
                <w:color w:val="000000"/>
                <w:szCs w:val="20"/>
              </w:rPr>
              <w:t xml:space="preserve"> (+</w:t>
            </w:r>
            <w:r w:rsidR="007652DC" w:rsidRPr="00582D7D">
              <w:rPr>
                <w:rFonts w:ascii="Arial" w:hAnsi="Arial" w:cs="Arial"/>
                <w:color w:val="000000"/>
                <w:szCs w:val="20"/>
              </w:rPr>
              <w:t>/</w:t>
            </w:r>
            <w:r w:rsidR="00547C0F" w:rsidRPr="00582D7D">
              <w:rPr>
                <w:rFonts w:ascii="Arial" w:hAnsi="Arial" w:cs="Arial"/>
                <w:color w:val="000000"/>
                <w:szCs w:val="20"/>
              </w:rPr>
              <w:t>- 0.50%)</w:t>
            </w:r>
          </w:p>
        </w:tc>
        <w:tc>
          <w:tcPr>
            <w:tcW w:w="1276" w:type="dxa"/>
            <w:tcBorders>
              <w:top w:val="nil"/>
              <w:left w:val="nil"/>
              <w:bottom w:val="nil"/>
              <w:right w:val="nil"/>
            </w:tcBorders>
          </w:tcPr>
          <w:p w:rsidR="00263EAB" w:rsidRPr="00582D7D" w:rsidRDefault="00731B6F" w:rsidP="003D6000">
            <w:pPr>
              <w:tabs>
                <w:tab w:val="decimal" w:pos="882"/>
              </w:tabs>
              <w:spacing w:line="380" w:lineRule="exact"/>
              <w:ind w:right="-45"/>
              <w:rPr>
                <w:rFonts w:ascii="Arial" w:hAnsi="Arial" w:cs="Arial"/>
                <w:szCs w:val="20"/>
              </w:rPr>
            </w:pPr>
            <w:r>
              <w:rPr>
                <w:rFonts w:ascii="Arial" w:hAnsi="Arial" w:cs="Arial"/>
                <w:szCs w:val="20"/>
              </w:rPr>
              <w:t>(947)</w:t>
            </w:r>
          </w:p>
        </w:tc>
        <w:tc>
          <w:tcPr>
            <w:tcW w:w="1275" w:type="dxa"/>
            <w:tcBorders>
              <w:top w:val="nil"/>
              <w:left w:val="nil"/>
              <w:bottom w:val="nil"/>
              <w:right w:val="nil"/>
            </w:tcBorders>
          </w:tcPr>
          <w:p w:rsidR="00263EAB" w:rsidRPr="00582D7D" w:rsidRDefault="00731B6F" w:rsidP="003D6000">
            <w:pPr>
              <w:tabs>
                <w:tab w:val="decimal" w:pos="882"/>
              </w:tabs>
              <w:spacing w:line="380" w:lineRule="exact"/>
              <w:ind w:right="-45"/>
              <w:rPr>
                <w:rFonts w:ascii="Arial" w:hAnsi="Arial" w:cs="Arial"/>
                <w:szCs w:val="20"/>
              </w:rPr>
            </w:pPr>
            <w:r>
              <w:rPr>
                <w:rFonts w:ascii="Arial" w:hAnsi="Arial" w:cs="Arial"/>
                <w:szCs w:val="20"/>
              </w:rPr>
              <w:t>1,491</w:t>
            </w:r>
          </w:p>
        </w:tc>
        <w:tc>
          <w:tcPr>
            <w:tcW w:w="1276" w:type="dxa"/>
            <w:tcBorders>
              <w:top w:val="nil"/>
              <w:left w:val="nil"/>
              <w:bottom w:val="nil"/>
              <w:right w:val="nil"/>
            </w:tcBorders>
          </w:tcPr>
          <w:p w:rsidR="00263EAB" w:rsidRPr="00582D7D" w:rsidRDefault="00731B6F" w:rsidP="003D6000">
            <w:pPr>
              <w:tabs>
                <w:tab w:val="decimal" w:pos="882"/>
              </w:tabs>
              <w:spacing w:line="380" w:lineRule="exact"/>
              <w:ind w:right="-45"/>
              <w:rPr>
                <w:rFonts w:ascii="Arial" w:hAnsi="Arial" w:cs="Arial"/>
                <w:szCs w:val="20"/>
              </w:rPr>
            </w:pPr>
            <w:r>
              <w:rPr>
                <w:rFonts w:ascii="Arial" w:hAnsi="Arial" w:cs="Arial"/>
                <w:szCs w:val="20"/>
              </w:rPr>
              <w:t>(120)</w:t>
            </w:r>
          </w:p>
        </w:tc>
        <w:tc>
          <w:tcPr>
            <w:tcW w:w="1247" w:type="dxa"/>
            <w:tcBorders>
              <w:top w:val="nil"/>
              <w:left w:val="nil"/>
              <w:bottom w:val="nil"/>
              <w:right w:val="nil"/>
            </w:tcBorders>
          </w:tcPr>
          <w:p w:rsidR="00263EAB" w:rsidRPr="00582D7D" w:rsidRDefault="00731B6F" w:rsidP="003D6000">
            <w:pPr>
              <w:tabs>
                <w:tab w:val="decimal" w:pos="835"/>
              </w:tabs>
              <w:spacing w:line="380" w:lineRule="exact"/>
              <w:ind w:right="-45"/>
              <w:rPr>
                <w:rFonts w:ascii="Arial" w:hAnsi="Arial" w:cs="Arial"/>
                <w:szCs w:val="20"/>
              </w:rPr>
            </w:pPr>
            <w:r>
              <w:rPr>
                <w:rFonts w:ascii="Arial" w:hAnsi="Arial" w:cs="Arial"/>
                <w:szCs w:val="20"/>
              </w:rPr>
              <w:t>127</w:t>
            </w:r>
          </w:p>
        </w:tc>
      </w:tr>
      <w:tr w:rsidR="00263EAB" w:rsidRPr="00582D7D" w:rsidTr="00952055">
        <w:tc>
          <w:tcPr>
            <w:tcW w:w="3690" w:type="dxa"/>
            <w:tcBorders>
              <w:top w:val="nil"/>
              <w:left w:val="nil"/>
              <w:bottom w:val="nil"/>
              <w:right w:val="nil"/>
            </w:tcBorders>
          </w:tcPr>
          <w:p w:rsidR="00263EAB" w:rsidRPr="00582D7D" w:rsidRDefault="00263EAB" w:rsidP="00263EAB">
            <w:pPr>
              <w:spacing w:line="380" w:lineRule="exact"/>
              <w:rPr>
                <w:rFonts w:ascii="Arial" w:hAnsi="Arial" w:cs="Arial"/>
                <w:color w:val="000000"/>
                <w:szCs w:val="20"/>
              </w:rPr>
            </w:pPr>
            <w:r w:rsidRPr="00582D7D">
              <w:rPr>
                <w:rFonts w:ascii="Arial" w:hAnsi="Arial" w:cs="Arial"/>
                <w:color w:val="000000"/>
                <w:szCs w:val="20"/>
              </w:rPr>
              <w:t>Salary increase rate</w:t>
            </w:r>
            <w:r w:rsidR="00547C0F" w:rsidRPr="00582D7D">
              <w:rPr>
                <w:rFonts w:ascii="Arial" w:hAnsi="Arial" w:cs="Arial"/>
                <w:color w:val="000000"/>
                <w:szCs w:val="20"/>
              </w:rPr>
              <w:t xml:space="preserve"> (+</w:t>
            </w:r>
            <w:r w:rsidR="007652DC" w:rsidRPr="00582D7D">
              <w:rPr>
                <w:rFonts w:ascii="Arial" w:hAnsi="Arial" w:cs="Arial"/>
                <w:color w:val="000000"/>
                <w:szCs w:val="20"/>
              </w:rPr>
              <w:t>/</w:t>
            </w:r>
            <w:r w:rsidR="00547C0F" w:rsidRPr="00582D7D">
              <w:rPr>
                <w:rFonts w:ascii="Arial" w:hAnsi="Arial" w:cs="Arial"/>
                <w:color w:val="000000"/>
                <w:szCs w:val="20"/>
              </w:rPr>
              <w:t>-1.00%)</w:t>
            </w:r>
          </w:p>
        </w:tc>
        <w:tc>
          <w:tcPr>
            <w:tcW w:w="1276" w:type="dxa"/>
            <w:tcBorders>
              <w:top w:val="nil"/>
              <w:left w:val="nil"/>
              <w:bottom w:val="nil"/>
              <w:right w:val="nil"/>
            </w:tcBorders>
          </w:tcPr>
          <w:p w:rsidR="00263EAB" w:rsidRPr="00582D7D" w:rsidRDefault="00731B6F" w:rsidP="003D6000">
            <w:pPr>
              <w:tabs>
                <w:tab w:val="decimal" w:pos="882"/>
              </w:tabs>
              <w:spacing w:line="380" w:lineRule="exact"/>
              <w:ind w:right="-45"/>
              <w:rPr>
                <w:rFonts w:ascii="Arial" w:hAnsi="Arial" w:cs="Arial"/>
                <w:szCs w:val="20"/>
              </w:rPr>
            </w:pPr>
            <w:r>
              <w:rPr>
                <w:rFonts w:ascii="Arial" w:hAnsi="Arial" w:cs="Arial"/>
                <w:szCs w:val="20"/>
              </w:rPr>
              <w:t>2,097</w:t>
            </w:r>
          </w:p>
        </w:tc>
        <w:tc>
          <w:tcPr>
            <w:tcW w:w="1275" w:type="dxa"/>
            <w:tcBorders>
              <w:top w:val="nil"/>
              <w:left w:val="nil"/>
              <w:bottom w:val="nil"/>
              <w:right w:val="nil"/>
            </w:tcBorders>
          </w:tcPr>
          <w:p w:rsidR="00263EAB" w:rsidRPr="00582D7D" w:rsidRDefault="00731B6F" w:rsidP="003D6000">
            <w:pPr>
              <w:tabs>
                <w:tab w:val="decimal" w:pos="882"/>
              </w:tabs>
              <w:spacing w:line="380" w:lineRule="exact"/>
              <w:ind w:right="-45"/>
              <w:rPr>
                <w:rFonts w:ascii="Arial" w:hAnsi="Arial" w:cs="Arial"/>
                <w:szCs w:val="20"/>
              </w:rPr>
            </w:pPr>
            <w:r>
              <w:rPr>
                <w:rFonts w:ascii="Arial" w:hAnsi="Arial" w:cs="Arial"/>
                <w:szCs w:val="20"/>
              </w:rPr>
              <w:t>(1,448)</w:t>
            </w:r>
          </w:p>
        </w:tc>
        <w:tc>
          <w:tcPr>
            <w:tcW w:w="1276" w:type="dxa"/>
            <w:tcBorders>
              <w:top w:val="nil"/>
              <w:left w:val="nil"/>
              <w:bottom w:val="nil"/>
              <w:right w:val="nil"/>
            </w:tcBorders>
          </w:tcPr>
          <w:p w:rsidR="00263EAB" w:rsidRPr="00582D7D" w:rsidRDefault="00731B6F" w:rsidP="003D6000">
            <w:pPr>
              <w:tabs>
                <w:tab w:val="decimal" w:pos="882"/>
              </w:tabs>
              <w:spacing w:line="380" w:lineRule="exact"/>
              <w:ind w:right="-45"/>
              <w:rPr>
                <w:rFonts w:ascii="Arial" w:hAnsi="Arial" w:cs="Arial"/>
                <w:szCs w:val="20"/>
              </w:rPr>
            </w:pPr>
            <w:r>
              <w:rPr>
                <w:rFonts w:ascii="Arial" w:hAnsi="Arial" w:cs="Arial"/>
                <w:szCs w:val="20"/>
              </w:rPr>
              <w:t>309</w:t>
            </w:r>
          </w:p>
        </w:tc>
        <w:tc>
          <w:tcPr>
            <w:tcW w:w="1247" w:type="dxa"/>
            <w:tcBorders>
              <w:top w:val="nil"/>
              <w:left w:val="nil"/>
              <w:bottom w:val="nil"/>
              <w:right w:val="nil"/>
            </w:tcBorders>
          </w:tcPr>
          <w:p w:rsidR="00263EAB" w:rsidRPr="00582D7D" w:rsidRDefault="00731B6F" w:rsidP="003D6000">
            <w:pPr>
              <w:tabs>
                <w:tab w:val="decimal" w:pos="835"/>
              </w:tabs>
              <w:spacing w:line="380" w:lineRule="exact"/>
              <w:ind w:right="-45"/>
              <w:rPr>
                <w:rFonts w:ascii="Arial" w:hAnsi="Arial" w:cs="Arial"/>
                <w:szCs w:val="20"/>
              </w:rPr>
            </w:pPr>
            <w:r>
              <w:rPr>
                <w:rFonts w:ascii="Arial" w:hAnsi="Arial" w:cs="Arial"/>
                <w:szCs w:val="20"/>
              </w:rPr>
              <w:t>(290)</w:t>
            </w:r>
          </w:p>
        </w:tc>
      </w:tr>
      <w:tr w:rsidR="00263EAB" w:rsidRPr="00582D7D" w:rsidTr="00952055">
        <w:tc>
          <w:tcPr>
            <w:tcW w:w="3690" w:type="dxa"/>
            <w:tcBorders>
              <w:top w:val="nil"/>
              <w:left w:val="nil"/>
              <w:bottom w:val="nil"/>
              <w:right w:val="nil"/>
            </w:tcBorders>
          </w:tcPr>
          <w:p w:rsidR="00263EAB" w:rsidRPr="00582D7D" w:rsidRDefault="00053D5A">
            <w:pPr>
              <w:spacing w:line="380" w:lineRule="exact"/>
              <w:rPr>
                <w:rFonts w:ascii="Arial" w:hAnsi="Arial" w:cs="Arial"/>
                <w:color w:val="000000"/>
                <w:szCs w:val="20"/>
              </w:rPr>
            </w:pPr>
            <w:r w:rsidRPr="00582D7D">
              <w:rPr>
                <w:rFonts w:ascii="Arial" w:hAnsi="Arial" w:cs="Cordia New"/>
                <w:color w:val="000000"/>
                <w:szCs w:val="20"/>
              </w:rPr>
              <w:t>Gold Price (</w:t>
            </w:r>
            <w:r w:rsidR="00547C0F" w:rsidRPr="00582D7D">
              <w:rPr>
                <w:rFonts w:ascii="Arial" w:hAnsi="Arial" w:cs="Cordia New"/>
                <w:color w:val="000000"/>
                <w:szCs w:val="20"/>
              </w:rPr>
              <w:t>+</w:t>
            </w:r>
            <w:r w:rsidR="007652DC" w:rsidRPr="00582D7D">
              <w:rPr>
                <w:rFonts w:ascii="Arial" w:hAnsi="Arial" w:cs="Cordia New"/>
                <w:color w:val="000000"/>
                <w:szCs w:val="20"/>
              </w:rPr>
              <w:t>/</w:t>
            </w:r>
            <w:r w:rsidR="00547C0F" w:rsidRPr="00582D7D">
              <w:rPr>
                <w:rFonts w:ascii="Arial" w:hAnsi="Arial" w:cs="Cordia New"/>
                <w:color w:val="000000"/>
                <w:szCs w:val="20"/>
              </w:rPr>
              <w:t xml:space="preserve">- 1,000 </w:t>
            </w:r>
            <w:r w:rsidRPr="00582D7D">
              <w:rPr>
                <w:rFonts w:ascii="Arial" w:hAnsi="Arial" w:cs="Cordia New"/>
                <w:color w:val="000000"/>
                <w:szCs w:val="20"/>
              </w:rPr>
              <w:t>Baht)</w:t>
            </w:r>
          </w:p>
        </w:tc>
        <w:tc>
          <w:tcPr>
            <w:tcW w:w="1276" w:type="dxa"/>
            <w:tcBorders>
              <w:top w:val="nil"/>
              <w:left w:val="nil"/>
              <w:bottom w:val="nil"/>
              <w:right w:val="nil"/>
            </w:tcBorders>
          </w:tcPr>
          <w:p w:rsidR="00263EAB" w:rsidRPr="00582D7D" w:rsidRDefault="00731B6F" w:rsidP="003D6000">
            <w:pPr>
              <w:tabs>
                <w:tab w:val="decimal" w:pos="882"/>
              </w:tabs>
              <w:spacing w:line="380" w:lineRule="exact"/>
              <w:ind w:right="-45"/>
              <w:rPr>
                <w:rFonts w:ascii="Arial" w:hAnsi="Arial" w:cs="Arial"/>
                <w:szCs w:val="20"/>
              </w:rPr>
            </w:pPr>
            <w:r>
              <w:rPr>
                <w:rFonts w:ascii="Arial" w:hAnsi="Arial" w:cs="Arial"/>
                <w:szCs w:val="20"/>
              </w:rPr>
              <w:t>885</w:t>
            </w:r>
          </w:p>
        </w:tc>
        <w:tc>
          <w:tcPr>
            <w:tcW w:w="1275" w:type="dxa"/>
            <w:tcBorders>
              <w:top w:val="nil"/>
              <w:left w:val="nil"/>
              <w:bottom w:val="nil"/>
              <w:right w:val="nil"/>
            </w:tcBorders>
          </w:tcPr>
          <w:p w:rsidR="00263EAB" w:rsidRPr="00582D7D" w:rsidRDefault="00731B6F" w:rsidP="003D6000">
            <w:pPr>
              <w:tabs>
                <w:tab w:val="decimal" w:pos="882"/>
              </w:tabs>
              <w:spacing w:line="380" w:lineRule="exact"/>
              <w:ind w:right="-45"/>
              <w:rPr>
                <w:rFonts w:ascii="Arial" w:hAnsi="Arial" w:cs="Arial"/>
                <w:szCs w:val="20"/>
              </w:rPr>
            </w:pPr>
            <w:r>
              <w:rPr>
                <w:rFonts w:ascii="Arial" w:hAnsi="Arial" w:cs="Arial"/>
                <w:szCs w:val="20"/>
              </w:rPr>
              <w:t>(404)</w:t>
            </w:r>
          </w:p>
        </w:tc>
        <w:tc>
          <w:tcPr>
            <w:tcW w:w="1276" w:type="dxa"/>
            <w:tcBorders>
              <w:top w:val="nil"/>
              <w:left w:val="nil"/>
              <w:bottom w:val="nil"/>
              <w:right w:val="nil"/>
            </w:tcBorders>
          </w:tcPr>
          <w:p w:rsidR="00263EAB" w:rsidRPr="00582D7D" w:rsidRDefault="00731B6F" w:rsidP="003D6000">
            <w:pPr>
              <w:tabs>
                <w:tab w:val="decimal" w:pos="882"/>
              </w:tabs>
              <w:spacing w:line="380" w:lineRule="exact"/>
              <w:ind w:right="-45"/>
              <w:rPr>
                <w:rFonts w:ascii="Arial" w:hAnsi="Arial" w:cs="Arial"/>
                <w:szCs w:val="20"/>
              </w:rPr>
            </w:pPr>
            <w:r>
              <w:rPr>
                <w:rFonts w:ascii="Arial" w:hAnsi="Arial" w:cs="Arial"/>
                <w:szCs w:val="20"/>
              </w:rPr>
              <w:t>126</w:t>
            </w:r>
          </w:p>
        </w:tc>
        <w:tc>
          <w:tcPr>
            <w:tcW w:w="1247" w:type="dxa"/>
            <w:tcBorders>
              <w:top w:val="nil"/>
              <w:left w:val="nil"/>
              <w:bottom w:val="nil"/>
              <w:right w:val="nil"/>
            </w:tcBorders>
          </w:tcPr>
          <w:p w:rsidR="00263EAB" w:rsidRPr="00582D7D" w:rsidRDefault="00731B6F" w:rsidP="003D6000">
            <w:pPr>
              <w:tabs>
                <w:tab w:val="decimal" w:pos="835"/>
              </w:tabs>
              <w:spacing w:line="380" w:lineRule="exact"/>
              <w:ind w:right="-45"/>
              <w:rPr>
                <w:rFonts w:ascii="Arial" w:hAnsi="Arial" w:cs="Arial"/>
                <w:szCs w:val="20"/>
              </w:rPr>
            </w:pPr>
            <w:r>
              <w:rPr>
                <w:rFonts w:ascii="Arial" w:hAnsi="Arial" w:cs="Arial"/>
                <w:szCs w:val="20"/>
              </w:rPr>
              <w:t>(125)</w:t>
            </w:r>
          </w:p>
        </w:tc>
      </w:tr>
    </w:tbl>
    <w:p w:rsidR="00DD3296" w:rsidRPr="00DE4BCF" w:rsidRDefault="00846FBB" w:rsidP="00630B1A">
      <w:pPr>
        <w:pStyle w:val="a"/>
        <w:widowControl/>
        <w:tabs>
          <w:tab w:val="left" w:pos="2160"/>
          <w:tab w:val="right" w:pos="9498"/>
        </w:tabs>
        <w:spacing w:before="240" w:after="120" w:line="380" w:lineRule="exact"/>
        <w:ind w:left="547" w:right="0" w:hanging="547"/>
        <w:jc w:val="both"/>
        <w:rPr>
          <w:rFonts w:ascii="Arial" w:hAnsi="Arial" w:cs="Angsana New"/>
          <w:sz w:val="22"/>
          <w:szCs w:val="22"/>
        </w:rPr>
      </w:pPr>
      <w:r w:rsidRPr="00DE4BCF">
        <w:rPr>
          <w:rFonts w:ascii="Arial" w:hAnsi="Arial" w:cs="Angsana New"/>
          <w:sz w:val="22"/>
          <w:szCs w:val="22"/>
        </w:rPr>
        <w:t>26</w:t>
      </w:r>
      <w:r w:rsidR="00DD3296" w:rsidRPr="00DE4BCF">
        <w:rPr>
          <w:rFonts w:ascii="Arial" w:hAnsi="Arial" w:cs="Angsana New"/>
          <w:sz w:val="22"/>
          <w:szCs w:val="22"/>
        </w:rPr>
        <w:t>.</w:t>
      </w:r>
      <w:r w:rsidR="00DD3296" w:rsidRPr="00DE4BCF">
        <w:rPr>
          <w:rFonts w:ascii="Arial" w:hAnsi="Arial" w:cs="Angsana New"/>
          <w:sz w:val="22"/>
          <w:szCs w:val="22"/>
        </w:rPr>
        <w:tab/>
        <w:t>Capital reserve</w:t>
      </w:r>
    </w:p>
    <w:p w:rsidR="00DD3296" w:rsidRDefault="00DD3296" w:rsidP="006131A7">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r w:rsidRPr="00DE4BCF">
        <w:rPr>
          <w:rFonts w:ascii="Arial" w:hAnsi="Arial" w:cs="Angsana New"/>
          <w:b w:val="0"/>
          <w:bCs w:val="0"/>
          <w:sz w:val="22"/>
          <w:szCs w:val="22"/>
        </w:rPr>
        <w:tab/>
        <w:t>The capital reserve relates to the accounting of assets in subsidiaries at their fair values as at the acquisition date and cannot be used for dividend payments.</w:t>
      </w:r>
    </w:p>
    <w:p w:rsidR="00195689" w:rsidRDefault="00195689" w:rsidP="006131A7">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p>
    <w:p w:rsidR="00195689" w:rsidRDefault="00195689" w:rsidP="006131A7">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p>
    <w:p w:rsidR="00195689" w:rsidRPr="00DE4BCF" w:rsidRDefault="00195689" w:rsidP="006131A7">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p>
    <w:p w:rsidR="00DD3296" w:rsidRPr="00DE4BCF" w:rsidRDefault="00846FBB" w:rsidP="006131A7">
      <w:pPr>
        <w:pStyle w:val="a"/>
        <w:widowControl/>
        <w:tabs>
          <w:tab w:val="left" w:pos="2160"/>
          <w:tab w:val="right" w:pos="9498"/>
        </w:tabs>
        <w:spacing w:before="120" w:after="120" w:line="380" w:lineRule="exact"/>
        <w:ind w:left="547" w:right="0" w:hanging="540"/>
        <w:jc w:val="both"/>
        <w:outlineLvl w:val="0"/>
        <w:rPr>
          <w:rFonts w:ascii="Arial" w:hAnsi="Arial" w:cs="Angsana New"/>
          <w:sz w:val="22"/>
          <w:szCs w:val="22"/>
        </w:rPr>
      </w:pPr>
      <w:r w:rsidRPr="00DE4BCF">
        <w:rPr>
          <w:rFonts w:ascii="Arial" w:hAnsi="Arial" w:cs="Angsana New"/>
          <w:sz w:val="22"/>
          <w:szCs w:val="22"/>
        </w:rPr>
        <w:t>27</w:t>
      </w:r>
      <w:r w:rsidR="00DD3296" w:rsidRPr="00DE4BCF">
        <w:rPr>
          <w:rFonts w:ascii="Arial" w:hAnsi="Arial" w:cs="Angsana New"/>
          <w:sz w:val="22"/>
          <w:szCs w:val="22"/>
        </w:rPr>
        <w:t>.</w:t>
      </w:r>
      <w:r w:rsidR="00DD3296" w:rsidRPr="00DE4BCF">
        <w:rPr>
          <w:rFonts w:ascii="Arial" w:hAnsi="Arial" w:cs="Angsana New"/>
          <w:sz w:val="22"/>
          <w:szCs w:val="22"/>
        </w:rPr>
        <w:tab/>
        <w:t>Revaluation surplus</w:t>
      </w:r>
    </w:p>
    <w:p w:rsidR="004E6A4D" w:rsidRPr="00DE4BCF" w:rsidRDefault="00DD3296" w:rsidP="006131A7">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DE4BCF">
        <w:rPr>
          <w:rFonts w:ascii="Arial" w:hAnsi="Arial" w:cs="Angsana New"/>
          <w:b w:val="0"/>
          <w:bCs w:val="0"/>
          <w:sz w:val="22"/>
          <w:szCs w:val="22"/>
        </w:rPr>
        <w:tab/>
        <w:t>This represents surplus arising from revaluation of property, plant and equipment.</w:t>
      </w:r>
    </w:p>
    <w:p w:rsidR="00DD3296" w:rsidRPr="00DE4BCF" w:rsidRDefault="00DD3296" w:rsidP="004415DC">
      <w:pPr>
        <w:widowControl/>
        <w:overflowPunct/>
        <w:autoSpaceDE/>
        <w:autoSpaceDN/>
        <w:adjustRightInd/>
        <w:ind w:left="7560"/>
        <w:textAlignment w:val="auto"/>
        <w:rPr>
          <w:rFonts w:ascii="Arial" w:hAnsi="Arial" w:cs="Angsana New"/>
          <w:b/>
          <w:bCs/>
          <w:sz w:val="16"/>
          <w:szCs w:val="16"/>
        </w:rPr>
      </w:pPr>
      <w:r w:rsidRPr="00DE4BCF">
        <w:rPr>
          <w:rFonts w:ascii="Arial" w:hAnsi="Arial" w:cs="Angsana New"/>
          <w:sz w:val="16"/>
          <w:szCs w:val="16"/>
        </w:rPr>
        <w:t>(Unit: Thousand Baht)</w:t>
      </w:r>
    </w:p>
    <w:tbl>
      <w:tblPr>
        <w:tblW w:w="8730" w:type="dxa"/>
        <w:tblInd w:w="450" w:type="dxa"/>
        <w:tblLayout w:type="fixed"/>
        <w:tblLook w:val="0000"/>
      </w:tblPr>
      <w:tblGrid>
        <w:gridCol w:w="4410"/>
        <w:gridCol w:w="1080"/>
        <w:gridCol w:w="1080"/>
        <w:gridCol w:w="1080"/>
        <w:gridCol w:w="1080"/>
      </w:tblGrid>
      <w:tr w:rsidR="00DD3296" w:rsidRPr="00DE4BCF" w:rsidTr="00952055">
        <w:trPr>
          <w:cantSplit/>
        </w:trPr>
        <w:tc>
          <w:tcPr>
            <w:tcW w:w="4410" w:type="dxa"/>
            <w:tcBorders>
              <w:top w:val="nil"/>
              <w:left w:val="nil"/>
              <w:bottom w:val="nil"/>
              <w:right w:val="nil"/>
            </w:tcBorders>
          </w:tcPr>
          <w:p w:rsidR="00DD3296" w:rsidRPr="00DE4BCF" w:rsidRDefault="00DD3296" w:rsidP="003914F5">
            <w:pPr>
              <w:pStyle w:val="10"/>
              <w:widowControl/>
              <w:tabs>
                <w:tab w:val="right" w:pos="8640"/>
              </w:tabs>
              <w:spacing w:line="340" w:lineRule="exact"/>
              <w:ind w:left="-18" w:right="-36"/>
              <w:jc w:val="both"/>
              <w:rPr>
                <w:rFonts w:ascii="Arial" w:hAnsi="Arial" w:cs="Angsana New"/>
                <w:color w:val="auto"/>
                <w:sz w:val="16"/>
                <w:szCs w:val="16"/>
              </w:rPr>
            </w:pPr>
          </w:p>
        </w:tc>
        <w:tc>
          <w:tcPr>
            <w:tcW w:w="2160" w:type="dxa"/>
            <w:gridSpan w:val="2"/>
            <w:tcBorders>
              <w:top w:val="nil"/>
              <w:left w:val="nil"/>
              <w:bottom w:val="nil"/>
              <w:right w:val="nil"/>
            </w:tcBorders>
          </w:tcPr>
          <w:p w:rsidR="00DD3296" w:rsidRPr="00DE4BCF" w:rsidRDefault="00DD3296" w:rsidP="003914F5">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ngsana New"/>
                <w:caps/>
                <w:color w:val="auto"/>
                <w:sz w:val="16"/>
                <w:szCs w:val="16"/>
              </w:rPr>
            </w:pPr>
            <w:r w:rsidRPr="00DE4BCF">
              <w:rPr>
                <w:rFonts w:ascii="Arial" w:hAnsi="Arial" w:cs="Angsana New"/>
                <w:color w:val="auto"/>
                <w:sz w:val="16"/>
                <w:szCs w:val="16"/>
              </w:rPr>
              <w:t>Consolidated financial statements</w:t>
            </w:r>
          </w:p>
        </w:tc>
        <w:tc>
          <w:tcPr>
            <w:tcW w:w="2160" w:type="dxa"/>
            <w:gridSpan w:val="2"/>
            <w:tcBorders>
              <w:top w:val="nil"/>
              <w:left w:val="nil"/>
              <w:bottom w:val="nil"/>
              <w:right w:val="nil"/>
            </w:tcBorders>
          </w:tcPr>
          <w:p w:rsidR="00DD3296" w:rsidRPr="00DE4BCF" w:rsidRDefault="00DD3296" w:rsidP="003914F5">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ngsana New"/>
                <w:caps/>
                <w:color w:val="auto"/>
                <w:sz w:val="16"/>
                <w:szCs w:val="16"/>
              </w:rPr>
            </w:pPr>
            <w:r w:rsidRPr="00DE4BCF">
              <w:rPr>
                <w:rFonts w:ascii="Arial" w:hAnsi="Arial" w:cs="Angsana New"/>
                <w:color w:val="auto"/>
                <w:sz w:val="16"/>
                <w:szCs w:val="16"/>
              </w:rPr>
              <w:t>Separate financial statements</w:t>
            </w:r>
          </w:p>
        </w:tc>
      </w:tr>
      <w:tr w:rsidR="00DD3296" w:rsidRPr="00DE4BCF" w:rsidTr="00952055">
        <w:trPr>
          <w:cantSplit/>
        </w:trPr>
        <w:tc>
          <w:tcPr>
            <w:tcW w:w="4410" w:type="dxa"/>
            <w:tcBorders>
              <w:top w:val="nil"/>
              <w:left w:val="nil"/>
              <w:bottom w:val="nil"/>
              <w:right w:val="nil"/>
            </w:tcBorders>
          </w:tcPr>
          <w:p w:rsidR="00DD3296" w:rsidRPr="00DE4BCF" w:rsidRDefault="00DD3296" w:rsidP="003914F5">
            <w:pPr>
              <w:pStyle w:val="10"/>
              <w:widowControl/>
              <w:tabs>
                <w:tab w:val="right" w:pos="8640"/>
              </w:tabs>
              <w:spacing w:line="340" w:lineRule="exact"/>
              <w:ind w:left="-18" w:right="-36"/>
              <w:jc w:val="center"/>
              <w:rPr>
                <w:rFonts w:ascii="Arial" w:hAnsi="Arial" w:cs="Angsana New"/>
                <w:color w:val="auto"/>
                <w:sz w:val="16"/>
                <w:szCs w:val="16"/>
              </w:rPr>
            </w:pPr>
          </w:p>
        </w:tc>
        <w:tc>
          <w:tcPr>
            <w:tcW w:w="1080" w:type="dxa"/>
            <w:tcBorders>
              <w:top w:val="nil"/>
              <w:left w:val="nil"/>
              <w:bottom w:val="nil"/>
              <w:right w:val="nil"/>
            </w:tcBorders>
          </w:tcPr>
          <w:p w:rsidR="00DD3296" w:rsidRPr="00DE4BCF" w:rsidRDefault="00A40E83" w:rsidP="009B0FC0">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olor w:val="auto"/>
                <w:sz w:val="16"/>
                <w:szCs w:val="16"/>
              </w:rPr>
            </w:pPr>
            <w:r>
              <w:rPr>
                <w:rFonts w:ascii="Arial" w:hAnsi="Arial" w:cs="Angsana New"/>
                <w:color w:val="auto"/>
                <w:sz w:val="16"/>
                <w:szCs w:val="16"/>
              </w:rPr>
              <w:t>2017</w:t>
            </w:r>
          </w:p>
        </w:tc>
        <w:tc>
          <w:tcPr>
            <w:tcW w:w="1080" w:type="dxa"/>
            <w:tcBorders>
              <w:top w:val="nil"/>
              <w:left w:val="nil"/>
              <w:bottom w:val="nil"/>
              <w:right w:val="nil"/>
            </w:tcBorders>
          </w:tcPr>
          <w:p w:rsidR="00DD3296" w:rsidRPr="00DE4BCF" w:rsidRDefault="00A40E83" w:rsidP="009B0FC0">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olor w:val="auto"/>
                <w:sz w:val="16"/>
                <w:szCs w:val="16"/>
              </w:rPr>
            </w:pPr>
            <w:r>
              <w:rPr>
                <w:rFonts w:ascii="Arial" w:hAnsi="Arial" w:cs="Angsana New"/>
                <w:color w:val="auto"/>
                <w:sz w:val="16"/>
                <w:szCs w:val="16"/>
              </w:rPr>
              <w:t>2016</w:t>
            </w:r>
          </w:p>
        </w:tc>
        <w:tc>
          <w:tcPr>
            <w:tcW w:w="1080" w:type="dxa"/>
            <w:tcBorders>
              <w:top w:val="nil"/>
              <w:left w:val="nil"/>
              <w:bottom w:val="nil"/>
              <w:right w:val="nil"/>
            </w:tcBorders>
          </w:tcPr>
          <w:p w:rsidR="00DD3296" w:rsidRPr="00DE4BCF" w:rsidRDefault="00A40E83" w:rsidP="009B0FC0">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olor w:val="auto"/>
                <w:sz w:val="16"/>
                <w:szCs w:val="16"/>
              </w:rPr>
            </w:pPr>
            <w:r>
              <w:rPr>
                <w:rFonts w:ascii="Arial" w:hAnsi="Arial" w:cs="Angsana New"/>
                <w:color w:val="auto"/>
                <w:sz w:val="16"/>
                <w:szCs w:val="16"/>
              </w:rPr>
              <w:t>2017</w:t>
            </w:r>
          </w:p>
        </w:tc>
        <w:tc>
          <w:tcPr>
            <w:tcW w:w="1080" w:type="dxa"/>
            <w:tcBorders>
              <w:top w:val="nil"/>
              <w:left w:val="nil"/>
              <w:bottom w:val="nil"/>
              <w:right w:val="nil"/>
            </w:tcBorders>
          </w:tcPr>
          <w:p w:rsidR="00DD3296" w:rsidRPr="00DE4BCF" w:rsidRDefault="00A40E83" w:rsidP="009B0FC0">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olor w:val="auto"/>
                <w:sz w:val="16"/>
                <w:szCs w:val="16"/>
              </w:rPr>
            </w:pPr>
            <w:r>
              <w:rPr>
                <w:rFonts w:ascii="Arial" w:hAnsi="Arial" w:cs="Angsana New"/>
                <w:color w:val="auto"/>
                <w:sz w:val="16"/>
                <w:szCs w:val="16"/>
              </w:rPr>
              <w:t>2016</w:t>
            </w:r>
          </w:p>
        </w:tc>
      </w:tr>
      <w:tr w:rsidR="00A40E83" w:rsidRPr="00DE4BCF" w:rsidTr="00952055">
        <w:trPr>
          <w:cantSplit/>
        </w:trPr>
        <w:tc>
          <w:tcPr>
            <w:tcW w:w="4410" w:type="dxa"/>
            <w:tcBorders>
              <w:top w:val="nil"/>
              <w:left w:val="nil"/>
              <w:bottom w:val="nil"/>
              <w:right w:val="nil"/>
            </w:tcBorders>
          </w:tcPr>
          <w:p w:rsidR="00A40E83" w:rsidRPr="00DE4BCF" w:rsidRDefault="00A40E83" w:rsidP="00A40E83">
            <w:pPr>
              <w:pStyle w:val="10"/>
              <w:widowControl/>
              <w:tabs>
                <w:tab w:val="right" w:pos="7200"/>
              </w:tabs>
              <w:spacing w:line="340" w:lineRule="exact"/>
              <w:ind w:left="-14" w:right="-43"/>
              <w:jc w:val="both"/>
              <w:rPr>
                <w:rFonts w:ascii="Arial" w:hAnsi="Arial" w:cs="Angsana New"/>
                <w:color w:val="auto"/>
                <w:sz w:val="16"/>
                <w:szCs w:val="16"/>
              </w:rPr>
            </w:pPr>
            <w:r w:rsidRPr="00DE4BCF">
              <w:rPr>
                <w:rFonts w:ascii="Arial" w:hAnsi="Arial" w:cs="Angsana New"/>
                <w:color w:val="auto"/>
                <w:sz w:val="16"/>
                <w:szCs w:val="16"/>
              </w:rPr>
              <w:t>Balance - beginning of year</w:t>
            </w:r>
          </w:p>
        </w:tc>
        <w:tc>
          <w:tcPr>
            <w:tcW w:w="1080" w:type="dxa"/>
            <w:tcBorders>
              <w:top w:val="nil"/>
              <w:left w:val="nil"/>
              <w:bottom w:val="nil"/>
              <w:right w:val="nil"/>
            </w:tcBorders>
          </w:tcPr>
          <w:p w:rsidR="00A40E83" w:rsidRPr="00DE4BCF" w:rsidRDefault="009739DA" w:rsidP="00A40E83">
            <w:pPr>
              <w:pStyle w:val="10"/>
              <w:widowControl/>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4,801,621</w:t>
            </w:r>
          </w:p>
        </w:tc>
        <w:tc>
          <w:tcPr>
            <w:tcW w:w="1080" w:type="dxa"/>
            <w:tcBorders>
              <w:top w:val="nil"/>
              <w:left w:val="nil"/>
              <w:bottom w:val="nil"/>
              <w:right w:val="nil"/>
            </w:tcBorders>
          </w:tcPr>
          <w:p w:rsidR="00A40E83" w:rsidRPr="00DE4BCF" w:rsidRDefault="00A40E83" w:rsidP="00A40E83">
            <w:pPr>
              <w:pStyle w:val="10"/>
              <w:widowControl/>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3,921,718</w:t>
            </w:r>
          </w:p>
        </w:tc>
        <w:tc>
          <w:tcPr>
            <w:tcW w:w="1080" w:type="dxa"/>
            <w:tcBorders>
              <w:top w:val="nil"/>
              <w:left w:val="nil"/>
              <w:bottom w:val="nil"/>
              <w:right w:val="nil"/>
            </w:tcBorders>
          </w:tcPr>
          <w:p w:rsidR="00A40E83" w:rsidRPr="00DE4BCF" w:rsidRDefault="009739DA" w:rsidP="00A40E83">
            <w:pPr>
              <w:pStyle w:val="10"/>
              <w:widowControl/>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142,719</w:t>
            </w:r>
          </w:p>
        </w:tc>
        <w:tc>
          <w:tcPr>
            <w:tcW w:w="1080" w:type="dxa"/>
            <w:tcBorders>
              <w:top w:val="nil"/>
              <w:left w:val="nil"/>
              <w:bottom w:val="nil"/>
              <w:right w:val="nil"/>
            </w:tcBorders>
          </w:tcPr>
          <w:p w:rsidR="00A40E83" w:rsidRPr="00DE4BCF" w:rsidRDefault="00A40E83" w:rsidP="00A40E83">
            <w:pPr>
              <w:pStyle w:val="10"/>
              <w:widowControl/>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136,986</w:t>
            </w:r>
          </w:p>
        </w:tc>
      </w:tr>
      <w:tr w:rsidR="00A40E83" w:rsidRPr="00DE4BCF" w:rsidTr="00952055">
        <w:trPr>
          <w:cantSplit/>
        </w:trPr>
        <w:tc>
          <w:tcPr>
            <w:tcW w:w="4410" w:type="dxa"/>
            <w:tcBorders>
              <w:top w:val="nil"/>
              <w:left w:val="nil"/>
              <w:bottom w:val="nil"/>
              <w:right w:val="nil"/>
            </w:tcBorders>
          </w:tcPr>
          <w:p w:rsidR="00A40E83" w:rsidRPr="00DE4BCF" w:rsidRDefault="00A40E83" w:rsidP="00A40E83">
            <w:pPr>
              <w:pStyle w:val="10"/>
              <w:widowControl/>
              <w:tabs>
                <w:tab w:val="right" w:pos="7200"/>
              </w:tabs>
              <w:spacing w:line="340" w:lineRule="exact"/>
              <w:ind w:left="-14" w:right="-43"/>
              <w:jc w:val="both"/>
              <w:rPr>
                <w:rFonts w:ascii="Arial" w:hAnsi="Arial" w:cs="Angsana New"/>
                <w:color w:val="auto"/>
                <w:sz w:val="16"/>
                <w:szCs w:val="16"/>
              </w:rPr>
            </w:pPr>
            <w:r>
              <w:rPr>
                <w:rFonts w:ascii="Arial" w:hAnsi="Arial" w:cs="Angsana New"/>
                <w:color w:val="auto"/>
                <w:sz w:val="16"/>
                <w:szCs w:val="16"/>
              </w:rPr>
              <w:t>Addition of revaluation surplus on assets</w:t>
            </w:r>
          </w:p>
        </w:tc>
        <w:tc>
          <w:tcPr>
            <w:tcW w:w="1080" w:type="dxa"/>
            <w:tcBorders>
              <w:top w:val="nil"/>
              <w:left w:val="nil"/>
              <w:bottom w:val="nil"/>
              <w:right w:val="nil"/>
            </w:tcBorders>
          </w:tcPr>
          <w:p w:rsidR="00A40E83" w:rsidRPr="00DE4BCF" w:rsidRDefault="009739DA" w:rsidP="00A40E83">
            <w:pPr>
              <w:pStyle w:val="10"/>
              <w:widowControl/>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w:t>
            </w:r>
          </w:p>
        </w:tc>
        <w:tc>
          <w:tcPr>
            <w:tcW w:w="1080" w:type="dxa"/>
            <w:tcBorders>
              <w:top w:val="nil"/>
              <w:left w:val="nil"/>
              <w:bottom w:val="nil"/>
              <w:right w:val="nil"/>
            </w:tcBorders>
          </w:tcPr>
          <w:p w:rsidR="00A40E83" w:rsidRPr="00DE4BCF" w:rsidRDefault="00A40E83" w:rsidP="00A40E83">
            <w:pPr>
              <w:pStyle w:val="10"/>
              <w:widowControl/>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889,284</w:t>
            </w:r>
          </w:p>
        </w:tc>
        <w:tc>
          <w:tcPr>
            <w:tcW w:w="1080" w:type="dxa"/>
            <w:tcBorders>
              <w:top w:val="nil"/>
              <w:left w:val="nil"/>
              <w:bottom w:val="nil"/>
              <w:right w:val="nil"/>
            </w:tcBorders>
          </w:tcPr>
          <w:p w:rsidR="00A40E83" w:rsidRPr="00DE4BCF" w:rsidRDefault="009739DA" w:rsidP="00A40E83">
            <w:pPr>
              <w:pStyle w:val="10"/>
              <w:widowControl/>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w:t>
            </w:r>
          </w:p>
        </w:tc>
        <w:tc>
          <w:tcPr>
            <w:tcW w:w="1080" w:type="dxa"/>
            <w:tcBorders>
              <w:top w:val="nil"/>
              <w:left w:val="nil"/>
              <w:bottom w:val="nil"/>
              <w:right w:val="nil"/>
            </w:tcBorders>
          </w:tcPr>
          <w:p w:rsidR="00A40E83" w:rsidRPr="00DE4BCF" w:rsidRDefault="00A40E83" w:rsidP="00A40E83">
            <w:pPr>
              <w:pStyle w:val="10"/>
              <w:widowControl/>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5,733</w:t>
            </w:r>
          </w:p>
        </w:tc>
      </w:tr>
      <w:tr w:rsidR="00A40E83" w:rsidRPr="00DE4BCF" w:rsidTr="00952055">
        <w:trPr>
          <w:cantSplit/>
        </w:trPr>
        <w:tc>
          <w:tcPr>
            <w:tcW w:w="4410" w:type="dxa"/>
            <w:tcBorders>
              <w:top w:val="nil"/>
              <w:left w:val="nil"/>
              <w:bottom w:val="nil"/>
              <w:right w:val="nil"/>
            </w:tcBorders>
          </w:tcPr>
          <w:p w:rsidR="00A40E83" w:rsidRPr="00DE4BCF" w:rsidRDefault="00A40E83" w:rsidP="00A40E83">
            <w:pPr>
              <w:pStyle w:val="10"/>
              <w:widowControl/>
              <w:tabs>
                <w:tab w:val="right" w:pos="7200"/>
              </w:tabs>
              <w:spacing w:line="340" w:lineRule="exact"/>
              <w:ind w:left="-18" w:right="-36"/>
              <w:jc w:val="both"/>
              <w:rPr>
                <w:rFonts w:ascii="Arial" w:hAnsi="Arial" w:cs="Angsana New"/>
                <w:color w:val="auto"/>
                <w:sz w:val="16"/>
                <w:szCs w:val="16"/>
              </w:rPr>
            </w:pPr>
            <w:r w:rsidRPr="00DE4BCF">
              <w:rPr>
                <w:rFonts w:ascii="Arial" w:hAnsi="Arial" w:cs="Angsana New"/>
                <w:color w:val="auto"/>
                <w:sz w:val="16"/>
                <w:szCs w:val="16"/>
              </w:rPr>
              <w:t xml:space="preserve">Reversal of revaluation surplus on </w:t>
            </w:r>
            <w:r>
              <w:rPr>
                <w:rFonts w:ascii="Arial" w:hAnsi="Arial" w:cs="Angsana New"/>
                <w:color w:val="auto"/>
                <w:sz w:val="16"/>
                <w:szCs w:val="16"/>
              </w:rPr>
              <w:t xml:space="preserve">disposal of </w:t>
            </w:r>
            <w:r w:rsidRPr="00DE4BCF">
              <w:rPr>
                <w:rFonts w:ascii="Arial" w:hAnsi="Arial" w:cs="Angsana New"/>
                <w:color w:val="auto"/>
                <w:sz w:val="16"/>
                <w:szCs w:val="16"/>
              </w:rPr>
              <w:t>assets</w:t>
            </w:r>
          </w:p>
        </w:tc>
        <w:tc>
          <w:tcPr>
            <w:tcW w:w="1080" w:type="dxa"/>
            <w:tcBorders>
              <w:top w:val="nil"/>
              <w:left w:val="nil"/>
              <w:bottom w:val="nil"/>
              <w:right w:val="nil"/>
            </w:tcBorders>
          </w:tcPr>
          <w:p w:rsidR="00A40E83" w:rsidRPr="00DE4BCF" w:rsidRDefault="009739DA" w:rsidP="007202EC">
            <w:pPr>
              <w:pStyle w:val="10"/>
              <w:widowControl/>
              <w:pBdr>
                <w:bottom w:val="single" w:sz="4" w:space="1" w:color="auto"/>
              </w:pBdr>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(1,70</w:t>
            </w:r>
            <w:r w:rsidR="007202EC">
              <w:rPr>
                <w:rFonts w:ascii="Arial" w:hAnsi="Arial" w:cs="Angsana New"/>
                <w:color w:val="auto"/>
                <w:sz w:val="16"/>
                <w:szCs w:val="16"/>
              </w:rPr>
              <w:t>8</w:t>
            </w:r>
            <w:r>
              <w:rPr>
                <w:rFonts w:ascii="Arial" w:hAnsi="Arial" w:cs="Angsana New"/>
                <w:color w:val="auto"/>
                <w:sz w:val="16"/>
                <w:szCs w:val="16"/>
              </w:rPr>
              <w:t>)</w:t>
            </w:r>
          </w:p>
        </w:tc>
        <w:tc>
          <w:tcPr>
            <w:tcW w:w="1080" w:type="dxa"/>
            <w:tcBorders>
              <w:top w:val="nil"/>
              <w:left w:val="nil"/>
              <w:bottom w:val="nil"/>
              <w:right w:val="nil"/>
            </w:tcBorders>
          </w:tcPr>
          <w:p w:rsidR="00A40E83" w:rsidRPr="00DE4BCF" w:rsidRDefault="00A40E83" w:rsidP="00A40E83">
            <w:pPr>
              <w:pStyle w:val="10"/>
              <w:widowControl/>
              <w:pBdr>
                <w:bottom w:val="single" w:sz="4" w:space="1" w:color="auto"/>
              </w:pBdr>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(9,381)</w:t>
            </w:r>
          </w:p>
        </w:tc>
        <w:tc>
          <w:tcPr>
            <w:tcW w:w="1080" w:type="dxa"/>
            <w:tcBorders>
              <w:top w:val="nil"/>
              <w:left w:val="nil"/>
              <w:bottom w:val="nil"/>
              <w:right w:val="nil"/>
            </w:tcBorders>
          </w:tcPr>
          <w:p w:rsidR="00A40E83" w:rsidRPr="00DE4BCF" w:rsidRDefault="009739DA" w:rsidP="00A40E83">
            <w:pPr>
              <w:pStyle w:val="10"/>
              <w:widowControl/>
              <w:pBdr>
                <w:bottom w:val="single" w:sz="4" w:space="1" w:color="auto"/>
              </w:pBdr>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w:t>
            </w:r>
          </w:p>
        </w:tc>
        <w:tc>
          <w:tcPr>
            <w:tcW w:w="1080" w:type="dxa"/>
            <w:tcBorders>
              <w:top w:val="nil"/>
              <w:left w:val="nil"/>
              <w:bottom w:val="nil"/>
              <w:right w:val="nil"/>
            </w:tcBorders>
          </w:tcPr>
          <w:p w:rsidR="00A40E83" w:rsidRPr="00DE4BCF" w:rsidRDefault="00A40E83" w:rsidP="00A40E83">
            <w:pPr>
              <w:pStyle w:val="10"/>
              <w:widowControl/>
              <w:pBdr>
                <w:bottom w:val="single" w:sz="4" w:space="1" w:color="auto"/>
              </w:pBdr>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w:t>
            </w:r>
          </w:p>
        </w:tc>
      </w:tr>
      <w:tr w:rsidR="00A40E83" w:rsidRPr="00DE4BCF" w:rsidTr="00952055">
        <w:trPr>
          <w:cantSplit/>
        </w:trPr>
        <w:tc>
          <w:tcPr>
            <w:tcW w:w="4410" w:type="dxa"/>
            <w:tcBorders>
              <w:top w:val="nil"/>
              <w:left w:val="nil"/>
              <w:bottom w:val="nil"/>
              <w:right w:val="nil"/>
            </w:tcBorders>
          </w:tcPr>
          <w:p w:rsidR="00A40E83" w:rsidRPr="00DE4BCF" w:rsidRDefault="00A40E83" w:rsidP="00A40E83">
            <w:pPr>
              <w:pStyle w:val="10"/>
              <w:widowControl/>
              <w:tabs>
                <w:tab w:val="right" w:pos="7200"/>
              </w:tabs>
              <w:spacing w:line="340" w:lineRule="exact"/>
              <w:ind w:left="-18" w:right="-36"/>
              <w:jc w:val="both"/>
              <w:rPr>
                <w:rFonts w:ascii="Arial" w:hAnsi="Arial" w:cs="Angsana New"/>
                <w:color w:val="auto"/>
                <w:sz w:val="16"/>
                <w:szCs w:val="16"/>
              </w:rPr>
            </w:pPr>
            <w:r w:rsidRPr="00DE4BCF">
              <w:rPr>
                <w:rFonts w:ascii="Arial" w:hAnsi="Arial" w:cs="Angsana New"/>
                <w:color w:val="auto"/>
                <w:sz w:val="16"/>
                <w:szCs w:val="16"/>
              </w:rPr>
              <w:t>Balance - end of year</w:t>
            </w:r>
          </w:p>
        </w:tc>
        <w:tc>
          <w:tcPr>
            <w:tcW w:w="1080" w:type="dxa"/>
            <w:tcBorders>
              <w:top w:val="nil"/>
              <w:left w:val="nil"/>
              <w:bottom w:val="nil"/>
              <w:right w:val="nil"/>
            </w:tcBorders>
          </w:tcPr>
          <w:p w:rsidR="00A40E83" w:rsidRPr="00DE4BCF" w:rsidRDefault="009739DA" w:rsidP="00A40E83">
            <w:pPr>
              <w:pStyle w:val="10"/>
              <w:widowControl/>
              <w:pBdr>
                <w:bottom w:val="double" w:sz="4" w:space="1" w:color="auto"/>
              </w:pBdr>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4,799,913</w:t>
            </w:r>
          </w:p>
        </w:tc>
        <w:tc>
          <w:tcPr>
            <w:tcW w:w="1080" w:type="dxa"/>
            <w:tcBorders>
              <w:top w:val="nil"/>
              <w:left w:val="nil"/>
              <w:bottom w:val="nil"/>
              <w:right w:val="nil"/>
            </w:tcBorders>
          </w:tcPr>
          <w:p w:rsidR="00A40E83" w:rsidRPr="00DE4BCF" w:rsidRDefault="00A40E83" w:rsidP="00A40E83">
            <w:pPr>
              <w:pStyle w:val="10"/>
              <w:widowControl/>
              <w:pBdr>
                <w:bottom w:val="double" w:sz="4" w:space="1" w:color="auto"/>
              </w:pBdr>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4,801,621</w:t>
            </w:r>
          </w:p>
        </w:tc>
        <w:tc>
          <w:tcPr>
            <w:tcW w:w="1080" w:type="dxa"/>
            <w:tcBorders>
              <w:top w:val="nil"/>
              <w:left w:val="nil"/>
              <w:bottom w:val="nil"/>
              <w:right w:val="nil"/>
            </w:tcBorders>
          </w:tcPr>
          <w:p w:rsidR="00A40E83" w:rsidRPr="00DE4BCF" w:rsidRDefault="009739DA" w:rsidP="00A40E83">
            <w:pPr>
              <w:pStyle w:val="10"/>
              <w:widowControl/>
              <w:pBdr>
                <w:bottom w:val="double" w:sz="4" w:space="1" w:color="auto"/>
              </w:pBdr>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142,719</w:t>
            </w:r>
          </w:p>
        </w:tc>
        <w:tc>
          <w:tcPr>
            <w:tcW w:w="1080" w:type="dxa"/>
            <w:tcBorders>
              <w:top w:val="nil"/>
              <w:left w:val="nil"/>
              <w:bottom w:val="nil"/>
              <w:right w:val="nil"/>
            </w:tcBorders>
          </w:tcPr>
          <w:p w:rsidR="00A40E83" w:rsidRPr="00DE4BCF" w:rsidRDefault="00A40E83" w:rsidP="00A40E83">
            <w:pPr>
              <w:pStyle w:val="10"/>
              <w:widowControl/>
              <w:pBdr>
                <w:bottom w:val="double" w:sz="4" w:space="1" w:color="auto"/>
              </w:pBdr>
              <w:tabs>
                <w:tab w:val="decimal" w:pos="864"/>
              </w:tabs>
              <w:spacing w:line="340" w:lineRule="exact"/>
              <w:ind w:left="-18" w:right="-36"/>
              <w:rPr>
                <w:rFonts w:ascii="Arial" w:hAnsi="Arial" w:cs="Angsana New"/>
                <w:color w:val="auto"/>
                <w:sz w:val="16"/>
                <w:szCs w:val="16"/>
              </w:rPr>
            </w:pPr>
            <w:r>
              <w:rPr>
                <w:rFonts w:ascii="Arial" w:hAnsi="Arial" w:cs="Angsana New"/>
                <w:color w:val="auto"/>
                <w:sz w:val="16"/>
                <w:szCs w:val="16"/>
              </w:rPr>
              <w:t>142,719</w:t>
            </w:r>
          </w:p>
        </w:tc>
      </w:tr>
    </w:tbl>
    <w:p w:rsidR="00DD3296" w:rsidRPr="00DE4BCF" w:rsidRDefault="00DD3296" w:rsidP="0030014E">
      <w:pPr>
        <w:spacing w:before="240" w:after="120" w:line="380" w:lineRule="exact"/>
        <w:ind w:left="540" w:right="-43" w:hanging="7"/>
        <w:jc w:val="both"/>
        <w:rPr>
          <w:rFonts w:ascii="Arial" w:hAnsi="Arial" w:cs="Angsana New"/>
        </w:rPr>
      </w:pPr>
      <w:r w:rsidRPr="00DE4BCF">
        <w:rPr>
          <w:rFonts w:ascii="Arial" w:hAnsi="Arial" w:cs="Angsana New"/>
        </w:rPr>
        <w:t>The revaluation surplus can neither be offset against a deficit nor used for dividend payment.</w:t>
      </w:r>
    </w:p>
    <w:p w:rsidR="00DD3296" w:rsidRPr="00DE4BCF" w:rsidRDefault="00846FBB" w:rsidP="008126A0">
      <w:pPr>
        <w:pStyle w:val="a"/>
        <w:widowControl/>
        <w:tabs>
          <w:tab w:val="left" w:pos="2160"/>
          <w:tab w:val="right" w:pos="9498"/>
        </w:tabs>
        <w:spacing w:before="120" w:after="120" w:line="380" w:lineRule="exact"/>
        <w:ind w:left="547" w:right="0" w:hanging="540"/>
        <w:jc w:val="both"/>
        <w:outlineLvl w:val="0"/>
        <w:rPr>
          <w:rFonts w:ascii="Arial" w:hAnsi="Arial" w:cs="Angsana New"/>
          <w:sz w:val="22"/>
          <w:szCs w:val="22"/>
        </w:rPr>
      </w:pPr>
      <w:r w:rsidRPr="00DE4BCF">
        <w:rPr>
          <w:rFonts w:ascii="Arial" w:hAnsi="Arial" w:cs="Angsana New"/>
          <w:sz w:val="22"/>
          <w:szCs w:val="22"/>
        </w:rPr>
        <w:t>28</w:t>
      </w:r>
      <w:r w:rsidR="00DD3296" w:rsidRPr="00DE4BCF">
        <w:rPr>
          <w:rFonts w:ascii="Arial" w:hAnsi="Arial" w:cs="Angsana New"/>
          <w:sz w:val="22"/>
          <w:szCs w:val="22"/>
        </w:rPr>
        <w:t>.   Statutory reserve</w:t>
      </w:r>
    </w:p>
    <w:p w:rsidR="00DD3296" w:rsidRPr="00DE4BCF" w:rsidRDefault="00DD3296" w:rsidP="008126A0">
      <w:pPr>
        <w:tabs>
          <w:tab w:val="left" w:pos="720"/>
          <w:tab w:val="left" w:pos="2160"/>
        </w:tabs>
        <w:spacing w:before="120" w:after="120" w:line="380" w:lineRule="exact"/>
        <w:ind w:left="547" w:hanging="540"/>
        <w:jc w:val="both"/>
        <w:rPr>
          <w:rFonts w:ascii="Arial" w:hAnsi="Arial" w:cs="Angsana New"/>
        </w:rPr>
      </w:pPr>
      <w:r w:rsidRPr="00DE4BCF">
        <w:rPr>
          <w:rFonts w:ascii="Arial" w:hAnsi="Arial" w:cs="Angsana New"/>
          <w:b/>
          <w:bCs/>
        </w:rPr>
        <w:tab/>
      </w:r>
      <w:r w:rsidRPr="00DE4BCF">
        <w:rPr>
          <w:rFonts w:ascii="Arial" w:hAnsi="Arial" w:cs="Angsana New"/>
        </w:rPr>
        <w:t xml:space="preserve">Pursuant to Section 116 of the Public Limited Companies Act B.E. 2535, the Company is required to set aside to a statutory reserve at least 5% of its net </w:t>
      </w:r>
      <w:r w:rsidR="003E481E" w:rsidRPr="00DE4BCF">
        <w:rPr>
          <w:rFonts w:ascii="Arial" w:hAnsi="Arial" w:cs="Angsana New"/>
        </w:rPr>
        <w:t>profit</w:t>
      </w:r>
      <w:r w:rsidRPr="00DE4BCF">
        <w:rPr>
          <w:rFonts w:ascii="Arial" w:hAnsi="Arial" w:cs="Angsana New"/>
        </w:rPr>
        <w:t xml:space="preserve"> after deducting accumulated deficit brought forward (if any), until the reserve reaches 10% of the registered capital. The statutory reserve is not available for dividend distribution.</w:t>
      </w:r>
      <w:r w:rsidR="004F28AA">
        <w:rPr>
          <w:rFonts w:ascii="Arial" w:hAnsi="Arial" w:cs="Angsana New"/>
        </w:rPr>
        <w:t xml:space="preserve"> At present, the statutory reserve has fully been set aside.</w:t>
      </w:r>
    </w:p>
    <w:p w:rsidR="00DD3296" w:rsidRPr="00DE4BCF" w:rsidRDefault="00846FBB" w:rsidP="00767A9E">
      <w:pPr>
        <w:spacing w:before="120" w:after="120" w:line="380" w:lineRule="exact"/>
        <w:ind w:left="547" w:hanging="540"/>
        <w:jc w:val="thaiDistribute"/>
        <w:rPr>
          <w:rFonts w:ascii="Arial" w:hAnsi="Arial" w:cs="Angsana New"/>
        </w:rPr>
      </w:pPr>
      <w:r w:rsidRPr="00DE4BCF">
        <w:rPr>
          <w:rFonts w:ascii="Arial" w:hAnsi="Arial"/>
          <w:b/>
          <w:bCs/>
        </w:rPr>
        <w:t>29</w:t>
      </w:r>
      <w:r w:rsidR="00767A9E" w:rsidRPr="00DE4BCF">
        <w:rPr>
          <w:rFonts w:ascii="Arial" w:hAnsi="Arial"/>
          <w:b/>
          <w:bCs/>
        </w:rPr>
        <w:t xml:space="preserve">.   </w:t>
      </w:r>
      <w:r w:rsidR="00DD3296" w:rsidRPr="00DE4BCF">
        <w:rPr>
          <w:rFonts w:ascii="Arial" w:hAnsi="Arial"/>
          <w:b/>
          <w:bCs/>
        </w:rPr>
        <w:t>Other income</w:t>
      </w:r>
    </w:p>
    <w:p w:rsidR="00DD3296" w:rsidRPr="00DE4BCF" w:rsidRDefault="00947061" w:rsidP="00445EC2">
      <w:pPr>
        <w:tabs>
          <w:tab w:val="left" w:pos="600"/>
        </w:tabs>
        <w:spacing w:line="380" w:lineRule="exact"/>
        <w:ind w:left="605" w:right="-180"/>
        <w:jc w:val="right"/>
        <w:rPr>
          <w:rFonts w:ascii="Arial" w:hAnsi="Arial"/>
          <w:sz w:val="20"/>
          <w:szCs w:val="20"/>
        </w:rPr>
      </w:pPr>
      <w:r w:rsidRPr="00DE4BCF">
        <w:rPr>
          <w:rFonts w:ascii="Arial" w:hAnsi="Arial"/>
          <w:sz w:val="20"/>
          <w:szCs w:val="20"/>
        </w:rPr>
        <w:t xml:space="preserve"> </w:t>
      </w:r>
      <w:r w:rsidR="00DD3296" w:rsidRPr="00DE4BCF">
        <w:rPr>
          <w:rFonts w:ascii="Arial" w:hAnsi="Arial"/>
          <w:sz w:val="20"/>
          <w:szCs w:val="20"/>
        </w:rPr>
        <w:t>(Unit: Thousand Baht)</w:t>
      </w:r>
    </w:p>
    <w:tbl>
      <w:tblPr>
        <w:tblW w:w="9090" w:type="dxa"/>
        <w:tblInd w:w="360" w:type="dxa"/>
        <w:tblLayout w:type="fixed"/>
        <w:tblLook w:val="0000"/>
      </w:tblPr>
      <w:tblGrid>
        <w:gridCol w:w="4410"/>
        <w:gridCol w:w="1170"/>
        <w:gridCol w:w="1170"/>
        <w:gridCol w:w="1170"/>
        <w:gridCol w:w="1170"/>
      </w:tblGrid>
      <w:tr w:rsidR="00DD3296" w:rsidRPr="00DE4BCF" w:rsidTr="00952055">
        <w:tc>
          <w:tcPr>
            <w:tcW w:w="4410" w:type="dxa"/>
          </w:tcPr>
          <w:p w:rsidR="00DD3296" w:rsidRPr="00DE4BCF" w:rsidRDefault="00DD3296" w:rsidP="007652DC">
            <w:pPr>
              <w:spacing w:line="340" w:lineRule="exact"/>
              <w:ind w:right="-43"/>
              <w:jc w:val="thaiDistribute"/>
              <w:rPr>
                <w:rFonts w:ascii="Arial" w:hAnsi="Arial" w:cs="Arial"/>
                <w:sz w:val="20"/>
                <w:szCs w:val="20"/>
              </w:rPr>
            </w:pPr>
          </w:p>
        </w:tc>
        <w:tc>
          <w:tcPr>
            <w:tcW w:w="2340" w:type="dxa"/>
            <w:gridSpan w:val="2"/>
            <w:vAlign w:val="bottom"/>
          </w:tcPr>
          <w:p w:rsidR="00DD3296" w:rsidRPr="00DE4BCF" w:rsidRDefault="00DD3296" w:rsidP="007652DC">
            <w:pPr>
              <w:pBdr>
                <w:bottom w:val="single" w:sz="6" w:space="1" w:color="auto"/>
              </w:pBdr>
              <w:spacing w:line="340" w:lineRule="exact"/>
              <w:ind w:right="-43"/>
              <w:jc w:val="center"/>
              <w:rPr>
                <w:rFonts w:ascii="Arial" w:hAnsi="Arial" w:cs="Arial"/>
                <w:sz w:val="20"/>
                <w:szCs w:val="20"/>
              </w:rPr>
            </w:pPr>
            <w:r w:rsidRPr="00DE4BCF">
              <w:rPr>
                <w:rFonts w:ascii="Arial" w:hAnsi="Arial" w:cs="Arial"/>
                <w:sz w:val="20"/>
                <w:szCs w:val="20"/>
              </w:rPr>
              <w:t>Consolidated financial statements</w:t>
            </w:r>
          </w:p>
        </w:tc>
        <w:tc>
          <w:tcPr>
            <w:tcW w:w="2340" w:type="dxa"/>
            <w:gridSpan w:val="2"/>
            <w:vAlign w:val="bottom"/>
          </w:tcPr>
          <w:p w:rsidR="00DD3296" w:rsidRPr="00DE4BCF" w:rsidRDefault="00DD3296" w:rsidP="007652DC">
            <w:pPr>
              <w:pBdr>
                <w:bottom w:val="single" w:sz="6" w:space="1" w:color="auto"/>
              </w:pBdr>
              <w:spacing w:line="340" w:lineRule="exact"/>
              <w:ind w:right="-43"/>
              <w:jc w:val="center"/>
              <w:rPr>
                <w:rFonts w:ascii="Arial" w:hAnsi="Arial" w:cs="Arial"/>
                <w:sz w:val="20"/>
                <w:szCs w:val="20"/>
              </w:rPr>
            </w:pPr>
            <w:r w:rsidRPr="00DE4BCF">
              <w:rPr>
                <w:rFonts w:ascii="Arial" w:hAnsi="Arial" w:cs="Arial"/>
                <w:sz w:val="20"/>
                <w:szCs w:val="20"/>
              </w:rPr>
              <w:t>Separate financial statements</w:t>
            </w:r>
          </w:p>
        </w:tc>
      </w:tr>
      <w:tr w:rsidR="00DD3296" w:rsidRPr="00DE4BCF" w:rsidTr="00952055">
        <w:tc>
          <w:tcPr>
            <w:tcW w:w="4410" w:type="dxa"/>
          </w:tcPr>
          <w:p w:rsidR="00DD3296" w:rsidRPr="00DE4BCF" w:rsidRDefault="00DD3296" w:rsidP="007652DC">
            <w:pPr>
              <w:spacing w:line="340" w:lineRule="exact"/>
              <w:ind w:right="-43"/>
              <w:jc w:val="thaiDistribute"/>
              <w:rPr>
                <w:rFonts w:ascii="Arial" w:hAnsi="Arial" w:cs="Arial"/>
                <w:sz w:val="20"/>
                <w:szCs w:val="20"/>
              </w:rPr>
            </w:pPr>
          </w:p>
        </w:tc>
        <w:tc>
          <w:tcPr>
            <w:tcW w:w="1170" w:type="dxa"/>
          </w:tcPr>
          <w:p w:rsidR="00DD3296" w:rsidRPr="00DE4BCF" w:rsidRDefault="00A40E83" w:rsidP="007652DC">
            <w:pPr>
              <w:pBdr>
                <w:bottom w:val="single" w:sz="4" w:space="1" w:color="auto"/>
              </w:pBdr>
              <w:spacing w:line="340" w:lineRule="exact"/>
              <w:ind w:right="-43"/>
              <w:jc w:val="center"/>
              <w:rPr>
                <w:rFonts w:ascii="Arial" w:hAnsi="Arial" w:cs="Arial"/>
                <w:sz w:val="20"/>
                <w:szCs w:val="20"/>
              </w:rPr>
            </w:pPr>
            <w:r>
              <w:rPr>
                <w:rFonts w:ascii="Arial" w:hAnsi="Arial" w:cs="Arial"/>
                <w:sz w:val="20"/>
                <w:szCs w:val="20"/>
              </w:rPr>
              <w:t>2017</w:t>
            </w:r>
          </w:p>
        </w:tc>
        <w:tc>
          <w:tcPr>
            <w:tcW w:w="1170" w:type="dxa"/>
          </w:tcPr>
          <w:p w:rsidR="00DD3296" w:rsidRPr="00DE4BCF" w:rsidRDefault="00A40E83" w:rsidP="007652DC">
            <w:pPr>
              <w:pBdr>
                <w:bottom w:val="single" w:sz="4" w:space="1" w:color="auto"/>
              </w:pBdr>
              <w:spacing w:line="340" w:lineRule="exact"/>
              <w:ind w:right="-43"/>
              <w:jc w:val="center"/>
              <w:rPr>
                <w:rFonts w:ascii="Arial" w:hAnsi="Arial" w:cs="Arial"/>
                <w:sz w:val="20"/>
                <w:szCs w:val="20"/>
              </w:rPr>
            </w:pPr>
            <w:r>
              <w:rPr>
                <w:rFonts w:ascii="Arial" w:hAnsi="Arial" w:cs="Arial"/>
                <w:sz w:val="20"/>
                <w:szCs w:val="20"/>
              </w:rPr>
              <w:t>2016</w:t>
            </w:r>
          </w:p>
        </w:tc>
        <w:tc>
          <w:tcPr>
            <w:tcW w:w="1170" w:type="dxa"/>
          </w:tcPr>
          <w:p w:rsidR="00DD3296" w:rsidRPr="00DE4BCF" w:rsidRDefault="00A40E83" w:rsidP="007652DC">
            <w:pPr>
              <w:pBdr>
                <w:bottom w:val="single" w:sz="4" w:space="1" w:color="auto"/>
              </w:pBdr>
              <w:spacing w:line="340" w:lineRule="exact"/>
              <w:ind w:right="-43"/>
              <w:jc w:val="center"/>
              <w:rPr>
                <w:rFonts w:ascii="Arial" w:hAnsi="Arial" w:cs="Arial"/>
                <w:sz w:val="20"/>
                <w:szCs w:val="20"/>
              </w:rPr>
            </w:pPr>
            <w:r>
              <w:rPr>
                <w:rFonts w:ascii="Arial" w:hAnsi="Arial" w:cs="Arial"/>
                <w:sz w:val="20"/>
                <w:szCs w:val="20"/>
              </w:rPr>
              <w:t>2017</w:t>
            </w:r>
          </w:p>
        </w:tc>
        <w:tc>
          <w:tcPr>
            <w:tcW w:w="1170" w:type="dxa"/>
          </w:tcPr>
          <w:p w:rsidR="00DD3296" w:rsidRPr="00DE4BCF" w:rsidRDefault="00A40E83" w:rsidP="007652DC">
            <w:pPr>
              <w:pBdr>
                <w:bottom w:val="single" w:sz="4" w:space="1" w:color="auto"/>
              </w:pBdr>
              <w:spacing w:line="340" w:lineRule="exact"/>
              <w:ind w:right="-43"/>
              <w:jc w:val="center"/>
              <w:rPr>
                <w:rFonts w:ascii="Arial" w:hAnsi="Arial" w:cs="Arial"/>
                <w:sz w:val="20"/>
                <w:szCs w:val="20"/>
              </w:rPr>
            </w:pPr>
            <w:r>
              <w:rPr>
                <w:rFonts w:ascii="Arial" w:hAnsi="Arial" w:cs="Arial"/>
                <w:sz w:val="20"/>
                <w:szCs w:val="20"/>
              </w:rPr>
              <w:t>2016</w:t>
            </w:r>
          </w:p>
        </w:tc>
      </w:tr>
      <w:tr w:rsidR="00A40E83" w:rsidRPr="00DE4BCF" w:rsidTr="00952055">
        <w:trPr>
          <w:trHeight w:val="108"/>
        </w:trPr>
        <w:tc>
          <w:tcPr>
            <w:tcW w:w="4410" w:type="dxa"/>
          </w:tcPr>
          <w:p w:rsidR="00A40E83" w:rsidRPr="00DE4BCF" w:rsidRDefault="00A40E83" w:rsidP="00A40E83">
            <w:pPr>
              <w:spacing w:line="340" w:lineRule="exact"/>
              <w:ind w:left="732" w:right="-108" w:hanging="660"/>
              <w:rPr>
                <w:rFonts w:ascii="Arial" w:hAnsi="Arial" w:cs="Arial"/>
                <w:sz w:val="20"/>
                <w:szCs w:val="20"/>
              </w:rPr>
            </w:pPr>
            <w:r w:rsidRPr="00DE4BCF">
              <w:rPr>
                <w:rFonts w:ascii="Arial" w:hAnsi="Arial" w:cs="Arial"/>
                <w:sz w:val="20"/>
                <w:szCs w:val="20"/>
              </w:rPr>
              <w:t>Interest income</w:t>
            </w:r>
          </w:p>
        </w:tc>
        <w:tc>
          <w:tcPr>
            <w:tcW w:w="1170" w:type="dxa"/>
            <w:vAlign w:val="bottom"/>
          </w:tcPr>
          <w:p w:rsidR="00A40E83" w:rsidRPr="00DE4BCF" w:rsidRDefault="009739DA" w:rsidP="00A40E83">
            <w:pPr>
              <w:tabs>
                <w:tab w:val="decimal" w:pos="972"/>
              </w:tabs>
              <w:spacing w:line="340" w:lineRule="exact"/>
              <w:ind w:left="-18" w:right="-18"/>
              <w:rPr>
                <w:rFonts w:ascii="Arial" w:hAnsi="Arial" w:cs="Arial"/>
                <w:sz w:val="20"/>
                <w:szCs w:val="20"/>
              </w:rPr>
            </w:pPr>
            <w:r>
              <w:rPr>
                <w:rFonts w:ascii="Arial" w:hAnsi="Arial" w:cs="Arial"/>
                <w:sz w:val="20"/>
                <w:szCs w:val="20"/>
              </w:rPr>
              <w:t>35,650</w:t>
            </w:r>
          </w:p>
        </w:tc>
        <w:tc>
          <w:tcPr>
            <w:tcW w:w="1170" w:type="dxa"/>
            <w:vAlign w:val="bottom"/>
          </w:tcPr>
          <w:p w:rsidR="00A40E83" w:rsidRPr="00DE4BCF" w:rsidRDefault="00A40E83" w:rsidP="00A40E83">
            <w:pPr>
              <w:tabs>
                <w:tab w:val="decimal" w:pos="954"/>
              </w:tabs>
              <w:spacing w:line="340" w:lineRule="exact"/>
              <w:ind w:left="-18" w:right="-18"/>
              <w:rPr>
                <w:rFonts w:ascii="Arial" w:hAnsi="Arial" w:cs="Arial"/>
                <w:sz w:val="20"/>
                <w:szCs w:val="20"/>
              </w:rPr>
            </w:pPr>
            <w:r>
              <w:rPr>
                <w:rFonts w:ascii="Arial" w:hAnsi="Arial" w:cs="Arial"/>
                <w:sz w:val="20"/>
                <w:szCs w:val="20"/>
              </w:rPr>
              <w:t>41,726</w:t>
            </w:r>
          </w:p>
        </w:tc>
        <w:tc>
          <w:tcPr>
            <w:tcW w:w="1170" w:type="dxa"/>
            <w:vAlign w:val="bottom"/>
          </w:tcPr>
          <w:p w:rsidR="00A40E83" w:rsidRPr="00DE4BCF" w:rsidRDefault="009739DA" w:rsidP="00A40E83">
            <w:pPr>
              <w:tabs>
                <w:tab w:val="decimal" w:pos="972"/>
              </w:tabs>
              <w:spacing w:line="340" w:lineRule="exact"/>
              <w:ind w:left="-18" w:right="-18"/>
              <w:rPr>
                <w:rFonts w:ascii="Arial" w:hAnsi="Arial" w:cs="Arial"/>
                <w:sz w:val="20"/>
                <w:szCs w:val="20"/>
              </w:rPr>
            </w:pPr>
            <w:r>
              <w:rPr>
                <w:rFonts w:ascii="Arial" w:hAnsi="Arial" w:cs="Arial"/>
                <w:sz w:val="20"/>
                <w:szCs w:val="20"/>
              </w:rPr>
              <w:t>56,778</w:t>
            </w:r>
          </w:p>
        </w:tc>
        <w:tc>
          <w:tcPr>
            <w:tcW w:w="1170" w:type="dxa"/>
            <w:vAlign w:val="bottom"/>
          </w:tcPr>
          <w:p w:rsidR="00A40E83" w:rsidRPr="00DE4BCF" w:rsidRDefault="00A40E83" w:rsidP="00A40E83">
            <w:pPr>
              <w:tabs>
                <w:tab w:val="decimal" w:pos="972"/>
              </w:tabs>
              <w:spacing w:line="340" w:lineRule="exact"/>
              <w:ind w:left="-18" w:right="-18"/>
              <w:rPr>
                <w:rFonts w:ascii="Arial" w:hAnsi="Arial" w:cs="Arial"/>
                <w:sz w:val="20"/>
                <w:szCs w:val="20"/>
              </w:rPr>
            </w:pPr>
            <w:r>
              <w:rPr>
                <w:rFonts w:ascii="Arial" w:hAnsi="Arial" w:cs="Arial"/>
                <w:sz w:val="20"/>
                <w:szCs w:val="20"/>
              </w:rPr>
              <w:t>74,107</w:t>
            </w:r>
          </w:p>
        </w:tc>
      </w:tr>
      <w:tr w:rsidR="00A40E83" w:rsidRPr="00DE4BCF" w:rsidTr="00952055">
        <w:tc>
          <w:tcPr>
            <w:tcW w:w="4410" w:type="dxa"/>
          </w:tcPr>
          <w:p w:rsidR="00A40E83" w:rsidRPr="00DE4BCF" w:rsidRDefault="00A40E83" w:rsidP="00A40E83">
            <w:pPr>
              <w:spacing w:line="340" w:lineRule="exact"/>
              <w:ind w:left="732" w:right="-43" w:hanging="660"/>
              <w:jc w:val="thaiDistribute"/>
              <w:rPr>
                <w:rFonts w:ascii="Arial" w:hAnsi="Arial" w:cs="Arial"/>
                <w:sz w:val="20"/>
                <w:szCs w:val="20"/>
              </w:rPr>
            </w:pPr>
            <w:r w:rsidRPr="00DE4BCF">
              <w:rPr>
                <w:rFonts w:ascii="Arial" w:hAnsi="Arial" w:cs="Arial"/>
                <w:sz w:val="20"/>
                <w:szCs w:val="20"/>
              </w:rPr>
              <w:t>Dividend income</w:t>
            </w:r>
          </w:p>
        </w:tc>
        <w:tc>
          <w:tcPr>
            <w:tcW w:w="1170" w:type="dxa"/>
            <w:vAlign w:val="bottom"/>
          </w:tcPr>
          <w:p w:rsidR="00A40E83" w:rsidRPr="00DE4BCF" w:rsidRDefault="009739DA" w:rsidP="00A40E83">
            <w:pPr>
              <w:tabs>
                <w:tab w:val="decimal" w:pos="97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Pr="00DE4BCF" w:rsidRDefault="00A40E83" w:rsidP="00A40E83">
            <w:pPr>
              <w:tabs>
                <w:tab w:val="decimal" w:pos="972"/>
              </w:tabs>
              <w:spacing w:line="340" w:lineRule="exact"/>
              <w:ind w:left="-18" w:right="-18"/>
              <w:rPr>
                <w:rFonts w:ascii="Arial" w:hAnsi="Arial" w:cs="Arial"/>
                <w:sz w:val="20"/>
                <w:szCs w:val="20"/>
              </w:rPr>
            </w:pPr>
            <w:r>
              <w:rPr>
                <w:rFonts w:ascii="Arial" w:hAnsi="Arial" w:cs="Arial"/>
                <w:sz w:val="20"/>
                <w:szCs w:val="20"/>
              </w:rPr>
              <w:t>27,838</w:t>
            </w:r>
          </w:p>
        </w:tc>
        <w:tc>
          <w:tcPr>
            <w:tcW w:w="1170" w:type="dxa"/>
            <w:vAlign w:val="bottom"/>
          </w:tcPr>
          <w:p w:rsidR="00A40E83" w:rsidRPr="00DE4BCF" w:rsidRDefault="00E35A34" w:rsidP="00A40E83">
            <w:pPr>
              <w:tabs>
                <w:tab w:val="decimal" w:pos="972"/>
              </w:tabs>
              <w:spacing w:line="340" w:lineRule="exact"/>
              <w:ind w:left="-18" w:right="-18"/>
              <w:rPr>
                <w:rFonts w:ascii="Arial" w:hAnsi="Arial" w:cs="Arial"/>
                <w:sz w:val="20"/>
                <w:szCs w:val="20"/>
              </w:rPr>
            </w:pPr>
            <w:r>
              <w:rPr>
                <w:rFonts w:ascii="Arial" w:hAnsi="Arial" w:cs="Arial"/>
                <w:sz w:val="20"/>
                <w:szCs w:val="20"/>
              </w:rPr>
              <w:t>51,706</w:t>
            </w:r>
          </w:p>
        </w:tc>
        <w:tc>
          <w:tcPr>
            <w:tcW w:w="1170" w:type="dxa"/>
            <w:vAlign w:val="bottom"/>
          </w:tcPr>
          <w:p w:rsidR="00A40E83" w:rsidRPr="00DE4BCF" w:rsidRDefault="00A40E83" w:rsidP="00A40E83">
            <w:pPr>
              <w:tabs>
                <w:tab w:val="decimal" w:pos="972"/>
              </w:tabs>
              <w:spacing w:line="340" w:lineRule="exact"/>
              <w:ind w:left="-18" w:right="-18"/>
              <w:rPr>
                <w:rFonts w:ascii="Arial" w:hAnsi="Arial" w:cs="Arial"/>
                <w:sz w:val="20"/>
                <w:szCs w:val="20"/>
              </w:rPr>
            </w:pPr>
            <w:r>
              <w:rPr>
                <w:rFonts w:ascii="Arial" w:hAnsi="Arial" w:cs="Arial"/>
                <w:sz w:val="20"/>
                <w:szCs w:val="20"/>
              </w:rPr>
              <w:t>27,838</w:t>
            </w:r>
          </w:p>
        </w:tc>
      </w:tr>
      <w:tr w:rsidR="00A40E83" w:rsidRPr="00DE4BCF" w:rsidTr="00952055">
        <w:tc>
          <w:tcPr>
            <w:tcW w:w="4410" w:type="dxa"/>
          </w:tcPr>
          <w:p w:rsidR="00A40E83" w:rsidRPr="00DE4BCF" w:rsidRDefault="00A40E83" w:rsidP="00A40E83">
            <w:pPr>
              <w:spacing w:line="340" w:lineRule="exact"/>
              <w:ind w:left="252" w:right="-198" w:hanging="180"/>
              <w:rPr>
                <w:rFonts w:ascii="Arial" w:hAnsi="Arial" w:cs="Arial"/>
                <w:sz w:val="20"/>
                <w:szCs w:val="20"/>
              </w:rPr>
            </w:pPr>
            <w:r>
              <w:rPr>
                <w:rFonts w:ascii="Arial" w:hAnsi="Arial" w:cs="Arial"/>
                <w:sz w:val="20"/>
                <w:szCs w:val="20"/>
              </w:rPr>
              <w:t>Gain on fair value adjustment of investment        from changing status of investment (Note 15)</w:t>
            </w:r>
          </w:p>
        </w:tc>
        <w:tc>
          <w:tcPr>
            <w:tcW w:w="1170" w:type="dxa"/>
            <w:vAlign w:val="bottom"/>
          </w:tcPr>
          <w:p w:rsidR="00A40E83" w:rsidRDefault="009739DA" w:rsidP="00A40E83">
            <w:pPr>
              <w:tabs>
                <w:tab w:val="decimal" w:pos="97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Default="00A40E83" w:rsidP="00A40E83">
            <w:pPr>
              <w:tabs>
                <w:tab w:val="decimal" w:pos="972"/>
              </w:tabs>
              <w:spacing w:line="340" w:lineRule="exact"/>
              <w:ind w:left="-18" w:right="-18"/>
              <w:rPr>
                <w:rFonts w:ascii="Arial" w:hAnsi="Arial" w:cs="Arial"/>
                <w:sz w:val="20"/>
                <w:szCs w:val="20"/>
              </w:rPr>
            </w:pPr>
            <w:r>
              <w:rPr>
                <w:rFonts w:ascii="Arial" w:hAnsi="Arial" w:cs="Arial"/>
                <w:sz w:val="20"/>
                <w:szCs w:val="20"/>
              </w:rPr>
              <w:t>345,660</w:t>
            </w:r>
          </w:p>
        </w:tc>
        <w:tc>
          <w:tcPr>
            <w:tcW w:w="1170" w:type="dxa"/>
            <w:vAlign w:val="bottom"/>
          </w:tcPr>
          <w:p w:rsidR="00A40E83" w:rsidRPr="00DE4BCF" w:rsidRDefault="007202EC" w:rsidP="00A40E83">
            <w:pPr>
              <w:tabs>
                <w:tab w:val="decimal" w:pos="97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Pr="00DE4BCF" w:rsidRDefault="00A40E83" w:rsidP="00A40E83">
            <w:pPr>
              <w:tabs>
                <w:tab w:val="decimal" w:pos="972"/>
              </w:tabs>
              <w:spacing w:line="340" w:lineRule="exact"/>
              <w:ind w:left="-18" w:right="-18"/>
              <w:rPr>
                <w:rFonts w:ascii="Arial" w:hAnsi="Arial" w:cs="Arial"/>
                <w:sz w:val="20"/>
                <w:szCs w:val="20"/>
              </w:rPr>
            </w:pPr>
            <w:r>
              <w:rPr>
                <w:rFonts w:ascii="Arial" w:hAnsi="Arial" w:cs="Arial"/>
                <w:sz w:val="20"/>
                <w:szCs w:val="20"/>
              </w:rPr>
              <w:t>649,126</w:t>
            </w:r>
          </w:p>
        </w:tc>
      </w:tr>
      <w:tr w:rsidR="007202EC" w:rsidRPr="00DE4BCF" w:rsidTr="00952055">
        <w:tc>
          <w:tcPr>
            <w:tcW w:w="4410" w:type="dxa"/>
          </w:tcPr>
          <w:p w:rsidR="007202EC" w:rsidRDefault="007202EC" w:rsidP="007202EC">
            <w:pPr>
              <w:spacing w:line="340" w:lineRule="exact"/>
              <w:ind w:left="252" w:right="-198" w:hanging="180"/>
              <w:rPr>
                <w:rFonts w:ascii="Arial" w:hAnsi="Arial" w:cs="Arial"/>
                <w:sz w:val="20"/>
                <w:szCs w:val="20"/>
              </w:rPr>
            </w:pPr>
            <w:r>
              <w:rPr>
                <w:rFonts w:ascii="Arial" w:hAnsi="Arial" w:cs="Arial"/>
                <w:sz w:val="20"/>
                <w:szCs w:val="20"/>
              </w:rPr>
              <w:t xml:space="preserve">Gain on sales of investments in subsidiaries                            (Note </w:t>
            </w:r>
            <w:r>
              <w:rPr>
                <w:rFonts w:ascii="Arial" w:hAnsi="Arial" w:cstheme="minorBidi"/>
                <w:sz w:val="20"/>
                <w:szCs w:val="20"/>
              </w:rPr>
              <w:t>14</w:t>
            </w:r>
            <w:r>
              <w:rPr>
                <w:rFonts w:ascii="Arial" w:hAnsi="Arial" w:cs="Arial"/>
                <w:sz w:val="20"/>
                <w:szCs w:val="20"/>
              </w:rPr>
              <w:t>)</w:t>
            </w:r>
          </w:p>
        </w:tc>
        <w:tc>
          <w:tcPr>
            <w:tcW w:w="1170" w:type="dxa"/>
            <w:vAlign w:val="bottom"/>
          </w:tcPr>
          <w:p w:rsidR="007202EC"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17,988</w:t>
            </w:r>
          </w:p>
        </w:tc>
        <w:tc>
          <w:tcPr>
            <w:tcW w:w="1170" w:type="dxa"/>
            <w:vAlign w:val="bottom"/>
          </w:tcPr>
          <w:p w:rsidR="007202EC"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120,042</w:t>
            </w:r>
          </w:p>
        </w:tc>
        <w:tc>
          <w:tcPr>
            <w:tcW w:w="1170" w:type="dxa"/>
            <w:vAlign w:val="bottom"/>
          </w:tcPr>
          <w:p w:rsidR="007202EC"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w:t>
            </w:r>
          </w:p>
        </w:tc>
      </w:tr>
      <w:tr w:rsidR="007202EC" w:rsidRPr="00DE4BCF" w:rsidTr="00952055">
        <w:tc>
          <w:tcPr>
            <w:tcW w:w="4410" w:type="dxa"/>
          </w:tcPr>
          <w:p w:rsidR="007202EC" w:rsidRDefault="007202EC" w:rsidP="007202EC">
            <w:pPr>
              <w:spacing w:line="340" w:lineRule="exact"/>
              <w:ind w:left="252" w:right="-198" w:hanging="180"/>
              <w:rPr>
                <w:rFonts w:ascii="Arial" w:hAnsi="Arial" w:cs="Arial"/>
                <w:sz w:val="20"/>
                <w:szCs w:val="20"/>
              </w:rPr>
            </w:pPr>
            <w:r>
              <w:rPr>
                <w:rFonts w:ascii="Arial" w:hAnsi="Arial" w:cs="Arial"/>
                <w:sz w:val="20"/>
                <w:szCs w:val="20"/>
              </w:rPr>
              <w:t>Gain on sale of investment in associate                 (Note 15)</w:t>
            </w:r>
          </w:p>
        </w:tc>
        <w:tc>
          <w:tcPr>
            <w:tcW w:w="1170" w:type="dxa"/>
            <w:vAlign w:val="bottom"/>
          </w:tcPr>
          <w:p w:rsidR="007202EC"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97,745</w:t>
            </w:r>
          </w:p>
        </w:tc>
        <w:tc>
          <w:tcPr>
            <w:tcW w:w="1170" w:type="dxa"/>
            <w:vAlign w:val="bottom"/>
          </w:tcPr>
          <w:p w:rsidR="007202EC"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7202EC"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w:t>
            </w:r>
          </w:p>
        </w:tc>
      </w:tr>
      <w:tr w:rsidR="007202EC" w:rsidRPr="00DE4BCF" w:rsidTr="00952055">
        <w:tc>
          <w:tcPr>
            <w:tcW w:w="4410" w:type="dxa"/>
          </w:tcPr>
          <w:p w:rsidR="007202EC" w:rsidRPr="00DE4BCF" w:rsidRDefault="007202EC" w:rsidP="007202EC">
            <w:pPr>
              <w:spacing w:line="340" w:lineRule="exact"/>
              <w:ind w:left="252" w:right="-43" w:hanging="180"/>
              <w:jc w:val="thaiDistribute"/>
              <w:rPr>
                <w:rFonts w:ascii="Arial" w:hAnsi="Arial" w:cs="Arial"/>
                <w:sz w:val="20"/>
                <w:szCs w:val="20"/>
              </w:rPr>
            </w:pPr>
            <w:r w:rsidRPr="00DE4BCF">
              <w:rPr>
                <w:rFonts w:ascii="Arial" w:hAnsi="Arial" w:cs="Arial"/>
                <w:sz w:val="20"/>
                <w:szCs w:val="20"/>
              </w:rPr>
              <w:t xml:space="preserve">Gain on change in fair value </w:t>
            </w: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p>
        </w:tc>
      </w:tr>
      <w:tr w:rsidR="007202EC" w:rsidRPr="00DE4BCF" w:rsidTr="00952055">
        <w:tc>
          <w:tcPr>
            <w:tcW w:w="4410" w:type="dxa"/>
          </w:tcPr>
          <w:p w:rsidR="007202EC" w:rsidRPr="00DE4BCF" w:rsidRDefault="007202EC" w:rsidP="007202EC">
            <w:pPr>
              <w:spacing w:line="340" w:lineRule="exact"/>
              <w:ind w:right="-43" w:firstLine="252"/>
              <w:rPr>
                <w:rFonts w:ascii="Arial" w:hAnsi="Arial" w:cs="Arial"/>
                <w:sz w:val="20"/>
                <w:szCs w:val="20"/>
              </w:rPr>
            </w:pPr>
            <w:r w:rsidRPr="00DE4BCF">
              <w:rPr>
                <w:rFonts w:ascii="Arial" w:hAnsi="Arial" w:cs="Arial"/>
                <w:sz w:val="20"/>
                <w:szCs w:val="20"/>
              </w:rPr>
              <w:t>of investment properties</w:t>
            </w: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5,215</w:t>
            </w: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18,887</w:t>
            </w:r>
          </w:p>
        </w:tc>
        <w:tc>
          <w:tcPr>
            <w:tcW w:w="1170" w:type="dxa"/>
            <w:vAlign w:val="bottom"/>
          </w:tcPr>
          <w:p w:rsidR="007202EC" w:rsidRPr="00E35A34" w:rsidRDefault="007202EC" w:rsidP="007202EC">
            <w:pPr>
              <w:tabs>
                <w:tab w:val="decimal" w:pos="972"/>
              </w:tabs>
              <w:spacing w:line="340" w:lineRule="exact"/>
              <w:ind w:left="-18" w:right="-18"/>
              <w:rPr>
                <w:rFonts w:ascii="Arial" w:hAnsi="Arial" w:cstheme="minorBidi"/>
                <w:sz w:val="20"/>
                <w:szCs w:val="20"/>
                <w:cs/>
              </w:rPr>
            </w:pPr>
            <w:r>
              <w:rPr>
                <w:rFonts w:ascii="Arial" w:hAnsi="Arial" w:cs="Arial"/>
                <w:sz w:val="20"/>
                <w:szCs w:val="20"/>
              </w:rPr>
              <w:t>-</w:t>
            </w: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w:t>
            </w:r>
          </w:p>
        </w:tc>
      </w:tr>
      <w:tr w:rsidR="007202EC" w:rsidRPr="00DE4BCF" w:rsidTr="00952055">
        <w:tc>
          <w:tcPr>
            <w:tcW w:w="4410" w:type="dxa"/>
          </w:tcPr>
          <w:p w:rsidR="007202EC" w:rsidRPr="00DE4BCF" w:rsidRDefault="007202EC" w:rsidP="007202EC">
            <w:pPr>
              <w:spacing w:line="340" w:lineRule="exact"/>
              <w:ind w:left="732" w:right="-43" w:hanging="660"/>
              <w:rPr>
                <w:rFonts w:ascii="Arial" w:hAnsi="Arial" w:cs="Arial"/>
                <w:sz w:val="20"/>
                <w:szCs w:val="20"/>
              </w:rPr>
            </w:pPr>
            <w:r w:rsidRPr="00DE4BCF">
              <w:rPr>
                <w:rFonts w:ascii="Arial" w:hAnsi="Arial" w:cs="Arial"/>
                <w:sz w:val="20"/>
                <w:szCs w:val="20"/>
              </w:rPr>
              <w:t>Management fee income</w:t>
            </w: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429</w:t>
            </w: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1,236</w:t>
            </w: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72,782</w:t>
            </w:r>
          </w:p>
        </w:tc>
        <w:tc>
          <w:tcPr>
            <w:tcW w:w="1170" w:type="dxa"/>
            <w:vAlign w:val="bottom"/>
          </w:tcPr>
          <w:p w:rsidR="007202EC" w:rsidRPr="00DE4BCF" w:rsidRDefault="007202EC" w:rsidP="007202EC">
            <w:pPr>
              <w:tabs>
                <w:tab w:val="decimal" w:pos="972"/>
              </w:tabs>
              <w:spacing w:line="340" w:lineRule="exact"/>
              <w:ind w:left="-18" w:right="-18"/>
              <w:rPr>
                <w:rFonts w:ascii="Arial" w:hAnsi="Arial" w:cs="Arial"/>
                <w:sz w:val="20"/>
                <w:szCs w:val="20"/>
              </w:rPr>
            </w:pPr>
            <w:r>
              <w:rPr>
                <w:rFonts w:ascii="Arial" w:hAnsi="Arial" w:cs="Arial"/>
                <w:sz w:val="20"/>
                <w:szCs w:val="20"/>
              </w:rPr>
              <w:t>56,900</w:t>
            </w:r>
          </w:p>
        </w:tc>
      </w:tr>
      <w:tr w:rsidR="007202EC" w:rsidRPr="00DE4BCF" w:rsidTr="00952055">
        <w:tc>
          <w:tcPr>
            <w:tcW w:w="4410" w:type="dxa"/>
          </w:tcPr>
          <w:p w:rsidR="007202EC" w:rsidRPr="00DE4BCF" w:rsidRDefault="007202EC" w:rsidP="007202EC">
            <w:pPr>
              <w:spacing w:line="340" w:lineRule="exact"/>
              <w:ind w:left="732" w:right="-43" w:hanging="660"/>
              <w:rPr>
                <w:rFonts w:ascii="Arial" w:hAnsi="Arial" w:cs="Arial"/>
                <w:sz w:val="20"/>
                <w:szCs w:val="20"/>
              </w:rPr>
            </w:pPr>
            <w:r w:rsidRPr="00DE4BCF">
              <w:rPr>
                <w:rFonts w:ascii="Arial" w:hAnsi="Arial" w:cs="Arial"/>
                <w:sz w:val="20"/>
                <w:szCs w:val="20"/>
              </w:rPr>
              <w:t>Other</w:t>
            </w:r>
          </w:p>
        </w:tc>
        <w:tc>
          <w:tcPr>
            <w:tcW w:w="1170" w:type="dxa"/>
          </w:tcPr>
          <w:p w:rsidR="007202EC" w:rsidRPr="00DE4BCF" w:rsidRDefault="007202EC" w:rsidP="00FC73EE">
            <w:pPr>
              <w:pBdr>
                <w:bottom w:val="single" w:sz="4" w:space="1" w:color="auto"/>
              </w:pBdr>
              <w:tabs>
                <w:tab w:val="decimal" w:pos="972"/>
              </w:tabs>
              <w:spacing w:line="340" w:lineRule="exact"/>
              <w:ind w:left="-18" w:right="-18"/>
              <w:rPr>
                <w:rFonts w:ascii="Arial" w:hAnsi="Arial" w:cs="Arial"/>
                <w:sz w:val="20"/>
                <w:szCs w:val="20"/>
              </w:rPr>
            </w:pPr>
            <w:r>
              <w:rPr>
                <w:rFonts w:ascii="Arial" w:hAnsi="Arial" w:cs="Arial"/>
                <w:sz w:val="20"/>
                <w:szCs w:val="20"/>
              </w:rPr>
              <w:t>20,8</w:t>
            </w:r>
            <w:r w:rsidR="00FC73EE">
              <w:rPr>
                <w:rFonts w:ascii="Arial" w:hAnsi="Arial" w:cs="Arial"/>
                <w:sz w:val="20"/>
                <w:szCs w:val="20"/>
              </w:rPr>
              <w:t>49</w:t>
            </w:r>
          </w:p>
        </w:tc>
        <w:tc>
          <w:tcPr>
            <w:tcW w:w="1170" w:type="dxa"/>
          </w:tcPr>
          <w:p w:rsidR="007202EC" w:rsidRPr="00DE4BCF" w:rsidRDefault="007202EC" w:rsidP="007202EC">
            <w:pPr>
              <w:pBdr>
                <w:bottom w:val="single" w:sz="4" w:space="1" w:color="auto"/>
              </w:pBdr>
              <w:tabs>
                <w:tab w:val="decimal" w:pos="972"/>
              </w:tabs>
              <w:spacing w:line="340" w:lineRule="exact"/>
              <w:ind w:left="-18" w:right="-18"/>
              <w:rPr>
                <w:rFonts w:ascii="Arial" w:hAnsi="Arial" w:cs="Arial"/>
                <w:sz w:val="20"/>
                <w:szCs w:val="20"/>
              </w:rPr>
            </w:pPr>
            <w:r>
              <w:rPr>
                <w:rFonts w:ascii="Arial" w:hAnsi="Arial" w:cs="Arial"/>
                <w:sz w:val="20"/>
                <w:szCs w:val="20"/>
              </w:rPr>
              <w:t>26,034</w:t>
            </w:r>
          </w:p>
        </w:tc>
        <w:tc>
          <w:tcPr>
            <w:tcW w:w="1170" w:type="dxa"/>
          </w:tcPr>
          <w:p w:rsidR="007202EC" w:rsidRPr="00DE4BCF" w:rsidRDefault="007202EC" w:rsidP="007202EC">
            <w:pPr>
              <w:pBdr>
                <w:bottom w:val="single" w:sz="4" w:space="1" w:color="auto"/>
              </w:pBdr>
              <w:tabs>
                <w:tab w:val="decimal" w:pos="972"/>
              </w:tabs>
              <w:spacing w:line="340" w:lineRule="exact"/>
              <w:ind w:left="-18" w:right="-18"/>
              <w:rPr>
                <w:rFonts w:ascii="Arial" w:hAnsi="Arial" w:cs="Arial"/>
                <w:sz w:val="20"/>
                <w:szCs w:val="20"/>
              </w:rPr>
            </w:pPr>
            <w:r>
              <w:rPr>
                <w:rFonts w:ascii="Arial" w:hAnsi="Arial" w:cs="Arial"/>
                <w:sz w:val="20"/>
                <w:szCs w:val="20"/>
              </w:rPr>
              <w:t>1,415</w:t>
            </w:r>
          </w:p>
        </w:tc>
        <w:tc>
          <w:tcPr>
            <w:tcW w:w="1170" w:type="dxa"/>
          </w:tcPr>
          <w:p w:rsidR="007202EC" w:rsidRPr="00DE4BCF" w:rsidRDefault="007202EC" w:rsidP="007202EC">
            <w:pPr>
              <w:pBdr>
                <w:bottom w:val="single" w:sz="4" w:space="1" w:color="auto"/>
              </w:pBdr>
              <w:tabs>
                <w:tab w:val="decimal" w:pos="972"/>
              </w:tabs>
              <w:spacing w:line="340" w:lineRule="exact"/>
              <w:ind w:left="-18" w:right="-18"/>
              <w:rPr>
                <w:rFonts w:ascii="Arial" w:hAnsi="Arial" w:cs="Arial"/>
                <w:sz w:val="20"/>
                <w:szCs w:val="20"/>
              </w:rPr>
            </w:pPr>
            <w:r>
              <w:rPr>
                <w:rFonts w:ascii="Arial" w:hAnsi="Arial" w:cs="Arial"/>
                <w:sz w:val="20"/>
                <w:szCs w:val="20"/>
              </w:rPr>
              <w:t>1,239</w:t>
            </w:r>
          </w:p>
        </w:tc>
      </w:tr>
      <w:tr w:rsidR="007202EC" w:rsidRPr="00DE4BCF" w:rsidTr="00952055">
        <w:tc>
          <w:tcPr>
            <w:tcW w:w="4410" w:type="dxa"/>
          </w:tcPr>
          <w:p w:rsidR="007202EC" w:rsidRPr="00DE4BCF" w:rsidRDefault="007202EC" w:rsidP="007202EC">
            <w:pPr>
              <w:spacing w:line="340" w:lineRule="exact"/>
              <w:ind w:left="732" w:right="-43" w:hanging="660"/>
              <w:rPr>
                <w:rFonts w:ascii="Arial" w:hAnsi="Arial" w:cs="Arial"/>
                <w:sz w:val="20"/>
                <w:szCs w:val="20"/>
              </w:rPr>
            </w:pPr>
            <w:r w:rsidRPr="00DE4BCF">
              <w:rPr>
                <w:rFonts w:ascii="Arial" w:hAnsi="Arial" w:cs="Arial"/>
                <w:sz w:val="20"/>
                <w:szCs w:val="20"/>
              </w:rPr>
              <w:t>Total</w:t>
            </w:r>
          </w:p>
        </w:tc>
        <w:tc>
          <w:tcPr>
            <w:tcW w:w="1170" w:type="dxa"/>
          </w:tcPr>
          <w:p w:rsidR="007202EC" w:rsidRPr="00DE4BCF" w:rsidRDefault="00FC73EE" w:rsidP="007202EC">
            <w:pPr>
              <w:pBdr>
                <w:bottom w:val="double" w:sz="4" w:space="1" w:color="auto"/>
              </w:pBdr>
              <w:tabs>
                <w:tab w:val="decimal" w:pos="972"/>
              </w:tabs>
              <w:spacing w:line="340" w:lineRule="exact"/>
              <w:ind w:left="-18" w:right="-18"/>
              <w:rPr>
                <w:rFonts w:ascii="Arial" w:hAnsi="Arial" w:cs="Arial"/>
                <w:sz w:val="20"/>
                <w:szCs w:val="20"/>
              </w:rPr>
            </w:pPr>
            <w:r>
              <w:rPr>
                <w:rFonts w:ascii="Arial" w:hAnsi="Arial" w:cs="Arial"/>
                <w:sz w:val="20"/>
                <w:szCs w:val="20"/>
              </w:rPr>
              <w:t>177,876</w:t>
            </w:r>
          </w:p>
        </w:tc>
        <w:tc>
          <w:tcPr>
            <w:tcW w:w="1170" w:type="dxa"/>
          </w:tcPr>
          <w:p w:rsidR="007202EC" w:rsidRPr="00DE4BCF" w:rsidRDefault="007202EC" w:rsidP="007202EC">
            <w:pPr>
              <w:pBdr>
                <w:bottom w:val="double" w:sz="4" w:space="1" w:color="auto"/>
              </w:pBdr>
              <w:tabs>
                <w:tab w:val="decimal" w:pos="972"/>
              </w:tabs>
              <w:spacing w:line="340" w:lineRule="exact"/>
              <w:ind w:left="-18" w:right="-18"/>
              <w:rPr>
                <w:rFonts w:ascii="Arial" w:hAnsi="Arial" w:cs="Arial"/>
                <w:sz w:val="20"/>
                <w:szCs w:val="20"/>
              </w:rPr>
            </w:pPr>
            <w:r>
              <w:rPr>
                <w:rFonts w:ascii="Arial" w:hAnsi="Arial" w:cs="Arial"/>
                <w:sz w:val="20"/>
                <w:szCs w:val="20"/>
              </w:rPr>
              <w:t>461,381</w:t>
            </w:r>
          </w:p>
        </w:tc>
        <w:tc>
          <w:tcPr>
            <w:tcW w:w="1170" w:type="dxa"/>
          </w:tcPr>
          <w:p w:rsidR="007202EC" w:rsidRPr="00DE4BCF" w:rsidRDefault="007202EC" w:rsidP="007202EC">
            <w:pPr>
              <w:pBdr>
                <w:bottom w:val="double" w:sz="4" w:space="1" w:color="auto"/>
              </w:pBdr>
              <w:tabs>
                <w:tab w:val="decimal" w:pos="972"/>
              </w:tabs>
              <w:spacing w:line="340" w:lineRule="exact"/>
              <w:ind w:left="-18" w:right="-18"/>
              <w:rPr>
                <w:rFonts w:ascii="Arial" w:hAnsi="Arial" w:cs="Arial"/>
                <w:sz w:val="20"/>
                <w:szCs w:val="20"/>
              </w:rPr>
            </w:pPr>
            <w:r>
              <w:rPr>
                <w:rFonts w:ascii="Arial" w:hAnsi="Arial" w:cs="Arial"/>
                <w:sz w:val="20"/>
                <w:szCs w:val="20"/>
              </w:rPr>
              <w:t>302,723</w:t>
            </w:r>
          </w:p>
        </w:tc>
        <w:tc>
          <w:tcPr>
            <w:tcW w:w="1170" w:type="dxa"/>
          </w:tcPr>
          <w:p w:rsidR="007202EC" w:rsidRPr="00DE4BCF" w:rsidRDefault="007202EC" w:rsidP="007202EC">
            <w:pPr>
              <w:pBdr>
                <w:bottom w:val="double" w:sz="4" w:space="1" w:color="auto"/>
              </w:pBdr>
              <w:tabs>
                <w:tab w:val="decimal" w:pos="972"/>
              </w:tabs>
              <w:spacing w:line="340" w:lineRule="exact"/>
              <w:ind w:left="-18" w:right="-18"/>
              <w:rPr>
                <w:rFonts w:ascii="Arial" w:hAnsi="Arial" w:cs="Arial"/>
                <w:sz w:val="20"/>
                <w:szCs w:val="20"/>
              </w:rPr>
            </w:pPr>
            <w:r>
              <w:rPr>
                <w:rFonts w:ascii="Arial" w:hAnsi="Arial" w:cs="Arial"/>
                <w:sz w:val="20"/>
                <w:szCs w:val="20"/>
              </w:rPr>
              <w:t>809,210</w:t>
            </w:r>
          </w:p>
        </w:tc>
      </w:tr>
    </w:tbl>
    <w:p w:rsidR="006E3569" w:rsidRPr="00DE4BCF" w:rsidRDefault="006E3569" w:rsidP="00B01DCD">
      <w:pPr>
        <w:widowControl/>
        <w:overflowPunct/>
        <w:autoSpaceDE/>
        <w:autoSpaceDN/>
        <w:adjustRightInd/>
        <w:textAlignment w:val="auto"/>
        <w:rPr>
          <w:rFonts w:ascii="Arial" w:hAnsi="Arial"/>
          <w:b/>
          <w:bCs/>
        </w:rPr>
      </w:pPr>
    </w:p>
    <w:p w:rsidR="00A04EE4" w:rsidRDefault="00A04EE4" w:rsidP="00B01DCD">
      <w:pPr>
        <w:widowControl/>
        <w:overflowPunct/>
        <w:autoSpaceDE/>
        <w:autoSpaceDN/>
        <w:adjustRightInd/>
        <w:textAlignment w:val="auto"/>
        <w:rPr>
          <w:rFonts w:ascii="Arial" w:hAnsi="Arial"/>
          <w:b/>
          <w:bCs/>
        </w:rPr>
      </w:pPr>
    </w:p>
    <w:p w:rsidR="00A04EE4" w:rsidRDefault="00A04EE4" w:rsidP="00B01DCD">
      <w:pPr>
        <w:widowControl/>
        <w:overflowPunct/>
        <w:autoSpaceDE/>
        <w:autoSpaceDN/>
        <w:adjustRightInd/>
        <w:textAlignment w:val="auto"/>
        <w:rPr>
          <w:rFonts w:ascii="Arial" w:hAnsi="Arial"/>
          <w:b/>
          <w:bCs/>
        </w:rPr>
      </w:pPr>
    </w:p>
    <w:p w:rsidR="00A04EE4" w:rsidRDefault="00A04EE4" w:rsidP="00B01DCD">
      <w:pPr>
        <w:widowControl/>
        <w:overflowPunct/>
        <w:autoSpaceDE/>
        <w:autoSpaceDN/>
        <w:adjustRightInd/>
        <w:textAlignment w:val="auto"/>
        <w:rPr>
          <w:rFonts w:ascii="Arial" w:hAnsi="Arial"/>
          <w:b/>
          <w:bCs/>
        </w:rPr>
      </w:pPr>
    </w:p>
    <w:p w:rsidR="00DD3296" w:rsidRPr="00DE4BCF" w:rsidRDefault="00846FBB" w:rsidP="00B01DCD">
      <w:pPr>
        <w:widowControl/>
        <w:overflowPunct/>
        <w:autoSpaceDE/>
        <w:autoSpaceDN/>
        <w:adjustRightInd/>
        <w:textAlignment w:val="auto"/>
        <w:rPr>
          <w:rFonts w:ascii="Arial" w:hAnsi="Arial"/>
          <w:b/>
          <w:bCs/>
        </w:rPr>
      </w:pPr>
      <w:r w:rsidRPr="00DE4BCF">
        <w:rPr>
          <w:rFonts w:ascii="Arial" w:hAnsi="Arial"/>
          <w:b/>
          <w:bCs/>
        </w:rPr>
        <w:t>30</w:t>
      </w:r>
      <w:r w:rsidR="00DD3296" w:rsidRPr="00DE4BCF">
        <w:rPr>
          <w:rFonts w:ascii="Arial" w:hAnsi="Arial"/>
          <w:b/>
          <w:bCs/>
        </w:rPr>
        <w:t>.</w:t>
      </w:r>
      <w:r w:rsidR="006E3569" w:rsidRPr="00DE4BCF">
        <w:rPr>
          <w:rFonts w:ascii="Arial" w:hAnsi="Arial"/>
          <w:b/>
          <w:bCs/>
        </w:rPr>
        <w:t xml:space="preserve">    </w:t>
      </w:r>
      <w:r w:rsidR="00DD3296" w:rsidRPr="00DE4BCF">
        <w:rPr>
          <w:rFonts w:ascii="Arial" w:hAnsi="Arial"/>
          <w:b/>
          <w:bCs/>
        </w:rPr>
        <w:t>Expenses by nature</w:t>
      </w:r>
    </w:p>
    <w:p w:rsidR="00DD3296" w:rsidRPr="00DE4BCF" w:rsidRDefault="00DD3296" w:rsidP="008126A0">
      <w:pPr>
        <w:spacing w:before="120" w:after="120" w:line="380" w:lineRule="exact"/>
        <w:ind w:left="547"/>
        <w:jc w:val="thaiDistribute"/>
        <w:rPr>
          <w:rFonts w:ascii="Arial" w:hAnsi="Arial"/>
        </w:rPr>
      </w:pPr>
      <w:r w:rsidRPr="00DE4BCF">
        <w:rPr>
          <w:rFonts w:ascii="Arial" w:hAnsi="Arial"/>
        </w:rPr>
        <w:t xml:space="preserve">Significant expenses </w:t>
      </w:r>
      <w:r w:rsidR="00643210" w:rsidRPr="00DE4BCF">
        <w:rPr>
          <w:rFonts w:ascii="Arial" w:hAnsi="Arial"/>
        </w:rPr>
        <w:t xml:space="preserve">classified </w:t>
      </w:r>
      <w:r w:rsidRPr="00DE4BCF">
        <w:rPr>
          <w:rFonts w:ascii="Arial" w:hAnsi="Arial"/>
        </w:rPr>
        <w:t>by nature are as follows:</w:t>
      </w:r>
    </w:p>
    <w:p w:rsidR="00DD3296" w:rsidRPr="00DE4BCF" w:rsidRDefault="00DD3296" w:rsidP="00445EC2">
      <w:pPr>
        <w:tabs>
          <w:tab w:val="left" w:pos="600"/>
        </w:tabs>
        <w:spacing w:line="380" w:lineRule="exact"/>
        <w:ind w:left="605" w:right="-180"/>
        <w:jc w:val="right"/>
        <w:rPr>
          <w:rFonts w:ascii="Arial" w:hAnsi="Arial"/>
          <w:sz w:val="18"/>
          <w:szCs w:val="18"/>
        </w:rPr>
      </w:pPr>
      <w:r w:rsidRPr="00DE4BCF">
        <w:rPr>
          <w:rFonts w:ascii="Arial" w:hAnsi="Arial"/>
          <w:sz w:val="18"/>
          <w:szCs w:val="18"/>
        </w:rPr>
        <w:t>(Unit: Thousand Baht)</w:t>
      </w:r>
    </w:p>
    <w:tbl>
      <w:tblPr>
        <w:tblW w:w="9180" w:type="dxa"/>
        <w:tblInd w:w="378" w:type="dxa"/>
        <w:tblLayout w:type="fixed"/>
        <w:tblLook w:val="0000"/>
      </w:tblPr>
      <w:tblGrid>
        <w:gridCol w:w="4500"/>
        <w:gridCol w:w="1170"/>
        <w:gridCol w:w="1170"/>
        <w:gridCol w:w="1170"/>
        <w:gridCol w:w="1170"/>
      </w:tblGrid>
      <w:tr w:rsidR="00DD3296" w:rsidRPr="00DE4BCF" w:rsidTr="00445EC2">
        <w:tc>
          <w:tcPr>
            <w:tcW w:w="4500" w:type="dxa"/>
          </w:tcPr>
          <w:p w:rsidR="00DD3296" w:rsidRPr="00DE4BCF" w:rsidRDefault="00DD3296" w:rsidP="007652DC">
            <w:pPr>
              <w:spacing w:line="380" w:lineRule="exact"/>
              <w:ind w:right="-43"/>
              <w:jc w:val="thaiDistribute"/>
              <w:rPr>
                <w:rFonts w:ascii="Arial" w:hAnsi="Arial" w:cs="Arial"/>
                <w:sz w:val="18"/>
                <w:szCs w:val="18"/>
              </w:rPr>
            </w:pPr>
          </w:p>
        </w:tc>
        <w:tc>
          <w:tcPr>
            <w:tcW w:w="2340" w:type="dxa"/>
            <w:gridSpan w:val="2"/>
            <w:vAlign w:val="bottom"/>
          </w:tcPr>
          <w:p w:rsidR="00DD3296" w:rsidRPr="00DE4BCF" w:rsidRDefault="00DD3296" w:rsidP="007652DC">
            <w:pPr>
              <w:pBdr>
                <w:bottom w:val="single" w:sz="6" w:space="1" w:color="auto"/>
              </w:pBdr>
              <w:spacing w:line="380" w:lineRule="exact"/>
              <w:ind w:right="-43"/>
              <w:jc w:val="center"/>
              <w:rPr>
                <w:rFonts w:ascii="Arial" w:hAnsi="Arial" w:cs="Arial"/>
                <w:sz w:val="18"/>
                <w:szCs w:val="18"/>
              </w:rPr>
            </w:pPr>
            <w:r w:rsidRPr="00DE4BCF">
              <w:rPr>
                <w:rFonts w:ascii="Arial" w:hAnsi="Arial" w:cs="Arial"/>
                <w:sz w:val="18"/>
                <w:szCs w:val="18"/>
              </w:rPr>
              <w:t>Consolidated financial statements</w:t>
            </w:r>
          </w:p>
        </w:tc>
        <w:tc>
          <w:tcPr>
            <w:tcW w:w="2340" w:type="dxa"/>
            <w:gridSpan w:val="2"/>
            <w:vAlign w:val="bottom"/>
          </w:tcPr>
          <w:p w:rsidR="00DD3296" w:rsidRPr="00DE4BCF" w:rsidRDefault="00DD3296" w:rsidP="007652DC">
            <w:pPr>
              <w:pBdr>
                <w:bottom w:val="single" w:sz="6" w:space="1" w:color="auto"/>
              </w:pBdr>
              <w:spacing w:line="380" w:lineRule="exact"/>
              <w:ind w:right="-43"/>
              <w:jc w:val="center"/>
              <w:rPr>
                <w:rFonts w:ascii="Arial" w:hAnsi="Arial" w:cs="Arial"/>
                <w:sz w:val="18"/>
                <w:szCs w:val="18"/>
              </w:rPr>
            </w:pPr>
            <w:r w:rsidRPr="00DE4BCF">
              <w:rPr>
                <w:rFonts w:ascii="Arial" w:hAnsi="Arial" w:cs="Arial"/>
                <w:sz w:val="18"/>
                <w:szCs w:val="18"/>
              </w:rPr>
              <w:t>Separate financial statements</w:t>
            </w:r>
          </w:p>
        </w:tc>
      </w:tr>
      <w:tr w:rsidR="00141F6B" w:rsidRPr="00DE4BCF" w:rsidTr="00445EC2">
        <w:tc>
          <w:tcPr>
            <w:tcW w:w="4500" w:type="dxa"/>
          </w:tcPr>
          <w:p w:rsidR="00141F6B" w:rsidRPr="00DE4BCF" w:rsidRDefault="00141F6B" w:rsidP="007652DC">
            <w:pPr>
              <w:spacing w:line="380" w:lineRule="exact"/>
              <w:ind w:right="-43"/>
              <w:jc w:val="thaiDistribute"/>
              <w:rPr>
                <w:rFonts w:ascii="Arial" w:hAnsi="Arial" w:cs="Arial"/>
                <w:sz w:val="18"/>
                <w:szCs w:val="18"/>
              </w:rPr>
            </w:pPr>
          </w:p>
        </w:tc>
        <w:tc>
          <w:tcPr>
            <w:tcW w:w="1170" w:type="dxa"/>
          </w:tcPr>
          <w:p w:rsidR="00141F6B" w:rsidRPr="00DE4BCF" w:rsidRDefault="00A40E83" w:rsidP="007652DC">
            <w:pPr>
              <w:pBdr>
                <w:bottom w:val="single" w:sz="4" w:space="1" w:color="auto"/>
              </w:pBdr>
              <w:spacing w:line="380" w:lineRule="exact"/>
              <w:ind w:right="-43"/>
              <w:jc w:val="center"/>
              <w:rPr>
                <w:rFonts w:ascii="Arial" w:hAnsi="Arial" w:cs="Arial"/>
                <w:sz w:val="18"/>
                <w:szCs w:val="18"/>
              </w:rPr>
            </w:pPr>
            <w:r>
              <w:rPr>
                <w:rFonts w:ascii="Arial" w:hAnsi="Arial" w:cs="Arial"/>
                <w:sz w:val="18"/>
                <w:szCs w:val="18"/>
              </w:rPr>
              <w:t>2017</w:t>
            </w:r>
          </w:p>
        </w:tc>
        <w:tc>
          <w:tcPr>
            <w:tcW w:w="1170" w:type="dxa"/>
          </w:tcPr>
          <w:p w:rsidR="00141F6B" w:rsidRPr="00DE4BCF" w:rsidRDefault="00A40E83" w:rsidP="007652DC">
            <w:pPr>
              <w:pBdr>
                <w:bottom w:val="single" w:sz="4" w:space="1" w:color="auto"/>
              </w:pBdr>
              <w:spacing w:line="380" w:lineRule="exact"/>
              <w:ind w:right="-43"/>
              <w:jc w:val="center"/>
              <w:rPr>
                <w:rFonts w:ascii="Arial" w:hAnsi="Arial" w:cs="Arial"/>
                <w:sz w:val="18"/>
                <w:szCs w:val="18"/>
              </w:rPr>
            </w:pPr>
            <w:r>
              <w:rPr>
                <w:rFonts w:ascii="Arial" w:hAnsi="Arial" w:cs="Arial"/>
                <w:sz w:val="18"/>
                <w:szCs w:val="18"/>
              </w:rPr>
              <w:t>2016</w:t>
            </w:r>
          </w:p>
        </w:tc>
        <w:tc>
          <w:tcPr>
            <w:tcW w:w="1170" w:type="dxa"/>
          </w:tcPr>
          <w:p w:rsidR="00141F6B" w:rsidRPr="00DE4BCF" w:rsidRDefault="00A40E83" w:rsidP="007652DC">
            <w:pPr>
              <w:pBdr>
                <w:bottom w:val="single" w:sz="4" w:space="1" w:color="auto"/>
              </w:pBdr>
              <w:spacing w:line="380" w:lineRule="exact"/>
              <w:ind w:right="-43"/>
              <w:jc w:val="center"/>
              <w:rPr>
                <w:rFonts w:ascii="Arial" w:hAnsi="Arial" w:cs="Arial"/>
                <w:sz w:val="18"/>
                <w:szCs w:val="18"/>
              </w:rPr>
            </w:pPr>
            <w:r>
              <w:rPr>
                <w:rFonts w:ascii="Arial" w:hAnsi="Arial" w:cs="Arial"/>
                <w:sz w:val="18"/>
                <w:szCs w:val="18"/>
              </w:rPr>
              <w:t>2017</w:t>
            </w:r>
          </w:p>
        </w:tc>
        <w:tc>
          <w:tcPr>
            <w:tcW w:w="1170" w:type="dxa"/>
          </w:tcPr>
          <w:p w:rsidR="00141F6B" w:rsidRPr="00DE4BCF" w:rsidRDefault="00A40E83" w:rsidP="007652DC">
            <w:pPr>
              <w:pBdr>
                <w:bottom w:val="single" w:sz="4" w:space="1" w:color="auto"/>
              </w:pBdr>
              <w:spacing w:line="380" w:lineRule="exact"/>
              <w:ind w:right="-43"/>
              <w:jc w:val="center"/>
              <w:rPr>
                <w:rFonts w:ascii="Arial" w:hAnsi="Arial" w:cs="Arial"/>
                <w:sz w:val="18"/>
                <w:szCs w:val="18"/>
              </w:rPr>
            </w:pPr>
            <w:r>
              <w:rPr>
                <w:rFonts w:ascii="Arial" w:hAnsi="Arial" w:cs="Arial"/>
                <w:sz w:val="18"/>
                <w:szCs w:val="18"/>
              </w:rPr>
              <w:t>2016</w:t>
            </w:r>
          </w:p>
        </w:tc>
      </w:tr>
      <w:tr w:rsidR="00A40E83" w:rsidRPr="00DE4BCF" w:rsidTr="00445EC2">
        <w:tc>
          <w:tcPr>
            <w:tcW w:w="4500" w:type="dxa"/>
          </w:tcPr>
          <w:p w:rsidR="00A40E83" w:rsidRPr="00DE4BCF" w:rsidRDefault="00A40E83" w:rsidP="00952055">
            <w:pPr>
              <w:spacing w:line="380" w:lineRule="exact"/>
              <w:ind w:left="144" w:right="-108" w:hanging="90"/>
              <w:rPr>
                <w:rFonts w:ascii="Arial" w:hAnsi="Arial" w:cs="Arial"/>
                <w:sz w:val="18"/>
                <w:szCs w:val="18"/>
              </w:rPr>
            </w:pPr>
            <w:r w:rsidRPr="00DE4BCF">
              <w:rPr>
                <w:rFonts w:ascii="Arial" w:hAnsi="Arial" w:cs="Arial"/>
                <w:sz w:val="18"/>
                <w:szCs w:val="18"/>
              </w:rPr>
              <w:t>Salaries, wages and other employee benefits</w:t>
            </w:r>
          </w:p>
        </w:tc>
        <w:tc>
          <w:tcPr>
            <w:tcW w:w="1170" w:type="dxa"/>
            <w:vAlign w:val="bottom"/>
          </w:tcPr>
          <w:p w:rsidR="00A40E83" w:rsidRPr="00DE4BCF" w:rsidRDefault="00613761" w:rsidP="00A40E83">
            <w:pPr>
              <w:tabs>
                <w:tab w:val="decimal" w:pos="972"/>
              </w:tabs>
              <w:spacing w:line="380" w:lineRule="exact"/>
              <w:ind w:left="-18" w:right="-18"/>
              <w:rPr>
                <w:rFonts w:ascii="Arial" w:hAnsi="Arial" w:cs="Arial"/>
                <w:sz w:val="18"/>
                <w:szCs w:val="18"/>
              </w:rPr>
            </w:pPr>
            <w:r>
              <w:rPr>
                <w:rFonts w:ascii="Arial" w:hAnsi="Arial" w:cs="Arial"/>
                <w:sz w:val="18"/>
                <w:szCs w:val="18"/>
              </w:rPr>
              <w:t>1,181,981</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1,149,206</w:t>
            </w:r>
          </w:p>
        </w:tc>
        <w:tc>
          <w:tcPr>
            <w:tcW w:w="1170" w:type="dxa"/>
            <w:vAlign w:val="bottom"/>
          </w:tcPr>
          <w:p w:rsidR="00A40E83" w:rsidRPr="00DE4BCF" w:rsidRDefault="00613761" w:rsidP="00A40E83">
            <w:pPr>
              <w:tabs>
                <w:tab w:val="decimal" w:pos="972"/>
              </w:tabs>
              <w:spacing w:line="380" w:lineRule="exact"/>
              <w:ind w:left="-18" w:right="-18"/>
              <w:rPr>
                <w:rFonts w:ascii="Arial" w:hAnsi="Arial" w:cs="Arial"/>
                <w:sz w:val="18"/>
                <w:szCs w:val="18"/>
              </w:rPr>
            </w:pPr>
            <w:r>
              <w:rPr>
                <w:rFonts w:ascii="Arial" w:hAnsi="Arial" w:cs="Arial"/>
                <w:sz w:val="18"/>
                <w:szCs w:val="18"/>
              </w:rPr>
              <w:t>122,564</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118,028</w:t>
            </w:r>
          </w:p>
        </w:tc>
      </w:tr>
      <w:tr w:rsidR="00A40E83" w:rsidRPr="00DE4BCF" w:rsidTr="00445EC2">
        <w:tc>
          <w:tcPr>
            <w:tcW w:w="4500" w:type="dxa"/>
          </w:tcPr>
          <w:p w:rsidR="00A40E83" w:rsidRPr="00DE4BCF" w:rsidRDefault="00A40E83" w:rsidP="00952055">
            <w:pPr>
              <w:spacing w:line="380" w:lineRule="exact"/>
              <w:ind w:left="144" w:right="-43" w:hanging="90"/>
              <w:jc w:val="thaiDistribute"/>
              <w:rPr>
                <w:rFonts w:ascii="Arial" w:hAnsi="Arial" w:cs="Arial"/>
                <w:sz w:val="18"/>
                <w:szCs w:val="18"/>
              </w:rPr>
            </w:pPr>
            <w:r w:rsidRPr="00DE4BCF">
              <w:rPr>
                <w:rFonts w:ascii="Arial" w:hAnsi="Arial" w:cs="Arial"/>
                <w:sz w:val="18"/>
                <w:szCs w:val="18"/>
              </w:rPr>
              <w:t>Depreciation</w:t>
            </w:r>
          </w:p>
        </w:tc>
        <w:tc>
          <w:tcPr>
            <w:tcW w:w="1170" w:type="dxa"/>
            <w:vAlign w:val="bottom"/>
          </w:tcPr>
          <w:p w:rsidR="00A40E83" w:rsidRPr="00DE4BCF" w:rsidRDefault="00613761" w:rsidP="00A40E83">
            <w:pPr>
              <w:tabs>
                <w:tab w:val="decimal" w:pos="972"/>
              </w:tabs>
              <w:spacing w:line="380" w:lineRule="exact"/>
              <w:ind w:left="-18" w:right="-18"/>
              <w:rPr>
                <w:rFonts w:ascii="Arial" w:hAnsi="Arial" w:cs="Arial"/>
                <w:sz w:val="18"/>
                <w:szCs w:val="18"/>
              </w:rPr>
            </w:pPr>
            <w:r>
              <w:rPr>
                <w:rFonts w:ascii="Arial" w:hAnsi="Arial" w:cs="Arial"/>
                <w:sz w:val="18"/>
                <w:szCs w:val="18"/>
              </w:rPr>
              <w:t>363,498</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340,791</w:t>
            </w:r>
          </w:p>
        </w:tc>
        <w:tc>
          <w:tcPr>
            <w:tcW w:w="1170" w:type="dxa"/>
            <w:vAlign w:val="bottom"/>
          </w:tcPr>
          <w:p w:rsidR="00A40E83" w:rsidRPr="00DE4BCF" w:rsidRDefault="00613761" w:rsidP="00A40E83">
            <w:pPr>
              <w:tabs>
                <w:tab w:val="decimal" w:pos="972"/>
              </w:tabs>
              <w:spacing w:line="380" w:lineRule="exact"/>
              <w:ind w:left="-18" w:right="-18"/>
              <w:rPr>
                <w:rFonts w:ascii="Arial" w:hAnsi="Arial" w:cs="Arial"/>
                <w:sz w:val="18"/>
                <w:szCs w:val="18"/>
              </w:rPr>
            </w:pPr>
            <w:r>
              <w:rPr>
                <w:rFonts w:ascii="Arial" w:hAnsi="Arial" w:cs="Arial"/>
                <w:sz w:val="18"/>
                <w:szCs w:val="18"/>
              </w:rPr>
              <w:t>7,690</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5,639</w:t>
            </w:r>
          </w:p>
        </w:tc>
      </w:tr>
      <w:tr w:rsidR="00A40E83" w:rsidRPr="00DE4BCF" w:rsidTr="00445EC2">
        <w:tc>
          <w:tcPr>
            <w:tcW w:w="4500" w:type="dxa"/>
          </w:tcPr>
          <w:p w:rsidR="00A40E83" w:rsidRPr="00DE4BCF" w:rsidRDefault="00A40E83" w:rsidP="00952055">
            <w:pPr>
              <w:spacing w:line="380" w:lineRule="exact"/>
              <w:ind w:left="144" w:right="-43" w:hanging="90"/>
              <w:rPr>
                <w:rFonts w:ascii="Arial" w:hAnsi="Arial" w:cs="Arial"/>
                <w:sz w:val="18"/>
                <w:szCs w:val="18"/>
              </w:rPr>
            </w:pPr>
            <w:r w:rsidRPr="00DE4BCF">
              <w:rPr>
                <w:rFonts w:ascii="Arial" w:hAnsi="Arial" w:cs="Arial"/>
                <w:sz w:val="18"/>
                <w:szCs w:val="18"/>
              </w:rPr>
              <w:t>Rental expenses from operating lease agreements</w:t>
            </w:r>
          </w:p>
        </w:tc>
        <w:tc>
          <w:tcPr>
            <w:tcW w:w="1170" w:type="dxa"/>
            <w:vAlign w:val="bottom"/>
          </w:tcPr>
          <w:p w:rsidR="00A40E83" w:rsidRPr="00DE4BCF" w:rsidRDefault="00342090" w:rsidP="00A40E83">
            <w:pPr>
              <w:tabs>
                <w:tab w:val="decimal" w:pos="972"/>
              </w:tabs>
              <w:spacing w:line="380" w:lineRule="exact"/>
              <w:ind w:left="-18" w:right="-18"/>
              <w:rPr>
                <w:rFonts w:ascii="Arial" w:hAnsi="Arial" w:cs="Arial"/>
                <w:sz w:val="18"/>
                <w:szCs w:val="18"/>
              </w:rPr>
            </w:pPr>
            <w:r>
              <w:rPr>
                <w:rFonts w:ascii="Arial" w:hAnsi="Arial" w:cs="Arial"/>
                <w:sz w:val="18"/>
                <w:szCs w:val="18"/>
              </w:rPr>
              <w:t>264,250</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245,696</w:t>
            </w:r>
          </w:p>
        </w:tc>
        <w:tc>
          <w:tcPr>
            <w:tcW w:w="1170" w:type="dxa"/>
            <w:vAlign w:val="bottom"/>
          </w:tcPr>
          <w:p w:rsidR="00A40E83" w:rsidRPr="00DE4BCF" w:rsidRDefault="00F62B20" w:rsidP="00A40E83">
            <w:pPr>
              <w:tabs>
                <w:tab w:val="decimal" w:pos="972"/>
              </w:tabs>
              <w:spacing w:line="380" w:lineRule="exact"/>
              <w:ind w:left="-18" w:right="-18"/>
              <w:rPr>
                <w:rFonts w:ascii="Arial" w:hAnsi="Arial" w:cs="Arial"/>
                <w:sz w:val="18"/>
                <w:szCs w:val="18"/>
              </w:rPr>
            </w:pPr>
            <w:r>
              <w:rPr>
                <w:rFonts w:ascii="Arial" w:hAnsi="Arial" w:cs="Arial"/>
                <w:sz w:val="18"/>
                <w:szCs w:val="18"/>
              </w:rPr>
              <w:t>33,410</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35,379</w:t>
            </w:r>
          </w:p>
        </w:tc>
      </w:tr>
      <w:tr w:rsidR="00A40E83" w:rsidRPr="00DE4BCF" w:rsidTr="00445EC2">
        <w:tc>
          <w:tcPr>
            <w:tcW w:w="4500" w:type="dxa"/>
          </w:tcPr>
          <w:p w:rsidR="00A40E83" w:rsidRPr="00DE4BCF" w:rsidRDefault="00A40E83" w:rsidP="00952055">
            <w:pPr>
              <w:spacing w:line="380" w:lineRule="exact"/>
              <w:ind w:left="144" w:right="-43" w:hanging="90"/>
              <w:jc w:val="thaiDistribute"/>
              <w:rPr>
                <w:rFonts w:ascii="Arial" w:hAnsi="Arial" w:cs="Arial"/>
                <w:sz w:val="18"/>
                <w:szCs w:val="18"/>
              </w:rPr>
            </w:pPr>
            <w:r w:rsidRPr="00DE4BCF">
              <w:rPr>
                <w:rFonts w:ascii="Arial" w:hAnsi="Arial" w:cs="Arial"/>
                <w:sz w:val="18"/>
                <w:szCs w:val="18"/>
              </w:rPr>
              <w:t>Repairs and maintenance</w:t>
            </w:r>
          </w:p>
        </w:tc>
        <w:tc>
          <w:tcPr>
            <w:tcW w:w="1170" w:type="dxa"/>
            <w:vAlign w:val="bottom"/>
          </w:tcPr>
          <w:p w:rsidR="00A40E83" w:rsidRPr="00DE4BCF" w:rsidRDefault="00342090" w:rsidP="00A40E83">
            <w:pPr>
              <w:tabs>
                <w:tab w:val="decimal" w:pos="972"/>
              </w:tabs>
              <w:spacing w:line="380" w:lineRule="exact"/>
              <w:ind w:left="-18" w:right="-18"/>
              <w:rPr>
                <w:rFonts w:ascii="Arial" w:hAnsi="Arial" w:cs="Arial"/>
                <w:sz w:val="18"/>
                <w:szCs w:val="18"/>
              </w:rPr>
            </w:pPr>
            <w:r>
              <w:rPr>
                <w:rFonts w:ascii="Arial" w:hAnsi="Arial" w:cs="Arial"/>
                <w:sz w:val="18"/>
                <w:szCs w:val="18"/>
              </w:rPr>
              <w:t>173,289</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180,656</w:t>
            </w:r>
          </w:p>
        </w:tc>
        <w:tc>
          <w:tcPr>
            <w:tcW w:w="1170" w:type="dxa"/>
            <w:vAlign w:val="bottom"/>
          </w:tcPr>
          <w:p w:rsidR="00A40E83" w:rsidRPr="00DE4BCF" w:rsidRDefault="00F62B20" w:rsidP="00A40E83">
            <w:pPr>
              <w:tabs>
                <w:tab w:val="decimal" w:pos="972"/>
              </w:tabs>
              <w:spacing w:line="380" w:lineRule="exact"/>
              <w:ind w:left="-18" w:right="-18"/>
              <w:rPr>
                <w:rFonts w:ascii="Arial" w:hAnsi="Arial" w:cs="Arial"/>
                <w:sz w:val="18"/>
                <w:szCs w:val="18"/>
              </w:rPr>
            </w:pPr>
            <w:r>
              <w:rPr>
                <w:rFonts w:ascii="Arial" w:hAnsi="Arial" w:cs="Arial"/>
                <w:sz w:val="18"/>
                <w:szCs w:val="18"/>
              </w:rPr>
              <w:t>2,008</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2,437</w:t>
            </w:r>
          </w:p>
        </w:tc>
      </w:tr>
      <w:tr w:rsidR="00A40E83" w:rsidRPr="00DE4BCF" w:rsidTr="00445EC2">
        <w:tc>
          <w:tcPr>
            <w:tcW w:w="4500" w:type="dxa"/>
          </w:tcPr>
          <w:p w:rsidR="00A40E83" w:rsidRPr="00DE4BCF" w:rsidRDefault="00A40E83" w:rsidP="00952055">
            <w:pPr>
              <w:spacing w:line="380" w:lineRule="exact"/>
              <w:ind w:left="144" w:right="-43" w:hanging="90"/>
              <w:jc w:val="thaiDistribute"/>
              <w:rPr>
                <w:rFonts w:ascii="Arial" w:hAnsi="Arial" w:cs="Arial"/>
                <w:sz w:val="18"/>
                <w:szCs w:val="18"/>
              </w:rPr>
            </w:pPr>
            <w:r w:rsidRPr="00DE4BCF">
              <w:rPr>
                <w:rFonts w:ascii="Arial" w:hAnsi="Arial" w:cs="Arial"/>
                <w:sz w:val="18"/>
                <w:szCs w:val="18"/>
              </w:rPr>
              <w:t>Water and electricity</w:t>
            </w:r>
          </w:p>
        </w:tc>
        <w:tc>
          <w:tcPr>
            <w:tcW w:w="1170" w:type="dxa"/>
            <w:vAlign w:val="bottom"/>
          </w:tcPr>
          <w:p w:rsidR="00A40E83" w:rsidRPr="00DE4BCF" w:rsidRDefault="00342090" w:rsidP="00A40E83">
            <w:pPr>
              <w:tabs>
                <w:tab w:val="decimal" w:pos="972"/>
              </w:tabs>
              <w:spacing w:line="380" w:lineRule="exact"/>
              <w:ind w:left="-18" w:right="-18"/>
              <w:rPr>
                <w:rFonts w:ascii="Arial" w:hAnsi="Arial" w:cs="Arial"/>
                <w:sz w:val="18"/>
                <w:szCs w:val="18"/>
              </w:rPr>
            </w:pPr>
            <w:r>
              <w:rPr>
                <w:rFonts w:ascii="Arial" w:hAnsi="Arial" w:cs="Arial"/>
                <w:sz w:val="18"/>
                <w:szCs w:val="18"/>
              </w:rPr>
              <w:t>201,339</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206,826</w:t>
            </w:r>
          </w:p>
        </w:tc>
        <w:tc>
          <w:tcPr>
            <w:tcW w:w="1170" w:type="dxa"/>
            <w:vAlign w:val="bottom"/>
          </w:tcPr>
          <w:p w:rsidR="00A40E83" w:rsidRPr="00DE4BCF" w:rsidRDefault="00F62B20" w:rsidP="00A40E83">
            <w:pPr>
              <w:tabs>
                <w:tab w:val="decimal" w:pos="972"/>
              </w:tabs>
              <w:spacing w:line="380" w:lineRule="exact"/>
              <w:ind w:left="-18" w:right="-18"/>
              <w:rPr>
                <w:rFonts w:ascii="Arial" w:hAnsi="Arial" w:cs="Arial"/>
                <w:sz w:val="18"/>
                <w:szCs w:val="18"/>
              </w:rPr>
            </w:pPr>
            <w:r>
              <w:rPr>
                <w:rFonts w:ascii="Arial" w:hAnsi="Arial" w:cs="Arial"/>
                <w:sz w:val="18"/>
                <w:szCs w:val="18"/>
              </w:rPr>
              <w:t>4,661</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5,349</w:t>
            </w:r>
          </w:p>
        </w:tc>
      </w:tr>
      <w:tr w:rsidR="00A40E83" w:rsidRPr="00DE4BCF" w:rsidTr="00445EC2">
        <w:tc>
          <w:tcPr>
            <w:tcW w:w="4500" w:type="dxa"/>
          </w:tcPr>
          <w:p w:rsidR="00A40E83" w:rsidRPr="00DE4BCF" w:rsidRDefault="00A40E83" w:rsidP="00952055">
            <w:pPr>
              <w:spacing w:line="380" w:lineRule="exact"/>
              <w:ind w:left="144" w:right="-43" w:hanging="90"/>
              <w:jc w:val="thaiDistribute"/>
              <w:rPr>
                <w:rFonts w:ascii="Arial" w:hAnsi="Arial" w:cs="Arial"/>
                <w:sz w:val="18"/>
                <w:szCs w:val="18"/>
              </w:rPr>
            </w:pPr>
            <w:r w:rsidRPr="00DE4BCF">
              <w:rPr>
                <w:rFonts w:ascii="Arial" w:hAnsi="Arial" w:cs="Arial"/>
                <w:sz w:val="18"/>
                <w:szCs w:val="18"/>
              </w:rPr>
              <w:t>Management, incentive fee and royalty fees</w:t>
            </w:r>
          </w:p>
        </w:tc>
        <w:tc>
          <w:tcPr>
            <w:tcW w:w="1170" w:type="dxa"/>
            <w:vAlign w:val="bottom"/>
          </w:tcPr>
          <w:p w:rsidR="00A40E83" w:rsidRPr="00DE4BCF" w:rsidRDefault="00342090" w:rsidP="00A40E83">
            <w:pPr>
              <w:tabs>
                <w:tab w:val="decimal" w:pos="972"/>
              </w:tabs>
              <w:spacing w:line="380" w:lineRule="exact"/>
              <w:ind w:left="-18" w:right="-18"/>
              <w:rPr>
                <w:rFonts w:ascii="Arial" w:hAnsi="Arial" w:cs="Arial"/>
                <w:sz w:val="18"/>
                <w:szCs w:val="18"/>
              </w:rPr>
            </w:pPr>
            <w:r>
              <w:rPr>
                <w:rFonts w:ascii="Arial" w:hAnsi="Arial" w:cs="Arial"/>
                <w:sz w:val="18"/>
                <w:szCs w:val="18"/>
              </w:rPr>
              <w:t>180,028</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171,335</w:t>
            </w:r>
          </w:p>
        </w:tc>
        <w:tc>
          <w:tcPr>
            <w:tcW w:w="1170" w:type="dxa"/>
            <w:vAlign w:val="bottom"/>
          </w:tcPr>
          <w:p w:rsidR="00A40E83" w:rsidRPr="00DE4BCF" w:rsidRDefault="00F62B20" w:rsidP="00A40E83">
            <w:pPr>
              <w:tabs>
                <w:tab w:val="decimal" w:pos="972"/>
              </w:tabs>
              <w:spacing w:line="380" w:lineRule="exact"/>
              <w:ind w:left="-18" w:right="-18"/>
              <w:rPr>
                <w:rFonts w:ascii="Arial" w:hAnsi="Arial" w:cs="Arial"/>
                <w:sz w:val="18"/>
                <w:szCs w:val="18"/>
              </w:rPr>
            </w:pPr>
            <w:r>
              <w:rPr>
                <w:rFonts w:ascii="Arial" w:hAnsi="Arial" w:cs="Arial"/>
                <w:sz w:val="18"/>
                <w:szCs w:val="18"/>
              </w:rPr>
              <w:t>-</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w:t>
            </w:r>
          </w:p>
        </w:tc>
      </w:tr>
      <w:tr w:rsidR="00A40E83" w:rsidRPr="00DE4BCF" w:rsidTr="00445EC2">
        <w:tc>
          <w:tcPr>
            <w:tcW w:w="4500" w:type="dxa"/>
          </w:tcPr>
          <w:p w:rsidR="00A40E83" w:rsidRPr="00DE4BCF" w:rsidRDefault="00A40E83" w:rsidP="00952055">
            <w:pPr>
              <w:spacing w:line="380" w:lineRule="exact"/>
              <w:ind w:left="144" w:right="-43" w:hanging="90"/>
              <w:jc w:val="thaiDistribute"/>
              <w:rPr>
                <w:rFonts w:ascii="Arial" w:hAnsi="Arial" w:cs="Arial"/>
                <w:sz w:val="18"/>
                <w:szCs w:val="18"/>
              </w:rPr>
            </w:pPr>
            <w:r w:rsidRPr="00DE4BCF">
              <w:rPr>
                <w:rFonts w:ascii="Arial" w:hAnsi="Arial" w:cs="Arial"/>
                <w:sz w:val="18"/>
                <w:szCs w:val="18"/>
              </w:rPr>
              <w:t xml:space="preserve">Commission </w:t>
            </w:r>
          </w:p>
        </w:tc>
        <w:tc>
          <w:tcPr>
            <w:tcW w:w="1170" w:type="dxa"/>
            <w:vAlign w:val="bottom"/>
          </w:tcPr>
          <w:p w:rsidR="00A40E83" w:rsidRPr="00DE4BCF" w:rsidRDefault="00342090" w:rsidP="00A40E83">
            <w:pPr>
              <w:tabs>
                <w:tab w:val="decimal" w:pos="972"/>
              </w:tabs>
              <w:spacing w:line="380" w:lineRule="exact"/>
              <w:ind w:left="-18" w:right="-18"/>
              <w:rPr>
                <w:rFonts w:ascii="Arial" w:hAnsi="Arial" w:cs="Arial"/>
                <w:sz w:val="18"/>
                <w:szCs w:val="18"/>
              </w:rPr>
            </w:pPr>
            <w:r>
              <w:rPr>
                <w:rFonts w:ascii="Arial" w:hAnsi="Arial" w:cs="Arial"/>
                <w:sz w:val="18"/>
                <w:szCs w:val="18"/>
              </w:rPr>
              <w:t>197,960</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145,677</w:t>
            </w:r>
          </w:p>
        </w:tc>
        <w:tc>
          <w:tcPr>
            <w:tcW w:w="1170" w:type="dxa"/>
            <w:vAlign w:val="bottom"/>
          </w:tcPr>
          <w:p w:rsidR="00A40E83" w:rsidRPr="00DE4BCF" w:rsidRDefault="00F62B20" w:rsidP="00A40E83">
            <w:pPr>
              <w:tabs>
                <w:tab w:val="decimal" w:pos="972"/>
              </w:tabs>
              <w:spacing w:line="380" w:lineRule="exact"/>
              <w:ind w:left="-18" w:right="-18"/>
              <w:rPr>
                <w:rFonts w:ascii="Arial" w:hAnsi="Arial" w:cs="Arial"/>
                <w:sz w:val="18"/>
                <w:szCs w:val="18"/>
              </w:rPr>
            </w:pPr>
            <w:r>
              <w:rPr>
                <w:rFonts w:ascii="Arial" w:hAnsi="Arial" w:cs="Arial"/>
                <w:sz w:val="18"/>
                <w:szCs w:val="18"/>
              </w:rPr>
              <w:t>-</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w:t>
            </w:r>
          </w:p>
        </w:tc>
      </w:tr>
      <w:tr w:rsidR="00A40E83" w:rsidRPr="00DE4BCF" w:rsidTr="00445EC2">
        <w:tc>
          <w:tcPr>
            <w:tcW w:w="4500" w:type="dxa"/>
          </w:tcPr>
          <w:p w:rsidR="00A40E83" w:rsidRPr="00DE4BCF" w:rsidRDefault="00A40E83" w:rsidP="00952055">
            <w:pPr>
              <w:spacing w:line="380" w:lineRule="exact"/>
              <w:ind w:left="144" w:right="-43" w:hanging="90"/>
              <w:jc w:val="thaiDistribute"/>
              <w:rPr>
                <w:rFonts w:ascii="Arial" w:hAnsi="Arial" w:cs="Arial"/>
                <w:sz w:val="18"/>
                <w:szCs w:val="18"/>
              </w:rPr>
            </w:pPr>
            <w:r w:rsidRPr="00DE4BCF">
              <w:rPr>
                <w:rFonts w:ascii="Arial" w:hAnsi="Arial" w:cs="Arial"/>
                <w:sz w:val="18"/>
                <w:szCs w:val="18"/>
              </w:rPr>
              <w:t>Sales and marketing expenses</w:t>
            </w:r>
          </w:p>
        </w:tc>
        <w:tc>
          <w:tcPr>
            <w:tcW w:w="1170" w:type="dxa"/>
            <w:vAlign w:val="bottom"/>
          </w:tcPr>
          <w:p w:rsidR="00A40E83" w:rsidRPr="00DE4BCF" w:rsidRDefault="00342090" w:rsidP="00A40E83">
            <w:pPr>
              <w:tabs>
                <w:tab w:val="decimal" w:pos="972"/>
              </w:tabs>
              <w:spacing w:line="380" w:lineRule="exact"/>
              <w:ind w:left="-18" w:right="-18"/>
              <w:rPr>
                <w:rFonts w:ascii="Arial" w:hAnsi="Arial" w:cs="Arial"/>
                <w:sz w:val="18"/>
                <w:szCs w:val="18"/>
              </w:rPr>
            </w:pPr>
            <w:r>
              <w:rPr>
                <w:rFonts w:ascii="Arial" w:hAnsi="Arial" w:cs="Arial"/>
                <w:sz w:val="18"/>
                <w:szCs w:val="18"/>
              </w:rPr>
              <w:t>213,998</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239,562</w:t>
            </w:r>
          </w:p>
        </w:tc>
        <w:tc>
          <w:tcPr>
            <w:tcW w:w="1170" w:type="dxa"/>
            <w:vAlign w:val="bottom"/>
          </w:tcPr>
          <w:p w:rsidR="00A40E83" w:rsidRPr="00DE4BCF" w:rsidRDefault="00F62B20" w:rsidP="00A40E83">
            <w:pPr>
              <w:tabs>
                <w:tab w:val="decimal" w:pos="972"/>
              </w:tabs>
              <w:spacing w:line="380" w:lineRule="exact"/>
              <w:ind w:left="-18" w:right="-18"/>
              <w:rPr>
                <w:rFonts w:ascii="Arial" w:hAnsi="Arial" w:cs="Arial"/>
                <w:sz w:val="18"/>
                <w:szCs w:val="18"/>
              </w:rPr>
            </w:pPr>
            <w:r>
              <w:rPr>
                <w:rFonts w:ascii="Arial" w:hAnsi="Arial" w:cs="Arial"/>
                <w:sz w:val="18"/>
                <w:szCs w:val="18"/>
              </w:rPr>
              <w:t>378</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2,427</w:t>
            </w:r>
          </w:p>
        </w:tc>
      </w:tr>
      <w:tr w:rsidR="00A40E83" w:rsidRPr="00DE4BCF" w:rsidTr="00445EC2">
        <w:tc>
          <w:tcPr>
            <w:tcW w:w="4500" w:type="dxa"/>
          </w:tcPr>
          <w:p w:rsidR="00A40E83" w:rsidRPr="00DE4BCF" w:rsidRDefault="00A40E83" w:rsidP="00952055">
            <w:pPr>
              <w:spacing w:line="380" w:lineRule="exact"/>
              <w:ind w:left="144" w:right="-43" w:hanging="90"/>
              <w:jc w:val="thaiDistribute"/>
              <w:rPr>
                <w:rFonts w:ascii="Arial" w:hAnsi="Arial" w:cs="Arial"/>
                <w:sz w:val="18"/>
                <w:szCs w:val="18"/>
              </w:rPr>
            </w:pPr>
            <w:r w:rsidRPr="00DE4BCF">
              <w:rPr>
                <w:rFonts w:ascii="Arial" w:hAnsi="Arial" w:cs="Arial"/>
                <w:sz w:val="18"/>
                <w:szCs w:val="18"/>
              </w:rPr>
              <w:t>Food and beverage cost</w:t>
            </w:r>
          </w:p>
        </w:tc>
        <w:tc>
          <w:tcPr>
            <w:tcW w:w="1170" w:type="dxa"/>
            <w:vAlign w:val="bottom"/>
          </w:tcPr>
          <w:p w:rsidR="00A40E83" w:rsidRPr="00DE4BCF" w:rsidRDefault="00342090" w:rsidP="00A40E83">
            <w:pPr>
              <w:tabs>
                <w:tab w:val="decimal" w:pos="972"/>
              </w:tabs>
              <w:spacing w:line="380" w:lineRule="exact"/>
              <w:ind w:left="-18" w:right="-18"/>
              <w:rPr>
                <w:rFonts w:ascii="Arial" w:hAnsi="Arial" w:cs="Arial"/>
                <w:sz w:val="18"/>
                <w:szCs w:val="18"/>
              </w:rPr>
            </w:pPr>
            <w:r>
              <w:rPr>
                <w:rFonts w:ascii="Arial" w:hAnsi="Arial" w:cs="Arial"/>
                <w:sz w:val="18"/>
                <w:szCs w:val="18"/>
              </w:rPr>
              <w:t>352,584</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356,991</w:t>
            </w:r>
          </w:p>
        </w:tc>
        <w:tc>
          <w:tcPr>
            <w:tcW w:w="1170" w:type="dxa"/>
            <w:vAlign w:val="bottom"/>
          </w:tcPr>
          <w:p w:rsidR="00A40E83" w:rsidRPr="00DE4BCF" w:rsidRDefault="00F62B20" w:rsidP="00A40E83">
            <w:pPr>
              <w:tabs>
                <w:tab w:val="decimal" w:pos="972"/>
              </w:tabs>
              <w:spacing w:line="380" w:lineRule="exact"/>
              <w:ind w:left="-18" w:right="-18"/>
              <w:rPr>
                <w:rFonts w:ascii="Arial" w:hAnsi="Arial" w:cs="Arial"/>
                <w:sz w:val="18"/>
                <w:szCs w:val="18"/>
              </w:rPr>
            </w:pPr>
            <w:r>
              <w:rPr>
                <w:rFonts w:ascii="Arial" w:hAnsi="Arial" w:cs="Arial"/>
                <w:sz w:val="18"/>
                <w:szCs w:val="18"/>
              </w:rPr>
              <w:t>-</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w:t>
            </w:r>
          </w:p>
        </w:tc>
      </w:tr>
      <w:tr w:rsidR="00A40E83" w:rsidRPr="00DE4BCF" w:rsidTr="00445EC2">
        <w:tc>
          <w:tcPr>
            <w:tcW w:w="4500" w:type="dxa"/>
          </w:tcPr>
          <w:p w:rsidR="00A40E83" w:rsidRPr="00DE4BCF" w:rsidRDefault="00A40E83" w:rsidP="00952055">
            <w:pPr>
              <w:spacing w:line="380" w:lineRule="exact"/>
              <w:ind w:left="144" w:right="-43" w:hanging="90"/>
              <w:jc w:val="thaiDistribute"/>
              <w:rPr>
                <w:rFonts w:ascii="Arial" w:hAnsi="Arial" w:cs="Arial"/>
                <w:sz w:val="18"/>
                <w:szCs w:val="18"/>
              </w:rPr>
            </w:pPr>
            <w:r w:rsidRPr="00DE4BCF">
              <w:rPr>
                <w:rFonts w:ascii="Arial" w:hAnsi="Arial" w:cs="Arial"/>
                <w:sz w:val="18"/>
                <w:szCs w:val="18"/>
              </w:rPr>
              <w:t>Increase in land and construction during the year</w:t>
            </w:r>
          </w:p>
        </w:tc>
        <w:tc>
          <w:tcPr>
            <w:tcW w:w="1170" w:type="dxa"/>
            <w:vAlign w:val="bottom"/>
          </w:tcPr>
          <w:p w:rsidR="00A40E83" w:rsidRPr="00DE4BCF" w:rsidRDefault="00F62B20" w:rsidP="00F62B20">
            <w:pPr>
              <w:tabs>
                <w:tab w:val="decimal" w:pos="972"/>
              </w:tabs>
              <w:spacing w:line="380" w:lineRule="exact"/>
              <w:ind w:left="-18" w:right="-18"/>
              <w:rPr>
                <w:rFonts w:ascii="Arial" w:hAnsi="Arial" w:cs="Arial"/>
                <w:sz w:val="18"/>
                <w:szCs w:val="18"/>
              </w:rPr>
            </w:pPr>
            <w:r>
              <w:rPr>
                <w:rFonts w:ascii="Arial" w:hAnsi="Arial" w:cs="Arial"/>
                <w:sz w:val="18"/>
                <w:szCs w:val="18"/>
              </w:rPr>
              <w:t>1,065,170</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595,649</w:t>
            </w:r>
          </w:p>
        </w:tc>
        <w:tc>
          <w:tcPr>
            <w:tcW w:w="1170" w:type="dxa"/>
            <w:vAlign w:val="bottom"/>
          </w:tcPr>
          <w:p w:rsidR="00A40E83" w:rsidRPr="00DE4BCF" w:rsidRDefault="00F62B20" w:rsidP="00A40E83">
            <w:pPr>
              <w:tabs>
                <w:tab w:val="decimal" w:pos="972"/>
              </w:tabs>
              <w:spacing w:line="380" w:lineRule="exact"/>
              <w:ind w:left="-18" w:right="-18"/>
              <w:rPr>
                <w:rFonts w:ascii="Arial" w:hAnsi="Arial" w:cs="Arial"/>
                <w:sz w:val="18"/>
                <w:szCs w:val="18"/>
              </w:rPr>
            </w:pPr>
            <w:r>
              <w:rPr>
                <w:rFonts w:ascii="Arial" w:hAnsi="Arial" w:cs="Arial"/>
                <w:sz w:val="18"/>
                <w:szCs w:val="18"/>
              </w:rPr>
              <w:t>6,932</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w:t>
            </w:r>
          </w:p>
        </w:tc>
      </w:tr>
      <w:tr w:rsidR="00A40E83" w:rsidRPr="00DE4BCF" w:rsidTr="00445EC2">
        <w:tc>
          <w:tcPr>
            <w:tcW w:w="4500" w:type="dxa"/>
          </w:tcPr>
          <w:p w:rsidR="00A40E83" w:rsidRPr="00DE4BCF" w:rsidRDefault="00A40E83" w:rsidP="00952055">
            <w:pPr>
              <w:spacing w:line="380" w:lineRule="exact"/>
              <w:ind w:left="144" w:right="-43" w:hanging="90"/>
              <w:jc w:val="thaiDistribute"/>
              <w:rPr>
                <w:rFonts w:ascii="Arial" w:hAnsi="Arial" w:cs="Arial"/>
                <w:sz w:val="18"/>
                <w:szCs w:val="18"/>
              </w:rPr>
            </w:pPr>
            <w:r w:rsidRPr="00DE4BCF">
              <w:rPr>
                <w:rFonts w:ascii="Arial" w:hAnsi="Arial" w:cs="Arial"/>
                <w:sz w:val="18"/>
                <w:szCs w:val="18"/>
              </w:rPr>
              <w:t>Change in property development cost</w:t>
            </w:r>
          </w:p>
        </w:tc>
        <w:tc>
          <w:tcPr>
            <w:tcW w:w="1170" w:type="dxa"/>
            <w:vAlign w:val="bottom"/>
          </w:tcPr>
          <w:p w:rsidR="00A40E83" w:rsidRPr="00DE4BCF" w:rsidRDefault="00F62B20" w:rsidP="00A40E83">
            <w:pPr>
              <w:tabs>
                <w:tab w:val="decimal" w:pos="972"/>
              </w:tabs>
              <w:spacing w:line="380" w:lineRule="exact"/>
              <w:ind w:left="-18" w:right="-18"/>
              <w:rPr>
                <w:rFonts w:ascii="Arial" w:hAnsi="Arial" w:cs="Arial"/>
                <w:sz w:val="18"/>
                <w:szCs w:val="18"/>
              </w:rPr>
            </w:pPr>
            <w:r>
              <w:rPr>
                <w:rFonts w:ascii="Arial" w:hAnsi="Arial" w:cs="Arial"/>
                <w:sz w:val="18"/>
                <w:szCs w:val="18"/>
              </w:rPr>
              <w:t>(446,024)</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247,187</w:t>
            </w:r>
          </w:p>
        </w:tc>
        <w:tc>
          <w:tcPr>
            <w:tcW w:w="1170" w:type="dxa"/>
            <w:vAlign w:val="bottom"/>
          </w:tcPr>
          <w:p w:rsidR="00A40E83" w:rsidRPr="00DE4BCF" w:rsidRDefault="00F62B20" w:rsidP="00A40E83">
            <w:pPr>
              <w:tabs>
                <w:tab w:val="decimal" w:pos="972"/>
              </w:tabs>
              <w:spacing w:line="380" w:lineRule="exact"/>
              <w:ind w:left="-18" w:right="-18"/>
              <w:rPr>
                <w:rFonts w:ascii="Arial" w:hAnsi="Arial" w:cs="Arial"/>
                <w:sz w:val="18"/>
                <w:szCs w:val="18"/>
              </w:rPr>
            </w:pPr>
            <w:r>
              <w:rPr>
                <w:rFonts w:ascii="Arial" w:hAnsi="Arial" w:cs="Arial"/>
                <w:sz w:val="18"/>
                <w:szCs w:val="18"/>
              </w:rPr>
              <w:t>(6,932)</w:t>
            </w:r>
          </w:p>
        </w:tc>
        <w:tc>
          <w:tcPr>
            <w:tcW w:w="1170" w:type="dxa"/>
            <w:vAlign w:val="bottom"/>
          </w:tcPr>
          <w:p w:rsidR="00A40E83" w:rsidRPr="00DE4BCF" w:rsidRDefault="00A40E83" w:rsidP="00A40E83">
            <w:pPr>
              <w:tabs>
                <w:tab w:val="decimal" w:pos="972"/>
              </w:tabs>
              <w:spacing w:line="380" w:lineRule="exact"/>
              <w:ind w:left="-18" w:right="-18"/>
              <w:rPr>
                <w:rFonts w:ascii="Arial" w:hAnsi="Arial" w:cs="Arial"/>
                <w:sz w:val="18"/>
                <w:szCs w:val="18"/>
              </w:rPr>
            </w:pPr>
            <w:r>
              <w:rPr>
                <w:rFonts w:ascii="Arial" w:hAnsi="Arial" w:cs="Arial"/>
                <w:sz w:val="18"/>
                <w:szCs w:val="18"/>
              </w:rPr>
              <w:t>65,278</w:t>
            </w:r>
          </w:p>
        </w:tc>
      </w:tr>
    </w:tbl>
    <w:p w:rsidR="00DD3296" w:rsidRPr="00DE4BCF" w:rsidRDefault="00846FBB" w:rsidP="00643210">
      <w:pPr>
        <w:spacing w:before="240" w:after="120" w:line="380" w:lineRule="exact"/>
        <w:ind w:left="547" w:hanging="547"/>
        <w:jc w:val="thaiDistribute"/>
        <w:rPr>
          <w:rFonts w:ascii="Arial" w:hAnsi="Arial"/>
          <w:b/>
          <w:bCs/>
        </w:rPr>
      </w:pPr>
      <w:r w:rsidRPr="00DE4BCF">
        <w:rPr>
          <w:rFonts w:ascii="Arial" w:hAnsi="Arial"/>
          <w:b/>
          <w:bCs/>
        </w:rPr>
        <w:t>31</w:t>
      </w:r>
      <w:r w:rsidR="00DD3296" w:rsidRPr="00DE4BCF">
        <w:rPr>
          <w:rFonts w:ascii="Arial" w:hAnsi="Arial"/>
          <w:b/>
          <w:bCs/>
        </w:rPr>
        <w:t>.</w:t>
      </w:r>
      <w:r w:rsidR="00DD3296" w:rsidRPr="00DE4BCF">
        <w:rPr>
          <w:rFonts w:ascii="Arial" w:hAnsi="Arial"/>
          <w:b/>
          <w:bCs/>
        </w:rPr>
        <w:tab/>
      </w:r>
      <w:r w:rsidR="00527E12" w:rsidRPr="00DE4BCF">
        <w:rPr>
          <w:rFonts w:ascii="Arial" w:hAnsi="Arial"/>
          <w:b/>
          <w:bCs/>
        </w:rPr>
        <w:t>I</w:t>
      </w:r>
      <w:r w:rsidR="00DD3296" w:rsidRPr="00DE4BCF">
        <w:rPr>
          <w:rFonts w:ascii="Arial" w:hAnsi="Arial"/>
          <w:b/>
          <w:bCs/>
        </w:rPr>
        <w:t>ncome tax</w:t>
      </w:r>
    </w:p>
    <w:p w:rsidR="00AC0732" w:rsidRPr="00DE4BCF" w:rsidRDefault="00833868" w:rsidP="00CA6AE2">
      <w:pPr>
        <w:widowControl/>
        <w:spacing w:before="120" w:after="120" w:line="380" w:lineRule="exact"/>
        <w:ind w:left="540" w:hanging="600"/>
        <w:jc w:val="both"/>
        <w:rPr>
          <w:rFonts w:ascii="Arial" w:hAnsi="Arial" w:cs="Angsana New"/>
        </w:rPr>
      </w:pPr>
      <w:r w:rsidRPr="00DE4BCF">
        <w:rPr>
          <w:rFonts w:ascii="Arial" w:hAnsi="Arial" w:cs="Angsana New"/>
        </w:rPr>
        <w:tab/>
        <w:t xml:space="preserve">Income tax expenses for </w:t>
      </w:r>
      <w:r w:rsidR="00FC6897" w:rsidRPr="00DE4BCF">
        <w:rPr>
          <w:rFonts w:ascii="Arial" w:hAnsi="Arial" w:cs="Angsana New"/>
        </w:rPr>
        <w:t xml:space="preserve">the years ended 31 December </w:t>
      </w:r>
      <w:r w:rsidR="008F5E8F">
        <w:rPr>
          <w:rFonts w:ascii="Arial" w:hAnsi="Arial" w:cs="Angsana New"/>
        </w:rPr>
        <w:t>201</w:t>
      </w:r>
      <w:r w:rsidR="00A40E83">
        <w:rPr>
          <w:rFonts w:ascii="Arial" w:hAnsi="Arial" w:cs="Angsana New"/>
        </w:rPr>
        <w:t>7</w:t>
      </w:r>
      <w:r w:rsidR="00FC6897" w:rsidRPr="00DE4BCF">
        <w:rPr>
          <w:rFonts w:ascii="Arial" w:hAnsi="Arial" w:cs="Angsana New"/>
        </w:rPr>
        <w:t xml:space="preserve"> and </w:t>
      </w:r>
      <w:r w:rsidR="008F5E8F">
        <w:rPr>
          <w:rFonts w:ascii="Arial" w:hAnsi="Arial" w:cs="Angsana New"/>
        </w:rPr>
        <w:t>201</w:t>
      </w:r>
      <w:r w:rsidR="00A40E83">
        <w:rPr>
          <w:rFonts w:ascii="Arial" w:hAnsi="Arial" w:cs="Angsana New"/>
        </w:rPr>
        <w:t>6</w:t>
      </w:r>
      <w:r w:rsidRPr="00DE4BCF">
        <w:rPr>
          <w:rFonts w:ascii="Arial" w:hAnsi="Arial" w:cs="Angsana New"/>
        </w:rPr>
        <w:t xml:space="preserve"> are made up as follows:</w:t>
      </w:r>
      <w:r w:rsidR="00AC0732" w:rsidRPr="00DE4BCF">
        <w:rPr>
          <w:rFonts w:ascii="Arial" w:hAnsi="Arial" w:cs="Angsana New"/>
        </w:rPr>
        <w:t xml:space="preserve"> </w:t>
      </w:r>
    </w:p>
    <w:p w:rsidR="00AC0732" w:rsidRPr="00DE4BCF" w:rsidRDefault="00AC0732" w:rsidP="00AC0732">
      <w:pPr>
        <w:widowControl/>
        <w:spacing w:before="120" w:after="120" w:line="380" w:lineRule="exact"/>
        <w:ind w:left="600" w:hanging="600"/>
        <w:jc w:val="right"/>
        <w:rPr>
          <w:rFonts w:ascii="Arial" w:hAnsi="Arial" w:cs="Angsana New"/>
          <w:sz w:val="20"/>
          <w:szCs w:val="20"/>
        </w:rPr>
      </w:pPr>
      <w:r w:rsidRPr="00DE4BCF">
        <w:rPr>
          <w:rFonts w:ascii="Arial" w:hAnsi="Arial" w:cs="Arial"/>
          <w:sz w:val="20"/>
          <w:szCs w:val="20"/>
        </w:rPr>
        <w:t>(Unit: Thousand Baht)</w:t>
      </w:r>
    </w:p>
    <w:tbl>
      <w:tblPr>
        <w:tblW w:w="9000" w:type="dxa"/>
        <w:tblInd w:w="270" w:type="dxa"/>
        <w:tblLayout w:type="fixed"/>
        <w:tblLook w:val="0000"/>
      </w:tblPr>
      <w:tblGrid>
        <w:gridCol w:w="4320"/>
        <w:gridCol w:w="1170"/>
        <w:gridCol w:w="1170"/>
        <w:gridCol w:w="1170"/>
        <w:gridCol w:w="1170"/>
      </w:tblGrid>
      <w:tr w:rsidR="00AC0732" w:rsidRPr="00DE4BCF" w:rsidTr="00952055">
        <w:tc>
          <w:tcPr>
            <w:tcW w:w="4320" w:type="dxa"/>
          </w:tcPr>
          <w:p w:rsidR="00AC0732" w:rsidRPr="00DE4BCF" w:rsidRDefault="00AC0732" w:rsidP="00AC0732">
            <w:pPr>
              <w:spacing w:line="340" w:lineRule="exact"/>
              <w:ind w:right="-43"/>
              <w:jc w:val="thaiDistribute"/>
              <w:rPr>
                <w:rFonts w:ascii="Arial" w:hAnsi="Arial" w:cs="Arial"/>
                <w:sz w:val="20"/>
                <w:szCs w:val="20"/>
              </w:rPr>
            </w:pPr>
          </w:p>
        </w:tc>
        <w:tc>
          <w:tcPr>
            <w:tcW w:w="2340" w:type="dxa"/>
            <w:gridSpan w:val="2"/>
            <w:vAlign w:val="bottom"/>
          </w:tcPr>
          <w:p w:rsidR="00AC0732" w:rsidRPr="00DE4BCF" w:rsidRDefault="00AC0732" w:rsidP="00AC0732">
            <w:pPr>
              <w:pBdr>
                <w:bottom w:val="single" w:sz="6" w:space="1" w:color="auto"/>
              </w:pBdr>
              <w:spacing w:line="340" w:lineRule="exact"/>
              <w:ind w:right="-43"/>
              <w:jc w:val="center"/>
              <w:rPr>
                <w:rFonts w:ascii="Arial" w:hAnsi="Arial" w:cs="Arial"/>
                <w:sz w:val="20"/>
                <w:szCs w:val="20"/>
              </w:rPr>
            </w:pPr>
            <w:r w:rsidRPr="00DE4BCF">
              <w:rPr>
                <w:rFonts w:ascii="Arial" w:hAnsi="Arial" w:cs="Arial"/>
                <w:sz w:val="20"/>
                <w:szCs w:val="20"/>
              </w:rPr>
              <w:t>Consolidated financial statements</w:t>
            </w:r>
          </w:p>
        </w:tc>
        <w:tc>
          <w:tcPr>
            <w:tcW w:w="2340" w:type="dxa"/>
            <w:gridSpan w:val="2"/>
            <w:vAlign w:val="bottom"/>
          </w:tcPr>
          <w:p w:rsidR="00AC0732" w:rsidRPr="00DE4BCF" w:rsidRDefault="00AC0732" w:rsidP="00AC0732">
            <w:pPr>
              <w:pBdr>
                <w:bottom w:val="single" w:sz="6" w:space="1" w:color="auto"/>
              </w:pBdr>
              <w:spacing w:line="340" w:lineRule="exact"/>
              <w:ind w:right="-43"/>
              <w:jc w:val="center"/>
              <w:rPr>
                <w:rFonts w:ascii="Arial" w:hAnsi="Arial" w:cs="Arial"/>
                <w:sz w:val="20"/>
                <w:szCs w:val="20"/>
              </w:rPr>
            </w:pPr>
            <w:r w:rsidRPr="00DE4BCF">
              <w:rPr>
                <w:rFonts w:ascii="Arial" w:hAnsi="Arial" w:cs="Arial"/>
                <w:sz w:val="20"/>
                <w:szCs w:val="20"/>
              </w:rPr>
              <w:t>Separate financial statements</w:t>
            </w:r>
          </w:p>
        </w:tc>
      </w:tr>
      <w:tr w:rsidR="00AC0732" w:rsidRPr="00DE4BCF" w:rsidTr="00952055">
        <w:tc>
          <w:tcPr>
            <w:tcW w:w="4320" w:type="dxa"/>
          </w:tcPr>
          <w:p w:rsidR="00AC0732" w:rsidRPr="00DE4BCF" w:rsidRDefault="00AC0732" w:rsidP="00AC0732">
            <w:pPr>
              <w:spacing w:line="340" w:lineRule="exact"/>
              <w:ind w:right="-43"/>
              <w:jc w:val="thaiDistribute"/>
              <w:rPr>
                <w:rFonts w:ascii="Arial" w:hAnsi="Arial" w:cs="Arial"/>
                <w:sz w:val="20"/>
                <w:szCs w:val="20"/>
              </w:rPr>
            </w:pPr>
          </w:p>
        </w:tc>
        <w:tc>
          <w:tcPr>
            <w:tcW w:w="1170" w:type="dxa"/>
          </w:tcPr>
          <w:p w:rsidR="00AC0732" w:rsidRPr="00DE4BCF" w:rsidRDefault="00A40E83" w:rsidP="00AC0732">
            <w:pPr>
              <w:pBdr>
                <w:bottom w:val="single" w:sz="4" w:space="1" w:color="auto"/>
              </w:pBdr>
              <w:spacing w:line="340" w:lineRule="exact"/>
              <w:ind w:right="-43"/>
              <w:jc w:val="center"/>
              <w:rPr>
                <w:rFonts w:ascii="Arial" w:hAnsi="Arial" w:cs="Arial"/>
                <w:sz w:val="20"/>
                <w:szCs w:val="20"/>
              </w:rPr>
            </w:pPr>
            <w:r>
              <w:rPr>
                <w:rFonts w:ascii="Arial" w:hAnsi="Arial" w:cs="Arial"/>
                <w:sz w:val="20"/>
                <w:szCs w:val="20"/>
              </w:rPr>
              <w:t>2017</w:t>
            </w:r>
          </w:p>
        </w:tc>
        <w:tc>
          <w:tcPr>
            <w:tcW w:w="1170" w:type="dxa"/>
          </w:tcPr>
          <w:p w:rsidR="00AC0732" w:rsidRPr="00DE4BCF" w:rsidRDefault="00A40E83" w:rsidP="00AC0732">
            <w:pPr>
              <w:pBdr>
                <w:bottom w:val="single" w:sz="4" w:space="1" w:color="auto"/>
              </w:pBdr>
              <w:spacing w:line="340" w:lineRule="exact"/>
              <w:ind w:right="-43"/>
              <w:jc w:val="center"/>
              <w:rPr>
                <w:rFonts w:ascii="Arial" w:hAnsi="Arial" w:cs="Arial"/>
                <w:sz w:val="20"/>
                <w:szCs w:val="20"/>
              </w:rPr>
            </w:pPr>
            <w:r>
              <w:rPr>
                <w:rFonts w:ascii="Arial" w:hAnsi="Arial" w:cs="Arial"/>
                <w:sz w:val="20"/>
                <w:szCs w:val="20"/>
              </w:rPr>
              <w:t>2016</w:t>
            </w:r>
          </w:p>
        </w:tc>
        <w:tc>
          <w:tcPr>
            <w:tcW w:w="1170" w:type="dxa"/>
          </w:tcPr>
          <w:p w:rsidR="00AC0732" w:rsidRPr="00DE4BCF" w:rsidRDefault="00A40E83" w:rsidP="00AC0732">
            <w:pPr>
              <w:pBdr>
                <w:bottom w:val="single" w:sz="4" w:space="1" w:color="auto"/>
              </w:pBdr>
              <w:spacing w:line="340" w:lineRule="exact"/>
              <w:ind w:right="-43"/>
              <w:jc w:val="center"/>
              <w:rPr>
                <w:rFonts w:ascii="Arial" w:hAnsi="Arial" w:cs="Arial"/>
                <w:sz w:val="20"/>
                <w:szCs w:val="20"/>
              </w:rPr>
            </w:pPr>
            <w:r>
              <w:rPr>
                <w:rFonts w:ascii="Arial" w:hAnsi="Arial" w:cs="Arial"/>
                <w:sz w:val="20"/>
                <w:szCs w:val="20"/>
              </w:rPr>
              <w:t>2017</w:t>
            </w:r>
          </w:p>
        </w:tc>
        <w:tc>
          <w:tcPr>
            <w:tcW w:w="1170" w:type="dxa"/>
          </w:tcPr>
          <w:p w:rsidR="00AC0732" w:rsidRPr="00DE4BCF" w:rsidRDefault="008F5E8F" w:rsidP="00A40E83">
            <w:pPr>
              <w:pBdr>
                <w:bottom w:val="single" w:sz="4" w:space="1" w:color="auto"/>
              </w:pBdr>
              <w:spacing w:line="340" w:lineRule="exact"/>
              <w:ind w:right="-43"/>
              <w:jc w:val="center"/>
              <w:rPr>
                <w:rFonts w:ascii="Arial" w:hAnsi="Arial" w:cs="Arial"/>
                <w:sz w:val="20"/>
                <w:szCs w:val="20"/>
              </w:rPr>
            </w:pPr>
            <w:r>
              <w:rPr>
                <w:rFonts w:ascii="Arial" w:hAnsi="Arial" w:cs="Arial"/>
                <w:sz w:val="20"/>
                <w:szCs w:val="20"/>
              </w:rPr>
              <w:t>201</w:t>
            </w:r>
            <w:r w:rsidR="00A40E83">
              <w:rPr>
                <w:rFonts w:ascii="Arial" w:hAnsi="Arial" w:cs="Arial"/>
                <w:sz w:val="20"/>
                <w:szCs w:val="20"/>
              </w:rPr>
              <w:t>6</w:t>
            </w:r>
          </w:p>
        </w:tc>
      </w:tr>
      <w:tr w:rsidR="00AC0732" w:rsidRPr="00DE4BCF" w:rsidTr="00952055">
        <w:tc>
          <w:tcPr>
            <w:tcW w:w="4320" w:type="dxa"/>
          </w:tcPr>
          <w:p w:rsidR="00AC0732" w:rsidRPr="00DE4BCF" w:rsidRDefault="00AC0732" w:rsidP="00CA6AE2">
            <w:pPr>
              <w:widowControl/>
              <w:tabs>
                <w:tab w:val="left" w:pos="1440"/>
              </w:tabs>
              <w:spacing w:line="340" w:lineRule="exact"/>
              <w:ind w:left="162"/>
              <w:rPr>
                <w:rFonts w:ascii="Arial" w:hAnsi="Arial" w:cs="Angsana New"/>
                <w:b/>
                <w:bCs/>
                <w:sz w:val="20"/>
                <w:szCs w:val="20"/>
              </w:rPr>
            </w:pPr>
            <w:r w:rsidRPr="00DE4BCF">
              <w:rPr>
                <w:rFonts w:ascii="Arial" w:hAnsi="Arial" w:cs="Angsana New"/>
                <w:b/>
                <w:bCs/>
                <w:sz w:val="20"/>
                <w:szCs w:val="20"/>
              </w:rPr>
              <w:t>Current income tax:</w:t>
            </w:r>
          </w:p>
        </w:tc>
        <w:tc>
          <w:tcPr>
            <w:tcW w:w="1170" w:type="dxa"/>
            <w:vAlign w:val="bottom"/>
          </w:tcPr>
          <w:p w:rsidR="00AC0732" w:rsidRPr="00DE4BCF" w:rsidRDefault="00AC0732" w:rsidP="00AC0732">
            <w:pPr>
              <w:tabs>
                <w:tab w:val="decimal" w:pos="972"/>
              </w:tabs>
              <w:spacing w:line="340" w:lineRule="exact"/>
              <w:ind w:left="-18" w:right="-18"/>
              <w:jc w:val="right"/>
              <w:rPr>
                <w:rFonts w:ascii="Arial" w:hAnsi="Arial" w:cs="Arial"/>
                <w:sz w:val="20"/>
                <w:szCs w:val="20"/>
              </w:rPr>
            </w:pPr>
          </w:p>
        </w:tc>
        <w:tc>
          <w:tcPr>
            <w:tcW w:w="1170" w:type="dxa"/>
            <w:vAlign w:val="bottom"/>
          </w:tcPr>
          <w:p w:rsidR="00AC0732" w:rsidRPr="00DE4BCF" w:rsidRDefault="00AC0732" w:rsidP="00AC0732">
            <w:pPr>
              <w:tabs>
                <w:tab w:val="decimal" w:pos="972"/>
              </w:tabs>
              <w:spacing w:line="340" w:lineRule="exact"/>
              <w:ind w:left="-18" w:right="-18"/>
              <w:rPr>
                <w:rFonts w:ascii="Arial" w:hAnsi="Arial" w:cs="Arial"/>
                <w:sz w:val="20"/>
                <w:szCs w:val="20"/>
              </w:rPr>
            </w:pPr>
          </w:p>
        </w:tc>
        <w:tc>
          <w:tcPr>
            <w:tcW w:w="1170" w:type="dxa"/>
            <w:vAlign w:val="bottom"/>
          </w:tcPr>
          <w:p w:rsidR="00AC0732" w:rsidRPr="00DE4BCF" w:rsidRDefault="00AC0732" w:rsidP="00AC0732">
            <w:pPr>
              <w:tabs>
                <w:tab w:val="decimal" w:pos="972"/>
              </w:tabs>
              <w:spacing w:line="340" w:lineRule="exact"/>
              <w:ind w:left="-18" w:right="-18"/>
              <w:jc w:val="right"/>
              <w:rPr>
                <w:rFonts w:ascii="Arial" w:hAnsi="Arial" w:cs="Arial"/>
                <w:sz w:val="20"/>
                <w:szCs w:val="20"/>
              </w:rPr>
            </w:pPr>
          </w:p>
        </w:tc>
        <w:tc>
          <w:tcPr>
            <w:tcW w:w="1170" w:type="dxa"/>
            <w:vAlign w:val="bottom"/>
          </w:tcPr>
          <w:p w:rsidR="00AC0732" w:rsidRPr="00DE4BCF" w:rsidRDefault="00AC0732" w:rsidP="00AC0732">
            <w:pPr>
              <w:tabs>
                <w:tab w:val="decimal" w:pos="972"/>
              </w:tabs>
              <w:spacing w:line="340" w:lineRule="exact"/>
              <w:ind w:left="-18" w:right="-18"/>
              <w:rPr>
                <w:rFonts w:ascii="Arial" w:hAnsi="Arial" w:cs="Arial"/>
                <w:sz w:val="20"/>
                <w:szCs w:val="20"/>
              </w:rPr>
            </w:pPr>
          </w:p>
        </w:tc>
      </w:tr>
      <w:tr w:rsidR="00A40E83" w:rsidRPr="00DE4BCF" w:rsidTr="00952055">
        <w:tc>
          <w:tcPr>
            <w:tcW w:w="4320" w:type="dxa"/>
          </w:tcPr>
          <w:p w:rsidR="00A40E83" w:rsidRPr="00DE4BCF" w:rsidRDefault="00A40E83" w:rsidP="00A40E83">
            <w:pPr>
              <w:widowControl/>
              <w:tabs>
                <w:tab w:val="left" w:pos="1440"/>
              </w:tabs>
              <w:spacing w:line="340" w:lineRule="exact"/>
              <w:ind w:left="162"/>
              <w:rPr>
                <w:rFonts w:ascii="Arial" w:hAnsi="Arial" w:cs="Angsana New"/>
                <w:sz w:val="20"/>
                <w:szCs w:val="20"/>
              </w:rPr>
            </w:pPr>
            <w:r w:rsidRPr="00DE4BCF">
              <w:rPr>
                <w:rFonts w:ascii="Arial" w:hAnsi="Arial" w:cs="Angsana New"/>
                <w:sz w:val="20"/>
                <w:szCs w:val="20"/>
              </w:rPr>
              <w:t>Current income tax charge</w:t>
            </w:r>
          </w:p>
        </w:tc>
        <w:tc>
          <w:tcPr>
            <w:tcW w:w="1170" w:type="dxa"/>
            <w:vAlign w:val="bottom"/>
          </w:tcPr>
          <w:p w:rsidR="00A40E83" w:rsidRPr="00DE4BCF" w:rsidRDefault="007C088E" w:rsidP="007B2BD2">
            <w:pPr>
              <w:tabs>
                <w:tab w:val="decimal" w:pos="882"/>
              </w:tabs>
              <w:spacing w:line="340" w:lineRule="exact"/>
              <w:ind w:left="-18" w:right="-18"/>
              <w:rPr>
                <w:rFonts w:ascii="Arial" w:hAnsi="Arial" w:cs="Arial"/>
                <w:sz w:val="20"/>
                <w:szCs w:val="20"/>
              </w:rPr>
            </w:pPr>
            <w:r>
              <w:rPr>
                <w:rFonts w:ascii="Arial" w:hAnsi="Arial" w:cs="Arial"/>
                <w:sz w:val="20"/>
                <w:szCs w:val="20"/>
              </w:rPr>
              <w:t>9</w:t>
            </w:r>
            <w:r w:rsidR="007B2BD2">
              <w:rPr>
                <w:rFonts w:ascii="Arial" w:hAnsi="Arial" w:cs="Arial"/>
                <w:sz w:val="20"/>
                <w:szCs w:val="20"/>
              </w:rPr>
              <w:t>7</w:t>
            </w:r>
            <w:r>
              <w:rPr>
                <w:rFonts w:ascii="Arial" w:hAnsi="Arial" w:cs="Arial"/>
                <w:sz w:val="20"/>
                <w:szCs w:val="20"/>
              </w:rPr>
              <w:t>,</w:t>
            </w:r>
            <w:r w:rsidR="007B2BD2">
              <w:rPr>
                <w:rFonts w:ascii="Arial" w:hAnsi="Arial" w:cs="Arial"/>
                <w:sz w:val="20"/>
                <w:szCs w:val="20"/>
              </w:rPr>
              <w:t>1</w:t>
            </w:r>
            <w:r>
              <w:rPr>
                <w:rFonts w:ascii="Arial" w:hAnsi="Arial" w:cs="Arial"/>
                <w:sz w:val="20"/>
                <w:szCs w:val="20"/>
              </w:rPr>
              <w:t>71</w:t>
            </w: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r>
              <w:rPr>
                <w:rFonts w:ascii="Arial" w:hAnsi="Arial" w:cs="Arial"/>
                <w:sz w:val="20"/>
                <w:szCs w:val="20"/>
              </w:rPr>
              <w:t>101,651</w:t>
            </w:r>
          </w:p>
        </w:tc>
        <w:tc>
          <w:tcPr>
            <w:tcW w:w="1170" w:type="dxa"/>
            <w:vAlign w:val="bottom"/>
          </w:tcPr>
          <w:p w:rsidR="00A40E83" w:rsidRPr="00DE4BCF" w:rsidRDefault="007C088E" w:rsidP="00A40E83">
            <w:pPr>
              <w:tabs>
                <w:tab w:val="decimal" w:pos="88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r>
              <w:rPr>
                <w:rFonts w:ascii="Arial" w:hAnsi="Arial" w:cs="Arial"/>
                <w:sz w:val="20"/>
                <w:szCs w:val="20"/>
              </w:rPr>
              <w:t>-</w:t>
            </w:r>
          </w:p>
        </w:tc>
      </w:tr>
      <w:tr w:rsidR="00A40E83" w:rsidRPr="00DE4BCF" w:rsidTr="00952055">
        <w:tc>
          <w:tcPr>
            <w:tcW w:w="4320" w:type="dxa"/>
          </w:tcPr>
          <w:p w:rsidR="00A40E83" w:rsidRPr="00DE4BCF" w:rsidRDefault="00A40E83" w:rsidP="00A40E83">
            <w:pPr>
              <w:widowControl/>
              <w:tabs>
                <w:tab w:val="left" w:pos="567"/>
                <w:tab w:val="left" w:pos="1134"/>
                <w:tab w:val="left" w:pos="1701"/>
              </w:tabs>
              <w:spacing w:line="340" w:lineRule="exact"/>
              <w:ind w:left="432" w:hanging="270"/>
              <w:rPr>
                <w:rFonts w:ascii="Arial" w:hAnsi="Arial" w:cs="Angsana New"/>
                <w:color w:val="000000"/>
                <w:sz w:val="20"/>
                <w:szCs w:val="20"/>
              </w:rPr>
            </w:pPr>
            <w:r w:rsidRPr="00DE4BCF">
              <w:rPr>
                <w:rFonts w:ascii="Arial" w:hAnsi="Arial" w:cs="Angsana New"/>
                <w:color w:val="000000"/>
                <w:sz w:val="20"/>
                <w:szCs w:val="20"/>
              </w:rPr>
              <w:t xml:space="preserve">Adjustment in respect of income tax of previous </w:t>
            </w:r>
            <w:r w:rsidRPr="00DE4BCF">
              <w:rPr>
                <w:rFonts w:ascii="Arial" w:hAnsi="Arial" w:cs="Angsana New"/>
                <w:sz w:val="20"/>
                <w:szCs w:val="20"/>
              </w:rPr>
              <w:t>year</w:t>
            </w:r>
          </w:p>
        </w:tc>
        <w:tc>
          <w:tcPr>
            <w:tcW w:w="1170" w:type="dxa"/>
            <w:vAlign w:val="bottom"/>
          </w:tcPr>
          <w:p w:rsidR="00A40E83" w:rsidRPr="00DE4BCF" w:rsidRDefault="007C088E" w:rsidP="00B17B0C">
            <w:pPr>
              <w:tabs>
                <w:tab w:val="decimal" w:pos="882"/>
              </w:tabs>
              <w:spacing w:line="340" w:lineRule="exact"/>
              <w:ind w:left="-18" w:right="-18"/>
              <w:rPr>
                <w:rFonts w:ascii="Arial" w:hAnsi="Arial" w:cs="Arial"/>
                <w:sz w:val="20"/>
                <w:szCs w:val="20"/>
              </w:rPr>
            </w:pPr>
            <w:r>
              <w:rPr>
                <w:rFonts w:ascii="Arial" w:hAnsi="Arial" w:cs="Arial"/>
                <w:sz w:val="20"/>
                <w:szCs w:val="20"/>
              </w:rPr>
              <w:t>(</w:t>
            </w:r>
            <w:r w:rsidR="00B17B0C">
              <w:rPr>
                <w:rFonts w:ascii="Arial" w:hAnsi="Arial" w:cs="Arial"/>
                <w:sz w:val="20"/>
                <w:szCs w:val="20"/>
              </w:rPr>
              <w:t>1,766</w:t>
            </w:r>
            <w:r>
              <w:rPr>
                <w:rFonts w:ascii="Arial" w:hAnsi="Arial" w:cs="Arial"/>
                <w:sz w:val="20"/>
                <w:szCs w:val="20"/>
              </w:rPr>
              <w:t>)</w:t>
            </w: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r>
              <w:rPr>
                <w:rFonts w:ascii="Arial" w:hAnsi="Arial" w:cs="Arial"/>
                <w:sz w:val="20"/>
                <w:szCs w:val="20"/>
              </w:rPr>
              <w:t>(1,654)</w:t>
            </w:r>
          </w:p>
        </w:tc>
        <w:tc>
          <w:tcPr>
            <w:tcW w:w="1170" w:type="dxa"/>
            <w:vAlign w:val="bottom"/>
          </w:tcPr>
          <w:p w:rsidR="00A40E83" w:rsidRPr="00DE4BCF" w:rsidRDefault="007C088E" w:rsidP="00A40E83">
            <w:pPr>
              <w:tabs>
                <w:tab w:val="decimal" w:pos="88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r>
              <w:rPr>
                <w:rFonts w:ascii="Arial" w:hAnsi="Arial" w:cs="Arial"/>
                <w:sz w:val="20"/>
                <w:szCs w:val="20"/>
              </w:rPr>
              <w:t>-</w:t>
            </w:r>
          </w:p>
        </w:tc>
      </w:tr>
      <w:tr w:rsidR="00A40E83" w:rsidRPr="00DE4BCF" w:rsidTr="00952055">
        <w:tc>
          <w:tcPr>
            <w:tcW w:w="4320" w:type="dxa"/>
          </w:tcPr>
          <w:p w:rsidR="00A40E83" w:rsidRPr="00DE4BCF" w:rsidRDefault="00A40E83" w:rsidP="00A40E83">
            <w:pPr>
              <w:widowControl/>
              <w:tabs>
                <w:tab w:val="left" w:pos="567"/>
                <w:tab w:val="left" w:pos="1134"/>
                <w:tab w:val="left" w:pos="1701"/>
              </w:tabs>
              <w:spacing w:line="340" w:lineRule="exact"/>
              <w:ind w:left="312" w:hanging="150"/>
              <w:rPr>
                <w:rFonts w:ascii="Arial" w:hAnsi="Arial" w:cs="Angsana New"/>
                <w:color w:val="000000"/>
                <w:sz w:val="20"/>
                <w:szCs w:val="20"/>
              </w:rPr>
            </w:pPr>
            <w:r w:rsidRPr="00DE4BCF">
              <w:rPr>
                <w:rFonts w:ascii="Arial" w:hAnsi="Arial" w:cs="Angsana New"/>
                <w:color w:val="000000"/>
                <w:sz w:val="20"/>
                <w:szCs w:val="20"/>
              </w:rPr>
              <w:t>Write off prepaid withholding tax</w:t>
            </w:r>
          </w:p>
        </w:tc>
        <w:tc>
          <w:tcPr>
            <w:tcW w:w="1170" w:type="dxa"/>
            <w:vAlign w:val="bottom"/>
          </w:tcPr>
          <w:p w:rsidR="00A40E83" w:rsidRPr="00DE4BCF" w:rsidRDefault="007C088E" w:rsidP="007C088E">
            <w:pPr>
              <w:tabs>
                <w:tab w:val="decimal" w:pos="882"/>
              </w:tabs>
              <w:spacing w:line="340" w:lineRule="exact"/>
              <w:ind w:left="-18" w:right="-18"/>
              <w:rPr>
                <w:rFonts w:ascii="Arial" w:hAnsi="Arial" w:cs="Arial"/>
                <w:sz w:val="20"/>
                <w:szCs w:val="20"/>
              </w:rPr>
            </w:pPr>
            <w:r>
              <w:rPr>
                <w:rFonts w:ascii="Arial" w:hAnsi="Arial" w:cs="Arial"/>
                <w:sz w:val="20"/>
                <w:szCs w:val="20"/>
              </w:rPr>
              <w:t>4,952</w:t>
            </w: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Pr="00DE4BCF" w:rsidRDefault="007C088E" w:rsidP="00A40E83">
            <w:pPr>
              <w:tabs>
                <w:tab w:val="decimal" w:pos="88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r>
              <w:rPr>
                <w:rFonts w:ascii="Arial" w:hAnsi="Arial" w:cs="Arial"/>
                <w:sz w:val="20"/>
                <w:szCs w:val="20"/>
              </w:rPr>
              <w:t>-</w:t>
            </w:r>
          </w:p>
        </w:tc>
      </w:tr>
      <w:tr w:rsidR="00A40E83" w:rsidRPr="00DE4BCF" w:rsidTr="00952055">
        <w:tc>
          <w:tcPr>
            <w:tcW w:w="4320" w:type="dxa"/>
          </w:tcPr>
          <w:p w:rsidR="00A40E83" w:rsidRPr="00DE4BCF" w:rsidRDefault="00A40E83" w:rsidP="00A40E83">
            <w:pPr>
              <w:widowControl/>
              <w:tabs>
                <w:tab w:val="left" w:pos="567"/>
                <w:tab w:val="left" w:pos="1134"/>
                <w:tab w:val="left" w:pos="1701"/>
              </w:tabs>
              <w:spacing w:line="340" w:lineRule="exact"/>
              <w:ind w:left="162" w:right="-108"/>
              <w:rPr>
                <w:rFonts w:ascii="Arial" w:hAnsi="Arial" w:cs="Angsana New"/>
                <w:b/>
                <w:bCs/>
                <w:color w:val="000000"/>
                <w:sz w:val="20"/>
                <w:szCs w:val="20"/>
              </w:rPr>
            </w:pPr>
            <w:r w:rsidRPr="00DE4BCF">
              <w:rPr>
                <w:rFonts w:ascii="Arial" w:hAnsi="Arial" w:cs="Angsana New"/>
                <w:b/>
                <w:bCs/>
                <w:color w:val="000000"/>
                <w:sz w:val="20"/>
                <w:szCs w:val="20"/>
              </w:rPr>
              <w:t>Deferred tax:</w:t>
            </w: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p>
        </w:tc>
      </w:tr>
      <w:tr w:rsidR="00A40E83" w:rsidRPr="00DE4BCF" w:rsidTr="00952055">
        <w:tc>
          <w:tcPr>
            <w:tcW w:w="4320" w:type="dxa"/>
          </w:tcPr>
          <w:p w:rsidR="00A40E83" w:rsidRPr="00DE4BCF" w:rsidRDefault="00A40E83" w:rsidP="00A40E83">
            <w:pPr>
              <w:widowControl/>
              <w:tabs>
                <w:tab w:val="left" w:pos="1440"/>
              </w:tabs>
              <w:spacing w:line="340" w:lineRule="exact"/>
              <w:ind w:left="432" w:hanging="270"/>
              <w:rPr>
                <w:rFonts w:ascii="Arial" w:hAnsi="Arial" w:cs="Angsana New"/>
                <w:sz w:val="20"/>
                <w:szCs w:val="20"/>
              </w:rPr>
            </w:pPr>
            <w:r w:rsidRPr="00DE4BCF">
              <w:rPr>
                <w:rFonts w:ascii="Arial" w:hAnsi="Arial" w:cs="Angsana New"/>
                <w:sz w:val="20"/>
                <w:szCs w:val="20"/>
              </w:rPr>
              <w:t>Relating to origination and reversal of temporary differences</w:t>
            </w:r>
          </w:p>
        </w:tc>
        <w:tc>
          <w:tcPr>
            <w:tcW w:w="1170" w:type="dxa"/>
            <w:vAlign w:val="bottom"/>
          </w:tcPr>
          <w:p w:rsidR="00A40E83" w:rsidRPr="00DE4BCF" w:rsidRDefault="007C088E" w:rsidP="00B17B0C">
            <w:pPr>
              <w:pBdr>
                <w:bottom w:val="sing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w:t>
            </w:r>
            <w:r w:rsidR="00B17B0C">
              <w:rPr>
                <w:rFonts w:ascii="Arial" w:hAnsi="Arial" w:cs="Arial"/>
                <w:sz w:val="20"/>
                <w:szCs w:val="20"/>
              </w:rPr>
              <w:t>31,996</w:t>
            </w:r>
            <w:r>
              <w:rPr>
                <w:rFonts w:ascii="Arial" w:hAnsi="Arial" w:cs="Arial"/>
                <w:sz w:val="20"/>
                <w:szCs w:val="20"/>
              </w:rPr>
              <w:t>)</w:t>
            </w:r>
          </w:p>
        </w:tc>
        <w:tc>
          <w:tcPr>
            <w:tcW w:w="1170" w:type="dxa"/>
            <w:vAlign w:val="bottom"/>
          </w:tcPr>
          <w:p w:rsidR="00A40E83" w:rsidRPr="00DE4BCF" w:rsidRDefault="00A40E83" w:rsidP="00A40E83">
            <w:pPr>
              <w:pBdr>
                <w:bottom w:val="sing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33,894</w:t>
            </w:r>
          </w:p>
        </w:tc>
        <w:tc>
          <w:tcPr>
            <w:tcW w:w="1170" w:type="dxa"/>
            <w:vAlign w:val="bottom"/>
          </w:tcPr>
          <w:p w:rsidR="00A40E83" w:rsidRPr="00DE4BCF" w:rsidRDefault="007C088E" w:rsidP="00A40E83">
            <w:pPr>
              <w:pBdr>
                <w:bottom w:val="sing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9,738</w:t>
            </w:r>
          </w:p>
        </w:tc>
        <w:tc>
          <w:tcPr>
            <w:tcW w:w="1170" w:type="dxa"/>
            <w:vAlign w:val="bottom"/>
          </w:tcPr>
          <w:p w:rsidR="00A40E83" w:rsidRPr="00DE4BCF" w:rsidRDefault="00A40E83" w:rsidP="00A40E83">
            <w:pPr>
              <w:pBdr>
                <w:bottom w:val="sing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(3,285)</w:t>
            </w:r>
          </w:p>
        </w:tc>
      </w:tr>
      <w:tr w:rsidR="00A40E83" w:rsidRPr="00DE4BCF" w:rsidTr="00952055">
        <w:tc>
          <w:tcPr>
            <w:tcW w:w="4320" w:type="dxa"/>
          </w:tcPr>
          <w:p w:rsidR="00A40E83" w:rsidRPr="00DE4BCF" w:rsidRDefault="00A40E83" w:rsidP="00A40E83">
            <w:pPr>
              <w:widowControl/>
              <w:tabs>
                <w:tab w:val="left" w:pos="567"/>
                <w:tab w:val="left" w:pos="1134"/>
                <w:tab w:val="left" w:pos="1701"/>
              </w:tabs>
              <w:spacing w:line="340" w:lineRule="exact"/>
              <w:ind w:left="432" w:right="-108" w:hanging="270"/>
              <w:rPr>
                <w:rFonts w:ascii="Arial" w:hAnsi="Arial" w:cs="Arial"/>
                <w:sz w:val="20"/>
                <w:szCs w:val="20"/>
              </w:rPr>
            </w:pPr>
            <w:r w:rsidRPr="00DE4BCF">
              <w:rPr>
                <w:rFonts w:ascii="Arial" w:hAnsi="Arial" w:cs="Angsana New"/>
                <w:b/>
                <w:bCs/>
                <w:color w:val="000000"/>
                <w:sz w:val="20"/>
                <w:szCs w:val="20"/>
              </w:rPr>
              <w:t>Income tax expense reported in the income statement</w:t>
            </w:r>
          </w:p>
        </w:tc>
        <w:tc>
          <w:tcPr>
            <w:tcW w:w="1170" w:type="dxa"/>
            <w:vAlign w:val="bottom"/>
          </w:tcPr>
          <w:p w:rsidR="00A40E83" w:rsidRPr="00DE4BCF" w:rsidRDefault="007C088E" w:rsidP="00A40E83">
            <w:pPr>
              <w:pBdr>
                <w:bottom w:val="doub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68,361</w:t>
            </w:r>
          </w:p>
        </w:tc>
        <w:tc>
          <w:tcPr>
            <w:tcW w:w="1170" w:type="dxa"/>
            <w:vAlign w:val="bottom"/>
          </w:tcPr>
          <w:p w:rsidR="00A40E83" w:rsidRPr="00DE4BCF" w:rsidRDefault="00A40E83" w:rsidP="00A40E83">
            <w:pPr>
              <w:pBdr>
                <w:bottom w:val="doub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133,891</w:t>
            </w:r>
          </w:p>
        </w:tc>
        <w:tc>
          <w:tcPr>
            <w:tcW w:w="1170" w:type="dxa"/>
            <w:vAlign w:val="bottom"/>
          </w:tcPr>
          <w:p w:rsidR="00A40E83" w:rsidRPr="00DE4BCF" w:rsidRDefault="007C088E" w:rsidP="00A40E83">
            <w:pPr>
              <w:pBdr>
                <w:bottom w:val="doub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9,738</w:t>
            </w:r>
          </w:p>
        </w:tc>
        <w:tc>
          <w:tcPr>
            <w:tcW w:w="1170" w:type="dxa"/>
            <w:vAlign w:val="bottom"/>
          </w:tcPr>
          <w:p w:rsidR="00A40E83" w:rsidRPr="00DE4BCF" w:rsidRDefault="00A40E83" w:rsidP="00A40E83">
            <w:pPr>
              <w:pBdr>
                <w:bottom w:val="doub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(3,285)</w:t>
            </w:r>
          </w:p>
        </w:tc>
      </w:tr>
    </w:tbl>
    <w:p w:rsidR="00D03C11" w:rsidRDefault="00D03C11" w:rsidP="00833868">
      <w:pPr>
        <w:widowControl/>
        <w:tabs>
          <w:tab w:val="left" w:pos="1134"/>
          <w:tab w:val="left" w:pos="1701"/>
        </w:tabs>
        <w:spacing w:before="240" w:after="120" w:line="380" w:lineRule="exact"/>
        <w:ind w:left="547"/>
        <w:jc w:val="thaiDistribute"/>
        <w:rPr>
          <w:rFonts w:ascii="Arial" w:hAnsi="Arial" w:cs="Cordia New"/>
          <w:szCs w:val="24"/>
        </w:rPr>
      </w:pPr>
    </w:p>
    <w:p w:rsidR="00833868" w:rsidRPr="00DE4BCF" w:rsidRDefault="00833868" w:rsidP="00833868">
      <w:pPr>
        <w:widowControl/>
        <w:tabs>
          <w:tab w:val="left" w:pos="1134"/>
          <w:tab w:val="left" w:pos="1701"/>
        </w:tabs>
        <w:spacing w:before="240" w:after="120" w:line="380" w:lineRule="exact"/>
        <w:ind w:left="547"/>
        <w:jc w:val="thaiDistribute"/>
        <w:rPr>
          <w:rFonts w:ascii="Arial" w:hAnsi="Arial" w:cs="Arial"/>
          <w:b/>
          <w:bCs/>
        </w:rPr>
      </w:pPr>
      <w:r w:rsidRPr="00DE4BCF">
        <w:rPr>
          <w:rFonts w:ascii="Arial" w:hAnsi="Arial" w:cs="Cordia New"/>
          <w:szCs w:val="24"/>
        </w:rPr>
        <w:t xml:space="preserve">The amounts of income tax relating to each component of </w:t>
      </w:r>
      <w:r w:rsidRPr="00DE4BCF">
        <w:rPr>
          <w:rFonts w:ascii="Arial" w:hAnsi="Arial" w:cs="Arial"/>
        </w:rPr>
        <w:t xml:space="preserve">other comprehensive income </w:t>
      </w:r>
      <w:r w:rsidRPr="00DE4BCF">
        <w:rPr>
          <w:rFonts w:ascii="Arial" w:hAnsi="Arial" w:cs="Angsana New"/>
        </w:rPr>
        <w:t xml:space="preserve">for </w:t>
      </w:r>
      <w:r w:rsidR="00FC6897" w:rsidRPr="00DE4BCF">
        <w:rPr>
          <w:rFonts w:ascii="Arial" w:hAnsi="Arial" w:cs="Angsana New"/>
        </w:rPr>
        <w:t xml:space="preserve">the years ended 31 December </w:t>
      </w:r>
      <w:r w:rsidR="008F5E8F">
        <w:rPr>
          <w:rFonts w:ascii="Arial" w:hAnsi="Arial" w:cs="Angsana New"/>
        </w:rPr>
        <w:t>201</w:t>
      </w:r>
      <w:r w:rsidR="00A40E83">
        <w:rPr>
          <w:rFonts w:ascii="Arial" w:hAnsi="Arial" w:cs="Angsana New"/>
        </w:rPr>
        <w:t>7</w:t>
      </w:r>
      <w:r w:rsidR="00FC6897" w:rsidRPr="00DE4BCF">
        <w:rPr>
          <w:rFonts w:ascii="Arial" w:hAnsi="Arial" w:cs="Angsana New"/>
        </w:rPr>
        <w:t xml:space="preserve"> and </w:t>
      </w:r>
      <w:r w:rsidR="008F5E8F">
        <w:rPr>
          <w:rFonts w:ascii="Arial" w:hAnsi="Arial" w:cs="Angsana New"/>
        </w:rPr>
        <w:t>201</w:t>
      </w:r>
      <w:r w:rsidR="00A40E83">
        <w:rPr>
          <w:rFonts w:ascii="Arial" w:hAnsi="Arial" w:cs="Angsana New"/>
        </w:rPr>
        <w:t>6</w:t>
      </w:r>
      <w:r w:rsidRPr="00DE4BCF">
        <w:rPr>
          <w:rFonts w:ascii="Arial" w:hAnsi="Arial" w:cs="Angsana New"/>
        </w:rPr>
        <w:t xml:space="preserve"> </w:t>
      </w:r>
      <w:r w:rsidRPr="00DE4BCF">
        <w:rPr>
          <w:rFonts w:ascii="Arial" w:hAnsi="Arial" w:cs="Arial"/>
        </w:rPr>
        <w:t>are as follows:</w:t>
      </w:r>
    </w:p>
    <w:p w:rsidR="004459AD" w:rsidRPr="00DE4BCF" w:rsidRDefault="004459AD" w:rsidP="004459AD">
      <w:pPr>
        <w:widowControl/>
        <w:spacing w:before="120" w:after="120" w:line="380" w:lineRule="exact"/>
        <w:ind w:left="600" w:hanging="600"/>
        <w:jc w:val="right"/>
        <w:rPr>
          <w:rFonts w:ascii="Arial" w:hAnsi="Arial" w:cs="Angsana New"/>
          <w:sz w:val="20"/>
          <w:szCs w:val="20"/>
        </w:rPr>
      </w:pPr>
      <w:r w:rsidRPr="00DE4BCF">
        <w:rPr>
          <w:rFonts w:ascii="Arial" w:hAnsi="Arial" w:cs="Arial"/>
          <w:sz w:val="20"/>
          <w:szCs w:val="20"/>
        </w:rPr>
        <w:t>(Unit: Thousand Baht)</w:t>
      </w:r>
    </w:p>
    <w:tbl>
      <w:tblPr>
        <w:tblW w:w="9000" w:type="dxa"/>
        <w:tblInd w:w="270" w:type="dxa"/>
        <w:tblLayout w:type="fixed"/>
        <w:tblLook w:val="0000"/>
      </w:tblPr>
      <w:tblGrid>
        <w:gridCol w:w="4320"/>
        <w:gridCol w:w="1170"/>
        <w:gridCol w:w="1170"/>
        <w:gridCol w:w="1170"/>
        <w:gridCol w:w="1170"/>
      </w:tblGrid>
      <w:tr w:rsidR="00080734" w:rsidRPr="00DE4BCF" w:rsidTr="00952055">
        <w:tc>
          <w:tcPr>
            <w:tcW w:w="4320" w:type="dxa"/>
          </w:tcPr>
          <w:p w:rsidR="00080734" w:rsidRPr="00DE4BCF" w:rsidRDefault="00080734" w:rsidP="00080734">
            <w:pPr>
              <w:spacing w:line="340" w:lineRule="exact"/>
              <w:ind w:right="-43"/>
              <w:jc w:val="thaiDistribute"/>
              <w:rPr>
                <w:rFonts w:ascii="Arial" w:hAnsi="Arial" w:cs="Arial"/>
                <w:sz w:val="20"/>
                <w:szCs w:val="20"/>
              </w:rPr>
            </w:pPr>
          </w:p>
        </w:tc>
        <w:tc>
          <w:tcPr>
            <w:tcW w:w="2340" w:type="dxa"/>
            <w:gridSpan w:val="2"/>
            <w:vAlign w:val="bottom"/>
          </w:tcPr>
          <w:p w:rsidR="00080734" w:rsidRPr="00DE4BCF" w:rsidRDefault="00080734" w:rsidP="00080734">
            <w:pPr>
              <w:pBdr>
                <w:bottom w:val="single" w:sz="6" w:space="1" w:color="auto"/>
              </w:pBdr>
              <w:spacing w:line="340" w:lineRule="exact"/>
              <w:ind w:right="-43"/>
              <w:jc w:val="center"/>
              <w:rPr>
                <w:rFonts w:ascii="Arial" w:hAnsi="Arial" w:cs="Arial"/>
                <w:sz w:val="20"/>
                <w:szCs w:val="20"/>
              </w:rPr>
            </w:pPr>
            <w:r w:rsidRPr="00DE4BCF">
              <w:rPr>
                <w:rFonts w:ascii="Arial" w:hAnsi="Arial" w:cs="Arial"/>
                <w:sz w:val="20"/>
                <w:szCs w:val="20"/>
              </w:rPr>
              <w:t>Consolidated financial statements</w:t>
            </w:r>
          </w:p>
        </w:tc>
        <w:tc>
          <w:tcPr>
            <w:tcW w:w="2340" w:type="dxa"/>
            <w:gridSpan w:val="2"/>
            <w:vAlign w:val="bottom"/>
          </w:tcPr>
          <w:p w:rsidR="00080734" w:rsidRPr="00DE4BCF" w:rsidRDefault="00080734" w:rsidP="00080734">
            <w:pPr>
              <w:pBdr>
                <w:bottom w:val="single" w:sz="6" w:space="1" w:color="auto"/>
              </w:pBdr>
              <w:spacing w:line="340" w:lineRule="exact"/>
              <w:ind w:right="-43"/>
              <w:jc w:val="center"/>
              <w:rPr>
                <w:rFonts w:ascii="Arial" w:hAnsi="Arial" w:cs="Arial"/>
                <w:sz w:val="20"/>
                <w:szCs w:val="20"/>
              </w:rPr>
            </w:pPr>
            <w:r w:rsidRPr="00DE4BCF">
              <w:rPr>
                <w:rFonts w:ascii="Arial" w:hAnsi="Arial" w:cs="Arial"/>
                <w:sz w:val="20"/>
                <w:szCs w:val="20"/>
              </w:rPr>
              <w:t>Separate financial statements</w:t>
            </w:r>
          </w:p>
        </w:tc>
      </w:tr>
      <w:tr w:rsidR="00080734" w:rsidRPr="00DE4BCF" w:rsidTr="00952055">
        <w:tc>
          <w:tcPr>
            <w:tcW w:w="4320" w:type="dxa"/>
          </w:tcPr>
          <w:p w:rsidR="00080734" w:rsidRPr="00DE4BCF" w:rsidRDefault="00080734" w:rsidP="00080734">
            <w:pPr>
              <w:spacing w:line="340" w:lineRule="exact"/>
              <w:ind w:right="-43"/>
              <w:jc w:val="thaiDistribute"/>
              <w:rPr>
                <w:rFonts w:ascii="Arial" w:hAnsi="Arial" w:cs="Arial"/>
                <w:sz w:val="20"/>
                <w:szCs w:val="20"/>
              </w:rPr>
            </w:pPr>
          </w:p>
        </w:tc>
        <w:tc>
          <w:tcPr>
            <w:tcW w:w="1170" w:type="dxa"/>
          </w:tcPr>
          <w:p w:rsidR="00080734" w:rsidRPr="00DE4BCF" w:rsidRDefault="008F5E8F" w:rsidP="00A40E83">
            <w:pPr>
              <w:pBdr>
                <w:bottom w:val="single" w:sz="4" w:space="1" w:color="auto"/>
              </w:pBdr>
              <w:tabs>
                <w:tab w:val="left" w:pos="685"/>
                <w:tab w:val="left" w:pos="776"/>
              </w:tabs>
              <w:spacing w:line="340" w:lineRule="exact"/>
              <w:ind w:right="-43"/>
              <w:jc w:val="center"/>
              <w:rPr>
                <w:rFonts w:ascii="Arial" w:hAnsi="Arial" w:cs="Arial"/>
                <w:sz w:val="20"/>
                <w:szCs w:val="20"/>
              </w:rPr>
            </w:pPr>
            <w:r>
              <w:rPr>
                <w:rFonts w:ascii="Arial" w:hAnsi="Arial" w:cs="Arial"/>
                <w:sz w:val="20"/>
                <w:szCs w:val="20"/>
              </w:rPr>
              <w:t>201</w:t>
            </w:r>
            <w:r w:rsidR="00A40E83">
              <w:rPr>
                <w:rFonts w:ascii="Arial" w:hAnsi="Arial" w:cs="Arial"/>
                <w:sz w:val="20"/>
                <w:szCs w:val="20"/>
              </w:rPr>
              <w:t>7</w:t>
            </w:r>
          </w:p>
        </w:tc>
        <w:tc>
          <w:tcPr>
            <w:tcW w:w="1170" w:type="dxa"/>
          </w:tcPr>
          <w:p w:rsidR="00080734" w:rsidRPr="00DE4BCF" w:rsidRDefault="008F5E8F" w:rsidP="00A40E83">
            <w:pPr>
              <w:pBdr>
                <w:bottom w:val="single" w:sz="4" w:space="1" w:color="auto"/>
              </w:pBdr>
              <w:tabs>
                <w:tab w:val="left" w:pos="637"/>
              </w:tabs>
              <w:spacing w:line="340" w:lineRule="exact"/>
              <w:ind w:right="-43"/>
              <w:jc w:val="center"/>
              <w:rPr>
                <w:rFonts w:ascii="Arial" w:hAnsi="Arial" w:cs="Arial"/>
                <w:sz w:val="20"/>
                <w:szCs w:val="20"/>
              </w:rPr>
            </w:pPr>
            <w:r>
              <w:rPr>
                <w:rFonts w:ascii="Arial" w:hAnsi="Arial" w:cs="Arial"/>
                <w:sz w:val="20"/>
                <w:szCs w:val="20"/>
              </w:rPr>
              <w:t>201</w:t>
            </w:r>
            <w:r w:rsidR="00A40E83">
              <w:rPr>
                <w:rFonts w:ascii="Arial" w:hAnsi="Arial" w:cs="Arial"/>
                <w:sz w:val="20"/>
                <w:szCs w:val="20"/>
              </w:rPr>
              <w:t>6</w:t>
            </w:r>
          </w:p>
        </w:tc>
        <w:tc>
          <w:tcPr>
            <w:tcW w:w="1170" w:type="dxa"/>
          </w:tcPr>
          <w:p w:rsidR="00080734" w:rsidRPr="00DE4BCF" w:rsidRDefault="008F5E8F" w:rsidP="00A40E83">
            <w:pPr>
              <w:pBdr>
                <w:bottom w:val="single" w:sz="4" w:space="1" w:color="auto"/>
              </w:pBdr>
              <w:tabs>
                <w:tab w:val="left" w:pos="685"/>
                <w:tab w:val="left" w:pos="776"/>
              </w:tabs>
              <w:spacing w:line="340" w:lineRule="exact"/>
              <w:ind w:right="-43"/>
              <w:jc w:val="center"/>
              <w:rPr>
                <w:rFonts w:ascii="Arial" w:hAnsi="Arial" w:cs="Arial"/>
                <w:sz w:val="20"/>
                <w:szCs w:val="20"/>
              </w:rPr>
            </w:pPr>
            <w:r>
              <w:rPr>
                <w:rFonts w:ascii="Arial" w:hAnsi="Arial" w:cs="Arial"/>
                <w:sz w:val="20"/>
                <w:szCs w:val="20"/>
              </w:rPr>
              <w:t>201</w:t>
            </w:r>
            <w:r w:rsidR="00A40E83">
              <w:rPr>
                <w:rFonts w:ascii="Arial" w:hAnsi="Arial" w:cs="Arial"/>
                <w:sz w:val="20"/>
                <w:szCs w:val="20"/>
              </w:rPr>
              <w:t>7</w:t>
            </w:r>
          </w:p>
        </w:tc>
        <w:tc>
          <w:tcPr>
            <w:tcW w:w="1170" w:type="dxa"/>
          </w:tcPr>
          <w:p w:rsidR="00080734" w:rsidRPr="00DE4BCF" w:rsidRDefault="008F5E8F" w:rsidP="00A40E83">
            <w:pPr>
              <w:pBdr>
                <w:bottom w:val="single" w:sz="4" w:space="1" w:color="auto"/>
              </w:pBdr>
              <w:tabs>
                <w:tab w:val="left" w:pos="685"/>
                <w:tab w:val="left" w:pos="776"/>
              </w:tabs>
              <w:spacing w:line="340" w:lineRule="exact"/>
              <w:ind w:right="-43"/>
              <w:jc w:val="center"/>
              <w:rPr>
                <w:rFonts w:ascii="Arial" w:hAnsi="Arial" w:cs="Arial"/>
                <w:sz w:val="20"/>
                <w:szCs w:val="20"/>
              </w:rPr>
            </w:pPr>
            <w:r>
              <w:rPr>
                <w:rFonts w:ascii="Arial" w:hAnsi="Arial" w:cs="Arial"/>
                <w:sz w:val="20"/>
                <w:szCs w:val="20"/>
              </w:rPr>
              <w:t>201</w:t>
            </w:r>
            <w:r w:rsidR="00A40E83">
              <w:rPr>
                <w:rFonts w:ascii="Arial" w:hAnsi="Arial" w:cs="Arial"/>
                <w:sz w:val="20"/>
                <w:szCs w:val="20"/>
              </w:rPr>
              <w:t>6</w:t>
            </w:r>
          </w:p>
        </w:tc>
      </w:tr>
      <w:tr w:rsidR="00080734" w:rsidRPr="00DE4BCF" w:rsidTr="00952055">
        <w:tc>
          <w:tcPr>
            <w:tcW w:w="4320" w:type="dxa"/>
          </w:tcPr>
          <w:p w:rsidR="00080734" w:rsidRPr="00DE4BCF" w:rsidRDefault="00080734" w:rsidP="00080734">
            <w:pPr>
              <w:widowControl/>
              <w:tabs>
                <w:tab w:val="left" w:pos="1440"/>
              </w:tabs>
              <w:spacing w:line="340" w:lineRule="exact"/>
              <w:rPr>
                <w:rFonts w:ascii="Arial" w:hAnsi="Arial" w:cs="Angsana New"/>
                <w:b/>
                <w:bCs/>
                <w:sz w:val="20"/>
                <w:szCs w:val="20"/>
              </w:rPr>
            </w:pPr>
          </w:p>
        </w:tc>
        <w:tc>
          <w:tcPr>
            <w:tcW w:w="1170" w:type="dxa"/>
            <w:vAlign w:val="bottom"/>
          </w:tcPr>
          <w:p w:rsidR="00080734" w:rsidRPr="00DE4BCF" w:rsidRDefault="00080734" w:rsidP="00A51DC8">
            <w:pPr>
              <w:tabs>
                <w:tab w:val="left" w:pos="685"/>
                <w:tab w:val="left" w:pos="776"/>
                <w:tab w:val="decimal" w:pos="972"/>
              </w:tabs>
              <w:spacing w:line="340" w:lineRule="exact"/>
              <w:ind w:left="-18" w:right="-43"/>
              <w:jc w:val="right"/>
              <w:rPr>
                <w:rFonts w:ascii="Arial" w:hAnsi="Arial" w:cs="Arial"/>
                <w:sz w:val="20"/>
                <w:szCs w:val="20"/>
              </w:rPr>
            </w:pPr>
          </w:p>
        </w:tc>
        <w:tc>
          <w:tcPr>
            <w:tcW w:w="1170" w:type="dxa"/>
            <w:vAlign w:val="bottom"/>
          </w:tcPr>
          <w:p w:rsidR="00080734" w:rsidRPr="00DE4BCF" w:rsidRDefault="00080734" w:rsidP="00A51DC8">
            <w:pPr>
              <w:tabs>
                <w:tab w:val="left" w:pos="637"/>
                <w:tab w:val="decimal" w:pos="972"/>
              </w:tabs>
              <w:spacing w:line="340" w:lineRule="exact"/>
              <w:ind w:left="-18" w:right="-43"/>
              <w:jc w:val="right"/>
              <w:rPr>
                <w:rFonts w:ascii="Arial" w:hAnsi="Arial" w:cs="Arial"/>
                <w:sz w:val="20"/>
                <w:szCs w:val="20"/>
              </w:rPr>
            </w:pPr>
          </w:p>
        </w:tc>
        <w:tc>
          <w:tcPr>
            <w:tcW w:w="1170" w:type="dxa"/>
            <w:vAlign w:val="bottom"/>
          </w:tcPr>
          <w:p w:rsidR="00080734" w:rsidRPr="00DE4BCF" w:rsidRDefault="00080734" w:rsidP="00A51DC8">
            <w:pPr>
              <w:tabs>
                <w:tab w:val="left" w:pos="685"/>
                <w:tab w:val="left" w:pos="776"/>
                <w:tab w:val="decimal" w:pos="972"/>
              </w:tabs>
              <w:spacing w:line="340" w:lineRule="exact"/>
              <w:ind w:left="-18" w:right="-43"/>
              <w:jc w:val="right"/>
              <w:rPr>
                <w:rFonts w:ascii="Arial" w:hAnsi="Arial" w:cs="Arial"/>
                <w:sz w:val="20"/>
                <w:szCs w:val="20"/>
              </w:rPr>
            </w:pPr>
          </w:p>
        </w:tc>
        <w:tc>
          <w:tcPr>
            <w:tcW w:w="1170" w:type="dxa"/>
            <w:vAlign w:val="bottom"/>
          </w:tcPr>
          <w:p w:rsidR="00080734" w:rsidRPr="00DE4BCF" w:rsidRDefault="00080734" w:rsidP="00A51DC8">
            <w:pPr>
              <w:tabs>
                <w:tab w:val="left" w:pos="685"/>
                <w:tab w:val="left" w:pos="776"/>
                <w:tab w:val="decimal" w:pos="972"/>
              </w:tabs>
              <w:spacing w:line="340" w:lineRule="exact"/>
              <w:ind w:left="-18" w:right="-43"/>
              <w:jc w:val="right"/>
              <w:rPr>
                <w:rFonts w:ascii="Arial" w:hAnsi="Arial" w:cs="Arial"/>
                <w:sz w:val="20"/>
                <w:szCs w:val="20"/>
              </w:rPr>
            </w:pPr>
          </w:p>
        </w:tc>
      </w:tr>
      <w:tr w:rsidR="00A40E83" w:rsidRPr="00DE4BCF" w:rsidTr="00952055">
        <w:tc>
          <w:tcPr>
            <w:tcW w:w="4320" w:type="dxa"/>
          </w:tcPr>
          <w:p w:rsidR="00A40E83" w:rsidRPr="00DE4BCF" w:rsidRDefault="00A40E83" w:rsidP="00A40E83">
            <w:pPr>
              <w:widowControl/>
              <w:tabs>
                <w:tab w:val="left" w:pos="567"/>
                <w:tab w:val="left" w:pos="1134"/>
                <w:tab w:val="left" w:pos="1701"/>
              </w:tabs>
              <w:spacing w:line="380" w:lineRule="exact"/>
              <w:ind w:left="432" w:right="-108" w:hanging="270"/>
              <w:rPr>
                <w:rFonts w:ascii="Arial" w:hAnsi="Arial" w:cs="Arial"/>
                <w:sz w:val="20"/>
                <w:szCs w:val="20"/>
              </w:rPr>
            </w:pPr>
            <w:r w:rsidRPr="00DE4BCF">
              <w:rPr>
                <w:rFonts w:ascii="Arial" w:hAnsi="Arial" w:cs="Arial"/>
                <w:sz w:val="20"/>
                <w:szCs w:val="20"/>
              </w:rPr>
              <w:t xml:space="preserve">Deferred tax relating to </w:t>
            </w:r>
            <w:proofErr w:type="spellStart"/>
            <w:r>
              <w:rPr>
                <w:rFonts w:ascii="Arial" w:hAnsi="Arial" w:cs="Arial"/>
                <w:sz w:val="20"/>
                <w:szCs w:val="20"/>
              </w:rPr>
              <w:t>unrealised</w:t>
            </w:r>
            <w:proofErr w:type="spellEnd"/>
            <w:r w:rsidRPr="00DE4BCF">
              <w:rPr>
                <w:rFonts w:ascii="Arial" w:hAnsi="Arial" w:cs="Arial"/>
                <w:sz w:val="20"/>
                <w:szCs w:val="20"/>
              </w:rPr>
              <w:t xml:space="preserve"> gain on available-for-sale security</w:t>
            </w:r>
          </w:p>
        </w:tc>
        <w:tc>
          <w:tcPr>
            <w:tcW w:w="1170" w:type="dxa"/>
            <w:vAlign w:val="bottom"/>
          </w:tcPr>
          <w:p w:rsidR="00A40E83" w:rsidRPr="00DE4BCF" w:rsidRDefault="007C088E" w:rsidP="00A40E83">
            <w:pPr>
              <w:tabs>
                <w:tab w:val="decimal" w:pos="88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r>
              <w:rPr>
                <w:rFonts w:ascii="Arial" w:hAnsi="Arial" w:cs="Arial"/>
                <w:sz w:val="20"/>
                <w:szCs w:val="20"/>
              </w:rPr>
              <w:t>38,239</w:t>
            </w:r>
          </w:p>
        </w:tc>
        <w:tc>
          <w:tcPr>
            <w:tcW w:w="1170" w:type="dxa"/>
            <w:vAlign w:val="bottom"/>
          </w:tcPr>
          <w:p w:rsidR="00A40E83" w:rsidRPr="00DE4BCF" w:rsidRDefault="00C35BBF" w:rsidP="00A40E83">
            <w:pPr>
              <w:tabs>
                <w:tab w:val="decimal" w:pos="88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Pr="00DE4BCF" w:rsidRDefault="00A40E83" w:rsidP="00A40E83">
            <w:pPr>
              <w:tabs>
                <w:tab w:val="decimal" w:pos="882"/>
              </w:tabs>
              <w:spacing w:line="340" w:lineRule="exact"/>
              <w:ind w:left="-18" w:right="-18"/>
              <w:rPr>
                <w:rFonts w:ascii="Arial" w:hAnsi="Arial" w:cs="Arial"/>
                <w:sz w:val="20"/>
                <w:szCs w:val="20"/>
              </w:rPr>
            </w:pPr>
            <w:r>
              <w:rPr>
                <w:rFonts w:ascii="Arial" w:hAnsi="Arial" w:cs="Arial"/>
                <w:sz w:val="20"/>
                <w:szCs w:val="20"/>
              </w:rPr>
              <w:t>98,933</w:t>
            </w:r>
          </w:p>
        </w:tc>
      </w:tr>
      <w:tr w:rsidR="00A40E83" w:rsidRPr="00DE4BCF" w:rsidTr="00952055">
        <w:tc>
          <w:tcPr>
            <w:tcW w:w="4320" w:type="dxa"/>
          </w:tcPr>
          <w:p w:rsidR="00A40E83" w:rsidRPr="00DE4BCF" w:rsidRDefault="00A40E83" w:rsidP="00A40E83">
            <w:pPr>
              <w:widowControl/>
              <w:tabs>
                <w:tab w:val="left" w:pos="567"/>
                <w:tab w:val="left" w:pos="1134"/>
                <w:tab w:val="left" w:pos="1701"/>
              </w:tabs>
              <w:spacing w:line="380" w:lineRule="exact"/>
              <w:ind w:left="432" w:right="-108" w:hanging="270"/>
              <w:rPr>
                <w:rFonts w:ascii="Arial" w:hAnsi="Arial" w:cs="Arial"/>
                <w:sz w:val="20"/>
                <w:szCs w:val="20"/>
              </w:rPr>
            </w:pPr>
            <w:r>
              <w:rPr>
                <w:rFonts w:ascii="Arial" w:hAnsi="Arial" w:cs="Arial"/>
                <w:sz w:val="20"/>
                <w:szCs w:val="20"/>
              </w:rPr>
              <w:t>Deferred tax relating to revaluation surplus on assets</w:t>
            </w:r>
          </w:p>
        </w:tc>
        <w:tc>
          <w:tcPr>
            <w:tcW w:w="1170" w:type="dxa"/>
            <w:vAlign w:val="bottom"/>
          </w:tcPr>
          <w:p w:rsidR="00A40E83" w:rsidRDefault="007C088E" w:rsidP="00A40E83">
            <w:pPr>
              <w:pBdr>
                <w:bottom w:val="sing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Default="00A40E83" w:rsidP="00A40E83">
            <w:pPr>
              <w:pBdr>
                <w:bottom w:val="sing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(224,243)</w:t>
            </w:r>
          </w:p>
        </w:tc>
        <w:tc>
          <w:tcPr>
            <w:tcW w:w="1170" w:type="dxa"/>
            <w:vAlign w:val="bottom"/>
          </w:tcPr>
          <w:p w:rsidR="00A40E83" w:rsidRDefault="00C35BBF" w:rsidP="00A40E83">
            <w:pPr>
              <w:pBdr>
                <w:bottom w:val="sing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Default="00A40E83" w:rsidP="00A40E83">
            <w:pPr>
              <w:pBdr>
                <w:bottom w:val="sing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(1,433)</w:t>
            </w:r>
          </w:p>
        </w:tc>
      </w:tr>
      <w:tr w:rsidR="00A40E83" w:rsidRPr="00DE4BCF" w:rsidTr="00952055">
        <w:tc>
          <w:tcPr>
            <w:tcW w:w="4320" w:type="dxa"/>
          </w:tcPr>
          <w:p w:rsidR="00A40E83" w:rsidRPr="00DE4BCF" w:rsidRDefault="00A40E83" w:rsidP="00A40E83">
            <w:pPr>
              <w:widowControl/>
              <w:tabs>
                <w:tab w:val="left" w:pos="567"/>
                <w:tab w:val="left" w:pos="1134"/>
                <w:tab w:val="left" w:pos="1701"/>
              </w:tabs>
              <w:spacing w:line="380" w:lineRule="exact"/>
              <w:ind w:left="162" w:right="-108" w:hanging="162"/>
              <w:rPr>
                <w:rFonts w:ascii="Arial" w:hAnsi="Arial" w:cs="Arial"/>
                <w:sz w:val="20"/>
                <w:szCs w:val="20"/>
              </w:rPr>
            </w:pPr>
          </w:p>
        </w:tc>
        <w:tc>
          <w:tcPr>
            <w:tcW w:w="1170" w:type="dxa"/>
            <w:vAlign w:val="bottom"/>
          </w:tcPr>
          <w:p w:rsidR="00A40E83" w:rsidRPr="00DE4BCF" w:rsidRDefault="007C088E" w:rsidP="00A40E83">
            <w:pPr>
              <w:pBdr>
                <w:bottom w:val="double" w:sz="4" w:space="1" w:color="auto"/>
              </w:pBdr>
              <w:tabs>
                <w:tab w:val="decimal" w:pos="882"/>
              </w:tabs>
              <w:spacing w:line="340" w:lineRule="exact"/>
              <w:ind w:right="-18"/>
              <w:rPr>
                <w:rFonts w:ascii="Arial" w:hAnsi="Arial" w:cs="Arial"/>
                <w:sz w:val="20"/>
                <w:szCs w:val="20"/>
              </w:rPr>
            </w:pPr>
            <w:r>
              <w:rPr>
                <w:rFonts w:ascii="Arial" w:hAnsi="Arial" w:cs="Arial"/>
                <w:sz w:val="20"/>
                <w:szCs w:val="20"/>
              </w:rPr>
              <w:t>-</w:t>
            </w:r>
          </w:p>
        </w:tc>
        <w:tc>
          <w:tcPr>
            <w:tcW w:w="1170" w:type="dxa"/>
            <w:vAlign w:val="bottom"/>
          </w:tcPr>
          <w:p w:rsidR="00A40E83" w:rsidRPr="00DE4BCF" w:rsidRDefault="00A40E83" w:rsidP="00A40E83">
            <w:pPr>
              <w:pBdr>
                <w:bottom w:val="double" w:sz="4" w:space="1" w:color="auto"/>
              </w:pBdr>
              <w:tabs>
                <w:tab w:val="decimal" w:pos="882"/>
              </w:tabs>
              <w:spacing w:line="340" w:lineRule="exact"/>
              <w:ind w:right="-18"/>
              <w:rPr>
                <w:rFonts w:ascii="Arial" w:hAnsi="Arial" w:cs="Arial"/>
                <w:sz w:val="20"/>
                <w:szCs w:val="20"/>
              </w:rPr>
            </w:pPr>
            <w:r>
              <w:rPr>
                <w:rFonts w:ascii="Arial" w:hAnsi="Arial" w:cs="Arial"/>
                <w:sz w:val="20"/>
                <w:szCs w:val="20"/>
              </w:rPr>
              <w:t>(186,004)</w:t>
            </w:r>
          </w:p>
        </w:tc>
        <w:tc>
          <w:tcPr>
            <w:tcW w:w="1170" w:type="dxa"/>
            <w:vAlign w:val="bottom"/>
          </w:tcPr>
          <w:p w:rsidR="00A40E83" w:rsidRPr="00DE4BCF" w:rsidRDefault="00C35BBF" w:rsidP="00A40E83">
            <w:pPr>
              <w:pBdr>
                <w:bottom w:val="doub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w:t>
            </w:r>
          </w:p>
        </w:tc>
        <w:tc>
          <w:tcPr>
            <w:tcW w:w="1170" w:type="dxa"/>
            <w:vAlign w:val="bottom"/>
          </w:tcPr>
          <w:p w:rsidR="00A40E83" w:rsidRPr="00DE4BCF" w:rsidRDefault="00A40E83" w:rsidP="00A40E83">
            <w:pPr>
              <w:pBdr>
                <w:bottom w:val="double" w:sz="4" w:space="1" w:color="auto"/>
              </w:pBdr>
              <w:tabs>
                <w:tab w:val="decimal" w:pos="882"/>
              </w:tabs>
              <w:spacing w:line="340" w:lineRule="exact"/>
              <w:ind w:left="-18" w:right="-18"/>
              <w:rPr>
                <w:rFonts w:ascii="Arial" w:hAnsi="Arial" w:cs="Arial"/>
                <w:sz w:val="20"/>
                <w:szCs w:val="20"/>
              </w:rPr>
            </w:pPr>
            <w:r>
              <w:rPr>
                <w:rFonts w:ascii="Arial" w:hAnsi="Arial" w:cs="Arial"/>
                <w:sz w:val="20"/>
                <w:szCs w:val="20"/>
              </w:rPr>
              <w:t>97,500</w:t>
            </w:r>
          </w:p>
        </w:tc>
      </w:tr>
    </w:tbl>
    <w:p w:rsidR="003D6000" w:rsidRPr="00DE4BCF" w:rsidRDefault="003D6000">
      <w:pPr>
        <w:widowControl/>
        <w:overflowPunct/>
        <w:autoSpaceDE/>
        <w:autoSpaceDN/>
        <w:adjustRightInd/>
        <w:textAlignment w:val="auto"/>
        <w:rPr>
          <w:rFonts w:ascii="Arial" w:hAnsi="Arial" w:cs="Angsana New"/>
        </w:rPr>
      </w:pPr>
    </w:p>
    <w:p w:rsidR="00833868" w:rsidRPr="00DE4BCF" w:rsidRDefault="009B7ADE" w:rsidP="00643210">
      <w:pPr>
        <w:widowControl/>
        <w:spacing w:before="240" w:after="120" w:line="380" w:lineRule="exact"/>
        <w:ind w:left="547"/>
        <w:jc w:val="both"/>
        <w:rPr>
          <w:rFonts w:ascii="Arial" w:hAnsi="Arial" w:cs="Angsana New"/>
        </w:rPr>
      </w:pPr>
      <w:r w:rsidRPr="00DE4BCF">
        <w:rPr>
          <w:rFonts w:ascii="Arial" w:hAnsi="Arial" w:cs="Angsana New"/>
        </w:rPr>
        <w:t>The r</w:t>
      </w:r>
      <w:r w:rsidR="00833868" w:rsidRPr="00DE4BCF">
        <w:rPr>
          <w:rFonts w:ascii="Arial" w:hAnsi="Arial" w:cs="Angsana New"/>
        </w:rPr>
        <w:t xml:space="preserve">econciliation </w:t>
      </w:r>
      <w:r w:rsidR="00643210" w:rsidRPr="00DE4BCF">
        <w:rPr>
          <w:rFonts w:ascii="Arial" w:hAnsi="Arial" w:cs="Angsana New"/>
        </w:rPr>
        <w:t>between accounting profit and income tax expense is shown below.</w:t>
      </w:r>
    </w:p>
    <w:p w:rsidR="004459AD" w:rsidRPr="00DE4BCF" w:rsidRDefault="004459AD" w:rsidP="00842D35">
      <w:pPr>
        <w:widowControl/>
        <w:spacing w:line="380" w:lineRule="exact"/>
        <w:ind w:left="605" w:hanging="605"/>
        <w:jc w:val="right"/>
        <w:rPr>
          <w:rFonts w:ascii="Arial" w:hAnsi="Arial" w:cs="Angsana New"/>
          <w:sz w:val="18"/>
          <w:szCs w:val="18"/>
        </w:rPr>
      </w:pPr>
      <w:r w:rsidRPr="00DE4BCF">
        <w:rPr>
          <w:rFonts w:ascii="Arial" w:hAnsi="Arial" w:cs="Arial"/>
          <w:sz w:val="18"/>
          <w:szCs w:val="18"/>
        </w:rPr>
        <w:t>(Unit: Thousand Baht)</w:t>
      </w:r>
    </w:p>
    <w:tbl>
      <w:tblPr>
        <w:tblW w:w="9108" w:type="dxa"/>
        <w:tblInd w:w="288" w:type="dxa"/>
        <w:tblLayout w:type="fixed"/>
        <w:tblLook w:val="0000"/>
      </w:tblPr>
      <w:tblGrid>
        <w:gridCol w:w="4248"/>
        <w:gridCol w:w="1215"/>
        <w:gridCol w:w="1215"/>
        <w:gridCol w:w="1215"/>
        <w:gridCol w:w="1215"/>
      </w:tblGrid>
      <w:tr w:rsidR="0042193D" w:rsidRPr="00DE4BCF" w:rsidTr="00842D35">
        <w:tc>
          <w:tcPr>
            <w:tcW w:w="4248" w:type="dxa"/>
          </w:tcPr>
          <w:p w:rsidR="0042193D" w:rsidRPr="00DE4BCF" w:rsidRDefault="0042193D" w:rsidP="008A5300">
            <w:pPr>
              <w:spacing w:line="300" w:lineRule="exact"/>
              <w:ind w:right="-43"/>
              <w:jc w:val="thaiDistribute"/>
              <w:rPr>
                <w:rFonts w:ascii="Arial" w:hAnsi="Arial" w:cs="Arial"/>
                <w:sz w:val="18"/>
                <w:szCs w:val="18"/>
              </w:rPr>
            </w:pPr>
          </w:p>
        </w:tc>
        <w:tc>
          <w:tcPr>
            <w:tcW w:w="2430" w:type="dxa"/>
            <w:gridSpan w:val="2"/>
            <w:vAlign w:val="bottom"/>
          </w:tcPr>
          <w:p w:rsidR="0042193D" w:rsidRPr="00DE4BCF" w:rsidRDefault="0042193D" w:rsidP="008A5300">
            <w:pPr>
              <w:pBdr>
                <w:bottom w:val="single" w:sz="6" w:space="1" w:color="auto"/>
              </w:pBdr>
              <w:spacing w:line="300" w:lineRule="exact"/>
              <w:ind w:right="-43"/>
              <w:jc w:val="center"/>
              <w:rPr>
                <w:rFonts w:ascii="Arial" w:hAnsi="Arial" w:cs="Arial"/>
                <w:sz w:val="18"/>
                <w:szCs w:val="18"/>
              </w:rPr>
            </w:pPr>
            <w:r w:rsidRPr="00DE4BCF">
              <w:rPr>
                <w:rFonts w:ascii="Arial" w:hAnsi="Arial" w:cs="Arial"/>
                <w:sz w:val="18"/>
                <w:szCs w:val="18"/>
              </w:rPr>
              <w:t xml:space="preserve">Consolidated </w:t>
            </w:r>
            <w:r w:rsidR="00582D7D">
              <w:rPr>
                <w:rFonts w:ascii="Arial" w:hAnsi="Arial" w:cs="Arial"/>
                <w:sz w:val="18"/>
                <w:szCs w:val="18"/>
              </w:rPr>
              <w:t xml:space="preserve">                    </w:t>
            </w:r>
            <w:r w:rsidRPr="00DE4BCF">
              <w:rPr>
                <w:rFonts w:ascii="Arial" w:hAnsi="Arial" w:cs="Arial"/>
                <w:sz w:val="18"/>
                <w:szCs w:val="18"/>
              </w:rPr>
              <w:t>financial statements</w:t>
            </w:r>
          </w:p>
        </w:tc>
        <w:tc>
          <w:tcPr>
            <w:tcW w:w="2430" w:type="dxa"/>
            <w:gridSpan w:val="2"/>
            <w:vAlign w:val="bottom"/>
          </w:tcPr>
          <w:p w:rsidR="00CF6830" w:rsidRPr="00DE4BCF" w:rsidRDefault="0042193D" w:rsidP="008A5300">
            <w:pPr>
              <w:pBdr>
                <w:bottom w:val="single" w:sz="6" w:space="1" w:color="auto"/>
              </w:pBdr>
              <w:spacing w:line="300" w:lineRule="exact"/>
              <w:ind w:right="-43"/>
              <w:jc w:val="center"/>
              <w:rPr>
                <w:rFonts w:ascii="Arial" w:hAnsi="Arial" w:cs="Arial"/>
                <w:sz w:val="18"/>
                <w:szCs w:val="18"/>
              </w:rPr>
            </w:pPr>
            <w:r w:rsidRPr="00DE4BCF">
              <w:rPr>
                <w:rFonts w:ascii="Arial" w:hAnsi="Arial" w:cs="Arial"/>
                <w:sz w:val="18"/>
                <w:szCs w:val="18"/>
              </w:rPr>
              <w:t>Separate</w:t>
            </w:r>
          </w:p>
          <w:p w:rsidR="0042193D" w:rsidRPr="00DE4BCF" w:rsidRDefault="0042193D" w:rsidP="008A5300">
            <w:pPr>
              <w:pBdr>
                <w:bottom w:val="single" w:sz="6" w:space="1" w:color="auto"/>
              </w:pBdr>
              <w:spacing w:line="300" w:lineRule="exact"/>
              <w:ind w:right="-43"/>
              <w:jc w:val="center"/>
              <w:rPr>
                <w:rFonts w:ascii="Arial" w:hAnsi="Arial" w:cs="Arial"/>
                <w:sz w:val="18"/>
                <w:szCs w:val="18"/>
              </w:rPr>
            </w:pPr>
            <w:r w:rsidRPr="00DE4BCF">
              <w:rPr>
                <w:rFonts w:ascii="Arial" w:hAnsi="Arial" w:cs="Arial"/>
                <w:sz w:val="18"/>
                <w:szCs w:val="18"/>
              </w:rPr>
              <w:t xml:space="preserve"> financial statements</w:t>
            </w:r>
          </w:p>
        </w:tc>
      </w:tr>
      <w:tr w:rsidR="0042193D" w:rsidRPr="00DE4BCF" w:rsidTr="00842D35">
        <w:tc>
          <w:tcPr>
            <w:tcW w:w="4248" w:type="dxa"/>
          </w:tcPr>
          <w:p w:rsidR="0042193D" w:rsidRPr="00DE4BCF" w:rsidRDefault="0042193D" w:rsidP="008A5300">
            <w:pPr>
              <w:spacing w:line="300" w:lineRule="exact"/>
              <w:ind w:right="-43"/>
              <w:jc w:val="thaiDistribute"/>
              <w:rPr>
                <w:rFonts w:ascii="Arial" w:hAnsi="Arial" w:cs="Arial"/>
                <w:sz w:val="18"/>
                <w:szCs w:val="18"/>
              </w:rPr>
            </w:pPr>
          </w:p>
        </w:tc>
        <w:tc>
          <w:tcPr>
            <w:tcW w:w="1215" w:type="dxa"/>
          </w:tcPr>
          <w:p w:rsidR="0042193D" w:rsidRPr="00DE4BCF" w:rsidRDefault="00A40E83" w:rsidP="008A5300">
            <w:pPr>
              <w:pBdr>
                <w:bottom w:val="single" w:sz="4" w:space="1" w:color="auto"/>
              </w:pBdr>
              <w:spacing w:line="300" w:lineRule="exact"/>
              <w:ind w:right="-43"/>
              <w:jc w:val="center"/>
              <w:rPr>
                <w:rFonts w:ascii="Arial" w:hAnsi="Arial" w:cs="Arial"/>
                <w:sz w:val="18"/>
                <w:szCs w:val="18"/>
              </w:rPr>
            </w:pPr>
            <w:r>
              <w:rPr>
                <w:rFonts w:ascii="Arial" w:hAnsi="Arial" w:cs="Arial"/>
                <w:sz w:val="18"/>
                <w:szCs w:val="18"/>
              </w:rPr>
              <w:t>2017</w:t>
            </w:r>
          </w:p>
        </w:tc>
        <w:tc>
          <w:tcPr>
            <w:tcW w:w="1215" w:type="dxa"/>
          </w:tcPr>
          <w:p w:rsidR="0042193D" w:rsidRPr="00DE4BCF" w:rsidRDefault="008F5E8F" w:rsidP="00A40E83">
            <w:pPr>
              <w:pBdr>
                <w:bottom w:val="single" w:sz="4" w:space="1" w:color="auto"/>
              </w:pBdr>
              <w:spacing w:line="300" w:lineRule="exact"/>
              <w:ind w:right="-43"/>
              <w:jc w:val="center"/>
              <w:rPr>
                <w:rFonts w:ascii="Arial" w:hAnsi="Arial" w:cs="Arial"/>
                <w:sz w:val="18"/>
                <w:szCs w:val="18"/>
              </w:rPr>
            </w:pPr>
            <w:r>
              <w:rPr>
                <w:rFonts w:ascii="Arial" w:hAnsi="Arial" w:cs="Arial"/>
                <w:sz w:val="18"/>
                <w:szCs w:val="18"/>
              </w:rPr>
              <w:t>201</w:t>
            </w:r>
            <w:r w:rsidR="00A40E83">
              <w:rPr>
                <w:rFonts w:ascii="Arial" w:hAnsi="Arial" w:cs="Arial"/>
                <w:sz w:val="18"/>
                <w:szCs w:val="18"/>
              </w:rPr>
              <w:t>6</w:t>
            </w:r>
          </w:p>
        </w:tc>
        <w:tc>
          <w:tcPr>
            <w:tcW w:w="1215" w:type="dxa"/>
          </w:tcPr>
          <w:p w:rsidR="0042193D" w:rsidRPr="00DE4BCF" w:rsidRDefault="008F5E8F" w:rsidP="008A5300">
            <w:pPr>
              <w:pBdr>
                <w:bottom w:val="single" w:sz="4" w:space="1" w:color="auto"/>
              </w:pBdr>
              <w:spacing w:line="300" w:lineRule="exact"/>
              <w:ind w:right="-43"/>
              <w:jc w:val="center"/>
              <w:rPr>
                <w:rFonts w:ascii="Arial" w:hAnsi="Arial" w:cs="Arial"/>
                <w:sz w:val="18"/>
                <w:szCs w:val="18"/>
              </w:rPr>
            </w:pPr>
            <w:r>
              <w:rPr>
                <w:rFonts w:ascii="Arial" w:hAnsi="Arial" w:cs="Arial"/>
                <w:sz w:val="18"/>
                <w:szCs w:val="18"/>
              </w:rPr>
              <w:t>2</w:t>
            </w:r>
            <w:r w:rsidR="00A40E83">
              <w:rPr>
                <w:rFonts w:ascii="Arial" w:hAnsi="Arial" w:cs="Arial"/>
                <w:sz w:val="18"/>
                <w:szCs w:val="18"/>
              </w:rPr>
              <w:t>017</w:t>
            </w:r>
          </w:p>
        </w:tc>
        <w:tc>
          <w:tcPr>
            <w:tcW w:w="1215" w:type="dxa"/>
          </w:tcPr>
          <w:p w:rsidR="0042193D" w:rsidRPr="00DE4BCF" w:rsidRDefault="00A40E83" w:rsidP="008A5300">
            <w:pPr>
              <w:pBdr>
                <w:bottom w:val="single" w:sz="4" w:space="1" w:color="auto"/>
              </w:pBdr>
              <w:spacing w:line="300" w:lineRule="exact"/>
              <w:ind w:right="-43"/>
              <w:jc w:val="center"/>
              <w:rPr>
                <w:rFonts w:ascii="Arial" w:hAnsi="Arial" w:cs="Arial"/>
                <w:sz w:val="18"/>
                <w:szCs w:val="18"/>
              </w:rPr>
            </w:pPr>
            <w:r>
              <w:rPr>
                <w:rFonts w:ascii="Arial" w:hAnsi="Arial" w:cs="Arial"/>
                <w:sz w:val="18"/>
                <w:szCs w:val="18"/>
              </w:rPr>
              <w:t>2016</w:t>
            </w:r>
          </w:p>
        </w:tc>
      </w:tr>
      <w:tr w:rsidR="00D37FCC" w:rsidRPr="00DE4BCF" w:rsidTr="00842D35">
        <w:tc>
          <w:tcPr>
            <w:tcW w:w="4248" w:type="dxa"/>
          </w:tcPr>
          <w:p w:rsidR="00D37FCC" w:rsidRPr="00DE4BCF" w:rsidRDefault="00D37FCC" w:rsidP="00FC73EE">
            <w:pPr>
              <w:widowControl/>
              <w:tabs>
                <w:tab w:val="left" w:pos="567"/>
                <w:tab w:val="left" w:pos="1134"/>
                <w:tab w:val="left" w:pos="1701"/>
              </w:tabs>
              <w:spacing w:line="300" w:lineRule="exact"/>
              <w:ind w:left="12" w:right="-108" w:hanging="12"/>
              <w:rPr>
                <w:rFonts w:ascii="Arial" w:hAnsi="Arial" w:cs="Arial"/>
                <w:sz w:val="18"/>
                <w:szCs w:val="18"/>
              </w:rPr>
            </w:pPr>
            <w:r w:rsidRPr="00DE4BCF">
              <w:rPr>
                <w:rFonts w:ascii="Arial" w:hAnsi="Arial" w:cs="Arial"/>
                <w:sz w:val="18"/>
                <w:szCs w:val="18"/>
              </w:rPr>
              <w:t>Accounting profit before income tax</w:t>
            </w:r>
          </w:p>
        </w:tc>
        <w:tc>
          <w:tcPr>
            <w:tcW w:w="1215" w:type="dxa"/>
            <w:vAlign w:val="bottom"/>
          </w:tcPr>
          <w:p w:rsidR="00D37FCC" w:rsidRPr="00DE4BCF" w:rsidRDefault="007202EC" w:rsidP="001A32CB">
            <w:pPr>
              <w:widowControl/>
              <w:pBdr>
                <w:bottom w:val="double" w:sz="4" w:space="1" w:color="auto"/>
              </w:pBdr>
              <w:tabs>
                <w:tab w:val="decimal" w:pos="954"/>
              </w:tabs>
              <w:spacing w:line="300" w:lineRule="exact"/>
              <w:ind w:right="-45"/>
              <w:rPr>
                <w:rFonts w:ascii="Arial" w:hAnsi="Arial" w:cs="Arial"/>
                <w:sz w:val="18"/>
                <w:szCs w:val="18"/>
              </w:rPr>
            </w:pPr>
            <w:r>
              <w:rPr>
                <w:rFonts w:ascii="Arial" w:hAnsi="Arial" w:cs="Arial"/>
                <w:sz w:val="18"/>
                <w:szCs w:val="18"/>
              </w:rPr>
              <w:t>131,469</w:t>
            </w:r>
          </w:p>
        </w:tc>
        <w:tc>
          <w:tcPr>
            <w:tcW w:w="1215" w:type="dxa"/>
            <w:vAlign w:val="bottom"/>
          </w:tcPr>
          <w:p w:rsidR="00D37FCC" w:rsidRPr="00DE4BCF" w:rsidRDefault="00A40E83" w:rsidP="00D96283">
            <w:pPr>
              <w:widowControl/>
              <w:pBdr>
                <w:bottom w:val="double" w:sz="4" w:space="1" w:color="auto"/>
              </w:pBdr>
              <w:tabs>
                <w:tab w:val="decimal" w:pos="954"/>
              </w:tabs>
              <w:spacing w:line="300" w:lineRule="exact"/>
              <w:ind w:right="-45"/>
              <w:rPr>
                <w:rFonts w:ascii="Arial" w:hAnsi="Arial" w:cs="Arial"/>
                <w:sz w:val="18"/>
                <w:szCs w:val="18"/>
              </w:rPr>
            </w:pPr>
            <w:r>
              <w:rPr>
                <w:rFonts w:ascii="Arial" w:hAnsi="Arial" w:cs="Arial"/>
                <w:sz w:val="18"/>
                <w:szCs w:val="18"/>
              </w:rPr>
              <w:t>511,680</w:t>
            </w:r>
          </w:p>
        </w:tc>
        <w:tc>
          <w:tcPr>
            <w:tcW w:w="1215" w:type="dxa"/>
            <w:vAlign w:val="bottom"/>
          </w:tcPr>
          <w:p w:rsidR="00D37FCC" w:rsidRPr="00DE4BCF" w:rsidRDefault="00D87AC4" w:rsidP="00D96283">
            <w:pPr>
              <w:widowControl/>
              <w:pBdr>
                <w:bottom w:val="double" w:sz="4" w:space="1" w:color="auto"/>
              </w:pBdr>
              <w:tabs>
                <w:tab w:val="decimal" w:pos="954"/>
              </w:tabs>
              <w:spacing w:line="300" w:lineRule="exact"/>
              <w:ind w:right="-45"/>
              <w:rPr>
                <w:rFonts w:ascii="Arial" w:hAnsi="Arial" w:cs="Arial"/>
                <w:sz w:val="18"/>
                <w:szCs w:val="18"/>
              </w:rPr>
            </w:pPr>
            <w:r>
              <w:rPr>
                <w:rFonts w:ascii="Arial" w:hAnsi="Arial" w:cs="Arial"/>
                <w:sz w:val="18"/>
                <w:szCs w:val="18"/>
              </w:rPr>
              <w:t>103,719</w:t>
            </w:r>
          </w:p>
        </w:tc>
        <w:tc>
          <w:tcPr>
            <w:tcW w:w="1215" w:type="dxa"/>
            <w:vAlign w:val="bottom"/>
          </w:tcPr>
          <w:p w:rsidR="00D37FCC" w:rsidRPr="00DE4BCF" w:rsidRDefault="00A40E83" w:rsidP="00D96283">
            <w:pPr>
              <w:widowControl/>
              <w:pBdr>
                <w:bottom w:val="double" w:sz="4" w:space="1" w:color="auto"/>
              </w:pBdr>
              <w:tabs>
                <w:tab w:val="decimal" w:pos="954"/>
              </w:tabs>
              <w:spacing w:line="300" w:lineRule="exact"/>
              <w:ind w:right="-24"/>
              <w:rPr>
                <w:rFonts w:ascii="Arial" w:hAnsi="Arial" w:cs="Arial"/>
                <w:sz w:val="18"/>
                <w:szCs w:val="18"/>
              </w:rPr>
            </w:pPr>
            <w:r>
              <w:rPr>
                <w:rFonts w:ascii="Arial" w:hAnsi="Arial" w:cs="Arial"/>
                <w:sz w:val="18"/>
                <w:szCs w:val="18"/>
              </w:rPr>
              <w:t>648,859</w:t>
            </w:r>
          </w:p>
        </w:tc>
      </w:tr>
      <w:tr w:rsidR="00D37FCC" w:rsidRPr="00DE4BCF" w:rsidTr="00842D35">
        <w:tc>
          <w:tcPr>
            <w:tcW w:w="4248" w:type="dxa"/>
          </w:tcPr>
          <w:p w:rsidR="00D37FCC" w:rsidRPr="00DE4BCF" w:rsidRDefault="00D37FCC" w:rsidP="001A32CB">
            <w:pPr>
              <w:widowControl/>
              <w:tabs>
                <w:tab w:val="left" w:pos="567"/>
                <w:tab w:val="left" w:pos="1134"/>
                <w:tab w:val="left" w:pos="1701"/>
              </w:tabs>
              <w:spacing w:line="300" w:lineRule="exact"/>
              <w:ind w:left="222" w:hanging="222"/>
              <w:rPr>
                <w:rFonts w:ascii="Arial" w:hAnsi="Arial" w:cs="Arial"/>
                <w:sz w:val="18"/>
                <w:szCs w:val="18"/>
              </w:rPr>
            </w:pPr>
          </w:p>
        </w:tc>
        <w:tc>
          <w:tcPr>
            <w:tcW w:w="1215" w:type="dxa"/>
            <w:vAlign w:val="bottom"/>
          </w:tcPr>
          <w:p w:rsidR="00D37FCC" w:rsidRPr="00DE4BCF" w:rsidRDefault="00D37FCC" w:rsidP="001A32CB">
            <w:pPr>
              <w:tabs>
                <w:tab w:val="decimal" w:pos="642"/>
              </w:tabs>
              <w:spacing w:line="300" w:lineRule="exact"/>
              <w:ind w:right="-18"/>
              <w:jc w:val="right"/>
              <w:rPr>
                <w:rFonts w:ascii="Arial" w:hAnsi="Arial" w:cs="Arial"/>
                <w:sz w:val="18"/>
                <w:szCs w:val="18"/>
              </w:rPr>
            </w:pPr>
          </w:p>
        </w:tc>
        <w:tc>
          <w:tcPr>
            <w:tcW w:w="1215" w:type="dxa"/>
            <w:vAlign w:val="bottom"/>
          </w:tcPr>
          <w:p w:rsidR="00D37FCC" w:rsidRPr="00DE4BCF" w:rsidRDefault="00D37FCC" w:rsidP="00D96283">
            <w:pPr>
              <w:tabs>
                <w:tab w:val="decimal" w:pos="642"/>
              </w:tabs>
              <w:spacing w:line="300" w:lineRule="exact"/>
              <w:ind w:right="-18"/>
              <w:jc w:val="right"/>
              <w:rPr>
                <w:rFonts w:ascii="Arial" w:hAnsi="Arial" w:cs="Arial"/>
                <w:sz w:val="18"/>
                <w:szCs w:val="18"/>
              </w:rPr>
            </w:pPr>
          </w:p>
        </w:tc>
        <w:tc>
          <w:tcPr>
            <w:tcW w:w="1215" w:type="dxa"/>
            <w:vAlign w:val="bottom"/>
          </w:tcPr>
          <w:p w:rsidR="00D37FCC" w:rsidRPr="00DE4BCF" w:rsidRDefault="00D37FCC" w:rsidP="00D96283">
            <w:pPr>
              <w:tabs>
                <w:tab w:val="decimal" w:pos="642"/>
              </w:tabs>
              <w:spacing w:line="300" w:lineRule="exact"/>
              <w:ind w:right="-18"/>
              <w:jc w:val="right"/>
              <w:rPr>
                <w:rFonts w:ascii="Arial" w:hAnsi="Arial" w:cs="Arial"/>
                <w:sz w:val="18"/>
                <w:szCs w:val="18"/>
              </w:rPr>
            </w:pPr>
          </w:p>
        </w:tc>
        <w:tc>
          <w:tcPr>
            <w:tcW w:w="1215" w:type="dxa"/>
            <w:vAlign w:val="bottom"/>
          </w:tcPr>
          <w:p w:rsidR="00D37FCC" w:rsidRPr="00DE4BCF" w:rsidRDefault="00D37FCC" w:rsidP="00D96283">
            <w:pPr>
              <w:tabs>
                <w:tab w:val="decimal" w:pos="642"/>
              </w:tabs>
              <w:spacing w:line="300" w:lineRule="exact"/>
              <w:ind w:right="-18"/>
              <w:jc w:val="right"/>
              <w:rPr>
                <w:rFonts w:ascii="Arial" w:hAnsi="Arial" w:cs="Arial"/>
                <w:sz w:val="18"/>
                <w:szCs w:val="18"/>
              </w:rPr>
            </w:pPr>
          </w:p>
        </w:tc>
      </w:tr>
      <w:tr w:rsidR="00D37FCC" w:rsidRPr="00DE4BCF" w:rsidTr="00842D35">
        <w:tc>
          <w:tcPr>
            <w:tcW w:w="4248" w:type="dxa"/>
          </w:tcPr>
          <w:p w:rsidR="00D37FCC" w:rsidRPr="00DE4BCF" w:rsidRDefault="00D37FCC" w:rsidP="001A32CB">
            <w:pPr>
              <w:widowControl/>
              <w:tabs>
                <w:tab w:val="left" w:pos="567"/>
                <w:tab w:val="left" w:pos="1134"/>
                <w:tab w:val="left" w:pos="1701"/>
              </w:tabs>
              <w:spacing w:line="300" w:lineRule="exact"/>
              <w:ind w:left="222" w:hanging="222"/>
              <w:rPr>
                <w:rFonts w:ascii="Arial" w:hAnsi="Arial" w:cs="Arial"/>
                <w:sz w:val="18"/>
                <w:szCs w:val="18"/>
                <w:cs/>
              </w:rPr>
            </w:pPr>
            <w:r w:rsidRPr="00DE4BCF">
              <w:rPr>
                <w:rFonts w:ascii="Arial" w:hAnsi="Arial" w:cs="Arial"/>
                <w:sz w:val="18"/>
                <w:szCs w:val="18"/>
              </w:rPr>
              <w:t>Applicable tax rate</w:t>
            </w:r>
          </w:p>
        </w:tc>
        <w:tc>
          <w:tcPr>
            <w:tcW w:w="1215" w:type="dxa"/>
            <w:vAlign w:val="bottom"/>
          </w:tcPr>
          <w:p w:rsidR="00D37FCC" w:rsidRPr="00DE4BCF" w:rsidRDefault="00FC73EE" w:rsidP="00D87AC4">
            <w:pPr>
              <w:spacing w:line="300" w:lineRule="exact"/>
              <w:ind w:right="-18"/>
              <w:jc w:val="center"/>
              <w:rPr>
                <w:rFonts w:ascii="Arial" w:hAnsi="Arial" w:cs="Arial"/>
                <w:sz w:val="18"/>
                <w:szCs w:val="18"/>
              </w:rPr>
            </w:pPr>
            <w:r>
              <w:rPr>
                <w:rFonts w:ascii="Arial" w:hAnsi="Arial" w:cs="Arial"/>
                <w:sz w:val="18"/>
                <w:szCs w:val="18"/>
              </w:rPr>
              <w:t>0</w:t>
            </w:r>
            <w:r w:rsidR="00D87AC4">
              <w:rPr>
                <w:rFonts w:ascii="Arial" w:hAnsi="Arial" w:cs="Arial"/>
                <w:sz w:val="18"/>
                <w:szCs w:val="18"/>
              </w:rPr>
              <w:t>%-20</w:t>
            </w:r>
            <w:r w:rsidR="00D87AC4" w:rsidRPr="00DE4BCF">
              <w:rPr>
                <w:rFonts w:ascii="Arial" w:hAnsi="Arial" w:cs="Arial"/>
                <w:sz w:val="18"/>
                <w:szCs w:val="18"/>
              </w:rPr>
              <w:t>%</w:t>
            </w:r>
          </w:p>
        </w:tc>
        <w:tc>
          <w:tcPr>
            <w:tcW w:w="1215" w:type="dxa"/>
            <w:vAlign w:val="bottom"/>
          </w:tcPr>
          <w:p w:rsidR="00D37FCC" w:rsidRPr="00DE4BCF" w:rsidRDefault="00A40E83" w:rsidP="00D96283">
            <w:pPr>
              <w:spacing w:line="300" w:lineRule="exact"/>
              <w:ind w:right="-18"/>
              <w:jc w:val="center"/>
              <w:rPr>
                <w:rFonts w:ascii="Arial" w:hAnsi="Arial" w:cs="Arial"/>
                <w:sz w:val="18"/>
                <w:szCs w:val="18"/>
              </w:rPr>
            </w:pPr>
            <w:r>
              <w:rPr>
                <w:rFonts w:ascii="Arial" w:hAnsi="Arial" w:cs="Arial"/>
                <w:sz w:val="18"/>
                <w:szCs w:val="18"/>
              </w:rPr>
              <w:t>0%-30</w:t>
            </w:r>
            <w:r w:rsidR="00D37FCC" w:rsidRPr="00DE4BCF">
              <w:rPr>
                <w:rFonts w:ascii="Arial" w:hAnsi="Arial" w:cs="Arial"/>
                <w:sz w:val="18"/>
                <w:szCs w:val="18"/>
              </w:rPr>
              <w:t>%</w:t>
            </w:r>
          </w:p>
        </w:tc>
        <w:tc>
          <w:tcPr>
            <w:tcW w:w="1215" w:type="dxa"/>
            <w:vAlign w:val="bottom"/>
          </w:tcPr>
          <w:p w:rsidR="00D37FCC" w:rsidRPr="00DE4BCF" w:rsidRDefault="00D87AC4" w:rsidP="00D96283">
            <w:pPr>
              <w:spacing w:line="300" w:lineRule="exact"/>
              <w:ind w:right="-18"/>
              <w:jc w:val="center"/>
              <w:rPr>
                <w:rFonts w:ascii="Arial" w:hAnsi="Arial" w:cs="Arial"/>
                <w:sz w:val="18"/>
                <w:szCs w:val="18"/>
              </w:rPr>
            </w:pPr>
            <w:r>
              <w:rPr>
                <w:rFonts w:ascii="Arial" w:hAnsi="Arial" w:cs="Arial"/>
                <w:sz w:val="18"/>
                <w:szCs w:val="18"/>
              </w:rPr>
              <w:t>20%</w:t>
            </w:r>
          </w:p>
        </w:tc>
        <w:tc>
          <w:tcPr>
            <w:tcW w:w="1215" w:type="dxa"/>
            <w:vAlign w:val="bottom"/>
          </w:tcPr>
          <w:p w:rsidR="00D37FCC" w:rsidRPr="00DE4BCF" w:rsidRDefault="00D37FCC" w:rsidP="00D96283">
            <w:pPr>
              <w:spacing w:line="300" w:lineRule="exact"/>
              <w:ind w:right="-18"/>
              <w:jc w:val="center"/>
              <w:rPr>
                <w:rFonts w:ascii="Arial" w:hAnsi="Arial" w:cstheme="minorBidi"/>
                <w:sz w:val="18"/>
                <w:szCs w:val="18"/>
              </w:rPr>
            </w:pPr>
            <w:r w:rsidRPr="00DE4BCF">
              <w:rPr>
                <w:rFonts w:ascii="Arial" w:hAnsi="Arial" w:cstheme="minorBidi"/>
                <w:sz w:val="18"/>
                <w:szCs w:val="18"/>
              </w:rPr>
              <w:t>20%</w:t>
            </w:r>
          </w:p>
        </w:tc>
      </w:tr>
      <w:tr w:rsidR="00A40E83" w:rsidRPr="00DE4BCF" w:rsidTr="00842D35">
        <w:tc>
          <w:tcPr>
            <w:tcW w:w="4248" w:type="dxa"/>
          </w:tcPr>
          <w:p w:rsidR="00A40E83" w:rsidRPr="00DE4BCF" w:rsidRDefault="00A40E83" w:rsidP="00A40E83">
            <w:pPr>
              <w:widowControl/>
              <w:tabs>
                <w:tab w:val="left" w:pos="1440"/>
              </w:tabs>
              <w:spacing w:line="300" w:lineRule="exact"/>
              <w:ind w:left="162" w:hanging="162"/>
              <w:rPr>
                <w:rFonts w:ascii="Arial" w:hAnsi="Arial" w:cs="Arial"/>
                <w:color w:val="000000"/>
                <w:sz w:val="18"/>
                <w:szCs w:val="18"/>
              </w:rPr>
            </w:pPr>
            <w:r w:rsidRPr="00DE4BCF">
              <w:rPr>
                <w:rFonts w:ascii="Arial" w:hAnsi="Arial" w:cs="Arial"/>
                <w:color w:val="000000"/>
                <w:sz w:val="18"/>
                <w:szCs w:val="18"/>
              </w:rPr>
              <w:t xml:space="preserve">Accounting profit before tax multiplied by </w:t>
            </w:r>
            <w:r w:rsidRPr="00DE4BCF">
              <w:rPr>
                <w:rFonts w:ascii="Arial" w:hAnsi="Arial" w:cs="Arial"/>
                <w:sz w:val="18"/>
                <w:szCs w:val="18"/>
              </w:rPr>
              <w:t>income tax rate</w:t>
            </w:r>
          </w:p>
        </w:tc>
        <w:tc>
          <w:tcPr>
            <w:tcW w:w="1215" w:type="dxa"/>
            <w:vAlign w:val="bottom"/>
          </w:tcPr>
          <w:p w:rsidR="00A40E83" w:rsidRPr="00DE4BCF" w:rsidRDefault="007202EC" w:rsidP="00FC73EE">
            <w:pPr>
              <w:widowControl/>
              <w:tabs>
                <w:tab w:val="decimal" w:pos="954"/>
              </w:tabs>
              <w:spacing w:line="300" w:lineRule="exact"/>
              <w:ind w:right="-45"/>
              <w:rPr>
                <w:rFonts w:ascii="Arial" w:hAnsi="Arial" w:cs="Arial"/>
                <w:sz w:val="18"/>
                <w:szCs w:val="18"/>
              </w:rPr>
            </w:pPr>
            <w:r>
              <w:rPr>
                <w:rFonts w:ascii="Arial" w:hAnsi="Arial" w:cs="Arial"/>
                <w:sz w:val="18"/>
                <w:szCs w:val="18"/>
              </w:rPr>
              <w:t>26,1</w:t>
            </w:r>
            <w:r w:rsidR="00FC73EE">
              <w:rPr>
                <w:rFonts w:ascii="Arial" w:hAnsi="Arial" w:cs="Arial"/>
                <w:sz w:val="18"/>
                <w:szCs w:val="18"/>
              </w:rPr>
              <w:t>70</w:t>
            </w:r>
          </w:p>
        </w:tc>
        <w:tc>
          <w:tcPr>
            <w:tcW w:w="1215" w:type="dxa"/>
            <w:vAlign w:val="bottom"/>
          </w:tcPr>
          <w:p w:rsidR="00A40E83" w:rsidRPr="00DE4BCF" w:rsidRDefault="00A40E83" w:rsidP="00A40E83">
            <w:pPr>
              <w:widowControl/>
              <w:tabs>
                <w:tab w:val="decimal" w:pos="954"/>
              </w:tabs>
              <w:spacing w:line="300" w:lineRule="exact"/>
              <w:ind w:right="-45"/>
              <w:rPr>
                <w:rFonts w:ascii="Arial" w:hAnsi="Arial" w:cs="Arial"/>
                <w:sz w:val="18"/>
                <w:szCs w:val="18"/>
              </w:rPr>
            </w:pPr>
            <w:r>
              <w:rPr>
                <w:rFonts w:ascii="Arial" w:hAnsi="Arial" w:cs="Arial"/>
                <w:sz w:val="18"/>
                <w:szCs w:val="18"/>
              </w:rPr>
              <w:t>97,055</w:t>
            </w:r>
          </w:p>
        </w:tc>
        <w:tc>
          <w:tcPr>
            <w:tcW w:w="1215" w:type="dxa"/>
            <w:vAlign w:val="bottom"/>
          </w:tcPr>
          <w:p w:rsidR="00A40E83" w:rsidRPr="00DE4BCF" w:rsidRDefault="00D87AC4" w:rsidP="00A40E83">
            <w:pPr>
              <w:widowControl/>
              <w:tabs>
                <w:tab w:val="decimal" w:pos="954"/>
              </w:tabs>
              <w:spacing w:line="300" w:lineRule="exact"/>
              <w:ind w:right="-45"/>
              <w:rPr>
                <w:rFonts w:ascii="Arial" w:hAnsi="Arial" w:cs="Arial"/>
                <w:sz w:val="18"/>
                <w:szCs w:val="18"/>
              </w:rPr>
            </w:pPr>
            <w:r>
              <w:rPr>
                <w:rFonts w:ascii="Arial" w:hAnsi="Arial" w:cs="Arial"/>
                <w:sz w:val="18"/>
                <w:szCs w:val="18"/>
              </w:rPr>
              <w:t>20,744</w:t>
            </w:r>
          </w:p>
        </w:tc>
        <w:tc>
          <w:tcPr>
            <w:tcW w:w="1215" w:type="dxa"/>
            <w:vAlign w:val="bottom"/>
          </w:tcPr>
          <w:p w:rsidR="00A40E83" w:rsidRPr="00DE4BCF" w:rsidRDefault="00A40E83" w:rsidP="00A40E83">
            <w:pPr>
              <w:widowControl/>
              <w:tabs>
                <w:tab w:val="decimal" w:pos="954"/>
              </w:tabs>
              <w:spacing w:line="300" w:lineRule="exact"/>
              <w:ind w:right="-45"/>
              <w:rPr>
                <w:rFonts w:ascii="Arial" w:hAnsi="Arial" w:cs="Arial"/>
                <w:sz w:val="18"/>
                <w:szCs w:val="18"/>
              </w:rPr>
            </w:pPr>
            <w:r>
              <w:rPr>
                <w:rFonts w:ascii="Arial" w:hAnsi="Arial" w:cs="Arial"/>
                <w:sz w:val="18"/>
                <w:szCs w:val="18"/>
              </w:rPr>
              <w:t>129,772</w:t>
            </w:r>
          </w:p>
        </w:tc>
      </w:tr>
      <w:tr w:rsidR="00A40E83" w:rsidRPr="00DE4BCF" w:rsidTr="00842D35">
        <w:tc>
          <w:tcPr>
            <w:tcW w:w="4248" w:type="dxa"/>
          </w:tcPr>
          <w:p w:rsidR="00A40E83" w:rsidRPr="00DE4BCF" w:rsidRDefault="00A40E83" w:rsidP="00A40E83">
            <w:pPr>
              <w:widowControl/>
              <w:tabs>
                <w:tab w:val="left" w:pos="1440"/>
              </w:tabs>
              <w:spacing w:line="300" w:lineRule="exact"/>
              <w:ind w:left="222" w:hanging="222"/>
              <w:rPr>
                <w:rFonts w:ascii="Arial" w:hAnsi="Arial" w:cs="Arial"/>
                <w:color w:val="000000"/>
                <w:sz w:val="18"/>
                <w:szCs w:val="18"/>
              </w:rPr>
            </w:pPr>
            <w:r w:rsidRPr="00DE4BCF">
              <w:rPr>
                <w:rFonts w:ascii="Arial" w:hAnsi="Arial" w:cs="Arial"/>
                <w:color w:val="000000"/>
                <w:sz w:val="18"/>
                <w:szCs w:val="18"/>
              </w:rPr>
              <w:t>Adjustment in respect of income tax of</w:t>
            </w:r>
          </w:p>
          <w:p w:rsidR="00A40E83" w:rsidRPr="00DE4BCF" w:rsidRDefault="00A40E83" w:rsidP="00A40E83">
            <w:pPr>
              <w:widowControl/>
              <w:spacing w:line="300" w:lineRule="exact"/>
              <w:ind w:left="222" w:hanging="42"/>
              <w:rPr>
                <w:rFonts w:ascii="Arial" w:hAnsi="Arial" w:cs="Arial"/>
                <w:color w:val="000000"/>
                <w:sz w:val="18"/>
                <w:szCs w:val="18"/>
              </w:rPr>
            </w:pPr>
            <w:r w:rsidRPr="00DE4BCF">
              <w:rPr>
                <w:rFonts w:ascii="Arial" w:hAnsi="Arial" w:cs="Arial"/>
                <w:color w:val="000000"/>
                <w:sz w:val="18"/>
                <w:szCs w:val="18"/>
              </w:rPr>
              <w:t>previous year</w:t>
            </w:r>
          </w:p>
        </w:tc>
        <w:tc>
          <w:tcPr>
            <w:tcW w:w="1215" w:type="dxa"/>
            <w:vAlign w:val="bottom"/>
          </w:tcPr>
          <w:p w:rsidR="00A40E83" w:rsidRPr="00DE4BCF" w:rsidRDefault="00D87AC4" w:rsidP="00EF2A82">
            <w:pPr>
              <w:widowControl/>
              <w:tabs>
                <w:tab w:val="decimal" w:pos="954"/>
              </w:tabs>
              <w:spacing w:line="300" w:lineRule="exact"/>
              <w:ind w:right="-45"/>
              <w:rPr>
                <w:rFonts w:ascii="Arial" w:hAnsi="Arial" w:cs="Arial"/>
                <w:sz w:val="18"/>
                <w:szCs w:val="18"/>
              </w:rPr>
            </w:pPr>
            <w:r>
              <w:rPr>
                <w:rFonts w:ascii="Arial" w:hAnsi="Arial" w:cs="Arial"/>
                <w:sz w:val="18"/>
                <w:szCs w:val="18"/>
              </w:rPr>
              <w:t>(</w:t>
            </w:r>
            <w:r w:rsidR="00EF2A82">
              <w:rPr>
                <w:rFonts w:ascii="Arial" w:hAnsi="Arial" w:cs="Arial"/>
                <w:sz w:val="18"/>
                <w:szCs w:val="18"/>
              </w:rPr>
              <w:t>1,766</w:t>
            </w:r>
            <w:r>
              <w:rPr>
                <w:rFonts w:ascii="Arial" w:hAnsi="Arial" w:cs="Arial"/>
                <w:sz w:val="18"/>
                <w:szCs w:val="18"/>
              </w:rPr>
              <w:t>)</w:t>
            </w:r>
          </w:p>
        </w:tc>
        <w:tc>
          <w:tcPr>
            <w:tcW w:w="1215" w:type="dxa"/>
            <w:vAlign w:val="bottom"/>
          </w:tcPr>
          <w:p w:rsidR="00A40E83" w:rsidRPr="00DE4BCF" w:rsidRDefault="00A40E83" w:rsidP="00A40E83">
            <w:pPr>
              <w:widowControl/>
              <w:tabs>
                <w:tab w:val="decimal" w:pos="954"/>
              </w:tabs>
              <w:spacing w:line="300" w:lineRule="exact"/>
              <w:ind w:right="-45"/>
              <w:rPr>
                <w:rFonts w:ascii="Arial" w:hAnsi="Arial" w:cs="Arial"/>
                <w:sz w:val="18"/>
                <w:szCs w:val="18"/>
              </w:rPr>
            </w:pPr>
            <w:r>
              <w:rPr>
                <w:rFonts w:ascii="Arial" w:hAnsi="Arial" w:cs="Arial"/>
                <w:sz w:val="18"/>
                <w:szCs w:val="18"/>
              </w:rPr>
              <w:t>(1,654)</w:t>
            </w:r>
          </w:p>
        </w:tc>
        <w:tc>
          <w:tcPr>
            <w:tcW w:w="1215" w:type="dxa"/>
            <w:vAlign w:val="bottom"/>
          </w:tcPr>
          <w:p w:rsidR="00A40E83" w:rsidRPr="00DE4BCF" w:rsidRDefault="008464D2" w:rsidP="00A40E83">
            <w:pPr>
              <w:widowControl/>
              <w:tabs>
                <w:tab w:val="decimal" w:pos="954"/>
              </w:tabs>
              <w:spacing w:line="300" w:lineRule="exact"/>
              <w:ind w:right="-45"/>
              <w:rPr>
                <w:rFonts w:ascii="Arial" w:hAnsi="Arial" w:cs="Arial"/>
                <w:sz w:val="18"/>
                <w:szCs w:val="18"/>
              </w:rPr>
            </w:pPr>
            <w:r>
              <w:rPr>
                <w:rFonts w:ascii="Arial" w:hAnsi="Arial" w:cs="Arial"/>
                <w:sz w:val="18"/>
                <w:szCs w:val="18"/>
              </w:rPr>
              <w:t>-</w:t>
            </w:r>
          </w:p>
        </w:tc>
        <w:tc>
          <w:tcPr>
            <w:tcW w:w="1215" w:type="dxa"/>
            <w:vAlign w:val="bottom"/>
          </w:tcPr>
          <w:p w:rsidR="00A40E83" w:rsidRPr="00DE4BCF" w:rsidRDefault="00A40E83" w:rsidP="00A40E83">
            <w:pPr>
              <w:widowControl/>
              <w:tabs>
                <w:tab w:val="decimal" w:pos="954"/>
              </w:tabs>
              <w:spacing w:line="300" w:lineRule="exact"/>
              <w:ind w:right="-45"/>
              <w:rPr>
                <w:rFonts w:ascii="Arial" w:hAnsi="Arial" w:cs="Arial"/>
                <w:sz w:val="18"/>
                <w:szCs w:val="18"/>
              </w:rPr>
            </w:pPr>
            <w:r>
              <w:rPr>
                <w:rFonts w:ascii="Arial" w:hAnsi="Arial" w:cs="Arial"/>
                <w:sz w:val="18"/>
                <w:szCs w:val="18"/>
              </w:rPr>
              <w:t>-</w:t>
            </w:r>
          </w:p>
        </w:tc>
      </w:tr>
      <w:tr w:rsidR="008464D2" w:rsidRPr="00DE4BCF" w:rsidTr="00842D35">
        <w:tc>
          <w:tcPr>
            <w:tcW w:w="4248" w:type="dxa"/>
          </w:tcPr>
          <w:p w:rsidR="008464D2" w:rsidRPr="00DE4BCF" w:rsidRDefault="00A136E4" w:rsidP="00A40E83">
            <w:pPr>
              <w:widowControl/>
              <w:tabs>
                <w:tab w:val="left" w:pos="1440"/>
              </w:tabs>
              <w:spacing w:line="300" w:lineRule="exact"/>
              <w:ind w:left="222" w:hanging="222"/>
              <w:rPr>
                <w:rFonts w:ascii="Arial" w:hAnsi="Arial" w:cs="Arial"/>
                <w:color w:val="000000"/>
                <w:sz w:val="18"/>
                <w:szCs w:val="18"/>
              </w:rPr>
            </w:pPr>
            <w:r>
              <w:rPr>
                <w:rFonts w:ascii="Arial" w:hAnsi="Arial" w:cs="Arial"/>
                <w:color w:val="000000"/>
                <w:sz w:val="18"/>
                <w:szCs w:val="18"/>
              </w:rPr>
              <w:t>Write off prepaid withholding tax</w:t>
            </w:r>
          </w:p>
        </w:tc>
        <w:tc>
          <w:tcPr>
            <w:tcW w:w="1215" w:type="dxa"/>
            <w:vAlign w:val="bottom"/>
          </w:tcPr>
          <w:p w:rsidR="008464D2" w:rsidRDefault="00FE0751" w:rsidP="00FE0751">
            <w:pPr>
              <w:widowControl/>
              <w:tabs>
                <w:tab w:val="decimal" w:pos="954"/>
              </w:tabs>
              <w:spacing w:line="300" w:lineRule="exact"/>
              <w:ind w:right="-45"/>
              <w:rPr>
                <w:rFonts w:ascii="Arial" w:hAnsi="Arial" w:cs="Arial"/>
                <w:sz w:val="18"/>
                <w:szCs w:val="18"/>
              </w:rPr>
            </w:pPr>
            <w:r>
              <w:rPr>
                <w:rFonts w:ascii="Arial" w:hAnsi="Arial" w:cs="Arial"/>
                <w:sz w:val="18"/>
                <w:szCs w:val="18"/>
              </w:rPr>
              <w:t>4</w:t>
            </w:r>
            <w:r w:rsidR="00A136E4">
              <w:rPr>
                <w:rFonts w:ascii="Arial" w:hAnsi="Arial" w:cs="Arial"/>
                <w:sz w:val="18"/>
                <w:szCs w:val="18"/>
              </w:rPr>
              <w:t>,</w:t>
            </w:r>
            <w:r>
              <w:rPr>
                <w:rFonts w:ascii="Arial" w:hAnsi="Arial" w:cs="Arial"/>
                <w:sz w:val="18"/>
                <w:szCs w:val="18"/>
              </w:rPr>
              <w:t>95</w:t>
            </w:r>
            <w:r w:rsidR="00A136E4">
              <w:rPr>
                <w:rFonts w:ascii="Arial" w:hAnsi="Arial" w:cs="Arial"/>
                <w:sz w:val="18"/>
                <w:szCs w:val="18"/>
              </w:rPr>
              <w:t>2</w:t>
            </w:r>
          </w:p>
        </w:tc>
        <w:tc>
          <w:tcPr>
            <w:tcW w:w="1215" w:type="dxa"/>
            <w:vAlign w:val="bottom"/>
          </w:tcPr>
          <w:p w:rsidR="008464D2" w:rsidRDefault="00A136E4" w:rsidP="00A40E83">
            <w:pPr>
              <w:widowControl/>
              <w:tabs>
                <w:tab w:val="decimal" w:pos="954"/>
              </w:tabs>
              <w:spacing w:line="300" w:lineRule="exact"/>
              <w:ind w:right="-45"/>
              <w:rPr>
                <w:rFonts w:ascii="Arial" w:hAnsi="Arial" w:cs="Arial"/>
                <w:sz w:val="18"/>
                <w:szCs w:val="18"/>
              </w:rPr>
            </w:pPr>
            <w:r>
              <w:rPr>
                <w:rFonts w:ascii="Arial" w:hAnsi="Arial" w:cs="Arial"/>
                <w:sz w:val="18"/>
                <w:szCs w:val="18"/>
              </w:rPr>
              <w:t>-</w:t>
            </w:r>
          </w:p>
        </w:tc>
        <w:tc>
          <w:tcPr>
            <w:tcW w:w="1215" w:type="dxa"/>
            <w:vAlign w:val="bottom"/>
          </w:tcPr>
          <w:p w:rsidR="008464D2" w:rsidRDefault="00A136E4" w:rsidP="00A40E83">
            <w:pPr>
              <w:widowControl/>
              <w:tabs>
                <w:tab w:val="decimal" w:pos="954"/>
              </w:tabs>
              <w:spacing w:line="300" w:lineRule="exact"/>
              <w:ind w:right="-45"/>
              <w:rPr>
                <w:rFonts w:ascii="Arial" w:hAnsi="Arial" w:cs="Arial"/>
                <w:sz w:val="18"/>
                <w:szCs w:val="18"/>
              </w:rPr>
            </w:pPr>
            <w:r>
              <w:rPr>
                <w:rFonts w:ascii="Arial" w:hAnsi="Arial" w:cs="Arial"/>
                <w:sz w:val="18"/>
                <w:szCs w:val="18"/>
              </w:rPr>
              <w:t>-</w:t>
            </w:r>
          </w:p>
        </w:tc>
        <w:tc>
          <w:tcPr>
            <w:tcW w:w="1215" w:type="dxa"/>
            <w:vAlign w:val="bottom"/>
          </w:tcPr>
          <w:p w:rsidR="008464D2" w:rsidRDefault="00A136E4" w:rsidP="00A40E83">
            <w:pPr>
              <w:widowControl/>
              <w:tabs>
                <w:tab w:val="decimal" w:pos="954"/>
              </w:tabs>
              <w:spacing w:line="300" w:lineRule="exact"/>
              <w:ind w:right="-45"/>
              <w:rPr>
                <w:rFonts w:ascii="Arial" w:hAnsi="Arial" w:cs="Arial"/>
                <w:sz w:val="18"/>
                <w:szCs w:val="18"/>
              </w:rPr>
            </w:pPr>
            <w:r>
              <w:rPr>
                <w:rFonts w:ascii="Arial" w:hAnsi="Arial" w:cs="Arial"/>
                <w:sz w:val="18"/>
                <w:szCs w:val="18"/>
              </w:rPr>
              <w:t>-</w:t>
            </w:r>
          </w:p>
        </w:tc>
      </w:tr>
      <w:tr w:rsidR="00A40E83" w:rsidRPr="00DE4BCF" w:rsidTr="00D72738">
        <w:tc>
          <w:tcPr>
            <w:tcW w:w="4248" w:type="dxa"/>
          </w:tcPr>
          <w:p w:rsidR="00A40E83" w:rsidRPr="00DE4BCF" w:rsidRDefault="00A40E83" w:rsidP="00A40E83">
            <w:pPr>
              <w:widowControl/>
              <w:tabs>
                <w:tab w:val="left" w:pos="1440"/>
              </w:tabs>
              <w:spacing w:line="300" w:lineRule="exact"/>
              <w:ind w:left="222" w:hanging="222"/>
              <w:rPr>
                <w:rFonts w:ascii="Arial" w:hAnsi="Arial" w:cs="Arial"/>
                <w:sz w:val="18"/>
                <w:szCs w:val="18"/>
              </w:rPr>
            </w:pPr>
            <w:r w:rsidRPr="00DE4BCF">
              <w:rPr>
                <w:rFonts w:ascii="Arial" w:hAnsi="Arial" w:cs="Arial"/>
                <w:color w:val="000000"/>
                <w:sz w:val="18"/>
                <w:szCs w:val="18"/>
              </w:rPr>
              <w:t>Effects of:</w:t>
            </w:r>
          </w:p>
        </w:tc>
        <w:tc>
          <w:tcPr>
            <w:tcW w:w="1215" w:type="dxa"/>
            <w:vAlign w:val="bottom"/>
          </w:tcPr>
          <w:p w:rsidR="00A40E83" w:rsidRPr="00DE4BCF" w:rsidRDefault="004009CD" w:rsidP="00A40E83">
            <w:pPr>
              <w:widowControl/>
              <w:tabs>
                <w:tab w:val="decimal" w:pos="954"/>
              </w:tabs>
              <w:spacing w:line="300" w:lineRule="exact"/>
              <w:ind w:right="-45"/>
              <w:rPr>
                <w:rFonts w:ascii="Arial" w:hAnsi="Arial" w:cs="Arial"/>
                <w:sz w:val="18"/>
                <w:szCs w:val="18"/>
              </w:rPr>
            </w:pPr>
            <w:r w:rsidRPr="004009CD">
              <w:rPr>
                <w:rFonts w:ascii="Arial" w:hAnsi="Arial" w:cs="Arial"/>
                <w:noProof/>
                <w:color w:val="000000"/>
                <w:sz w:val="18"/>
                <w:szCs w:val="18"/>
              </w:rPr>
              <w:pict>
                <v:rect id="Rectangle 12" o:spid="_x0000_s1030" style="position:absolute;margin-left:2.55pt;margin-top:14.9pt;width:50.85pt;height:119.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" filled="f" strokecolor="black [3213]" strokeweight=".25pt"/>
              </w:pict>
            </w:r>
          </w:p>
        </w:tc>
        <w:tc>
          <w:tcPr>
            <w:tcW w:w="1215" w:type="dxa"/>
            <w:vAlign w:val="bottom"/>
          </w:tcPr>
          <w:p w:rsidR="00A40E83" w:rsidRPr="00DE4BCF" w:rsidRDefault="004009CD" w:rsidP="00A40E83">
            <w:pPr>
              <w:widowControl/>
              <w:tabs>
                <w:tab w:val="decimal" w:pos="954"/>
              </w:tabs>
              <w:spacing w:line="300" w:lineRule="exact"/>
              <w:ind w:right="-45"/>
              <w:rPr>
                <w:rFonts w:ascii="Arial" w:hAnsi="Arial" w:cs="Arial"/>
                <w:sz w:val="18"/>
                <w:szCs w:val="18"/>
              </w:rPr>
            </w:pPr>
            <w:r w:rsidRPr="004009CD">
              <w:rPr>
                <w:rFonts w:ascii="Arial" w:hAnsi="Arial" w:cs="Arial"/>
                <w:noProof/>
                <w:color w:val="000000"/>
                <w:sz w:val="18"/>
                <w:szCs w:val="18"/>
              </w:rPr>
              <w:pict>
                <v:rect id="Rectangle 4" o:spid="_x0000_s1029" style="position:absolute;margin-left:1.95pt;margin-top:14.4pt;width:50.85pt;height:12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" filled="f" strokecolor="black [3213]" strokeweight=".25pt"/>
              </w:pict>
            </w:r>
          </w:p>
        </w:tc>
        <w:tc>
          <w:tcPr>
            <w:tcW w:w="1215" w:type="dxa"/>
            <w:vAlign w:val="bottom"/>
          </w:tcPr>
          <w:p w:rsidR="00A40E83" w:rsidRPr="00DE4BCF" w:rsidRDefault="00A40E83" w:rsidP="00A40E83">
            <w:pPr>
              <w:tabs>
                <w:tab w:val="decimal" w:pos="999"/>
              </w:tabs>
              <w:spacing w:line="300" w:lineRule="exact"/>
              <w:ind w:right="-43"/>
              <w:jc w:val="center"/>
              <w:rPr>
                <w:rFonts w:ascii="Arial" w:hAnsi="Arial" w:cs="Arial"/>
                <w:sz w:val="18"/>
                <w:szCs w:val="18"/>
              </w:rPr>
            </w:pPr>
          </w:p>
        </w:tc>
        <w:tc>
          <w:tcPr>
            <w:tcW w:w="1215" w:type="dxa"/>
            <w:vAlign w:val="bottom"/>
          </w:tcPr>
          <w:p w:rsidR="00A40E83" w:rsidRPr="00DE4BCF" w:rsidRDefault="00A40E83" w:rsidP="00A40E83">
            <w:pPr>
              <w:tabs>
                <w:tab w:val="decimal" w:pos="999"/>
              </w:tabs>
              <w:spacing w:line="300" w:lineRule="exact"/>
              <w:ind w:right="-43"/>
              <w:jc w:val="center"/>
              <w:rPr>
                <w:rFonts w:ascii="Arial" w:hAnsi="Arial" w:cs="Arial"/>
                <w:sz w:val="18"/>
                <w:szCs w:val="18"/>
              </w:rPr>
            </w:pPr>
          </w:p>
        </w:tc>
      </w:tr>
      <w:tr w:rsidR="00A40E83" w:rsidRPr="00DE4BCF" w:rsidTr="00B17B0C">
        <w:tc>
          <w:tcPr>
            <w:tcW w:w="4248" w:type="dxa"/>
          </w:tcPr>
          <w:p w:rsidR="00A40E83" w:rsidRPr="00DE4BCF" w:rsidRDefault="00A40E83" w:rsidP="00A40E83">
            <w:pPr>
              <w:widowControl/>
              <w:tabs>
                <w:tab w:val="left" w:pos="1440"/>
              </w:tabs>
              <w:spacing w:line="300" w:lineRule="exact"/>
              <w:ind w:left="372" w:hanging="240"/>
              <w:rPr>
                <w:rFonts w:ascii="Arial" w:hAnsi="Arial" w:cs="Arial"/>
                <w:sz w:val="18"/>
                <w:szCs w:val="18"/>
              </w:rPr>
            </w:pPr>
            <w:r>
              <w:rPr>
                <w:rFonts w:ascii="Arial" w:hAnsi="Arial" w:cs="Arial"/>
                <w:sz w:val="18"/>
                <w:szCs w:val="18"/>
              </w:rPr>
              <w:t>Gain on fair value adjustment of investment from changing status of investment</w:t>
            </w:r>
          </w:p>
        </w:tc>
        <w:tc>
          <w:tcPr>
            <w:tcW w:w="1215" w:type="dxa"/>
            <w:vAlign w:val="bottom"/>
          </w:tcPr>
          <w:p w:rsidR="00B17B0C" w:rsidRDefault="00B17B0C" w:rsidP="00B17B0C">
            <w:pPr>
              <w:widowControl/>
              <w:tabs>
                <w:tab w:val="decimal" w:pos="954"/>
              </w:tabs>
              <w:spacing w:line="300" w:lineRule="exact"/>
              <w:ind w:right="-45"/>
              <w:jc w:val="center"/>
              <w:rPr>
                <w:rFonts w:ascii="Arial" w:hAnsi="Arial" w:cs="Arial"/>
                <w:sz w:val="18"/>
                <w:szCs w:val="18"/>
              </w:rPr>
            </w:pPr>
          </w:p>
          <w:p w:rsidR="00A40E83" w:rsidRPr="00DE4BCF" w:rsidRDefault="00B17B0C" w:rsidP="00B17B0C">
            <w:pPr>
              <w:widowControl/>
              <w:tabs>
                <w:tab w:val="decimal" w:pos="954"/>
              </w:tabs>
              <w:spacing w:line="300" w:lineRule="exact"/>
              <w:ind w:right="-45"/>
              <w:jc w:val="center"/>
              <w:rPr>
                <w:rFonts w:ascii="Arial" w:hAnsi="Arial" w:cs="Arial"/>
                <w:sz w:val="18"/>
                <w:szCs w:val="18"/>
              </w:rPr>
            </w:pPr>
            <w:r>
              <w:rPr>
                <w:rFonts w:ascii="Arial" w:hAnsi="Arial" w:cs="Arial"/>
                <w:sz w:val="18"/>
                <w:szCs w:val="18"/>
              </w:rPr>
              <w:t>-</w:t>
            </w:r>
          </w:p>
        </w:tc>
        <w:tc>
          <w:tcPr>
            <w:tcW w:w="1215" w:type="dxa"/>
            <w:tcBorders>
              <w:left w:val="nil"/>
            </w:tcBorders>
            <w:vAlign w:val="bottom"/>
          </w:tcPr>
          <w:p w:rsidR="00A40E83" w:rsidRPr="00DE4BCF" w:rsidRDefault="00A40E83" w:rsidP="00A40E83">
            <w:pPr>
              <w:widowControl/>
              <w:tabs>
                <w:tab w:val="decimal" w:pos="954"/>
              </w:tabs>
              <w:spacing w:line="300" w:lineRule="exact"/>
              <w:ind w:right="-45"/>
              <w:rPr>
                <w:rFonts w:ascii="Arial" w:hAnsi="Arial" w:cs="Arial"/>
                <w:sz w:val="18"/>
                <w:szCs w:val="18"/>
              </w:rPr>
            </w:pPr>
            <w:r>
              <w:rPr>
                <w:rFonts w:ascii="Arial" w:hAnsi="Arial" w:cs="Arial"/>
                <w:sz w:val="18"/>
                <w:szCs w:val="18"/>
              </w:rPr>
              <w:t>(69,132)</w:t>
            </w:r>
          </w:p>
        </w:tc>
        <w:tc>
          <w:tcPr>
            <w:tcW w:w="1215" w:type="dxa"/>
            <w:vAlign w:val="bottom"/>
          </w:tcPr>
          <w:p w:rsidR="00A40E83" w:rsidRDefault="004009CD" w:rsidP="00A40E83">
            <w:pPr>
              <w:widowControl/>
              <w:tabs>
                <w:tab w:val="decimal" w:pos="954"/>
              </w:tabs>
              <w:spacing w:line="300" w:lineRule="exact"/>
              <w:ind w:right="-45"/>
              <w:jc w:val="center"/>
              <w:rPr>
                <w:rFonts w:ascii="Arial" w:hAnsi="Arial" w:cs="Arial"/>
                <w:sz w:val="18"/>
                <w:szCs w:val="18"/>
              </w:rPr>
            </w:pPr>
            <w:r w:rsidRPr="004009CD">
              <w:rPr>
                <w:rFonts w:ascii="Arial" w:hAnsi="Arial" w:cs="Arial"/>
                <w:noProof/>
                <w:color w:val="000000"/>
                <w:sz w:val="18"/>
                <w:szCs w:val="18"/>
              </w:rPr>
              <w:pict>
                <v:rect id="Rectangle 6" o:spid="_x0000_s1028" style="position:absolute;left:0;text-align:left;margin-left:-1.4pt;margin-top:.5pt;width:54.25pt;height:119.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" filled="f" strokecolor="black [3213]" strokeweight=".25pt"/>
              </w:pict>
            </w:r>
          </w:p>
          <w:p w:rsidR="00A40E83" w:rsidRPr="00DE4BCF" w:rsidRDefault="008464D2" w:rsidP="00E06888">
            <w:pPr>
              <w:widowControl/>
              <w:tabs>
                <w:tab w:val="decimal" w:pos="954"/>
              </w:tabs>
              <w:spacing w:line="300" w:lineRule="exact"/>
              <w:ind w:right="-45"/>
              <w:rPr>
                <w:rFonts w:ascii="Arial" w:hAnsi="Arial" w:cs="Arial"/>
                <w:sz w:val="18"/>
                <w:szCs w:val="18"/>
              </w:rPr>
            </w:pPr>
            <w:r>
              <w:rPr>
                <w:rFonts w:ascii="Arial" w:hAnsi="Arial" w:cs="Arial"/>
                <w:sz w:val="18"/>
                <w:szCs w:val="18"/>
              </w:rPr>
              <w:t>-</w:t>
            </w:r>
          </w:p>
        </w:tc>
        <w:tc>
          <w:tcPr>
            <w:tcW w:w="1215" w:type="dxa"/>
            <w:vAlign w:val="bottom"/>
          </w:tcPr>
          <w:p w:rsidR="00A40E83" w:rsidRDefault="004009CD" w:rsidP="00A40E83">
            <w:pPr>
              <w:widowControl/>
              <w:tabs>
                <w:tab w:val="decimal" w:pos="954"/>
              </w:tabs>
              <w:spacing w:line="300" w:lineRule="exact"/>
              <w:ind w:right="-45"/>
              <w:jc w:val="center"/>
              <w:rPr>
                <w:rFonts w:ascii="Arial" w:hAnsi="Arial" w:cs="Arial"/>
                <w:sz w:val="18"/>
                <w:szCs w:val="18"/>
              </w:rPr>
            </w:pPr>
            <w:r w:rsidRPr="004009CD">
              <w:rPr>
                <w:rFonts w:ascii="Arial" w:hAnsi="Arial" w:cs="Arial"/>
                <w:noProof/>
                <w:color w:val="000000"/>
                <w:sz w:val="18"/>
                <w:szCs w:val="18"/>
              </w:rPr>
              <w:pict>
                <v:rect id="Rectangle 7" o:spid="_x0000_s1027" style="position:absolute;left:0;text-align:left;margin-left:-1.55pt;margin-top:.5pt;width:54.25pt;height:119.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" filled="f" strokecolor="black [3213]" strokeweight=".25pt"/>
              </w:pict>
            </w:r>
          </w:p>
          <w:p w:rsidR="00A40E83" w:rsidRPr="00DE4BCF" w:rsidRDefault="00A40E83" w:rsidP="00A40E83">
            <w:pPr>
              <w:widowControl/>
              <w:tabs>
                <w:tab w:val="decimal" w:pos="954"/>
              </w:tabs>
              <w:spacing w:line="300" w:lineRule="exact"/>
              <w:ind w:right="-45"/>
              <w:jc w:val="center"/>
              <w:rPr>
                <w:rFonts w:ascii="Arial" w:hAnsi="Arial" w:cs="Arial"/>
                <w:sz w:val="18"/>
                <w:szCs w:val="18"/>
              </w:rPr>
            </w:pPr>
            <w:r>
              <w:rPr>
                <w:rFonts w:ascii="Arial" w:hAnsi="Arial" w:cs="Arial"/>
                <w:sz w:val="18"/>
                <w:szCs w:val="18"/>
              </w:rPr>
              <w:t>(129,825)</w:t>
            </w:r>
          </w:p>
        </w:tc>
      </w:tr>
      <w:tr w:rsidR="00B17B0C" w:rsidRPr="00DE4BCF" w:rsidTr="006E21F4">
        <w:tc>
          <w:tcPr>
            <w:tcW w:w="4248" w:type="dxa"/>
          </w:tcPr>
          <w:p w:rsidR="00B17B0C" w:rsidRDefault="00B17B0C" w:rsidP="00A40E83">
            <w:pPr>
              <w:widowControl/>
              <w:tabs>
                <w:tab w:val="left" w:pos="1440"/>
              </w:tabs>
              <w:spacing w:line="300" w:lineRule="exact"/>
              <w:ind w:left="372" w:hanging="240"/>
              <w:rPr>
                <w:rFonts w:ascii="Arial" w:hAnsi="Arial" w:cs="Arial"/>
                <w:sz w:val="18"/>
                <w:szCs w:val="18"/>
              </w:rPr>
            </w:pPr>
            <w:r>
              <w:rPr>
                <w:rFonts w:ascii="Arial" w:hAnsi="Arial" w:cs="Arial"/>
                <w:sz w:val="18"/>
                <w:szCs w:val="18"/>
              </w:rPr>
              <w:t xml:space="preserve">Gain on sales of investments in subsidiaries in the Group </w:t>
            </w:r>
          </w:p>
        </w:tc>
        <w:tc>
          <w:tcPr>
            <w:tcW w:w="1215" w:type="dxa"/>
            <w:vAlign w:val="bottom"/>
          </w:tcPr>
          <w:p w:rsidR="00B17B0C" w:rsidRPr="00DE4BCF" w:rsidRDefault="00B17B0C" w:rsidP="00A40E83">
            <w:pPr>
              <w:widowControl/>
              <w:tabs>
                <w:tab w:val="decimal" w:pos="954"/>
              </w:tabs>
              <w:spacing w:line="300" w:lineRule="exact"/>
              <w:ind w:right="-45"/>
              <w:rPr>
                <w:rFonts w:ascii="Arial" w:hAnsi="Arial" w:cs="Arial"/>
                <w:sz w:val="18"/>
                <w:szCs w:val="18"/>
              </w:rPr>
            </w:pPr>
            <w:r>
              <w:rPr>
                <w:rFonts w:ascii="Arial" w:hAnsi="Arial" w:cs="Arial"/>
                <w:sz w:val="18"/>
                <w:szCs w:val="18"/>
              </w:rPr>
              <w:t>39,527</w:t>
            </w:r>
          </w:p>
        </w:tc>
        <w:tc>
          <w:tcPr>
            <w:tcW w:w="1215" w:type="dxa"/>
            <w:tcBorders>
              <w:left w:val="nil"/>
            </w:tcBorders>
            <w:vAlign w:val="bottom"/>
          </w:tcPr>
          <w:p w:rsidR="00B17B0C" w:rsidRDefault="004F28AA" w:rsidP="00A40E83">
            <w:pPr>
              <w:widowControl/>
              <w:tabs>
                <w:tab w:val="decimal" w:pos="954"/>
              </w:tabs>
              <w:spacing w:line="300" w:lineRule="exact"/>
              <w:ind w:right="-45"/>
              <w:rPr>
                <w:rFonts w:ascii="Arial" w:hAnsi="Arial" w:cs="Arial"/>
                <w:sz w:val="18"/>
                <w:szCs w:val="18"/>
              </w:rPr>
            </w:pPr>
            <w:r>
              <w:rPr>
                <w:rFonts w:ascii="Arial" w:hAnsi="Arial" w:cs="Arial"/>
                <w:sz w:val="18"/>
                <w:szCs w:val="18"/>
              </w:rPr>
              <w:t>-</w:t>
            </w:r>
          </w:p>
        </w:tc>
        <w:tc>
          <w:tcPr>
            <w:tcW w:w="1215" w:type="dxa"/>
            <w:vAlign w:val="bottom"/>
          </w:tcPr>
          <w:p w:rsidR="00B17B0C" w:rsidRDefault="004F28AA" w:rsidP="00A40E83">
            <w:pPr>
              <w:widowControl/>
              <w:tabs>
                <w:tab w:val="decimal" w:pos="954"/>
              </w:tabs>
              <w:spacing w:line="300" w:lineRule="exact"/>
              <w:ind w:right="-45"/>
              <w:jc w:val="center"/>
              <w:rPr>
                <w:rFonts w:ascii="Arial" w:hAnsi="Arial" w:cs="Arial"/>
                <w:noProof/>
                <w:color w:val="000000"/>
                <w:sz w:val="18"/>
                <w:szCs w:val="18"/>
              </w:rPr>
            </w:pPr>
            <w:r>
              <w:rPr>
                <w:rFonts w:ascii="Arial" w:hAnsi="Arial" w:cs="Arial"/>
                <w:noProof/>
                <w:color w:val="000000"/>
                <w:sz w:val="18"/>
                <w:szCs w:val="18"/>
              </w:rPr>
              <w:t>-</w:t>
            </w:r>
          </w:p>
        </w:tc>
        <w:tc>
          <w:tcPr>
            <w:tcW w:w="1215" w:type="dxa"/>
            <w:vAlign w:val="bottom"/>
          </w:tcPr>
          <w:p w:rsidR="00B17B0C" w:rsidRDefault="004F28AA" w:rsidP="00A40E83">
            <w:pPr>
              <w:widowControl/>
              <w:tabs>
                <w:tab w:val="decimal" w:pos="954"/>
              </w:tabs>
              <w:spacing w:line="300" w:lineRule="exact"/>
              <w:ind w:right="-45"/>
              <w:jc w:val="center"/>
              <w:rPr>
                <w:rFonts w:ascii="Arial" w:hAnsi="Arial" w:cs="Arial"/>
                <w:noProof/>
                <w:color w:val="000000"/>
                <w:sz w:val="18"/>
                <w:szCs w:val="18"/>
              </w:rPr>
            </w:pPr>
            <w:r>
              <w:rPr>
                <w:rFonts w:ascii="Arial" w:hAnsi="Arial" w:cs="Arial"/>
                <w:noProof/>
                <w:color w:val="000000"/>
                <w:sz w:val="18"/>
                <w:szCs w:val="18"/>
              </w:rPr>
              <w:t>-</w:t>
            </w:r>
          </w:p>
        </w:tc>
      </w:tr>
      <w:tr w:rsidR="008464D2" w:rsidRPr="00DE4BCF" w:rsidTr="006E21F4">
        <w:tc>
          <w:tcPr>
            <w:tcW w:w="4248" w:type="dxa"/>
          </w:tcPr>
          <w:p w:rsidR="008464D2" w:rsidRDefault="008464D2" w:rsidP="00B17B0C">
            <w:pPr>
              <w:widowControl/>
              <w:tabs>
                <w:tab w:val="left" w:pos="1440"/>
              </w:tabs>
              <w:spacing w:line="300" w:lineRule="exact"/>
              <w:ind w:left="372" w:hanging="240"/>
              <w:rPr>
                <w:rFonts w:ascii="Arial" w:hAnsi="Arial" w:cs="Arial"/>
                <w:sz w:val="18"/>
                <w:szCs w:val="18"/>
              </w:rPr>
            </w:pPr>
            <w:r>
              <w:rPr>
                <w:rFonts w:ascii="Arial" w:hAnsi="Arial" w:cs="Arial"/>
                <w:sz w:val="18"/>
                <w:szCs w:val="18"/>
              </w:rPr>
              <w:t xml:space="preserve">Gain </w:t>
            </w:r>
            <w:r w:rsidR="00B17B0C">
              <w:rPr>
                <w:rFonts w:ascii="Arial" w:hAnsi="Arial" w:cs="Arial"/>
                <w:sz w:val="18"/>
                <w:szCs w:val="18"/>
              </w:rPr>
              <w:t>on sale of</w:t>
            </w:r>
            <w:r>
              <w:rPr>
                <w:rFonts w:ascii="Arial" w:hAnsi="Arial" w:cs="Arial"/>
                <w:sz w:val="18"/>
                <w:szCs w:val="18"/>
              </w:rPr>
              <w:t xml:space="preserve"> investment </w:t>
            </w:r>
            <w:r w:rsidR="00B17B0C">
              <w:rPr>
                <w:rFonts w:ascii="Arial" w:hAnsi="Arial" w:cs="Arial"/>
                <w:sz w:val="18"/>
                <w:szCs w:val="18"/>
              </w:rPr>
              <w:t>in associate</w:t>
            </w:r>
          </w:p>
        </w:tc>
        <w:tc>
          <w:tcPr>
            <w:tcW w:w="1215" w:type="dxa"/>
            <w:vAlign w:val="bottom"/>
          </w:tcPr>
          <w:p w:rsidR="008464D2" w:rsidRDefault="00B17B0C" w:rsidP="00A40E83">
            <w:pPr>
              <w:widowControl/>
              <w:tabs>
                <w:tab w:val="decimal" w:pos="954"/>
              </w:tabs>
              <w:spacing w:line="300" w:lineRule="exact"/>
              <w:ind w:right="-45"/>
              <w:rPr>
                <w:rFonts w:ascii="Arial" w:hAnsi="Arial" w:cs="Arial"/>
                <w:sz w:val="18"/>
                <w:szCs w:val="18"/>
              </w:rPr>
            </w:pPr>
            <w:r>
              <w:rPr>
                <w:rFonts w:ascii="Arial" w:hAnsi="Arial" w:cs="Arial"/>
                <w:sz w:val="18"/>
                <w:szCs w:val="18"/>
              </w:rPr>
              <w:t>(6,331)</w:t>
            </w:r>
          </w:p>
        </w:tc>
        <w:tc>
          <w:tcPr>
            <w:tcW w:w="1215" w:type="dxa"/>
            <w:tcBorders>
              <w:left w:val="nil"/>
            </w:tcBorders>
            <w:vAlign w:val="bottom"/>
          </w:tcPr>
          <w:p w:rsidR="008464D2" w:rsidRDefault="008464D2" w:rsidP="00A40E83">
            <w:pPr>
              <w:widowControl/>
              <w:tabs>
                <w:tab w:val="decimal" w:pos="954"/>
              </w:tabs>
              <w:spacing w:line="300" w:lineRule="exact"/>
              <w:ind w:right="-45"/>
              <w:rPr>
                <w:rFonts w:ascii="Arial" w:hAnsi="Arial" w:cs="Arial"/>
                <w:sz w:val="18"/>
                <w:szCs w:val="18"/>
              </w:rPr>
            </w:pPr>
            <w:r>
              <w:rPr>
                <w:rFonts w:ascii="Arial" w:hAnsi="Arial" w:cs="Arial"/>
                <w:sz w:val="18"/>
                <w:szCs w:val="18"/>
              </w:rPr>
              <w:t>-</w:t>
            </w:r>
          </w:p>
        </w:tc>
        <w:tc>
          <w:tcPr>
            <w:tcW w:w="1215" w:type="dxa"/>
            <w:vAlign w:val="bottom"/>
          </w:tcPr>
          <w:p w:rsidR="008464D2" w:rsidRDefault="008464D2" w:rsidP="00A40E83">
            <w:pPr>
              <w:widowControl/>
              <w:tabs>
                <w:tab w:val="decimal" w:pos="954"/>
              </w:tabs>
              <w:spacing w:line="300" w:lineRule="exact"/>
              <w:ind w:right="-45"/>
              <w:jc w:val="center"/>
              <w:rPr>
                <w:rFonts w:ascii="Arial" w:hAnsi="Arial" w:cs="Arial"/>
                <w:noProof/>
                <w:color w:val="000000"/>
                <w:sz w:val="18"/>
                <w:szCs w:val="18"/>
              </w:rPr>
            </w:pPr>
            <w:r>
              <w:rPr>
                <w:rFonts w:ascii="Arial" w:hAnsi="Arial" w:cs="Arial"/>
                <w:noProof/>
                <w:color w:val="000000"/>
                <w:sz w:val="18"/>
                <w:szCs w:val="18"/>
              </w:rPr>
              <w:t>-</w:t>
            </w:r>
          </w:p>
        </w:tc>
        <w:tc>
          <w:tcPr>
            <w:tcW w:w="1215" w:type="dxa"/>
            <w:vAlign w:val="bottom"/>
          </w:tcPr>
          <w:p w:rsidR="008464D2" w:rsidRDefault="008464D2" w:rsidP="00A40E83">
            <w:pPr>
              <w:widowControl/>
              <w:tabs>
                <w:tab w:val="decimal" w:pos="954"/>
              </w:tabs>
              <w:spacing w:line="300" w:lineRule="exact"/>
              <w:ind w:right="-45"/>
              <w:jc w:val="center"/>
              <w:rPr>
                <w:rFonts w:ascii="Arial" w:hAnsi="Arial" w:cs="Arial"/>
                <w:noProof/>
                <w:color w:val="000000"/>
                <w:sz w:val="18"/>
                <w:szCs w:val="18"/>
              </w:rPr>
            </w:pPr>
            <w:r>
              <w:rPr>
                <w:rFonts w:ascii="Arial" w:hAnsi="Arial" w:cs="Arial"/>
                <w:noProof/>
                <w:color w:val="000000"/>
                <w:sz w:val="18"/>
                <w:szCs w:val="18"/>
              </w:rPr>
              <w:t>-</w:t>
            </w:r>
          </w:p>
        </w:tc>
      </w:tr>
      <w:tr w:rsidR="00A40E83" w:rsidRPr="00DE4BCF" w:rsidTr="00D72738">
        <w:tc>
          <w:tcPr>
            <w:tcW w:w="4248" w:type="dxa"/>
          </w:tcPr>
          <w:p w:rsidR="00A40E83" w:rsidRPr="00DE4BCF" w:rsidRDefault="00A40E83" w:rsidP="00A40E83">
            <w:pPr>
              <w:widowControl/>
              <w:tabs>
                <w:tab w:val="left" w:pos="1440"/>
              </w:tabs>
              <w:spacing w:line="300" w:lineRule="exact"/>
              <w:ind w:left="372" w:hanging="240"/>
              <w:rPr>
                <w:rFonts w:ascii="Arial" w:hAnsi="Arial" w:cs="Arial"/>
                <w:sz w:val="18"/>
                <w:szCs w:val="18"/>
              </w:rPr>
            </w:pPr>
            <w:r w:rsidRPr="00DE4BCF">
              <w:rPr>
                <w:rFonts w:ascii="Arial" w:hAnsi="Arial" w:cs="Arial"/>
                <w:sz w:val="18"/>
                <w:szCs w:val="18"/>
              </w:rPr>
              <w:t>Dividend income</w:t>
            </w:r>
          </w:p>
        </w:tc>
        <w:tc>
          <w:tcPr>
            <w:tcW w:w="1215" w:type="dxa"/>
            <w:vAlign w:val="bottom"/>
          </w:tcPr>
          <w:p w:rsidR="00A40E83" w:rsidRPr="00DE4BCF" w:rsidRDefault="00B17B0C" w:rsidP="001B6824">
            <w:pPr>
              <w:widowControl/>
              <w:tabs>
                <w:tab w:val="decimal" w:pos="954"/>
              </w:tabs>
              <w:spacing w:line="300" w:lineRule="exact"/>
              <w:ind w:right="-45"/>
              <w:rPr>
                <w:rFonts w:ascii="Arial" w:hAnsi="Arial" w:cs="Arial"/>
                <w:sz w:val="18"/>
                <w:szCs w:val="18"/>
              </w:rPr>
            </w:pPr>
            <w:r>
              <w:rPr>
                <w:rFonts w:ascii="Arial" w:hAnsi="Arial" w:cs="Arial"/>
                <w:sz w:val="18"/>
                <w:szCs w:val="18"/>
              </w:rPr>
              <w:t>-</w:t>
            </w:r>
          </w:p>
        </w:tc>
        <w:tc>
          <w:tcPr>
            <w:tcW w:w="1215" w:type="dxa"/>
            <w:tcBorders>
              <w:left w:val="nil"/>
            </w:tcBorders>
            <w:vAlign w:val="bottom"/>
          </w:tcPr>
          <w:p w:rsidR="00A40E83" w:rsidRPr="00DE4BCF" w:rsidRDefault="00A40E83" w:rsidP="00A40E83">
            <w:pPr>
              <w:widowControl/>
              <w:tabs>
                <w:tab w:val="decimal" w:pos="954"/>
              </w:tabs>
              <w:spacing w:line="300" w:lineRule="exact"/>
              <w:ind w:right="-45"/>
              <w:rPr>
                <w:rFonts w:ascii="Arial" w:hAnsi="Arial" w:cs="Arial"/>
                <w:sz w:val="18"/>
                <w:szCs w:val="18"/>
              </w:rPr>
            </w:pPr>
            <w:r>
              <w:rPr>
                <w:rFonts w:ascii="Arial" w:hAnsi="Arial" w:cs="Arial"/>
                <w:sz w:val="18"/>
                <w:szCs w:val="18"/>
              </w:rPr>
              <w:t>(5,568)</w:t>
            </w:r>
          </w:p>
        </w:tc>
        <w:tc>
          <w:tcPr>
            <w:tcW w:w="1215" w:type="dxa"/>
            <w:vAlign w:val="bottom"/>
          </w:tcPr>
          <w:p w:rsidR="00A40E83" w:rsidRPr="00DE4BCF" w:rsidRDefault="00D87AC4" w:rsidP="00A40E83">
            <w:pPr>
              <w:widowControl/>
              <w:tabs>
                <w:tab w:val="decimal" w:pos="954"/>
              </w:tabs>
              <w:spacing w:line="300" w:lineRule="exact"/>
              <w:ind w:right="-45"/>
              <w:rPr>
                <w:rFonts w:ascii="Arial" w:hAnsi="Arial" w:cs="Arial"/>
                <w:sz w:val="18"/>
                <w:szCs w:val="18"/>
              </w:rPr>
            </w:pPr>
            <w:r>
              <w:rPr>
                <w:rFonts w:ascii="Arial" w:hAnsi="Arial" w:cs="Arial"/>
                <w:sz w:val="18"/>
                <w:szCs w:val="18"/>
              </w:rPr>
              <w:t>(10,341)</w:t>
            </w:r>
          </w:p>
        </w:tc>
        <w:tc>
          <w:tcPr>
            <w:tcW w:w="1215" w:type="dxa"/>
            <w:vAlign w:val="bottom"/>
          </w:tcPr>
          <w:p w:rsidR="00A40E83" w:rsidRPr="00DE4BCF" w:rsidRDefault="00A40E83" w:rsidP="00A40E83">
            <w:pPr>
              <w:widowControl/>
              <w:tabs>
                <w:tab w:val="decimal" w:pos="954"/>
              </w:tabs>
              <w:spacing w:line="300" w:lineRule="exact"/>
              <w:ind w:right="-45"/>
              <w:rPr>
                <w:rFonts w:ascii="Arial" w:hAnsi="Arial" w:cs="Arial"/>
                <w:sz w:val="18"/>
                <w:szCs w:val="18"/>
              </w:rPr>
            </w:pPr>
            <w:r>
              <w:rPr>
                <w:rFonts w:ascii="Arial" w:hAnsi="Arial" w:cs="Arial"/>
                <w:sz w:val="18"/>
                <w:szCs w:val="18"/>
              </w:rPr>
              <w:t>(5,568)</w:t>
            </w:r>
          </w:p>
        </w:tc>
      </w:tr>
      <w:tr w:rsidR="00A40E83" w:rsidRPr="00DE4BCF" w:rsidTr="00D72738">
        <w:tc>
          <w:tcPr>
            <w:tcW w:w="4248" w:type="dxa"/>
          </w:tcPr>
          <w:p w:rsidR="00A40E83" w:rsidRPr="00DE4BCF" w:rsidRDefault="00A40E83" w:rsidP="00A40E83">
            <w:pPr>
              <w:widowControl/>
              <w:tabs>
                <w:tab w:val="left" w:pos="1440"/>
              </w:tabs>
              <w:spacing w:line="300" w:lineRule="exact"/>
              <w:ind w:left="372" w:hanging="240"/>
              <w:rPr>
                <w:rFonts w:ascii="Arial" w:hAnsi="Arial" w:cs="Arial"/>
                <w:sz w:val="18"/>
                <w:szCs w:val="18"/>
              </w:rPr>
            </w:pPr>
            <w:r w:rsidRPr="00DE4BCF">
              <w:rPr>
                <w:rFonts w:ascii="Arial" w:hAnsi="Arial" w:cs="Arial"/>
                <w:sz w:val="18"/>
                <w:szCs w:val="18"/>
              </w:rPr>
              <w:t>Unused tax losses</w:t>
            </w:r>
          </w:p>
        </w:tc>
        <w:tc>
          <w:tcPr>
            <w:tcW w:w="1215" w:type="dxa"/>
            <w:vAlign w:val="bottom"/>
          </w:tcPr>
          <w:p w:rsidR="00A40E83" w:rsidRPr="00DE4BCF" w:rsidRDefault="00B17B0C" w:rsidP="00A40E83">
            <w:pPr>
              <w:widowControl/>
              <w:tabs>
                <w:tab w:val="decimal" w:pos="954"/>
              </w:tabs>
              <w:spacing w:line="300" w:lineRule="exact"/>
              <w:ind w:right="-45"/>
              <w:rPr>
                <w:rFonts w:ascii="Arial" w:hAnsi="Arial" w:cs="Arial"/>
                <w:sz w:val="18"/>
                <w:szCs w:val="18"/>
              </w:rPr>
            </w:pPr>
            <w:r>
              <w:rPr>
                <w:rFonts w:ascii="Arial" w:hAnsi="Arial" w:cs="Arial"/>
                <w:sz w:val="18"/>
                <w:szCs w:val="18"/>
              </w:rPr>
              <w:t>(17,284)</w:t>
            </w:r>
          </w:p>
        </w:tc>
        <w:tc>
          <w:tcPr>
            <w:tcW w:w="1215" w:type="dxa"/>
            <w:tcBorders>
              <w:left w:val="nil"/>
            </w:tcBorders>
            <w:vAlign w:val="bottom"/>
          </w:tcPr>
          <w:p w:rsidR="00A40E83" w:rsidRPr="00DE4BCF" w:rsidRDefault="00A40E83" w:rsidP="00A40E83">
            <w:pPr>
              <w:widowControl/>
              <w:tabs>
                <w:tab w:val="decimal" w:pos="954"/>
              </w:tabs>
              <w:spacing w:line="300" w:lineRule="exact"/>
              <w:ind w:right="-45"/>
              <w:rPr>
                <w:rFonts w:ascii="Arial" w:hAnsi="Arial" w:cs="Arial"/>
                <w:sz w:val="18"/>
                <w:szCs w:val="18"/>
              </w:rPr>
            </w:pPr>
            <w:r>
              <w:rPr>
                <w:rFonts w:ascii="Arial" w:hAnsi="Arial" w:cs="Arial"/>
                <w:sz w:val="18"/>
                <w:szCs w:val="18"/>
              </w:rPr>
              <w:t>77,970</w:t>
            </w:r>
          </w:p>
        </w:tc>
        <w:tc>
          <w:tcPr>
            <w:tcW w:w="1215" w:type="dxa"/>
            <w:vAlign w:val="bottom"/>
          </w:tcPr>
          <w:p w:rsidR="00A40E83" w:rsidRPr="00DE4BCF" w:rsidRDefault="008464D2" w:rsidP="00A40E83">
            <w:pPr>
              <w:widowControl/>
              <w:tabs>
                <w:tab w:val="decimal" w:pos="954"/>
              </w:tabs>
              <w:spacing w:line="300" w:lineRule="exact"/>
              <w:ind w:right="-45"/>
              <w:rPr>
                <w:rFonts w:ascii="Arial" w:hAnsi="Arial" w:cs="Arial"/>
                <w:sz w:val="18"/>
                <w:szCs w:val="18"/>
              </w:rPr>
            </w:pPr>
            <w:r>
              <w:rPr>
                <w:rFonts w:ascii="Arial" w:hAnsi="Arial" w:cs="Arial"/>
                <w:sz w:val="18"/>
                <w:szCs w:val="18"/>
              </w:rPr>
              <w:t>-</w:t>
            </w:r>
          </w:p>
        </w:tc>
        <w:tc>
          <w:tcPr>
            <w:tcW w:w="1215" w:type="dxa"/>
            <w:vAlign w:val="bottom"/>
          </w:tcPr>
          <w:p w:rsidR="00A40E83" w:rsidRPr="00DE4BCF" w:rsidRDefault="00A40E83" w:rsidP="00A40E83">
            <w:pPr>
              <w:widowControl/>
              <w:tabs>
                <w:tab w:val="decimal" w:pos="954"/>
              </w:tabs>
              <w:spacing w:line="300" w:lineRule="exact"/>
              <w:ind w:right="-45"/>
              <w:rPr>
                <w:rFonts w:ascii="Arial" w:hAnsi="Arial" w:cs="Arial"/>
                <w:sz w:val="18"/>
                <w:szCs w:val="18"/>
              </w:rPr>
            </w:pPr>
            <w:r>
              <w:rPr>
                <w:rFonts w:ascii="Arial" w:hAnsi="Arial" w:cs="Arial"/>
                <w:sz w:val="18"/>
                <w:szCs w:val="18"/>
              </w:rPr>
              <w:t>2,400</w:t>
            </w:r>
          </w:p>
        </w:tc>
      </w:tr>
      <w:tr w:rsidR="00A40E83" w:rsidRPr="00DE4BCF" w:rsidTr="00D72738">
        <w:tc>
          <w:tcPr>
            <w:tcW w:w="4248" w:type="dxa"/>
          </w:tcPr>
          <w:p w:rsidR="00A40E83" w:rsidRPr="00DE4BCF" w:rsidRDefault="00A40E83" w:rsidP="00A40E83">
            <w:pPr>
              <w:widowControl/>
              <w:tabs>
                <w:tab w:val="left" w:pos="1440"/>
              </w:tabs>
              <w:spacing w:line="300" w:lineRule="exact"/>
              <w:ind w:left="372" w:hanging="240"/>
              <w:rPr>
                <w:rFonts w:ascii="Arial" w:hAnsi="Arial" w:cs="Arial"/>
                <w:sz w:val="18"/>
                <w:szCs w:val="18"/>
              </w:rPr>
            </w:pPr>
            <w:r w:rsidRPr="00DE4BCF">
              <w:rPr>
                <w:rFonts w:ascii="Arial" w:hAnsi="Arial" w:cs="Arial"/>
                <w:sz w:val="18"/>
                <w:szCs w:val="18"/>
              </w:rPr>
              <w:t>Non-taxable expenses</w:t>
            </w:r>
          </w:p>
        </w:tc>
        <w:tc>
          <w:tcPr>
            <w:tcW w:w="1215" w:type="dxa"/>
            <w:vAlign w:val="bottom"/>
          </w:tcPr>
          <w:p w:rsidR="00A40E83" w:rsidRPr="00DE4BCF" w:rsidRDefault="00FC73EE" w:rsidP="00FE0751">
            <w:pPr>
              <w:widowControl/>
              <w:tabs>
                <w:tab w:val="decimal" w:pos="954"/>
              </w:tabs>
              <w:spacing w:line="300" w:lineRule="exact"/>
              <w:ind w:right="-45"/>
              <w:rPr>
                <w:rFonts w:ascii="Arial" w:hAnsi="Arial" w:cs="Arial"/>
                <w:sz w:val="18"/>
                <w:szCs w:val="18"/>
              </w:rPr>
            </w:pPr>
            <w:r>
              <w:rPr>
                <w:rFonts w:ascii="Arial" w:hAnsi="Arial" w:cs="Arial"/>
                <w:sz w:val="18"/>
                <w:szCs w:val="18"/>
              </w:rPr>
              <w:t>23,093</w:t>
            </w:r>
          </w:p>
        </w:tc>
        <w:tc>
          <w:tcPr>
            <w:tcW w:w="1215" w:type="dxa"/>
            <w:tcBorders>
              <w:left w:val="nil"/>
            </w:tcBorders>
            <w:vAlign w:val="bottom"/>
          </w:tcPr>
          <w:p w:rsidR="00A40E83" w:rsidRPr="00DE4BCF" w:rsidRDefault="00A40E83" w:rsidP="00A40E83">
            <w:pPr>
              <w:widowControl/>
              <w:tabs>
                <w:tab w:val="decimal" w:pos="954"/>
              </w:tabs>
              <w:spacing w:line="300" w:lineRule="exact"/>
              <w:ind w:right="-45"/>
              <w:rPr>
                <w:rFonts w:ascii="Arial" w:hAnsi="Arial" w:cs="Arial"/>
                <w:sz w:val="18"/>
                <w:szCs w:val="18"/>
              </w:rPr>
            </w:pPr>
            <w:r>
              <w:rPr>
                <w:rFonts w:ascii="Arial" w:hAnsi="Arial" w:cs="Arial"/>
                <w:sz w:val="18"/>
                <w:szCs w:val="18"/>
              </w:rPr>
              <w:t>35,220</w:t>
            </w:r>
          </w:p>
        </w:tc>
        <w:tc>
          <w:tcPr>
            <w:tcW w:w="1215" w:type="dxa"/>
            <w:vAlign w:val="bottom"/>
          </w:tcPr>
          <w:p w:rsidR="00A40E83" w:rsidRPr="00DE4BCF" w:rsidRDefault="008464D2" w:rsidP="00A40E83">
            <w:pPr>
              <w:widowControl/>
              <w:tabs>
                <w:tab w:val="decimal" w:pos="954"/>
              </w:tabs>
              <w:spacing w:line="300" w:lineRule="exact"/>
              <w:ind w:right="-45"/>
              <w:rPr>
                <w:rFonts w:ascii="Arial" w:hAnsi="Arial" w:cs="Arial"/>
                <w:sz w:val="18"/>
                <w:szCs w:val="18"/>
              </w:rPr>
            </w:pPr>
            <w:r>
              <w:rPr>
                <w:rFonts w:ascii="Arial" w:hAnsi="Arial" w:cs="Arial"/>
                <w:sz w:val="18"/>
                <w:szCs w:val="18"/>
              </w:rPr>
              <w:t>(665)</w:t>
            </w:r>
          </w:p>
        </w:tc>
        <w:tc>
          <w:tcPr>
            <w:tcW w:w="1215" w:type="dxa"/>
            <w:vAlign w:val="bottom"/>
          </w:tcPr>
          <w:p w:rsidR="00A40E83" w:rsidRPr="00DE4BCF" w:rsidRDefault="00A40E83" w:rsidP="00A40E83">
            <w:pPr>
              <w:widowControl/>
              <w:tabs>
                <w:tab w:val="decimal" w:pos="954"/>
              </w:tabs>
              <w:spacing w:line="300" w:lineRule="exact"/>
              <w:ind w:right="-45"/>
              <w:rPr>
                <w:rFonts w:ascii="Arial" w:hAnsi="Arial" w:cs="Arial"/>
                <w:sz w:val="18"/>
                <w:szCs w:val="18"/>
              </w:rPr>
            </w:pPr>
            <w:r>
              <w:rPr>
                <w:rFonts w:ascii="Arial" w:hAnsi="Arial" w:cs="Arial"/>
                <w:sz w:val="18"/>
                <w:szCs w:val="18"/>
              </w:rPr>
              <w:t>(64)</w:t>
            </w:r>
          </w:p>
        </w:tc>
      </w:tr>
      <w:tr w:rsidR="00A40E83" w:rsidRPr="00DE4BCF" w:rsidTr="00D72738">
        <w:tc>
          <w:tcPr>
            <w:tcW w:w="4248" w:type="dxa"/>
          </w:tcPr>
          <w:p w:rsidR="00A40E83" w:rsidRPr="00DE4BCF" w:rsidRDefault="00A40E83" w:rsidP="00A40E83">
            <w:pPr>
              <w:widowControl/>
              <w:tabs>
                <w:tab w:val="left" w:pos="1440"/>
              </w:tabs>
              <w:spacing w:line="300" w:lineRule="exact"/>
              <w:ind w:left="372" w:hanging="240"/>
              <w:rPr>
                <w:rFonts w:ascii="Arial" w:hAnsi="Arial" w:cs="Arial"/>
                <w:sz w:val="18"/>
                <w:szCs w:val="18"/>
              </w:rPr>
            </w:pPr>
            <w:r w:rsidRPr="00DE4BCF">
              <w:rPr>
                <w:rFonts w:ascii="Arial" w:hAnsi="Arial" w:cs="Arial"/>
                <w:sz w:val="18"/>
                <w:szCs w:val="18"/>
              </w:rPr>
              <w:t>Total</w:t>
            </w:r>
          </w:p>
        </w:tc>
        <w:tc>
          <w:tcPr>
            <w:tcW w:w="1215" w:type="dxa"/>
            <w:vAlign w:val="bottom"/>
          </w:tcPr>
          <w:p w:rsidR="00A40E83" w:rsidRPr="00DE4BCF" w:rsidRDefault="00FC73EE" w:rsidP="00A40E83">
            <w:pPr>
              <w:widowControl/>
              <w:pBdr>
                <w:bottom w:val="single" w:sz="4" w:space="1" w:color="auto"/>
              </w:pBdr>
              <w:tabs>
                <w:tab w:val="decimal" w:pos="954"/>
              </w:tabs>
              <w:spacing w:line="300" w:lineRule="exact"/>
              <w:ind w:right="-45"/>
              <w:rPr>
                <w:rFonts w:ascii="Arial" w:hAnsi="Arial" w:cs="Arial"/>
                <w:sz w:val="18"/>
                <w:szCs w:val="18"/>
              </w:rPr>
            </w:pPr>
            <w:r>
              <w:rPr>
                <w:rFonts w:ascii="Arial" w:hAnsi="Arial" w:cs="Arial"/>
                <w:sz w:val="18"/>
                <w:szCs w:val="18"/>
              </w:rPr>
              <w:t>39,005</w:t>
            </w:r>
          </w:p>
        </w:tc>
        <w:tc>
          <w:tcPr>
            <w:tcW w:w="1215" w:type="dxa"/>
            <w:vAlign w:val="bottom"/>
          </w:tcPr>
          <w:p w:rsidR="00A40E83" w:rsidRPr="00DE4BCF" w:rsidRDefault="00A40E83" w:rsidP="00A40E83">
            <w:pPr>
              <w:widowControl/>
              <w:pBdr>
                <w:bottom w:val="single" w:sz="4" w:space="1" w:color="auto"/>
              </w:pBdr>
              <w:tabs>
                <w:tab w:val="decimal" w:pos="954"/>
              </w:tabs>
              <w:spacing w:line="300" w:lineRule="exact"/>
              <w:ind w:right="-45"/>
              <w:rPr>
                <w:rFonts w:ascii="Arial" w:hAnsi="Arial" w:cs="Arial"/>
                <w:sz w:val="18"/>
                <w:szCs w:val="18"/>
              </w:rPr>
            </w:pPr>
            <w:r>
              <w:rPr>
                <w:rFonts w:ascii="Arial" w:hAnsi="Arial" w:cs="Arial"/>
                <w:sz w:val="18"/>
                <w:szCs w:val="18"/>
              </w:rPr>
              <w:t>38,490</w:t>
            </w:r>
          </w:p>
        </w:tc>
        <w:tc>
          <w:tcPr>
            <w:tcW w:w="1215" w:type="dxa"/>
            <w:vAlign w:val="bottom"/>
          </w:tcPr>
          <w:p w:rsidR="00A40E83" w:rsidRPr="00DE4BCF" w:rsidRDefault="008464D2" w:rsidP="00A40E83">
            <w:pPr>
              <w:widowControl/>
              <w:pBdr>
                <w:bottom w:val="single" w:sz="4" w:space="1" w:color="auto"/>
              </w:pBdr>
              <w:tabs>
                <w:tab w:val="decimal" w:pos="954"/>
              </w:tabs>
              <w:spacing w:line="300" w:lineRule="exact"/>
              <w:ind w:right="-45"/>
              <w:rPr>
                <w:rFonts w:ascii="Arial" w:hAnsi="Arial" w:cs="Arial"/>
                <w:sz w:val="18"/>
                <w:szCs w:val="18"/>
              </w:rPr>
            </w:pPr>
            <w:r>
              <w:rPr>
                <w:rFonts w:ascii="Arial" w:hAnsi="Arial" w:cs="Arial"/>
                <w:sz w:val="18"/>
                <w:szCs w:val="18"/>
              </w:rPr>
              <w:t>(11,006)</w:t>
            </w:r>
          </w:p>
        </w:tc>
        <w:tc>
          <w:tcPr>
            <w:tcW w:w="1215" w:type="dxa"/>
            <w:vAlign w:val="bottom"/>
          </w:tcPr>
          <w:p w:rsidR="00A40E83" w:rsidRPr="00DE4BCF" w:rsidRDefault="00A40E83" w:rsidP="00A40E83">
            <w:pPr>
              <w:widowControl/>
              <w:pBdr>
                <w:bottom w:val="single" w:sz="4" w:space="1" w:color="auto"/>
              </w:pBdr>
              <w:tabs>
                <w:tab w:val="decimal" w:pos="954"/>
              </w:tabs>
              <w:spacing w:line="300" w:lineRule="exact"/>
              <w:ind w:right="-45"/>
              <w:rPr>
                <w:rFonts w:ascii="Arial" w:hAnsi="Arial" w:cs="Arial"/>
                <w:sz w:val="18"/>
                <w:szCs w:val="18"/>
              </w:rPr>
            </w:pPr>
            <w:r>
              <w:rPr>
                <w:rFonts w:ascii="Arial" w:hAnsi="Arial" w:cs="Arial"/>
                <w:sz w:val="18"/>
                <w:szCs w:val="18"/>
              </w:rPr>
              <w:t>(133,057)</w:t>
            </w:r>
          </w:p>
        </w:tc>
      </w:tr>
      <w:tr w:rsidR="00A40E83" w:rsidRPr="00DE4BCF" w:rsidTr="00842D35">
        <w:tc>
          <w:tcPr>
            <w:tcW w:w="4248" w:type="dxa"/>
          </w:tcPr>
          <w:p w:rsidR="00A40E83" w:rsidRDefault="00A40E83" w:rsidP="00A40E83">
            <w:pPr>
              <w:widowControl/>
              <w:tabs>
                <w:tab w:val="left" w:pos="567"/>
                <w:tab w:val="left" w:pos="1134"/>
                <w:tab w:val="left" w:pos="1701"/>
              </w:tabs>
              <w:spacing w:line="300" w:lineRule="exact"/>
              <w:ind w:left="12" w:right="-108" w:hanging="12"/>
              <w:rPr>
                <w:rFonts w:ascii="Arial" w:hAnsi="Arial" w:cs="Angsana New"/>
                <w:b/>
                <w:bCs/>
                <w:color w:val="000000"/>
                <w:sz w:val="18"/>
                <w:szCs w:val="18"/>
              </w:rPr>
            </w:pPr>
            <w:r w:rsidRPr="00DE4BCF">
              <w:rPr>
                <w:rFonts w:ascii="Arial" w:hAnsi="Arial" w:cs="Angsana New"/>
                <w:b/>
                <w:bCs/>
                <w:color w:val="000000"/>
                <w:sz w:val="18"/>
                <w:szCs w:val="18"/>
              </w:rPr>
              <w:t xml:space="preserve">Income tax expense reported in the </w:t>
            </w:r>
          </w:p>
          <w:p w:rsidR="00A40E83" w:rsidRPr="005837D7" w:rsidRDefault="00A40E83" w:rsidP="00A40E83">
            <w:pPr>
              <w:widowControl/>
              <w:tabs>
                <w:tab w:val="left" w:pos="567"/>
                <w:tab w:val="left" w:pos="1134"/>
                <w:tab w:val="left" w:pos="1701"/>
              </w:tabs>
              <w:spacing w:line="300" w:lineRule="exact"/>
              <w:ind w:right="-108"/>
              <w:rPr>
                <w:rFonts w:ascii="Arial" w:hAnsi="Arial" w:cs="Angsana New"/>
                <w:b/>
                <w:bCs/>
                <w:color w:val="000000"/>
                <w:sz w:val="18"/>
                <w:szCs w:val="18"/>
              </w:rPr>
            </w:pPr>
            <w:r>
              <w:rPr>
                <w:rFonts w:ascii="Arial" w:hAnsi="Arial" w:cs="Angsana New"/>
                <w:b/>
                <w:bCs/>
                <w:color w:val="000000"/>
                <w:sz w:val="18"/>
                <w:szCs w:val="18"/>
              </w:rPr>
              <w:t xml:space="preserve">   income </w:t>
            </w:r>
            <w:r w:rsidRPr="00DE4BCF">
              <w:rPr>
                <w:rFonts w:ascii="Arial" w:hAnsi="Arial" w:cs="Angsana New"/>
                <w:b/>
                <w:bCs/>
                <w:color w:val="000000"/>
                <w:sz w:val="18"/>
                <w:szCs w:val="18"/>
              </w:rPr>
              <w:t xml:space="preserve">statement </w:t>
            </w:r>
          </w:p>
        </w:tc>
        <w:tc>
          <w:tcPr>
            <w:tcW w:w="1215" w:type="dxa"/>
            <w:vAlign w:val="bottom"/>
          </w:tcPr>
          <w:p w:rsidR="00A40E83" w:rsidRPr="00DE4BCF" w:rsidRDefault="00A136E4" w:rsidP="00A40E83">
            <w:pPr>
              <w:widowControl/>
              <w:pBdr>
                <w:bottom w:val="double" w:sz="4" w:space="1" w:color="auto"/>
              </w:pBdr>
              <w:tabs>
                <w:tab w:val="decimal" w:pos="954"/>
              </w:tabs>
              <w:spacing w:line="300" w:lineRule="exact"/>
              <w:ind w:right="-45"/>
              <w:rPr>
                <w:rFonts w:ascii="Arial" w:hAnsi="Arial" w:cs="Arial"/>
                <w:sz w:val="18"/>
                <w:szCs w:val="18"/>
              </w:rPr>
            </w:pPr>
            <w:r>
              <w:rPr>
                <w:rFonts w:ascii="Arial" w:hAnsi="Arial" w:cs="Arial"/>
                <w:sz w:val="18"/>
                <w:szCs w:val="18"/>
              </w:rPr>
              <w:t>68,361</w:t>
            </w:r>
          </w:p>
        </w:tc>
        <w:tc>
          <w:tcPr>
            <w:tcW w:w="1215" w:type="dxa"/>
            <w:vAlign w:val="bottom"/>
          </w:tcPr>
          <w:p w:rsidR="00A40E83" w:rsidRPr="00DE4BCF" w:rsidRDefault="00A40E83" w:rsidP="00A40E83">
            <w:pPr>
              <w:widowControl/>
              <w:pBdr>
                <w:bottom w:val="double" w:sz="4" w:space="1" w:color="auto"/>
              </w:pBdr>
              <w:tabs>
                <w:tab w:val="decimal" w:pos="954"/>
              </w:tabs>
              <w:spacing w:line="300" w:lineRule="exact"/>
              <w:ind w:right="-45"/>
              <w:rPr>
                <w:rFonts w:ascii="Arial" w:hAnsi="Arial" w:cs="Arial"/>
                <w:sz w:val="18"/>
                <w:szCs w:val="18"/>
              </w:rPr>
            </w:pPr>
            <w:r>
              <w:rPr>
                <w:rFonts w:ascii="Arial" w:hAnsi="Arial" w:cs="Arial"/>
                <w:sz w:val="18"/>
                <w:szCs w:val="18"/>
              </w:rPr>
              <w:t>133,891</w:t>
            </w:r>
          </w:p>
        </w:tc>
        <w:tc>
          <w:tcPr>
            <w:tcW w:w="1215" w:type="dxa"/>
            <w:vAlign w:val="bottom"/>
          </w:tcPr>
          <w:p w:rsidR="00A40E83" w:rsidRPr="00DE4BCF" w:rsidRDefault="008464D2" w:rsidP="00A40E83">
            <w:pPr>
              <w:widowControl/>
              <w:pBdr>
                <w:bottom w:val="double" w:sz="4" w:space="1" w:color="auto"/>
              </w:pBdr>
              <w:tabs>
                <w:tab w:val="decimal" w:pos="954"/>
              </w:tabs>
              <w:spacing w:line="300" w:lineRule="exact"/>
              <w:ind w:right="-45"/>
              <w:rPr>
                <w:rFonts w:ascii="Arial" w:hAnsi="Arial" w:cs="Arial"/>
                <w:sz w:val="18"/>
                <w:szCs w:val="18"/>
              </w:rPr>
            </w:pPr>
            <w:r>
              <w:rPr>
                <w:rFonts w:ascii="Arial" w:hAnsi="Arial" w:cs="Arial"/>
                <w:sz w:val="18"/>
                <w:szCs w:val="18"/>
              </w:rPr>
              <w:t>9,738</w:t>
            </w:r>
          </w:p>
        </w:tc>
        <w:tc>
          <w:tcPr>
            <w:tcW w:w="1215" w:type="dxa"/>
            <w:vAlign w:val="bottom"/>
          </w:tcPr>
          <w:p w:rsidR="00A40E83" w:rsidRPr="00DE4BCF" w:rsidRDefault="00A40E83" w:rsidP="00A40E83">
            <w:pPr>
              <w:widowControl/>
              <w:pBdr>
                <w:bottom w:val="double" w:sz="4" w:space="1" w:color="auto"/>
              </w:pBdr>
              <w:tabs>
                <w:tab w:val="decimal" w:pos="954"/>
              </w:tabs>
              <w:spacing w:line="300" w:lineRule="exact"/>
              <w:ind w:right="-45"/>
              <w:rPr>
                <w:rFonts w:ascii="Arial" w:hAnsi="Arial" w:cs="Arial"/>
                <w:sz w:val="18"/>
                <w:szCs w:val="18"/>
              </w:rPr>
            </w:pPr>
            <w:r>
              <w:rPr>
                <w:rFonts w:ascii="Arial" w:hAnsi="Arial" w:cs="Arial"/>
                <w:sz w:val="18"/>
                <w:szCs w:val="18"/>
              </w:rPr>
              <w:t>(3,285)</w:t>
            </w:r>
          </w:p>
        </w:tc>
      </w:tr>
    </w:tbl>
    <w:p w:rsidR="00857F73" w:rsidRDefault="00857F73" w:rsidP="003D6000">
      <w:pPr>
        <w:widowControl/>
        <w:spacing w:before="240" w:after="120" w:line="380" w:lineRule="exact"/>
        <w:ind w:left="547"/>
        <w:jc w:val="both"/>
        <w:rPr>
          <w:rFonts w:ascii="Arial" w:hAnsi="Arial" w:cs="Angsana New"/>
        </w:rPr>
      </w:pPr>
    </w:p>
    <w:p w:rsidR="00857F73" w:rsidRDefault="00857F73" w:rsidP="003D6000">
      <w:pPr>
        <w:widowControl/>
        <w:spacing w:before="240" w:after="120" w:line="380" w:lineRule="exact"/>
        <w:ind w:left="547"/>
        <w:jc w:val="both"/>
        <w:rPr>
          <w:rFonts w:ascii="Arial" w:hAnsi="Arial" w:cs="Angsana New"/>
        </w:rPr>
      </w:pPr>
    </w:p>
    <w:p w:rsidR="00857F73" w:rsidRDefault="00857F73" w:rsidP="003D6000">
      <w:pPr>
        <w:widowControl/>
        <w:spacing w:before="240" w:after="120" w:line="380" w:lineRule="exact"/>
        <w:ind w:left="547"/>
        <w:jc w:val="both"/>
        <w:rPr>
          <w:rFonts w:ascii="Arial" w:hAnsi="Arial" w:cs="Angsana New"/>
        </w:rPr>
      </w:pPr>
    </w:p>
    <w:p w:rsidR="00833868" w:rsidRPr="00DE4BCF" w:rsidRDefault="00833868" w:rsidP="003D6000">
      <w:pPr>
        <w:widowControl/>
        <w:spacing w:before="240" w:after="120" w:line="380" w:lineRule="exact"/>
        <w:ind w:left="547"/>
        <w:jc w:val="both"/>
        <w:rPr>
          <w:rFonts w:ascii="Arial" w:hAnsi="Arial" w:cs="Angsana New"/>
        </w:rPr>
      </w:pPr>
      <w:r w:rsidRPr="00DE4BCF">
        <w:rPr>
          <w:rFonts w:ascii="Arial" w:hAnsi="Arial" w:cs="Angsana New"/>
        </w:rPr>
        <w:t>The components of deferred tax assets and deferred tax liabilities are as follows:</w:t>
      </w:r>
    </w:p>
    <w:p w:rsidR="00643210" w:rsidRPr="00DE4BCF" w:rsidRDefault="00643210" w:rsidP="00643210">
      <w:pPr>
        <w:widowControl/>
        <w:spacing w:line="380" w:lineRule="exact"/>
        <w:ind w:left="605" w:hanging="605"/>
        <w:jc w:val="right"/>
        <w:rPr>
          <w:rFonts w:ascii="Arial" w:hAnsi="Arial" w:cs="Arial"/>
        </w:rPr>
      </w:pPr>
      <w:r w:rsidRPr="00DE4BCF">
        <w:rPr>
          <w:rFonts w:ascii="Arial" w:hAnsi="Arial" w:cs="Arial"/>
        </w:rPr>
        <w:t>(Unit: Thousand Baht)</w:t>
      </w:r>
    </w:p>
    <w:tbl>
      <w:tblPr>
        <w:tblW w:w="8910" w:type="dxa"/>
        <w:tblInd w:w="360" w:type="dxa"/>
        <w:tblLayout w:type="fixed"/>
        <w:tblLook w:val="0000"/>
      </w:tblPr>
      <w:tblGrid>
        <w:gridCol w:w="5220"/>
        <w:gridCol w:w="1890"/>
        <w:gridCol w:w="1800"/>
      </w:tblGrid>
      <w:tr w:rsidR="002F382D" w:rsidRPr="00DE4BCF" w:rsidTr="00952055">
        <w:trPr>
          <w:trHeight w:val="147"/>
          <w:tblHeader/>
        </w:trPr>
        <w:tc>
          <w:tcPr>
            <w:tcW w:w="5220" w:type="dxa"/>
            <w:tcBorders>
              <w:top w:val="nil"/>
              <w:left w:val="nil"/>
              <w:bottom w:val="nil"/>
              <w:right w:val="nil"/>
            </w:tcBorders>
          </w:tcPr>
          <w:p w:rsidR="002F382D" w:rsidRPr="00DE4BCF" w:rsidRDefault="002F382D" w:rsidP="008B6AE0">
            <w:pPr>
              <w:widowControl/>
              <w:tabs>
                <w:tab w:val="left" w:pos="567"/>
                <w:tab w:val="left" w:pos="1134"/>
                <w:tab w:val="left" w:pos="1701"/>
              </w:tabs>
              <w:spacing w:line="380" w:lineRule="exact"/>
              <w:jc w:val="thaiDistribute"/>
              <w:rPr>
                <w:rFonts w:ascii="Arial" w:hAnsi="Arial" w:cs="Angsana New"/>
                <w:cs/>
              </w:rPr>
            </w:pPr>
          </w:p>
        </w:tc>
        <w:tc>
          <w:tcPr>
            <w:tcW w:w="3690" w:type="dxa"/>
            <w:gridSpan w:val="2"/>
            <w:tcBorders>
              <w:top w:val="nil"/>
              <w:left w:val="nil"/>
            </w:tcBorders>
            <w:vAlign w:val="bottom"/>
          </w:tcPr>
          <w:p w:rsidR="002F382D" w:rsidRPr="00DE4BCF" w:rsidRDefault="002F382D" w:rsidP="008B6AE0">
            <w:pPr>
              <w:widowControl/>
              <w:pBdr>
                <w:bottom w:val="single" w:sz="4" w:space="1" w:color="auto"/>
              </w:pBdr>
              <w:spacing w:line="380" w:lineRule="exact"/>
              <w:jc w:val="center"/>
              <w:rPr>
                <w:rFonts w:ascii="Arial" w:hAnsi="Arial" w:cs="Arial"/>
              </w:rPr>
            </w:pPr>
            <w:r w:rsidRPr="00DE4BCF">
              <w:rPr>
                <w:rFonts w:ascii="Arial" w:hAnsi="Arial" w:cs="Arial"/>
              </w:rPr>
              <w:t>Statements of financial position</w:t>
            </w:r>
          </w:p>
        </w:tc>
      </w:tr>
      <w:tr w:rsidR="00904CD1" w:rsidRPr="00DE4BCF" w:rsidTr="00952055">
        <w:trPr>
          <w:trHeight w:val="147"/>
          <w:tblHeader/>
        </w:trPr>
        <w:tc>
          <w:tcPr>
            <w:tcW w:w="5220" w:type="dxa"/>
            <w:tcBorders>
              <w:top w:val="nil"/>
              <w:left w:val="nil"/>
              <w:bottom w:val="nil"/>
              <w:right w:val="nil"/>
            </w:tcBorders>
          </w:tcPr>
          <w:p w:rsidR="00904CD1" w:rsidRPr="00DE4BCF" w:rsidRDefault="00904CD1" w:rsidP="00FE6BF4">
            <w:pPr>
              <w:widowControl/>
              <w:tabs>
                <w:tab w:val="left" w:pos="567"/>
                <w:tab w:val="left" w:pos="1134"/>
                <w:tab w:val="left" w:pos="1701"/>
              </w:tabs>
              <w:spacing w:line="380" w:lineRule="exact"/>
              <w:jc w:val="thaiDistribute"/>
              <w:rPr>
                <w:rFonts w:ascii="Arial" w:hAnsi="Arial" w:cs="Angsana New"/>
                <w:cs/>
              </w:rPr>
            </w:pPr>
          </w:p>
        </w:tc>
        <w:tc>
          <w:tcPr>
            <w:tcW w:w="3690" w:type="dxa"/>
            <w:gridSpan w:val="2"/>
            <w:tcBorders>
              <w:top w:val="nil"/>
              <w:left w:val="nil"/>
            </w:tcBorders>
            <w:vAlign w:val="bottom"/>
          </w:tcPr>
          <w:p w:rsidR="00904CD1" w:rsidRPr="00DE4BCF" w:rsidRDefault="00904CD1" w:rsidP="00E06888">
            <w:pPr>
              <w:widowControl/>
              <w:pBdr>
                <w:bottom w:val="single" w:sz="4" w:space="1" w:color="auto"/>
              </w:pBdr>
              <w:spacing w:line="380" w:lineRule="exact"/>
              <w:jc w:val="center"/>
              <w:rPr>
                <w:rFonts w:ascii="Arial" w:hAnsi="Arial" w:cs="Arial"/>
              </w:rPr>
            </w:pPr>
            <w:r w:rsidRPr="00DE4BCF">
              <w:rPr>
                <w:rFonts w:ascii="Arial" w:hAnsi="Arial" w:cs="Arial"/>
              </w:rPr>
              <w:t>Consolidated financial statements</w:t>
            </w:r>
          </w:p>
        </w:tc>
      </w:tr>
      <w:tr w:rsidR="00904CD1" w:rsidRPr="00DE4BCF" w:rsidTr="00952055">
        <w:trPr>
          <w:trHeight w:val="147"/>
          <w:tblHeader/>
        </w:trPr>
        <w:tc>
          <w:tcPr>
            <w:tcW w:w="5220" w:type="dxa"/>
            <w:tcBorders>
              <w:top w:val="nil"/>
              <w:left w:val="nil"/>
              <w:bottom w:val="nil"/>
              <w:right w:val="nil"/>
            </w:tcBorders>
          </w:tcPr>
          <w:p w:rsidR="00904CD1" w:rsidRPr="00DE4BCF" w:rsidRDefault="00904CD1" w:rsidP="00FE6BF4">
            <w:pPr>
              <w:widowControl/>
              <w:tabs>
                <w:tab w:val="left" w:pos="567"/>
                <w:tab w:val="left" w:pos="1134"/>
                <w:tab w:val="left" w:pos="1701"/>
              </w:tabs>
              <w:spacing w:line="380" w:lineRule="exact"/>
              <w:jc w:val="thaiDistribute"/>
              <w:rPr>
                <w:rFonts w:ascii="Arial" w:hAnsi="Arial" w:cs="Angsana New"/>
                <w:cs/>
              </w:rPr>
            </w:pPr>
          </w:p>
        </w:tc>
        <w:tc>
          <w:tcPr>
            <w:tcW w:w="1890" w:type="dxa"/>
            <w:tcBorders>
              <w:left w:val="nil"/>
              <w:bottom w:val="nil"/>
            </w:tcBorders>
            <w:vAlign w:val="bottom"/>
          </w:tcPr>
          <w:p w:rsidR="00904CD1" w:rsidRPr="00DE4BCF" w:rsidRDefault="00E06888" w:rsidP="00FE6BF4">
            <w:pPr>
              <w:widowControl/>
              <w:pBdr>
                <w:bottom w:val="single" w:sz="4" w:space="1" w:color="auto"/>
              </w:pBdr>
              <w:tabs>
                <w:tab w:val="left" w:pos="1440"/>
              </w:tabs>
              <w:spacing w:line="380" w:lineRule="exact"/>
              <w:jc w:val="center"/>
              <w:rPr>
                <w:rFonts w:ascii="Arial" w:hAnsi="Arial" w:cs="Angsana New"/>
                <w:spacing w:val="-4"/>
              </w:rPr>
            </w:pPr>
            <w:r>
              <w:rPr>
                <w:rFonts w:ascii="Arial" w:hAnsi="Arial" w:cs="Angsana New"/>
                <w:spacing w:val="-4"/>
              </w:rPr>
              <w:t>2017</w:t>
            </w:r>
            <w:r w:rsidR="00904CD1" w:rsidRPr="00DE4BCF">
              <w:rPr>
                <w:rFonts w:ascii="Arial" w:hAnsi="Arial" w:cs="Angsana New"/>
                <w:spacing w:val="-4"/>
              </w:rPr>
              <w:t xml:space="preserve">                  </w:t>
            </w:r>
          </w:p>
        </w:tc>
        <w:tc>
          <w:tcPr>
            <w:tcW w:w="1800" w:type="dxa"/>
            <w:tcBorders>
              <w:bottom w:val="nil"/>
            </w:tcBorders>
            <w:vAlign w:val="bottom"/>
          </w:tcPr>
          <w:p w:rsidR="00904CD1" w:rsidRPr="00DE4BCF" w:rsidRDefault="008F5E8F" w:rsidP="00E06888">
            <w:pPr>
              <w:widowControl/>
              <w:pBdr>
                <w:bottom w:val="single" w:sz="4" w:space="1" w:color="auto"/>
              </w:pBdr>
              <w:tabs>
                <w:tab w:val="left" w:pos="1440"/>
              </w:tabs>
              <w:spacing w:line="380" w:lineRule="exact"/>
              <w:jc w:val="center"/>
              <w:rPr>
                <w:rFonts w:ascii="Arial" w:hAnsi="Arial" w:cs="Angsana New"/>
                <w:spacing w:val="-4"/>
              </w:rPr>
            </w:pPr>
            <w:r>
              <w:rPr>
                <w:rFonts w:ascii="Arial" w:hAnsi="Arial" w:cs="Angsana New"/>
                <w:spacing w:val="-4"/>
              </w:rPr>
              <w:t>201</w:t>
            </w:r>
            <w:r w:rsidR="00E06888">
              <w:rPr>
                <w:rFonts w:ascii="Arial" w:hAnsi="Arial" w:cs="Angsana New"/>
                <w:spacing w:val="-4"/>
              </w:rPr>
              <w:t>6</w:t>
            </w:r>
            <w:r w:rsidR="00904CD1" w:rsidRPr="00DE4BCF">
              <w:rPr>
                <w:rFonts w:ascii="Arial" w:hAnsi="Arial" w:cs="Angsana New"/>
                <w:spacing w:val="-4"/>
              </w:rPr>
              <w:t xml:space="preserve">                    </w:t>
            </w:r>
          </w:p>
        </w:tc>
      </w:tr>
      <w:tr w:rsidR="00904CD1" w:rsidRPr="00DE4BCF" w:rsidTr="00952055">
        <w:trPr>
          <w:trHeight w:val="147"/>
        </w:trPr>
        <w:tc>
          <w:tcPr>
            <w:tcW w:w="5220" w:type="dxa"/>
            <w:tcBorders>
              <w:top w:val="nil"/>
              <w:left w:val="nil"/>
              <w:bottom w:val="nil"/>
              <w:right w:val="nil"/>
            </w:tcBorders>
          </w:tcPr>
          <w:p w:rsidR="00904CD1" w:rsidRPr="00DE4BCF" w:rsidRDefault="00904CD1" w:rsidP="00FE6BF4">
            <w:pPr>
              <w:widowControl/>
              <w:tabs>
                <w:tab w:val="left" w:pos="567"/>
                <w:tab w:val="left" w:pos="1134"/>
                <w:tab w:val="left" w:pos="1701"/>
              </w:tabs>
              <w:spacing w:line="380" w:lineRule="exact"/>
              <w:ind w:left="-18" w:firstLine="18"/>
              <w:jc w:val="thaiDistribute"/>
              <w:rPr>
                <w:rFonts w:ascii="Arial" w:hAnsi="Arial" w:cs="Angsana New"/>
                <w:b/>
                <w:bCs/>
              </w:rPr>
            </w:pPr>
            <w:r w:rsidRPr="00DE4BCF">
              <w:rPr>
                <w:rFonts w:ascii="Arial" w:hAnsi="Arial" w:cs="Arial"/>
                <w:b/>
                <w:bCs/>
              </w:rPr>
              <w:t>Deferred tax assets (liabilities)</w:t>
            </w:r>
          </w:p>
        </w:tc>
        <w:tc>
          <w:tcPr>
            <w:tcW w:w="1890" w:type="dxa"/>
            <w:tcBorders>
              <w:top w:val="nil"/>
              <w:left w:val="nil"/>
              <w:bottom w:val="nil"/>
            </w:tcBorders>
          </w:tcPr>
          <w:p w:rsidR="00904CD1" w:rsidRPr="00DE4BCF" w:rsidRDefault="00904CD1" w:rsidP="00FE6BF4">
            <w:pPr>
              <w:widowControl/>
              <w:tabs>
                <w:tab w:val="decimal" w:pos="522"/>
              </w:tabs>
              <w:spacing w:line="380" w:lineRule="exact"/>
              <w:jc w:val="both"/>
              <w:rPr>
                <w:rFonts w:ascii="Arial" w:hAnsi="Arial" w:cs="Angsana New"/>
                <w:spacing w:val="-4"/>
              </w:rPr>
            </w:pPr>
          </w:p>
        </w:tc>
        <w:tc>
          <w:tcPr>
            <w:tcW w:w="1800" w:type="dxa"/>
            <w:tcBorders>
              <w:top w:val="nil"/>
              <w:bottom w:val="nil"/>
            </w:tcBorders>
          </w:tcPr>
          <w:p w:rsidR="00904CD1" w:rsidRPr="00DE4BCF" w:rsidRDefault="00904CD1" w:rsidP="00FE6BF4">
            <w:pPr>
              <w:widowControl/>
              <w:tabs>
                <w:tab w:val="decimal" w:pos="522"/>
              </w:tabs>
              <w:spacing w:line="380" w:lineRule="exact"/>
              <w:jc w:val="both"/>
              <w:rPr>
                <w:rFonts w:ascii="Arial" w:hAnsi="Arial" w:cs="Angsana New"/>
                <w:spacing w:val="-4"/>
              </w:rPr>
            </w:pPr>
          </w:p>
        </w:tc>
      </w:tr>
      <w:tr w:rsidR="00E06888" w:rsidRPr="00DE4BCF" w:rsidTr="00952055">
        <w:trPr>
          <w:trHeight w:val="147"/>
        </w:trPr>
        <w:tc>
          <w:tcPr>
            <w:tcW w:w="522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rPr>
            </w:pPr>
            <w:proofErr w:type="spellStart"/>
            <w:r w:rsidRPr="00DE4BCF">
              <w:rPr>
                <w:rFonts w:ascii="Arial" w:hAnsi="Arial" w:cs="Angsana New"/>
              </w:rPr>
              <w:t>Unutilised</w:t>
            </w:r>
            <w:proofErr w:type="spellEnd"/>
            <w:r w:rsidRPr="00DE4BCF">
              <w:rPr>
                <w:rFonts w:ascii="Arial" w:hAnsi="Arial" w:cs="Angsana New"/>
              </w:rPr>
              <w:t xml:space="preserve"> tax losses</w:t>
            </w:r>
          </w:p>
        </w:tc>
        <w:tc>
          <w:tcPr>
            <w:tcW w:w="1890" w:type="dxa"/>
            <w:tcBorders>
              <w:top w:val="nil"/>
              <w:left w:val="nil"/>
              <w:bottom w:val="nil"/>
            </w:tcBorders>
          </w:tcPr>
          <w:p w:rsidR="00E06888" w:rsidRPr="00DE4BCF" w:rsidRDefault="00A136E4" w:rsidP="00E06888">
            <w:pPr>
              <w:widowControl/>
              <w:tabs>
                <w:tab w:val="decimal" w:pos="1512"/>
              </w:tabs>
              <w:spacing w:line="380" w:lineRule="exact"/>
              <w:rPr>
                <w:rFonts w:ascii="Arial" w:hAnsi="Arial" w:cs="Angsana New"/>
                <w:spacing w:val="-4"/>
              </w:rPr>
            </w:pPr>
            <w:r>
              <w:rPr>
                <w:rFonts w:ascii="Arial" w:hAnsi="Arial" w:cs="Angsana New"/>
                <w:spacing w:val="-4"/>
              </w:rPr>
              <w:t>189,945</w:t>
            </w:r>
          </w:p>
        </w:tc>
        <w:tc>
          <w:tcPr>
            <w:tcW w:w="1800" w:type="dxa"/>
            <w:tcBorders>
              <w:top w:val="nil"/>
              <w:bottom w:val="nil"/>
            </w:tcBorders>
          </w:tcPr>
          <w:p w:rsidR="00E06888" w:rsidRPr="00DE4BCF" w:rsidRDefault="00E06888" w:rsidP="00E06888">
            <w:pPr>
              <w:widowControl/>
              <w:tabs>
                <w:tab w:val="decimal" w:pos="1512"/>
              </w:tabs>
              <w:spacing w:line="380" w:lineRule="exact"/>
              <w:rPr>
                <w:rFonts w:ascii="Arial" w:hAnsi="Arial" w:cs="Angsana New"/>
                <w:spacing w:val="-4"/>
              </w:rPr>
            </w:pPr>
            <w:r>
              <w:rPr>
                <w:rFonts w:ascii="Arial" w:hAnsi="Arial" w:cs="Angsana New"/>
                <w:spacing w:val="-4"/>
              </w:rPr>
              <w:t>175,845</w:t>
            </w:r>
          </w:p>
        </w:tc>
      </w:tr>
      <w:tr w:rsidR="00E06888" w:rsidRPr="00DE4BCF" w:rsidTr="00952055">
        <w:trPr>
          <w:trHeight w:val="147"/>
        </w:trPr>
        <w:tc>
          <w:tcPr>
            <w:tcW w:w="522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 xml:space="preserve">Provision for long-term employee </w:t>
            </w:r>
          </w:p>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 xml:space="preserve">   benefits</w:t>
            </w:r>
          </w:p>
        </w:tc>
        <w:tc>
          <w:tcPr>
            <w:tcW w:w="1890" w:type="dxa"/>
            <w:tcBorders>
              <w:top w:val="nil"/>
              <w:left w:val="nil"/>
              <w:bottom w:val="nil"/>
            </w:tcBorders>
          </w:tcPr>
          <w:p w:rsidR="00E06888" w:rsidRDefault="00E06888" w:rsidP="00E06888">
            <w:pPr>
              <w:widowControl/>
              <w:tabs>
                <w:tab w:val="decimal" w:pos="1512"/>
              </w:tabs>
              <w:spacing w:line="380" w:lineRule="exact"/>
              <w:rPr>
                <w:rFonts w:ascii="Arial" w:hAnsi="Arial" w:cs="Angsana New"/>
                <w:spacing w:val="-4"/>
              </w:rPr>
            </w:pPr>
          </w:p>
          <w:p w:rsidR="00A136E4" w:rsidRPr="00DE4BCF" w:rsidRDefault="00A136E4" w:rsidP="00E06888">
            <w:pPr>
              <w:widowControl/>
              <w:tabs>
                <w:tab w:val="decimal" w:pos="1512"/>
              </w:tabs>
              <w:spacing w:line="380" w:lineRule="exact"/>
              <w:rPr>
                <w:rFonts w:ascii="Arial" w:hAnsi="Arial" w:cs="Angsana New"/>
                <w:spacing w:val="-4"/>
              </w:rPr>
            </w:pPr>
            <w:r>
              <w:rPr>
                <w:rFonts w:ascii="Arial" w:hAnsi="Arial" w:cs="Angsana New"/>
                <w:spacing w:val="-4"/>
              </w:rPr>
              <w:t>11,034</w:t>
            </w:r>
          </w:p>
        </w:tc>
        <w:tc>
          <w:tcPr>
            <w:tcW w:w="1800" w:type="dxa"/>
            <w:tcBorders>
              <w:top w:val="nil"/>
              <w:bottom w:val="nil"/>
            </w:tcBorders>
          </w:tcPr>
          <w:p w:rsidR="00E06888" w:rsidRDefault="00E06888" w:rsidP="00E06888">
            <w:pPr>
              <w:widowControl/>
              <w:tabs>
                <w:tab w:val="decimal" w:pos="1512"/>
              </w:tabs>
              <w:spacing w:line="380" w:lineRule="exact"/>
              <w:rPr>
                <w:rFonts w:ascii="Arial" w:hAnsi="Arial" w:cs="Angsana New"/>
                <w:spacing w:val="-4"/>
              </w:rPr>
            </w:pPr>
          </w:p>
          <w:p w:rsidR="00E06888" w:rsidRPr="00DE4BCF" w:rsidRDefault="00E06888" w:rsidP="00E06888">
            <w:pPr>
              <w:widowControl/>
              <w:tabs>
                <w:tab w:val="decimal" w:pos="1512"/>
              </w:tabs>
              <w:spacing w:line="380" w:lineRule="exact"/>
              <w:rPr>
                <w:rFonts w:ascii="Arial" w:hAnsi="Arial" w:cs="Angsana New"/>
                <w:spacing w:val="-4"/>
              </w:rPr>
            </w:pPr>
            <w:r>
              <w:rPr>
                <w:rFonts w:ascii="Arial" w:hAnsi="Arial" w:cs="Angsana New"/>
                <w:spacing w:val="-4"/>
              </w:rPr>
              <w:t>11,922</w:t>
            </w:r>
          </w:p>
        </w:tc>
      </w:tr>
      <w:tr w:rsidR="00E06888" w:rsidRPr="00DE4BCF" w:rsidTr="00952055">
        <w:trPr>
          <w:trHeight w:val="147"/>
        </w:trPr>
        <w:tc>
          <w:tcPr>
            <w:tcW w:w="522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 xml:space="preserve">Intercompany charges to property </w:t>
            </w:r>
          </w:p>
        </w:tc>
        <w:tc>
          <w:tcPr>
            <w:tcW w:w="1890" w:type="dxa"/>
            <w:tcBorders>
              <w:top w:val="nil"/>
              <w:left w:val="nil"/>
              <w:bottom w:val="nil"/>
            </w:tcBorders>
          </w:tcPr>
          <w:p w:rsidR="00E06888" w:rsidRPr="00DE4BCF" w:rsidRDefault="00E06888" w:rsidP="00E06888">
            <w:pPr>
              <w:widowControl/>
              <w:tabs>
                <w:tab w:val="decimal" w:pos="1512"/>
              </w:tabs>
              <w:spacing w:line="380" w:lineRule="exact"/>
              <w:rPr>
                <w:rFonts w:ascii="Arial" w:hAnsi="Arial" w:cs="Angsana New"/>
                <w:spacing w:val="-4"/>
              </w:rPr>
            </w:pPr>
          </w:p>
        </w:tc>
        <w:tc>
          <w:tcPr>
            <w:tcW w:w="1800" w:type="dxa"/>
            <w:tcBorders>
              <w:top w:val="nil"/>
              <w:bottom w:val="nil"/>
            </w:tcBorders>
          </w:tcPr>
          <w:p w:rsidR="00E06888" w:rsidRPr="00DE4BCF" w:rsidRDefault="00E06888" w:rsidP="00E06888">
            <w:pPr>
              <w:widowControl/>
              <w:tabs>
                <w:tab w:val="decimal" w:pos="1512"/>
              </w:tabs>
              <w:spacing w:line="380" w:lineRule="exact"/>
              <w:rPr>
                <w:rFonts w:ascii="Arial" w:hAnsi="Arial" w:cs="Angsana New"/>
                <w:spacing w:val="-4"/>
              </w:rPr>
            </w:pPr>
          </w:p>
        </w:tc>
      </w:tr>
      <w:tr w:rsidR="00E06888" w:rsidRPr="00DE4BCF" w:rsidTr="00952055">
        <w:trPr>
          <w:trHeight w:val="147"/>
        </w:trPr>
        <w:tc>
          <w:tcPr>
            <w:tcW w:w="522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 xml:space="preserve">   development cost and property, plant </w:t>
            </w:r>
          </w:p>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 xml:space="preserve">   and equipment</w:t>
            </w:r>
          </w:p>
        </w:tc>
        <w:tc>
          <w:tcPr>
            <w:tcW w:w="1890" w:type="dxa"/>
            <w:tcBorders>
              <w:top w:val="nil"/>
              <w:left w:val="nil"/>
              <w:bottom w:val="nil"/>
            </w:tcBorders>
          </w:tcPr>
          <w:p w:rsidR="00E06888" w:rsidRDefault="00E06888" w:rsidP="00F24256">
            <w:pPr>
              <w:widowControl/>
              <w:tabs>
                <w:tab w:val="decimal" w:pos="1512"/>
              </w:tabs>
              <w:spacing w:line="380" w:lineRule="exact"/>
              <w:rPr>
                <w:rFonts w:ascii="Arial" w:hAnsi="Arial" w:cs="Angsana New"/>
                <w:spacing w:val="-4"/>
              </w:rPr>
            </w:pPr>
          </w:p>
          <w:p w:rsidR="00A136E4" w:rsidRPr="00DE4BCF" w:rsidRDefault="000E1B0B" w:rsidP="00F24256">
            <w:pPr>
              <w:widowControl/>
              <w:tabs>
                <w:tab w:val="decimal" w:pos="1512"/>
              </w:tabs>
              <w:spacing w:line="380" w:lineRule="exact"/>
              <w:rPr>
                <w:rFonts w:ascii="Arial" w:hAnsi="Arial" w:cs="Angsana New"/>
                <w:spacing w:val="-4"/>
              </w:rPr>
            </w:pPr>
            <w:r>
              <w:rPr>
                <w:rFonts w:ascii="Arial" w:hAnsi="Arial" w:cs="Angsana New"/>
                <w:spacing w:val="-4"/>
              </w:rPr>
              <w:t>18,721</w:t>
            </w:r>
          </w:p>
        </w:tc>
        <w:tc>
          <w:tcPr>
            <w:tcW w:w="1800" w:type="dxa"/>
            <w:tcBorders>
              <w:top w:val="nil"/>
              <w:bottom w:val="nil"/>
            </w:tcBorders>
          </w:tcPr>
          <w:p w:rsidR="00E06888" w:rsidRDefault="00E06888" w:rsidP="00F24256">
            <w:pPr>
              <w:widowControl/>
              <w:tabs>
                <w:tab w:val="decimal" w:pos="1512"/>
              </w:tabs>
              <w:spacing w:line="380" w:lineRule="exact"/>
              <w:rPr>
                <w:rFonts w:ascii="Arial" w:hAnsi="Arial" w:cs="Angsana New"/>
                <w:spacing w:val="-4"/>
              </w:rPr>
            </w:pPr>
          </w:p>
          <w:p w:rsidR="00E06888" w:rsidRPr="00DE4BCF" w:rsidRDefault="00E06888" w:rsidP="00F24256">
            <w:pPr>
              <w:widowControl/>
              <w:tabs>
                <w:tab w:val="decimal" w:pos="1512"/>
              </w:tabs>
              <w:spacing w:line="380" w:lineRule="exact"/>
              <w:rPr>
                <w:rFonts w:ascii="Arial" w:hAnsi="Arial" w:cs="Angsana New"/>
                <w:spacing w:val="-4"/>
              </w:rPr>
            </w:pPr>
            <w:r>
              <w:rPr>
                <w:rFonts w:ascii="Arial" w:hAnsi="Arial" w:cs="Angsana New"/>
                <w:spacing w:val="-4"/>
              </w:rPr>
              <w:t>15,939</w:t>
            </w:r>
          </w:p>
        </w:tc>
      </w:tr>
      <w:tr w:rsidR="00E06888" w:rsidRPr="00DE4BCF" w:rsidTr="00952055">
        <w:trPr>
          <w:trHeight w:val="147"/>
        </w:trPr>
        <w:tc>
          <w:tcPr>
            <w:tcW w:w="522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cs/>
              </w:rPr>
            </w:pPr>
            <w:r w:rsidRPr="00DE4BCF">
              <w:rPr>
                <w:rFonts w:ascii="Arial" w:hAnsi="Arial" w:cs="Angsana New"/>
              </w:rPr>
              <w:t>Other items of deferred tax assets</w:t>
            </w:r>
          </w:p>
        </w:tc>
        <w:tc>
          <w:tcPr>
            <w:tcW w:w="1890" w:type="dxa"/>
            <w:tcBorders>
              <w:top w:val="nil"/>
              <w:left w:val="nil"/>
              <w:bottom w:val="nil"/>
            </w:tcBorders>
          </w:tcPr>
          <w:p w:rsidR="00E06888" w:rsidRPr="00DE4BCF" w:rsidRDefault="00A30CDA" w:rsidP="00E06888">
            <w:pPr>
              <w:widowControl/>
              <w:tabs>
                <w:tab w:val="decimal" w:pos="1512"/>
              </w:tabs>
              <w:spacing w:line="380" w:lineRule="exact"/>
              <w:rPr>
                <w:rFonts w:ascii="Arial" w:hAnsi="Arial" w:cs="Angsana New"/>
                <w:spacing w:val="-4"/>
              </w:rPr>
            </w:pPr>
            <w:r>
              <w:rPr>
                <w:rFonts w:ascii="Arial" w:hAnsi="Arial" w:cs="Angsana New"/>
                <w:spacing w:val="-4"/>
              </w:rPr>
              <w:t>11,868</w:t>
            </w:r>
          </w:p>
        </w:tc>
        <w:tc>
          <w:tcPr>
            <w:tcW w:w="1800" w:type="dxa"/>
            <w:tcBorders>
              <w:top w:val="nil"/>
              <w:bottom w:val="nil"/>
            </w:tcBorders>
          </w:tcPr>
          <w:p w:rsidR="00E06888" w:rsidRPr="00DE4BCF" w:rsidRDefault="00E06888" w:rsidP="00E06888">
            <w:pPr>
              <w:widowControl/>
              <w:tabs>
                <w:tab w:val="decimal" w:pos="1512"/>
              </w:tabs>
              <w:spacing w:line="380" w:lineRule="exact"/>
              <w:rPr>
                <w:rFonts w:ascii="Arial" w:hAnsi="Arial" w:cs="Angsana New"/>
                <w:spacing w:val="-4"/>
              </w:rPr>
            </w:pPr>
            <w:r>
              <w:rPr>
                <w:rFonts w:ascii="Arial" w:hAnsi="Arial" w:cs="Angsana New"/>
                <w:spacing w:val="-4"/>
              </w:rPr>
              <w:t>13,274</w:t>
            </w:r>
          </w:p>
        </w:tc>
      </w:tr>
      <w:tr w:rsidR="00B17B0C" w:rsidRPr="00DE4BCF" w:rsidTr="00952055">
        <w:trPr>
          <w:trHeight w:val="147"/>
        </w:trPr>
        <w:tc>
          <w:tcPr>
            <w:tcW w:w="5220" w:type="dxa"/>
            <w:tcBorders>
              <w:top w:val="nil"/>
              <w:left w:val="nil"/>
              <w:bottom w:val="nil"/>
              <w:right w:val="nil"/>
            </w:tcBorders>
          </w:tcPr>
          <w:p w:rsidR="00B17B0C" w:rsidRPr="00DE4BCF" w:rsidRDefault="00B17B0C" w:rsidP="00B17B0C">
            <w:pPr>
              <w:widowControl/>
              <w:tabs>
                <w:tab w:val="left" w:pos="1440"/>
              </w:tabs>
              <w:spacing w:line="380" w:lineRule="exact"/>
              <w:ind w:left="222"/>
              <w:rPr>
                <w:rFonts w:ascii="Arial" w:hAnsi="Arial" w:cs="Angsana New"/>
              </w:rPr>
            </w:pPr>
            <w:r w:rsidRPr="00DE4BCF">
              <w:rPr>
                <w:rFonts w:ascii="Arial" w:hAnsi="Arial" w:cs="Angsana New"/>
              </w:rPr>
              <w:t>Revaluation surplus on assets</w:t>
            </w:r>
          </w:p>
        </w:tc>
        <w:tc>
          <w:tcPr>
            <w:tcW w:w="1890" w:type="dxa"/>
            <w:tcBorders>
              <w:top w:val="nil"/>
              <w:left w:val="nil"/>
              <w:bottom w:val="nil"/>
            </w:tcBorders>
          </w:tcPr>
          <w:p w:rsidR="00B17B0C" w:rsidRPr="00DE4BCF" w:rsidRDefault="00B17B0C" w:rsidP="005668E1">
            <w:pPr>
              <w:widowControl/>
              <w:tabs>
                <w:tab w:val="decimal" w:pos="1512"/>
              </w:tabs>
              <w:spacing w:line="380" w:lineRule="exact"/>
              <w:rPr>
                <w:rFonts w:ascii="Arial" w:hAnsi="Arial" w:cs="Angsana New"/>
                <w:spacing w:val="-4"/>
              </w:rPr>
            </w:pPr>
            <w:r>
              <w:rPr>
                <w:rFonts w:ascii="Arial" w:hAnsi="Arial" w:cs="Angsana New"/>
                <w:spacing w:val="-4"/>
              </w:rPr>
              <w:t>(1,</w:t>
            </w:r>
            <w:r w:rsidR="005668E1">
              <w:rPr>
                <w:rFonts w:ascii="Arial" w:hAnsi="Arial" w:cs="Angsana New"/>
                <w:spacing w:val="-4"/>
              </w:rPr>
              <w:t>587,138</w:t>
            </w:r>
            <w:r>
              <w:rPr>
                <w:rFonts w:ascii="Arial" w:hAnsi="Arial" w:cs="Angsana New"/>
                <w:spacing w:val="-4"/>
              </w:rPr>
              <w:t>)</w:t>
            </w:r>
          </w:p>
        </w:tc>
        <w:tc>
          <w:tcPr>
            <w:tcW w:w="1800" w:type="dxa"/>
            <w:tcBorders>
              <w:top w:val="nil"/>
              <w:bottom w:val="nil"/>
            </w:tcBorders>
          </w:tcPr>
          <w:p w:rsidR="00B17B0C" w:rsidRPr="00DE4BCF" w:rsidRDefault="00B17B0C" w:rsidP="00B17B0C">
            <w:pPr>
              <w:widowControl/>
              <w:tabs>
                <w:tab w:val="decimal" w:pos="1512"/>
              </w:tabs>
              <w:spacing w:line="380" w:lineRule="exact"/>
              <w:rPr>
                <w:rFonts w:ascii="Arial" w:hAnsi="Arial" w:cs="Angsana New"/>
                <w:spacing w:val="-4"/>
              </w:rPr>
            </w:pPr>
            <w:r>
              <w:rPr>
                <w:rFonts w:ascii="Arial" w:hAnsi="Arial" w:cs="Angsana New"/>
                <w:spacing w:val="-4"/>
              </w:rPr>
              <w:t>(1,588,137)</w:t>
            </w:r>
          </w:p>
        </w:tc>
      </w:tr>
      <w:tr w:rsidR="00B17B0C" w:rsidRPr="00DE4BCF" w:rsidTr="00952055">
        <w:trPr>
          <w:trHeight w:val="147"/>
        </w:trPr>
        <w:tc>
          <w:tcPr>
            <w:tcW w:w="5220" w:type="dxa"/>
            <w:tcBorders>
              <w:top w:val="nil"/>
              <w:left w:val="nil"/>
              <w:bottom w:val="nil"/>
              <w:right w:val="nil"/>
            </w:tcBorders>
          </w:tcPr>
          <w:p w:rsidR="00B17B0C" w:rsidRPr="00DE4BCF" w:rsidRDefault="00B17B0C" w:rsidP="00B17B0C">
            <w:pPr>
              <w:widowControl/>
              <w:tabs>
                <w:tab w:val="left" w:pos="1440"/>
              </w:tabs>
              <w:spacing w:line="380" w:lineRule="exact"/>
              <w:ind w:left="222"/>
              <w:rPr>
                <w:rFonts w:ascii="Arial" w:hAnsi="Arial" w:cs="Angsana New"/>
              </w:rPr>
            </w:pPr>
            <w:r w:rsidRPr="00DE4BCF">
              <w:rPr>
                <w:rFonts w:ascii="Arial" w:hAnsi="Arial" w:cs="Angsana New"/>
              </w:rPr>
              <w:t xml:space="preserve">Temporary differences arising from </w:t>
            </w:r>
          </w:p>
        </w:tc>
        <w:tc>
          <w:tcPr>
            <w:tcW w:w="1890" w:type="dxa"/>
            <w:tcBorders>
              <w:top w:val="nil"/>
              <w:left w:val="nil"/>
              <w:bottom w:val="nil"/>
            </w:tcBorders>
          </w:tcPr>
          <w:p w:rsidR="00B17B0C" w:rsidRPr="00DE4BCF" w:rsidRDefault="00B17B0C" w:rsidP="00B17B0C">
            <w:pPr>
              <w:widowControl/>
              <w:tabs>
                <w:tab w:val="decimal" w:pos="1512"/>
              </w:tabs>
              <w:spacing w:line="380" w:lineRule="exact"/>
              <w:rPr>
                <w:rFonts w:ascii="Arial" w:hAnsi="Arial" w:cs="Angsana New"/>
                <w:spacing w:val="-4"/>
              </w:rPr>
            </w:pPr>
          </w:p>
        </w:tc>
        <w:tc>
          <w:tcPr>
            <w:tcW w:w="1800" w:type="dxa"/>
            <w:tcBorders>
              <w:top w:val="nil"/>
              <w:bottom w:val="nil"/>
            </w:tcBorders>
          </w:tcPr>
          <w:p w:rsidR="00B17B0C" w:rsidRPr="00DE4BCF" w:rsidRDefault="00B17B0C" w:rsidP="00B17B0C">
            <w:pPr>
              <w:widowControl/>
              <w:tabs>
                <w:tab w:val="decimal" w:pos="1512"/>
              </w:tabs>
              <w:spacing w:line="380" w:lineRule="exact"/>
              <w:rPr>
                <w:rFonts w:ascii="Arial" w:hAnsi="Arial" w:cs="Angsana New"/>
                <w:spacing w:val="-4"/>
              </w:rPr>
            </w:pPr>
          </w:p>
        </w:tc>
      </w:tr>
      <w:tr w:rsidR="00B17B0C" w:rsidRPr="00DE4BCF" w:rsidTr="00952055">
        <w:trPr>
          <w:trHeight w:val="147"/>
        </w:trPr>
        <w:tc>
          <w:tcPr>
            <w:tcW w:w="5220" w:type="dxa"/>
            <w:tcBorders>
              <w:top w:val="nil"/>
              <w:left w:val="nil"/>
              <w:bottom w:val="nil"/>
              <w:right w:val="nil"/>
            </w:tcBorders>
          </w:tcPr>
          <w:p w:rsidR="00B17B0C" w:rsidRPr="00DE4BCF" w:rsidRDefault="00B17B0C" w:rsidP="00B17B0C">
            <w:pPr>
              <w:widowControl/>
              <w:tabs>
                <w:tab w:val="left" w:pos="1440"/>
              </w:tabs>
              <w:spacing w:line="380" w:lineRule="exact"/>
              <w:ind w:left="222"/>
              <w:rPr>
                <w:rFonts w:ascii="Arial" w:hAnsi="Arial" w:cs="Angsana New"/>
              </w:rPr>
            </w:pPr>
            <w:r w:rsidRPr="00DE4BCF">
              <w:rPr>
                <w:rFonts w:ascii="Arial" w:hAnsi="Arial" w:cs="Angsana New"/>
              </w:rPr>
              <w:t xml:space="preserve">   revenue </w:t>
            </w:r>
            <w:r>
              <w:rPr>
                <w:rFonts w:ascii="Arial" w:hAnsi="Arial" w:cs="Angsana New"/>
              </w:rPr>
              <w:t xml:space="preserve">and cost </w:t>
            </w:r>
            <w:r w:rsidRPr="00DE4BCF">
              <w:rPr>
                <w:rFonts w:ascii="Arial" w:hAnsi="Arial" w:cs="Angsana New"/>
              </w:rPr>
              <w:t>recognition</w:t>
            </w:r>
          </w:p>
        </w:tc>
        <w:tc>
          <w:tcPr>
            <w:tcW w:w="1890" w:type="dxa"/>
            <w:tcBorders>
              <w:top w:val="nil"/>
              <w:left w:val="nil"/>
              <w:bottom w:val="nil"/>
            </w:tcBorders>
          </w:tcPr>
          <w:p w:rsidR="00B17B0C" w:rsidRPr="00DE4BCF" w:rsidRDefault="00B17B0C" w:rsidP="005668E1">
            <w:pPr>
              <w:widowControl/>
              <w:tabs>
                <w:tab w:val="decimal" w:pos="1512"/>
              </w:tabs>
              <w:spacing w:line="380" w:lineRule="exact"/>
              <w:rPr>
                <w:rFonts w:ascii="Arial" w:hAnsi="Arial" w:cs="Angsana New"/>
                <w:spacing w:val="-4"/>
              </w:rPr>
            </w:pPr>
            <w:r>
              <w:rPr>
                <w:rFonts w:ascii="Arial" w:hAnsi="Arial" w:cs="Angsana New"/>
                <w:spacing w:val="-4"/>
              </w:rPr>
              <w:t>(</w:t>
            </w:r>
            <w:r w:rsidR="005668E1">
              <w:rPr>
                <w:rFonts w:ascii="Arial" w:hAnsi="Arial" w:cs="Angsana New"/>
                <w:spacing w:val="-4"/>
              </w:rPr>
              <w:t>721,583</w:t>
            </w:r>
            <w:r>
              <w:rPr>
                <w:rFonts w:ascii="Arial" w:hAnsi="Arial" w:cs="Angsana New"/>
                <w:spacing w:val="-4"/>
              </w:rPr>
              <w:t>)</w:t>
            </w:r>
          </w:p>
        </w:tc>
        <w:tc>
          <w:tcPr>
            <w:tcW w:w="1800" w:type="dxa"/>
            <w:tcBorders>
              <w:top w:val="nil"/>
              <w:bottom w:val="nil"/>
            </w:tcBorders>
          </w:tcPr>
          <w:p w:rsidR="00B17B0C" w:rsidRPr="00DE4BCF" w:rsidRDefault="00B17B0C" w:rsidP="00B17B0C">
            <w:pPr>
              <w:widowControl/>
              <w:tabs>
                <w:tab w:val="decimal" w:pos="1512"/>
              </w:tabs>
              <w:spacing w:line="380" w:lineRule="exact"/>
              <w:rPr>
                <w:rFonts w:ascii="Arial" w:hAnsi="Arial" w:cs="Angsana New"/>
                <w:spacing w:val="-4"/>
              </w:rPr>
            </w:pPr>
            <w:r>
              <w:rPr>
                <w:rFonts w:ascii="Arial" w:hAnsi="Arial" w:cs="Angsana New"/>
                <w:spacing w:val="-4"/>
              </w:rPr>
              <w:t>(740,374)</w:t>
            </w:r>
          </w:p>
        </w:tc>
      </w:tr>
      <w:tr w:rsidR="00B17B0C" w:rsidRPr="00DE4BCF" w:rsidTr="00952055">
        <w:trPr>
          <w:trHeight w:val="147"/>
        </w:trPr>
        <w:tc>
          <w:tcPr>
            <w:tcW w:w="5220" w:type="dxa"/>
            <w:tcBorders>
              <w:top w:val="nil"/>
              <w:left w:val="nil"/>
              <w:bottom w:val="nil"/>
              <w:right w:val="nil"/>
            </w:tcBorders>
          </w:tcPr>
          <w:p w:rsidR="00B17B0C" w:rsidRPr="00DE4BCF" w:rsidRDefault="00B17B0C" w:rsidP="00B17B0C">
            <w:pPr>
              <w:widowControl/>
              <w:tabs>
                <w:tab w:val="left" w:pos="1440"/>
              </w:tabs>
              <w:spacing w:line="380" w:lineRule="exact"/>
              <w:ind w:left="222"/>
              <w:rPr>
                <w:rFonts w:ascii="Arial" w:hAnsi="Arial" w:cs="Angsana New"/>
              </w:rPr>
            </w:pPr>
            <w:r w:rsidRPr="00DE4BCF">
              <w:rPr>
                <w:rFonts w:ascii="Arial" w:hAnsi="Arial" w:cs="Angsana New"/>
              </w:rPr>
              <w:t xml:space="preserve">Gain on change in fair value of </w:t>
            </w:r>
          </w:p>
          <w:p w:rsidR="00B17B0C" w:rsidRPr="00DE4BCF" w:rsidRDefault="00B17B0C" w:rsidP="00B17B0C">
            <w:pPr>
              <w:widowControl/>
              <w:tabs>
                <w:tab w:val="left" w:pos="1440"/>
              </w:tabs>
              <w:spacing w:line="380" w:lineRule="exact"/>
              <w:ind w:left="222"/>
              <w:rPr>
                <w:rFonts w:ascii="Arial" w:hAnsi="Arial" w:cs="Angsana New"/>
              </w:rPr>
            </w:pPr>
            <w:r w:rsidRPr="00DE4BCF">
              <w:rPr>
                <w:rFonts w:ascii="Arial" w:hAnsi="Arial" w:cs="Angsana New"/>
              </w:rPr>
              <w:t xml:space="preserve">   investment properties</w:t>
            </w:r>
          </w:p>
        </w:tc>
        <w:tc>
          <w:tcPr>
            <w:tcW w:w="1890" w:type="dxa"/>
            <w:tcBorders>
              <w:top w:val="nil"/>
              <w:left w:val="nil"/>
              <w:bottom w:val="nil"/>
            </w:tcBorders>
          </w:tcPr>
          <w:p w:rsidR="00B17B0C" w:rsidRPr="00F24256" w:rsidRDefault="00B17B0C" w:rsidP="00F24256">
            <w:pPr>
              <w:widowControl/>
              <w:pBdr>
                <w:bottom w:val="single" w:sz="4" w:space="1" w:color="auto"/>
              </w:pBdr>
              <w:tabs>
                <w:tab w:val="decimal" w:pos="1512"/>
              </w:tabs>
              <w:spacing w:line="380" w:lineRule="exact"/>
              <w:rPr>
                <w:rFonts w:ascii="Arial" w:hAnsi="Arial" w:cs="Angsana New"/>
                <w:spacing w:val="-4"/>
              </w:rPr>
            </w:pPr>
          </w:p>
          <w:p w:rsidR="00B17B0C" w:rsidRPr="00F24256" w:rsidRDefault="00B17B0C" w:rsidP="00F24256">
            <w:pPr>
              <w:widowControl/>
              <w:pBdr>
                <w:bottom w:val="single" w:sz="4" w:space="1" w:color="auto"/>
              </w:pBdr>
              <w:tabs>
                <w:tab w:val="decimal" w:pos="1512"/>
              </w:tabs>
              <w:spacing w:line="380" w:lineRule="exact"/>
              <w:rPr>
                <w:rFonts w:ascii="Arial" w:hAnsi="Arial" w:cs="Angsana New"/>
                <w:spacing w:val="-4"/>
              </w:rPr>
            </w:pPr>
            <w:r w:rsidRPr="00F24256">
              <w:rPr>
                <w:rFonts w:ascii="Arial" w:hAnsi="Arial" w:cs="Angsana New"/>
                <w:spacing w:val="-4"/>
              </w:rPr>
              <w:t xml:space="preserve">           (163,847)</w:t>
            </w:r>
          </w:p>
        </w:tc>
        <w:tc>
          <w:tcPr>
            <w:tcW w:w="1800" w:type="dxa"/>
            <w:tcBorders>
              <w:top w:val="nil"/>
              <w:bottom w:val="nil"/>
            </w:tcBorders>
          </w:tcPr>
          <w:p w:rsidR="00B17B0C" w:rsidRPr="00F24256" w:rsidRDefault="00B17B0C" w:rsidP="00F24256">
            <w:pPr>
              <w:widowControl/>
              <w:pBdr>
                <w:bottom w:val="single" w:sz="4" w:space="1" w:color="auto"/>
              </w:pBdr>
              <w:tabs>
                <w:tab w:val="decimal" w:pos="1512"/>
              </w:tabs>
              <w:spacing w:line="380" w:lineRule="exact"/>
              <w:rPr>
                <w:rFonts w:ascii="Arial" w:hAnsi="Arial" w:cs="Angsana New"/>
                <w:spacing w:val="-4"/>
              </w:rPr>
            </w:pPr>
          </w:p>
          <w:p w:rsidR="00B17B0C" w:rsidRPr="00F24256" w:rsidRDefault="00B17B0C" w:rsidP="00F24256">
            <w:pPr>
              <w:widowControl/>
              <w:pBdr>
                <w:bottom w:val="single" w:sz="4" w:space="1" w:color="auto"/>
              </w:pBdr>
              <w:tabs>
                <w:tab w:val="decimal" w:pos="1512"/>
              </w:tabs>
              <w:spacing w:line="380" w:lineRule="exact"/>
              <w:rPr>
                <w:rFonts w:ascii="Arial" w:hAnsi="Arial" w:cs="Angsana New"/>
                <w:spacing w:val="-4"/>
              </w:rPr>
            </w:pPr>
            <w:r w:rsidRPr="00F24256">
              <w:rPr>
                <w:rFonts w:ascii="Arial" w:hAnsi="Arial" w:cs="Angsana New"/>
                <w:spacing w:val="-4"/>
              </w:rPr>
              <w:t xml:space="preserve">           (161,465)</w:t>
            </w:r>
          </w:p>
        </w:tc>
      </w:tr>
      <w:tr w:rsidR="00B17B0C" w:rsidRPr="00DE4BCF" w:rsidTr="00952055">
        <w:trPr>
          <w:trHeight w:val="147"/>
        </w:trPr>
        <w:tc>
          <w:tcPr>
            <w:tcW w:w="5220" w:type="dxa"/>
            <w:tcBorders>
              <w:top w:val="nil"/>
              <w:left w:val="nil"/>
              <w:bottom w:val="nil"/>
              <w:right w:val="nil"/>
            </w:tcBorders>
          </w:tcPr>
          <w:p w:rsidR="00B17B0C" w:rsidRPr="00DE4BCF" w:rsidRDefault="00B17B0C" w:rsidP="00B17B0C">
            <w:pPr>
              <w:widowControl/>
              <w:tabs>
                <w:tab w:val="decimal" w:pos="263"/>
              </w:tabs>
              <w:spacing w:line="380" w:lineRule="exact"/>
              <w:rPr>
                <w:rFonts w:ascii="Arial" w:hAnsi="Arial" w:cs="Angsana New"/>
                <w:b/>
                <w:bCs/>
                <w:spacing w:val="-4"/>
              </w:rPr>
            </w:pPr>
            <w:r w:rsidRPr="00DE4BCF">
              <w:rPr>
                <w:rFonts w:ascii="Arial" w:hAnsi="Arial" w:cs="Angsana New"/>
                <w:b/>
                <w:bCs/>
                <w:spacing w:val="-4"/>
              </w:rPr>
              <w:t>Net deferred tax liabilities</w:t>
            </w:r>
          </w:p>
        </w:tc>
        <w:tc>
          <w:tcPr>
            <w:tcW w:w="1890" w:type="dxa"/>
            <w:tcBorders>
              <w:top w:val="nil"/>
              <w:left w:val="nil"/>
              <w:bottom w:val="nil"/>
            </w:tcBorders>
          </w:tcPr>
          <w:p w:rsidR="00B17B0C" w:rsidRPr="00DE4BCF" w:rsidRDefault="00B17B0C" w:rsidP="00B17B0C">
            <w:pPr>
              <w:widowControl/>
              <w:pBdr>
                <w:bottom w:val="double" w:sz="4" w:space="1" w:color="auto"/>
              </w:pBdr>
              <w:tabs>
                <w:tab w:val="decimal" w:pos="1512"/>
              </w:tabs>
              <w:spacing w:line="380" w:lineRule="exact"/>
              <w:rPr>
                <w:rFonts w:ascii="Arial" w:hAnsi="Arial" w:cs="Angsana New"/>
                <w:spacing w:val="-4"/>
              </w:rPr>
            </w:pPr>
            <w:r>
              <w:rPr>
                <w:rFonts w:ascii="Arial" w:hAnsi="Arial" w:cs="Angsana New"/>
                <w:spacing w:val="-4"/>
              </w:rPr>
              <w:t>(2,241,000)</w:t>
            </w:r>
          </w:p>
        </w:tc>
        <w:tc>
          <w:tcPr>
            <w:tcW w:w="1800" w:type="dxa"/>
            <w:tcBorders>
              <w:top w:val="nil"/>
              <w:bottom w:val="nil"/>
            </w:tcBorders>
          </w:tcPr>
          <w:p w:rsidR="00B17B0C" w:rsidRPr="00DE4BCF" w:rsidRDefault="00B17B0C" w:rsidP="00B17B0C">
            <w:pPr>
              <w:widowControl/>
              <w:pBdr>
                <w:bottom w:val="double" w:sz="4" w:space="1" w:color="auto"/>
              </w:pBdr>
              <w:tabs>
                <w:tab w:val="decimal" w:pos="1512"/>
              </w:tabs>
              <w:spacing w:line="380" w:lineRule="exact"/>
              <w:rPr>
                <w:rFonts w:ascii="Arial" w:hAnsi="Arial" w:cs="Angsana New"/>
                <w:spacing w:val="-4"/>
              </w:rPr>
            </w:pPr>
            <w:r>
              <w:rPr>
                <w:rFonts w:ascii="Arial" w:hAnsi="Arial" w:cs="Angsana New"/>
                <w:spacing w:val="-4"/>
              </w:rPr>
              <w:t>(2,272,996)</w:t>
            </w:r>
          </w:p>
        </w:tc>
      </w:tr>
      <w:tr w:rsidR="00F24256" w:rsidRPr="00DE4BCF" w:rsidTr="00952055">
        <w:trPr>
          <w:trHeight w:val="147"/>
        </w:trPr>
        <w:tc>
          <w:tcPr>
            <w:tcW w:w="5220" w:type="dxa"/>
            <w:tcBorders>
              <w:top w:val="nil"/>
              <w:left w:val="nil"/>
              <w:bottom w:val="nil"/>
              <w:right w:val="nil"/>
            </w:tcBorders>
          </w:tcPr>
          <w:p w:rsidR="00F24256" w:rsidRPr="00DE4BCF" w:rsidRDefault="00F24256" w:rsidP="00F24256">
            <w:pPr>
              <w:widowControl/>
              <w:tabs>
                <w:tab w:val="decimal" w:pos="263"/>
              </w:tabs>
              <w:spacing w:line="380" w:lineRule="exact"/>
              <w:rPr>
                <w:rFonts w:ascii="Arial" w:hAnsi="Arial" w:cs="Angsana New"/>
                <w:b/>
                <w:bCs/>
                <w:spacing w:val="-4"/>
              </w:rPr>
            </w:pPr>
          </w:p>
        </w:tc>
        <w:tc>
          <w:tcPr>
            <w:tcW w:w="1890" w:type="dxa"/>
            <w:tcBorders>
              <w:top w:val="nil"/>
              <w:left w:val="nil"/>
              <w:bottom w:val="nil"/>
            </w:tcBorders>
          </w:tcPr>
          <w:p w:rsidR="00F24256" w:rsidRPr="00DE4BCF" w:rsidRDefault="00F24256" w:rsidP="00F24256">
            <w:pPr>
              <w:widowControl/>
              <w:tabs>
                <w:tab w:val="decimal" w:pos="1512"/>
              </w:tabs>
              <w:spacing w:line="380" w:lineRule="exact"/>
              <w:rPr>
                <w:rFonts w:ascii="Arial" w:hAnsi="Arial" w:cs="Angsana New"/>
                <w:spacing w:val="-4"/>
              </w:rPr>
            </w:pPr>
          </w:p>
        </w:tc>
        <w:tc>
          <w:tcPr>
            <w:tcW w:w="1800" w:type="dxa"/>
            <w:tcBorders>
              <w:top w:val="nil"/>
              <w:bottom w:val="nil"/>
            </w:tcBorders>
          </w:tcPr>
          <w:p w:rsidR="00F24256" w:rsidRPr="00DE4BCF" w:rsidRDefault="00F24256" w:rsidP="00F24256">
            <w:pPr>
              <w:widowControl/>
              <w:tabs>
                <w:tab w:val="decimal" w:pos="1512"/>
              </w:tabs>
              <w:spacing w:line="380" w:lineRule="exact"/>
              <w:rPr>
                <w:rFonts w:ascii="Arial" w:hAnsi="Arial" w:cs="Angsana New"/>
                <w:spacing w:val="-4"/>
              </w:rPr>
            </w:pPr>
          </w:p>
        </w:tc>
      </w:tr>
      <w:tr w:rsidR="00F24256" w:rsidRPr="00DE4BCF" w:rsidTr="00596F9E">
        <w:trPr>
          <w:trHeight w:val="147"/>
        </w:trPr>
        <w:tc>
          <w:tcPr>
            <w:tcW w:w="7110" w:type="dxa"/>
            <w:gridSpan w:val="2"/>
            <w:tcBorders>
              <w:top w:val="nil"/>
              <w:left w:val="nil"/>
              <w:bottom w:val="nil"/>
            </w:tcBorders>
          </w:tcPr>
          <w:p w:rsidR="00F24256" w:rsidRPr="00DE4BCF" w:rsidRDefault="00F24256" w:rsidP="00F24256">
            <w:pPr>
              <w:widowControl/>
              <w:tabs>
                <w:tab w:val="decimal" w:pos="1512"/>
              </w:tabs>
              <w:spacing w:line="380" w:lineRule="exact"/>
              <w:rPr>
                <w:rFonts w:ascii="Arial" w:hAnsi="Arial" w:cs="Angsana New"/>
                <w:spacing w:val="-4"/>
              </w:rPr>
            </w:pPr>
            <w:r w:rsidRPr="00DE4BCF">
              <w:rPr>
                <w:rFonts w:ascii="Arial" w:hAnsi="Arial" w:cs="Angsana New"/>
                <w:spacing w:val="-4"/>
              </w:rPr>
              <w:t>Reflected in the statements of financial position as follows:</w:t>
            </w:r>
          </w:p>
        </w:tc>
        <w:tc>
          <w:tcPr>
            <w:tcW w:w="1800" w:type="dxa"/>
            <w:tcBorders>
              <w:top w:val="nil"/>
              <w:bottom w:val="nil"/>
            </w:tcBorders>
          </w:tcPr>
          <w:p w:rsidR="00F24256" w:rsidRPr="00DE4BCF" w:rsidRDefault="00F24256" w:rsidP="00F24256">
            <w:pPr>
              <w:widowControl/>
              <w:tabs>
                <w:tab w:val="decimal" w:pos="1512"/>
              </w:tabs>
              <w:spacing w:line="380" w:lineRule="exact"/>
              <w:rPr>
                <w:rFonts w:ascii="Arial" w:hAnsi="Arial" w:cs="Angsana New"/>
                <w:spacing w:val="-4"/>
              </w:rPr>
            </w:pPr>
          </w:p>
        </w:tc>
      </w:tr>
      <w:tr w:rsidR="00F24256" w:rsidRPr="00DE4BCF" w:rsidTr="00952055">
        <w:trPr>
          <w:trHeight w:val="147"/>
        </w:trPr>
        <w:tc>
          <w:tcPr>
            <w:tcW w:w="5220" w:type="dxa"/>
            <w:tcBorders>
              <w:top w:val="nil"/>
              <w:left w:val="nil"/>
              <w:bottom w:val="nil"/>
              <w:right w:val="nil"/>
            </w:tcBorders>
          </w:tcPr>
          <w:p w:rsidR="00F24256" w:rsidRPr="00DE4BCF" w:rsidRDefault="00F24256" w:rsidP="00F24256">
            <w:pPr>
              <w:widowControl/>
              <w:tabs>
                <w:tab w:val="decimal" w:pos="263"/>
              </w:tabs>
              <w:spacing w:line="380" w:lineRule="exact"/>
              <w:rPr>
                <w:rFonts w:ascii="Arial" w:hAnsi="Arial" w:cs="Angsana New"/>
                <w:b/>
                <w:bCs/>
                <w:spacing w:val="-4"/>
              </w:rPr>
            </w:pPr>
            <w:r w:rsidRPr="00DE4BCF">
              <w:rPr>
                <w:rFonts w:ascii="Arial" w:hAnsi="Arial" w:cs="Angsana New"/>
              </w:rPr>
              <w:t>Deferred tax assets</w:t>
            </w:r>
          </w:p>
        </w:tc>
        <w:tc>
          <w:tcPr>
            <w:tcW w:w="1890" w:type="dxa"/>
            <w:tcBorders>
              <w:top w:val="nil"/>
              <w:left w:val="nil"/>
              <w:bottom w:val="nil"/>
            </w:tcBorders>
          </w:tcPr>
          <w:p w:rsidR="00F24256" w:rsidRPr="00DE4BCF" w:rsidRDefault="00F24256" w:rsidP="00F24256">
            <w:pPr>
              <w:widowControl/>
              <w:tabs>
                <w:tab w:val="decimal" w:pos="1512"/>
              </w:tabs>
              <w:spacing w:line="380" w:lineRule="exact"/>
              <w:rPr>
                <w:rFonts w:ascii="Arial" w:hAnsi="Arial" w:cs="Angsana New"/>
                <w:spacing w:val="-4"/>
              </w:rPr>
            </w:pPr>
            <w:r>
              <w:rPr>
                <w:rFonts w:ascii="Arial" w:hAnsi="Arial" w:cs="Angsana New"/>
                <w:spacing w:val="-4"/>
              </w:rPr>
              <w:t>98,128</w:t>
            </w:r>
          </w:p>
        </w:tc>
        <w:tc>
          <w:tcPr>
            <w:tcW w:w="1800" w:type="dxa"/>
            <w:tcBorders>
              <w:top w:val="nil"/>
              <w:bottom w:val="nil"/>
            </w:tcBorders>
          </w:tcPr>
          <w:p w:rsidR="00F24256" w:rsidRPr="00DE4BCF" w:rsidRDefault="00F24256" w:rsidP="00F24256">
            <w:pPr>
              <w:widowControl/>
              <w:tabs>
                <w:tab w:val="decimal" w:pos="1512"/>
              </w:tabs>
              <w:spacing w:line="380" w:lineRule="exact"/>
              <w:rPr>
                <w:rFonts w:ascii="Arial" w:hAnsi="Arial" w:cs="Angsana New"/>
                <w:spacing w:val="-4"/>
              </w:rPr>
            </w:pPr>
            <w:r>
              <w:rPr>
                <w:rFonts w:ascii="Arial" w:hAnsi="Arial" w:cs="Angsana New"/>
                <w:spacing w:val="-4"/>
              </w:rPr>
              <w:t>83,964</w:t>
            </w:r>
          </w:p>
        </w:tc>
      </w:tr>
      <w:tr w:rsidR="00F24256" w:rsidRPr="00DE4BCF" w:rsidTr="00952055">
        <w:trPr>
          <w:trHeight w:val="147"/>
        </w:trPr>
        <w:tc>
          <w:tcPr>
            <w:tcW w:w="5220" w:type="dxa"/>
            <w:tcBorders>
              <w:top w:val="nil"/>
              <w:left w:val="nil"/>
              <w:bottom w:val="nil"/>
              <w:right w:val="nil"/>
            </w:tcBorders>
          </w:tcPr>
          <w:p w:rsidR="00F24256" w:rsidRPr="00DE4BCF" w:rsidRDefault="00F24256" w:rsidP="00F24256">
            <w:pPr>
              <w:widowControl/>
              <w:tabs>
                <w:tab w:val="decimal" w:pos="263"/>
              </w:tabs>
              <w:spacing w:line="380" w:lineRule="exact"/>
              <w:rPr>
                <w:rFonts w:ascii="Arial" w:hAnsi="Arial" w:cs="Angsana New"/>
                <w:b/>
                <w:bCs/>
                <w:spacing w:val="-4"/>
              </w:rPr>
            </w:pPr>
            <w:r w:rsidRPr="00DE4BCF">
              <w:rPr>
                <w:rFonts w:ascii="Arial" w:hAnsi="Arial" w:cs="Angsana New"/>
              </w:rPr>
              <w:t>Deferred tax liabilities</w:t>
            </w:r>
          </w:p>
        </w:tc>
        <w:tc>
          <w:tcPr>
            <w:tcW w:w="1890" w:type="dxa"/>
            <w:tcBorders>
              <w:top w:val="nil"/>
              <w:left w:val="nil"/>
              <w:bottom w:val="nil"/>
            </w:tcBorders>
          </w:tcPr>
          <w:p w:rsidR="00F24256" w:rsidRPr="00DE4BCF" w:rsidRDefault="00F24256" w:rsidP="00F24256">
            <w:pPr>
              <w:widowControl/>
              <w:pBdr>
                <w:bottom w:val="single" w:sz="4" w:space="0" w:color="auto"/>
              </w:pBdr>
              <w:tabs>
                <w:tab w:val="decimal" w:pos="1512"/>
              </w:tabs>
              <w:spacing w:line="380" w:lineRule="exact"/>
              <w:rPr>
                <w:rFonts w:ascii="Arial" w:hAnsi="Arial" w:cs="Angsana New"/>
                <w:spacing w:val="-4"/>
              </w:rPr>
            </w:pPr>
            <w:r>
              <w:rPr>
                <w:rFonts w:ascii="Arial" w:hAnsi="Arial" w:cs="Angsana New"/>
                <w:spacing w:val="-4"/>
              </w:rPr>
              <w:t>(2,339,128)</w:t>
            </w:r>
          </w:p>
        </w:tc>
        <w:tc>
          <w:tcPr>
            <w:tcW w:w="1800" w:type="dxa"/>
            <w:tcBorders>
              <w:top w:val="nil"/>
              <w:bottom w:val="nil"/>
            </w:tcBorders>
          </w:tcPr>
          <w:p w:rsidR="00F24256" w:rsidRPr="00DE4BCF" w:rsidRDefault="00F24256" w:rsidP="00F24256">
            <w:pPr>
              <w:widowControl/>
              <w:pBdr>
                <w:bottom w:val="single" w:sz="4" w:space="0" w:color="auto"/>
              </w:pBdr>
              <w:tabs>
                <w:tab w:val="decimal" w:pos="1512"/>
              </w:tabs>
              <w:spacing w:line="380" w:lineRule="exact"/>
              <w:rPr>
                <w:rFonts w:ascii="Arial" w:hAnsi="Arial" w:cs="Angsana New"/>
                <w:spacing w:val="-4"/>
              </w:rPr>
            </w:pPr>
            <w:r>
              <w:rPr>
                <w:rFonts w:ascii="Arial" w:hAnsi="Arial" w:cs="Angsana New"/>
                <w:spacing w:val="-4"/>
              </w:rPr>
              <w:t>(2,356,960)</w:t>
            </w:r>
          </w:p>
        </w:tc>
      </w:tr>
      <w:tr w:rsidR="00F24256" w:rsidRPr="00DE4BCF" w:rsidTr="00952055">
        <w:trPr>
          <w:trHeight w:val="147"/>
        </w:trPr>
        <w:tc>
          <w:tcPr>
            <w:tcW w:w="5220" w:type="dxa"/>
            <w:tcBorders>
              <w:top w:val="nil"/>
              <w:left w:val="nil"/>
              <w:bottom w:val="nil"/>
              <w:right w:val="nil"/>
            </w:tcBorders>
          </w:tcPr>
          <w:p w:rsidR="00F24256" w:rsidRPr="00DE4BCF" w:rsidRDefault="00F24256" w:rsidP="00F24256">
            <w:pPr>
              <w:widowControl/>
              <w:tabs>
                <w:tab w:val="decimal" w:pos="263"/>
              </w:tabs>
              <w:spacing w:line="380" w:lineRule="exact"/>
              <w:rPr>
                <w:rFonts w:ascii="Arial" w:hAnsi="Arial" w:cs="Angsana New"/>
                <w:b/>
                <w:bCs/>
                <w:spacing w:val="-4"/>
              </w:rPr>
            </w:pPr>
            <w:r w:rsidRPr="00DE4BCF">
              <w:rPr>
                <w:rFonts w:ascii="Arial" w:hAnsi="Arial" w:cs="Angsana New"/>
                <w:b/>
                <w:bCs/>
              </w:rPr>
              <w:t>Deferred tax liabilities, net</w:t>
            </w:r>
          </w:p>
        </w:tc>
        <w:tc>
          <w:tcPr>
            <w:tcW w:w="1890" w:type="dxa"/>
            <w:tcBorders>
              <w:top w:val="nil"/>
              <w:left w:val="nil"/>
              <w:bottom w:val="nil"/>
            </w:tcBorders>
          </w:tcPr>
          <w:p w:rsidR="00F24256" w:rsidRPr="00DE4BCF" w:rsidRDefault="00F24256" w:rsidP="00F24256">
            <w:pPr>
              <w:widowControl/>
              <w:pBdr>
                <w:bottom w:val="double" w:sz="4" w:space="1" w:color="auto"/>
              </w:pBdr>
              <w:tabs>
                <w:tab w:val="decimal" w:pos="1512"/>
              </w:tabs>
              <w:spacing w:line="380" w:lineRule="exact"/>
              <w:rPr>
                <w:rFonts w:ascii="Arial" w:hAnsi="Arial" w:cs="Angsana New"/>
                <w:spacing w:val="-4"/>
              </w:rPr>
            </w:pPr>
            <w:r>
              <w:rPr>
                <w:rFonts w:ascii="Arial" w:hAnsi="Arial" w:cs="Angsana New"/>
                <w:spacing w:val="-4"/>
              </w:rPr>
              <w:t>(2,241,000)</w:t>
            </w:r>
          </w:p>
        </w:tc>
        <w:tc>
          <w:tcPr>
            <w:tcW w:w="1800" w:type="dxa"/>
            <w:tcBorders>
              <w:top w:val="nil"/>
              <w:bottom w:val="nil"/>
            </w:tcBorders>
          </w:tcPr>
          <w:p w:rsidR="00F24256" w:rsidRPr="00DE4BCF" w:rsidRDefault="00F24256" w:rsidP="00F24256">
            <w:pPr>
              <w:widowControl/>
              <w:pBdr>
                <w:bottom w:val="double" w:sz="4" w:space="1" w:color="auto"/>
              </w:pBdr>
              <w:tabs>
                <w:tab w:val="decimal" w:pos="1512"/>
              </w:tabs>
              <w:spacing w:line="380" w:lineRule="exact"/>
              <w:rPr>
                <w:rFonts w:ascii="Arial" w:hAnsi="Arial" w:cs="Angsana New"/>
                <w:spacing w:val="-4"/>
              </w:rPr>
            </w:pPr>
            <w:r>
              <w:rPr>
                <w:rFonts w:ascii="Arial" w:hAnsi="Arial" w:cs="Angsana New"/>
                <w:spacing w:val="-4"/>
              </w:rPr>
              <w:t>(2,272,996)</w:t>
            </w:r>
          </w:p>
        </w:tc>
      </w:tr>
    </w:tbl>
    <w:p w:rsidR="003D6000" w:rsidRPr="00DE4BCF" w:rsidRDefault="003D6000" w:rsidP="003D6000">
      <w:pPr>
        <w:widowControl/>
        <w:spacing w:line="380" w:lineRule="exact"/>
        <w:ind w:left="605" w:hanging="605"/>
        <w:jc w:val="right"/>
        <w:rPr>
          <w:rFonts w:ascii="Arial" w:hAnsi="Arial" w:cs="Arial"/>
        </w:rPr>
      </w:pPr>
      <w:r w:rsidRPr="00DE4BCF">
        <w:br w:type="page"/>
      </w:r>
    </w:p>
    <w:p w:rsidR="00643210" w:rsidRPr="00DE4BCF" w:rsidRDefault="003D6000" w:rsidP="003D6000">
      <w:pPr>
        <w:widowControl/>
        <w:spacing w:before="120" w:line="380" w:lineRule="exact"/>
        <w:ind w:left="605" w:hanging="605"/>
        <w:jc w:val="right"/>
        <w:rPr>
          <w:rFonts w:ascii="Arial" w:hAnsi="Arial" w:cs="Arial"/>
        </w:rPr>
      </w:pPr>
      <w:r w:rsidRPr="00DE4BCF">
        <w:rPr>
          <w:rFonts w:ascii="Arial" w:hAnsi="Arial" w:cs="Arial"/>
        </w:rPr>
        <w:t xml:space="preserve"> </w:t>
      </w:r>
      <w:r w:rsidR="00643210" w:rsidRPr="00DE4BCF">
        <w:rPr>
          <w:rFonts w:ascii="Arial" w:hAnsi="Arial" w:cs="Arial"/>
        </w:rPr>
        <w:t>(Unit: Thousand Baht)</w:t>
      </w:r>
    </w:p>
    <w:tbl>
      <w:tblPr>
        <w:tblW w:w="8820" w:type="dxa"/>
        <w:tblInd w:w="450" w:type="dxa"/>
        <w:tblLayout w:type="fixed"/>
        <w:tblLook w:val="0000"/>
      </w:tblPr>
      <w:tblGrid>
        <w:gridCol w:w="5130"/>
        <w:gridCol w:w="1890"/>
        <w:gridCol w:w="1800"/>
      </w:tblGrid>
      <w:tr w:rsidR="002F382D" w:rsidRPr="00DE4BCF" w:rsidTr="00952055">
        <w:trPr>
          <w:trHeight w:val="333"/>
          <w:tblHeader/>
        </w:trPr>
        <w:tc>
          <w:tcPr>
            <w:tcW w:w="5130" w:type="dxa"/>
            <w:tcBorders>
              <w:top w:val="nil"/>
              <w:left w:val="nil"/>
              <w:bottom w:val="nil"/>
              <w:right w:val="nil"/>
            </w:tcBorders>
          </w:tcPr>
          <w:p w:rsidR="002F382D" w:rsidRPr="00DE4BCF" w:rsidRDefault="002F382D" w:rsidP="008B6AE0">
            <w:pPr>
              <w:widowControl/>
              <w:tabs>
                <w:tab w:val="left" w:pos="567"/>
                <w:tab w:val="left" w:pos="1134"/>
                <w:tab w:val="left" w:pos="1701"/>
              </w:tabs>
              <w:spacing w:line="380" w:lineRule="exact"/>
              <w:jc w:val="thaiDistribute"/>
              <w:rPr>
                <w:rFonts w:ascii="Arial" w:hAnsi="Arial" w:cs="Angsana New"/>
                <w:cs/>
              </w:rPr>
            </w:pPr>
          </w:p>
        </w:tc>
        <w:tc>
          <w:tcPr>
            <w:tcW w:w="3690" w:type="dxa"/>
            <w:gridSpan w:val="2"/>
            <w:tcBorders>
              <w:top w:val="nil"/>
              <w:left w:val="nil"/>
              <w:bottom w:val="nil"/>
            </w:tcBorders>
            <w:vAlign w:val="bottom"/>
          </w:tcPr>
          <w:p w:rsidR="002F382D" w:rsidRPr="00DE4BCF" w:rsidRDefault="002F382D" w:rsidP="00EC2339">
            <w:pPr>
              <w:widowControl/>
              <w:pBdr>
                <w:bottom w:val="single" w:sz="4" w:space="1" w:color="auto"/>
              </w:pBdr>
              <w:spacing w:line="380" w:lineRule="exact"/>
              <w:jc w:val="center"/>
              <w:rPr>
                <w:rFonts w:ascii="Arial" w:hAnsi="Arial" w:cs="Arial"/>
              </w:rPr>
            </w:pPr>
            <w:r w:rsidRPr="00DE4BCF">
              <w:rPr>
                <w:rFonts w:ascii="Arial" w:hAnsi="Arial" w:cs="Arial"/>
              </w:rPr>
              <w:t>Statements of financial position</w:t>
            </w:r>
          </w:p>
        </w:tc>
      </w:tr>
      <w:tr w:rsidR="00E06888" w:rsidRPr="00DE4BCF" w:rsidTr="00952055">
        <w:trPr>
          <w:trHeight w:val="319"/>
          <w:tblHeader/>
        </w:trPr>
        <w:tc>
          <w:tcPr>
            <w:tcW w:w="5130" w:type="dxa"/>
            <w:tcBorders>
              <w:top w:val="nil"/>
              <w:left w:val="nil"/>
              <w:bottom w:val="nil"/>
              <w:right w:val="nil"/>
            </w:tcBorders>
          </w:tcPr>
          <w:p w:rsidR="00E06888" w:rsidRPr="00DE4BCF" w:rsidRDefault="00E06888" w:rsidP="00E06888">
            <w:pPr>
              <w:widowControl/>
              <w:tabs>
                <w:tab w:val="left" w:pos="567"/>
                <w:tab w:val="left" w:pos="1134"/>
                <w:tab w:val="left" w:pos="1701"/>
              </w:tabs>
              <w:spacing w:line="380" w:lineRule="exact"/>
              <w:jc w:val="thaiDistribute"/>
              <w:rPr>
                <w:rFonts w:ascii="Arial" w:hAnsi="Arial" w:cs="Angsana New"/>
                <w:cs/>
              </w:rPr>
            </w:pPr>
          </w:p>
        </w:tc>
        <w:tc>
          <w:tcPr>
            <w:tcW w:w="3690" w:type="dxa"/>
            <w:gridSpan w:val="2"/>
            <w:tcBorders>
              <w:top w:val="nil"/>
              <w:left w:val="nil"/>
              <w:bottom w:val="nil"/>
            </w:tcBorders>
            <w:vAlign w:val="bottom"/>
          </w:tcPr>
          <w:p w:rsidR="00E06888" w:rsidRPr="00DE4BCF" w:rsidRDefault="00E06888" w:rsidP="00EC2339">
            <w:pPr>
              <w:widowControl/>
              <w:pBdr>
                <w:bottom w:val="single" w:sz="4" w:space="1" w:color="auto"/>
              </w:pBdr>
              <w:spacing w:line="380" w:lineRule="exact"/>
              <w:jc w:val="center"/>
              <w:rPr>
                <w:rFonts w:ascii="Arial" w:hAnsi="Arial" w:cs="Arial"/>
              </w:rPr>
            </w:pPr>
            <w:r>
              <w:rPr>
                <w:rFonts w:ascii="Arial" w:hAnsi="Arial" w:cs="Arial"/>
              </w:rPr>
              <w:t>Separated</w:t>
            </w:r>
            <w:r w:rsidRPr="00DE4BCF">
              <w:rPr>
                <w:rFonts w:ascii="Arial" w:hAnsi="Arial" w:cs="Arial"/>
              </w:rPr>
              <w:t xml:space="preserve"> financial statements</w:t>
            </w:r>
          </w:p>
        </w:tc>
      </w:tr>
      <w:tr w:rsidR="00904CD1" w:rsidRPr="00DE4BCF" w:rsidTr="00952055">
        <w:trPr>
          <w:trHeight w:val="319"/>
          <w:tblHeader/>
        </w:trPr>
        <w:tc>
          <w:tcPr>
            <w:tcW w:w="5130" w:type="dxa"/>
            <w:tcBorders>
              <w:top w:val="nil"/>
              <w:left w:val="nil"/>
              <w:bottom w:val="nil"/>
              <w:right w:val="nil"/>
            </w:tcBorders>
          </w:tcPr>
          <w:p w:rsidR="00904CD1" w:rsidRPr="00DE4BCF" w:rsidRDefault="00904CD1" w:rsidP="00FE6BF4">
            <w:pPr>
              <w:widowControl/>
              <w:tabs>
                <w:tab w:val="left" w:pos="567"/>
                <w:tab w:val="left" w:pos="1134"/>
                <w:tab w:val="left" w:pos="1701"/>
              </w:tabs>
              <w:spacing w:line="380" w:lineRule="exact"/>
              <w:jc w:val="thaiDistribute"/>
              <w:rPr>
                <w:rFonts w:ascii="Arial" w:hAnsi="Arial" w:cs="Angsana New"/>
                <w:cs/>
              </w:rPr>
            </w:pPr>
          </w:p>
        </w:tc>
        <w:tc>
          <w:tcPr>
            <w:tcW w:w="1890" w:type="dxa"/>
            <w:tcBorders>
              <w:top w:val="nil"/>
              <w:left w:val="nil"/>
              <w:bottom w:val="nil"/>
            </w:tcBorders>
            <w:vAlign w:val="bottom"/>
          </w:tcPr>
          <w:p w:rsidR="00904CD1" w:rsidRPr="00DE4BCF" w:rsidRDefault="00E06888" w:rsidP="00FE6BF4">
            <w:pPr>
              <w:widowControl/>
              <w:pBdr>
                <w:bottom w:val="single" w:sz="4" w:space="1" w:color="auto"/>
              </w:pBdr>
              <w:tabs>
                <w:tab w:val="left" w:pos="1440"/>
              </w:tabs>
              <w:spacing w:line="380" w:lineRule="exact"/>
              <w:jc w:val="center"/>
              <w:rPr>
                <w:rFonts w:ascii="Arial" w:hAnsi="Arial" w:cs="Angsana New"/>
                <w:spacing w:val="-4"/>
              </w:rPr>
            </w:pPr>
            <w:r>
              <w:rPr>
                <w:rFonts w:ascii="Arial" w:hAnsi="Arial" w:cs="Angsana New"/>
                <w:spacing w:val="-4"/>
              </w:rPr>
              <w:t>2017</w:t>
            </w:r>
            <w:r w:rsidR="00904CD1" w:rsidRPr="00DE4BCF">
              <w:rPr>
                <w:rFonts w:ascii="Arial" w:hAnsi="Arial" w:cs="Angsana New"/>
                <w:spacing w:val="-4"/>
              </w:rPr>
              <w:t xml:space="preserve">                 </w:t>
            </w:r>
          </w:p>
        </w:tc>
        <w:tc>
          <w:tcPr>
            <w:tcW w:w="1800" w:type="dxa"/>
            <w:tcBorders>
              <w:top w:val="nil"/>
              <w:bottom w:val="nil"/>
            </w:tcBorders>
            <w:vAlign w:val="bottom"/>
          </w:tcPr>
          <w:p w:rsidR="00904CD1" w:rsidRPr="00DE4BCF" w:rsidRDefault="00E06888" w:rsidP="00FE6BF4">
            <w:pPr>
              <w:widowControl/>
              <w:pBdr>
                <w:bottom w:val="single" w:sz="4" w:space="1" w:color="auto"/>
              </w:pBdr>
              <w:tabs>
                <w:tab w:val="left" w:pos="1440"/>
              </w:tabs>
              <w:spacing w:line="380" w:lineRule="exact"/>
              <w:jc w:val="center"/>
              <w:rPr>
                <w:rFonts w:ascii="Arial" w:hAnsi="Arial" w:cs="Angsana New"/>
                <w:spacing w:val="-4"/>
              </w:rPr>
            </w:pPr>
            <w:r>
              <w:rPr>
                <w:rFonts w:ascii="Arial" w:hAnsi="Arial" w:cs="Angsana New"/>
                <w:spacing w:val="-4"/>
              </w:rPr>
              <w:t>2016</w:t>
            </w:r>
            <w:r w:rsidR="00904CD1" w:rsidRPr="00DE4BCF">
              <w:rPr>
                <w:rFonts w:ascii="Arial" w:hAnsi="Arial" w:cs="Angsana New"/>
                <w:spacing w:val="-4"/>
              </w:rPr>
              <w:t xml:space="preserve">                    </w:t>
            </w:r>
          </w:p>
        </w:tc>
      </w:tr>
      <w:tr w:rsidR="00904CD1" w:rsidRPr="00DE4BCF" w:rsidTr="00952055">
        <w:trPr>
          <w:trHeight w:val="293"/>
        </w:trPr>
        <w:tc>
          <w:tcPr>
            <w:tcW w:w="5130" w:type="dxa"/>
            <w:tcBorders>
              <w:top w:val="nil"/>
              <w:left w:val="nil"/>
              <w:bottom w:val="nil"/>
              <w:right w:val="nil"/>
            </w:tcBorders>
          </w:tcPr>
          <w:p w:rsidR="00904CD1" w:rsidRPr="00DE4BCF" w:rsidRDefault="00904CD1" w:rsidP="00FE6BF4">
            <w:pPr>
              <w:widowControl/>
              <w:tabs>
                <w:tab w:val="left" w:pos="567"/>
                <w:tab w:val="left" w:pos="1134"/>
                <w:tab w:val="left" w:pos="1701"/>
              </w:tabs>
              <w:spacing w:line="380" w:lineRule="exact"/>
              <w:jc w:val="thaiDistribute"/>
              <w:rPr>
                <w:rFonts w:ascii="Arial" w:hAnsi="Arial" w:cs="Angsana New"/>
                <w:b/>
                <w:bCs/>
              </w:rPr>
            </w:pPr>
            <w:r w:rsidRPr="00DE4BCF">
              <w:rPr>
                <w:rFonts w:ascii="Arial" w:hAnsi="Arial" w:cs="Arial"/>
                <w:b/>
                <w:bCs/>
              </w:rPr>
              <w:t>Deferred tax assets (liabilities)</w:t>
            </w:r>
          </w:p>
        </w:tc>
        <w:tc>
          <w:tcPr>
            <w:tcW w:w="1890" w:type="dxa"/>
            <w:tcBorders>
              <w:top w:val="nil"/>
              <w:left w:val="nil"/>
              <w:bottom w:val="nil"/>
            </w:tcBorders>
          </w:tcPr>
          <w:p w:rsidR="00904CD1" w:rsidRPr="00DE4BCF" w:rsidRDefault="00904CD1" w:rsidP="00FE6BF4">
            <w:pPr>
              <w:widowControl/>
              <w:tabs>
                <w:tab w:val="decimal" w:pos="522"/>
              </w:tabs>
              <w:spacing w:line="380" w:lineRule="exact"/>
              <w:jc w:val="both"/>
              <w:rPr>
                <w:rFonts w:ascii="Arial" w:hAnsi="Arial" w:cs="Angsana New"/>
                <w:spacing w:val="-4"/>
              </w:rPr>
            </w:pPr>
          </w:p>
        </w:tc>
        <w:tc>
          <w:tcPr>
            <w:tcW w:w="1800" w:type="dxa"/>
            <w:tcBorders>
              <w:top w:val="nil"/>
              <w:bottom w:val="nil"/>
            </w:tcBorders>
          </w:tcPr>
          <w:p w:rsidR="00904CD1" w:rsidRPr="00DE4BCF" w:rsidRDefault="00904CD1" w:rsidP="00FE6BF4">
            <w:pPr>
              <w:widowControl/>
              <w:tabs>
                <w:tab w:val="decimal" w:pos="522"/>
              </w:tabs>
              <w:spacing w:line="380" w:lineRule="exact"/>
              <w:jc w:val="both"/>
              <w:rPr>
                <w:rFonts w:ascii="Arial" w:hAnsi="Arial" w:cs="Angsana New"/>
                <w:spacing w:val="-4"/>
              </w:rPr>
            </w:pPr>
          </w:p>
        </w:tc>
      </w:tr>
      <w:tr w:rsidR="00E06888" w:rsidRPr="00DE4BCF" w:rsidTr="00952055">
        <w:trPr>
          <w:trHeight w:val="293"/>
        </w:trPr>
        <w:tc>
          <w:tcPr>
            <w:tcW w:w="513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rPr>
            </w:pPr>
            <w:proofErr w:type="spellStart"/>
            <w:r w:rsidRPr="00DE4BCF">
              <w:rPr>
                <w:rFonts w:ascii="Arial" w:hAnsi="Arial" w:cs="Angsana New"/>
              </w:rPr>
              <w:t>Unutilised</w:t>
            </w:r>
            <w:proofErr w:type="spellEnd"/>
            <w:r w:rsidRPr="00DE4BCF">
              <w:rPr>
                <w:rFonts w:ascii="Arial" w:hAnsi="Arial" w:cs="Angsana New"/>
              </w:rPr>
              <w:t xml:space="preserve"> tax losses</w:t>
            </w:r>
          </w:p>
        </w:tc>
        <w:tc>
          <w:tcPr>
            <w:tcW w:w="1890" w:type="dxa"/>
            <w:tcBorders>
              <w:top w:val="nil"/>
              <w:left w:val="nil"/>
              <w:bottom w:val="nil"/>
            </w:tcBorders>
          </w:tcPr>
          <w:p w:rsidR="00E06888" w:rsidRPr="00DE4BCF" w:rsidRDefault="001538E0" w:rsidP="00E06888">
            <w:pPr>
              <w:widowControl/>
              <w:tabs>
                <w:tab w:val="decimal" w:pos="1512"/>
              </w:tabs>
              <w:spacing w:line="380" w:lineRule="exact"/>
              <w:rPr>
                <w:rFonts w:ascii="Arial" w:hAnsi="Arial" w:cs="Angsana New"/>
                <w:spacing w:val="-4"/>
              </w:rPr>
            </w:pPr>
            <w:r>
              <w:rPr>
                <w:rFonts w:ascii="Arial" w:hAnsi="Arial" w:cs="Angsana New"/>
                <w:spacing w:val="-4"/>
              </w:rPr>
              <w:t>13,593</w:t>
            </w:r>
          </w:p>
        </w:tc>
        <w:tc>
          <w:tcPr>
            <w:tcW w:w="1800" w:type="dxa"/>
            <w:tcBorders>
              <w:top w:val="nil"/>
              <w:bottom w:val="nil"/>
            </w:tcBorders>
          </w:tcPr>
          <w:p w:rsidR="00E06888" w:rsidRPr="00DE4BCF" w:rsidRDefault="00E06888" w:rsidP="00E06888">
            <w:pPr>
              <w:widowControl/>
              <w:tabs>
                <w:tab w:val="decimal" w:pos="1512"/>
              </w:tabs>
              <w:spacing w:line="380" w:lineRule="exact"/>
              <w:rPr>
                <w:rFonts w:ascii="Arial" w:hAnsi="Arial" w:cs="Angsana New"/>
                <w:spacing w:val="-4"/>
              </w:rPr>
            </w:pPr>
            <w:r>
              <w:rPr>
                <w:rFonts w:ascii="Arial" w:hAnsi="Arial" w:cs="Angsana New"/>
                <w:spacing w:val="-4"/>
              </w:rPr>
              <w:t>27,204</w:t>
            </w:r>
          </w:p>
        </w:tc>
      </w:tr>
      <w:tr w:rsidR="00E06888" w:rsidRPr="00DE4BCF" w:rsidTr="00952055">
        <w:trPr>
          <w:trHeight w:val="293"/>
        </w:trPr>
        <w:tc>
          <w:tcPr>
            <w:tcW w:w="513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 xml:space="preserve">Provision for long-term employee </w:t>
            </w:r>
            <w:r w:rsidRPr="00DE4BCF">
              <w:rPr>
                <w:rFonts w:ascii="Arial" w:hAnsi="Arial" w:cs="Angsana New"/>
              </w:rPr>
              <w:br/>
              <w:t xml:space="preserve">   benefits</w:t>
            </w:r>
          </w:p>
        </w:tc>
        <w:tc>
          <w:tcPr>
            <w:tcW w:w="1890" w:type="dxa"/>
            <w:tcBorders>
              <w:top w:val="nil"/>
              <w:left w:val="nil"/>
              <w:bottom w:val="nil"/>
            </w:tcBorders>
          </w:tcPr>
          <w:p w:rsidR="00E06888" w:rsidRDefault="00E06888" w:rsidP="00E06888">
            <w:pPr>
              <w:widowControl/>
              <w:tabs>
                <w:tab w:val="decimal" w:pos="1512"/>
              </w:tabs>
              <w:spacing w:line="380" w:lineRule="exact"/>
              <w:rPr>
                <w:rFonts w:ascii="Arial" w:hAnsi="Arial" w:cs="Angsana New"/>
                <w:spacing w:val="-4"/>
              </w:rPr>
            </w:pPr>
          </w:p>
          <w:p w:rsidR="001538E0" w:rsidRPr="00DE4BCF" w:rsidRDefault="001538E0" w:rsidP="00E06888">
            <w:pPr>
              <w:widowControl/>
              <w:tabs>
                <w:tab w:val="decimal" w:pos="1512"/>
              </w:tabs>
              <w:spacing w:line="380" w:lineRule="exact"/>
              <w:rPr>
                <w:rFonts w:ascii="Arial" w:hAnsi="Arial" w:cs="Angsana New"/>
                <w:spacing w:val="-4"/>
              </w:rPr>
            </w:pPr>
            <w:r>
              <w:rPr>
                <w:rFonts w:ascii="Arial" w:hAnsi="Arial" w:cs="Angsana New"/>
                <w:spacing w:val="-4"/>
              </w:rPr>
              <w:t>2,957</w:t>
            </w:r>
          </w:p>
        </w:tc>
        <w:tc>
          <w:tcPr>
            <w:tcW w:w="1800" w:type="dxa"/>
            <w:tcBorders>
              <w:top w:val="nil"/>
              <w:bottom w:val="nil"/>
            </w:tcBorders>
          </w:tcPr>
          <w:p w:rsidR="00E06888" w:rsidRDefault="00E06888" w:rsidP="00E06888">
            <w:pPr>
              <w:widowControl/>
              <w:tabs>
                <w:tab w:val="decimal" w:pos="1512"/>
              </w:tabs>
              <w:spacing w:line="380" w:lineRule="exact"/>
              <w:rPr>
                <w:rFonts w:ascii="Arial" w:hAnsi="Arial" w:cs="Angsana New"/>
                <w:spacing w:val="-4"/>
              </w:rPr>
            </w:pPr>
          </w:p>
          <w:p w:rsidR="00E06888" w:rsidRPr="00DE4BCF" w:rsidRDefault="00E06888" w:rsidP="00E06888">
            <w:pPr>
              <w:widowControl/>
              <w:tabs>
                <w:tab w:val="decimal" w:pos="1512"/>
              </w:tabs>
              <w:spacing w:line="380" w:lineRule="exact"/>
              <w:rPr>
                <w:rFonts w:ascii="Arial" w:hAnsi="Arial" w:cs="Angsana New"/>
                <w:spacing w:val="-4"/>
              </w:rPr>
            </w:pPr>
            <w:r>
              <w:rPr>
                <w:rFonts w:ascii="Arial" w:hAnsi="Arial" w:cs="Angsana New"/>
                <w:spacing w:val="-4"/>
              </w:rPr>
              <w:t>2,981</w:t>
            </w:r>
          </w:p>
        </w:tc>
      </w:tr>
      <w:tr w:rsidR="00E06888" w:rsidRPr="00DE4BCF" w:rsidTr="00952055">
        <w:trPr>
          <w:trHeight w:val="293"/>
        </w:trPr>
        <w:tc>
          <w:tcPr>
            <w:tcW w:w="513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Other items of deferred tax assets</w:t>
            </w:r>
          </w:p>
        </w:tc>
        <w:tc>
          <w:tcPr>
            <w:tcW w:w="1890" w:type="dxa"/>
            <w:tcBorders>
              <w:top w:val="nil"/>
              <w:left w:val="nil"/>
              <w:bottom w:val="nil"/>
            </w:tcBorders>
          </w:tcPr>
          <w:p w:rsidR="00E06888" w:rsidRPr="00DE4BCF" w:rsidRDefault="001538E0" w:rsidP="00E06888">
            <w:pPr>
              <w:widowControl/>
              <w:tabs>
                <w:tab w:val="decimal" w:pos="1512"/>
              </w:tabs>
              <w:spacing w:line="380" w:lineRule="exact"/>
              <w:rPr>
                <w:rFonts w:ascii="Arial" w:hAnsi="Arial" w:cs="Angsana New"/>
                <w:spacing w:val="-4"/>
              </w:rPr>
            </w:pPr>
            <w:r>
              <w:rPr>
                <w:rFonts w:ascii="Arial" w:hAnsi="Arial" w:cs="Angsana New"/>
                <w:spacing w:val="-4"/>
              </w:rPr>
              <w:t>1,326</w:t>
            </w:r>
          </w:p>
        </w:tc>
        <w:tc>
          <w:tcPr>
            <w:tcW w:w="1800" w:type="dxa"/>
            <w:tcBorders>
              <w:top w:val="nil"/>
              <w:bottom w:val="nil"/>
            </w:tcBorders>
          </w:tcPr>
          <w:p w:rsidR="00E06888" w:rsidRPr="00DE4BCF" w:rsidRDefault="00E06888" w:rsidP="00E06888">
            <w:pPr>
              <w:widowControl/>
              <w:tabs>
                <w:tab w:val="decimal" w:pos="1512"/>
              </w:tabs>
              <w:spacing w:line="380" w:lineRule="exact"/>
              <w:rPr>
                <w:rFonts w:ascii="Arial" w:hAnsi="Arial" w:cs="Angsana New"/>
                <w:spacing w:val="-4"/>
              </w:rPr>
            </w:pPr>
            <w:r>
              <w:rPr>
                <w:rFonts w:ascii="Arial" w:hAnsi="Arial" w:cs="Angsana New"/>
                <w:spacing w:val="-4"/>
              </w:rPr>
              <w:t>1,257</w:t>
            </w:r>
          </w:p>
        </w:tc>
      </w:tr>
      <w:tr w:rsidR="00E06888" w:rsidRPr="00DE4BCF" w:rsidTr="00952055">
        <w:trPr>
          <w:trHeight w:val="293"/>
        </w:trPr>
        <w:tc>
          <w:tcPr>
            <w:tcW w:w="513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Revaluation surplus on assets</w:t>
            </w:r>
          </w:p>
        </w:tc>
        <w:tc>
          <w:tcPr>
            <w:tcW w:w="1890" w:type="dxa"/>
            <w:tcBorders>
              <w:top w:val="nil"/>
              <w:left w:val="nil"/>
              <w:bottom w:val="nil"/>
            </w:tcBorders>
          </w:tcPr>
          <w:p w:rsidR="00E06888" w:rsidRPr="00DE4BCF" w:rsidRDefault="00D95580" w:rsidP="00E06888">
            <w:pPr>
              <w:widowControl/>
              <w:tabs>
                <w:tab w:val="decimal" w:pos="1512"/>
              </w:tabs>
              <w:spacing w:line="380" w:lineRule="exact"/>
              <w:rPr>
                <w:rFonts w:ascii="Arial" w:hAnsi="Arial" w:cs="Angsana New"/>
                <w:spacing w:val="-4"/>
              </w:rPr>
            </w:pPr>
            <w:r>
              <w:rPr>
                <w:rFonts w:ascii="Arial" w:hAnsi="Arial" w:cs="Angsana New"/>
                <w:spacing w:val="-4"/>
              </w:rPr>
              <w:t>(22,098)</w:t>
            </w:r>
          </w:p>
        </w:tc>
        <w:tc>
          <w:tcPr>
            <w:tcW w:w="1800" w:type="dxa"/>
            <w:tcBorders>
              <w:top w:val="nil"/>
              <w:bottom w:val="nil"/>
            </w:tcBorders>
          </w:tcPr>
          <w:p w:rsidR="00E06888" w:rsidRPr="00DE4BCF" w:rsidRDefault="00E06888" w:rsidP="00E06888">
            <w:pPr>
              <w:widowControl/>
              <w:tabs>
                <w:tab w:val="decimal" w:pos="1512"/>
              </w:tabs>
              <w:spacing w:line="380" w:lineRule="exact"/>
              <w:rPr>
                <w:rFonts w:ascii="Arial" w:hAnsi="Arial" w:cs="Angsana New"/>
                <w:spacing w:val="-4"/>
              </w:rPr>
            </w:pPr>
            <w:r>
              <w:rPr>
                <w:rFonts w:ascii="Arial" w:hAnsi="Arial" w:cs="Angsana New"/>
                <w:spacing w:val="-4"/>
              </w:rPr>
              <w:t>(22,145)</w:t>
            </w:r>
          </w:p>
        </w:tc>
      </w:tr>
      <w:tr w:rsidR="00E06888" w:rsidRPr="00DE4BCF" w:rsidTr="00952055">
        <w:trPr>
          <w:trHeight w:val="293"/>
        </w:trPr>
        <w:tc>
          <w:tcPr>
            <w:tcW w:w="513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 xml:space="preserve">Temporary differences arising from </w:t>
            </w:r>
          </w:p>
        </w:tc>
        <w:tc>
          <w:tcPr>
            <w:tcW w:w="1890" w:type="dxa"/>
            <w:tcBorders>
              <w:top w:val="nil"/>
              <w:left w:val="nil"/>
              <w:bottom w:val="nil"/>
            </w:tcBorders>
          </w:tcPr>
          <w:p w:rsidR="00E06888" w:rsidRPr="00DE4BCF" w:rsidRDefault="00E06888" w:rsidP="00E06888">
            <w:pPr>
              <w:widowControl/>
              <w:tabs>
                <w:tab w:val="decimal" w:pos="1530"/>
              </w:tabs>
              <w:spacing w:line="380" w:lineRule="exact"/>
              <w:rPr>
                <w:rFonts w:ascii="Arial" w:hAnsi="Arial" w:cs="Angsana New"/>
                <w:spacing w:val="-4"/>
              </w:rPr>
            </w:pPr>
          </w:p>
        </w:tc>
        <w:tc>
          <w:tcPr>
            <w:tcW w:w="1800" w:type="dxa"/>
            <w:tcBorders>
              <w:top w:val="nil"/>
              <w:bottom w:val="nil"/>
            </w:tcBorders>
          </w:tcPr>
          <w:p w:rsidR="00E06888" w:rsidRPr="00DE4BCF" w:rsidRDefault="00E06888" w:rsidP="00E06888">
            <w:pPr>
              <w:widowControl/>
              <w:tabs>
                <w:tab w:val="decimal" w:pos="1530"/>
              </w:tabs>
              <w:spacing w:line="380" w:lineRule="exact"/>
              <w:rPr>
                <w:rFonts w:ascii="Arial" w:hAnsi="Arial" w:cs="Angsana New"/>
                <w:spacing w:val="-4"/>
              </w:rPr>
            </w:pPr>
          </w:p>
        </w:tc>
      </w:tr>
      <w:tr w:rsidR="00E06888" w:rsidRPr="00DE4BCF" w:rsidTr="00952055">
        <w:trPr>
          <w:trHeight w:val="293"/>
        </w:trPr>
        <w:tc>
          <w:tcPr>
            <w:tcW w:w="513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 xml:space="preserve">   revenue recognition</w:t>
            </w:r>
          </w:p>
        </w:tc>
        <w:tc>
          <w:tcPr>
            <w:tcW w:w="1890" w:type="dxa"/>
            <w:tcBorders>
              <w:top w:val="nil"/>
              <w:left w:val="nil"/>
              <w:bottom w:val="nil"/>
            </w:tcBorders>
          </w:tcPr>
          <w:p w:rsidR="00E06888" w:rsidRPr="00DE4BCF" w:rsidRDefault="00D95580" w:rsidP="00E06888">
            <w:pPr>
              <w:widowControl/>
              <w:tabs>
                <w:tab w:val="decimal" w:pos="1512"/>
              </w:tabs>
              <w:spacing w:line="380" w:lineRule="exact"/>
              <w:rPr>
                <w:rFonts w:ascii="Arial" w:hAnsi="Arial" w:cs="Angsana New"/>
                <w:spacing w:val="-4"/>
              </w:rPr>
            </w:pPr>
            <w:r>
              <w:rPr>
                <w:rFonts w:ascii="Arial" w:hAnsi="Arial" w:cs="Angsana New"/>
                <w:spacing w:val="-4"/>
              </w:rPr>
              <w:t>(88,337)</w:t>
            </w:r>
          </w:p>
        </w:tc>
        <w:tc>
          <w:tcPr>
            <w:tcW w:w="1800" w:type="dxa"/>
            <w:tcBorders>
              <w:top w:val="nil"/>
              <w:bottom w:val="nil"/>
            </w:tcBorders>
          </w:tcPr>
          <w:p w:rsidR="00E06888" w:rsidRPr="00DE4BCF" w:rsidRDefault="00E06888" w:rsidP="00E06888">
            <w:pPr>
              <w:widowControl/>
              <w:tabs>
                <w:tab w:val="decimal" w:pos="1512"/>
              </w:tabs>
              <w:spacing w:line="380" w:lineRule="exact"/>
              <w:rPr>
                <w:rFonts w:ascii="Arial" w:hAnsi="Arial" w:cs="Angsana New"/>
                <w:spacing w:val="-4"/>
              </w:rPr>
            </w:pPr>
            <w:r>
              <w:rPr>
                <w:rFonts w:ascii="Arial" w:hAnsi="Arial" w:cs="Angsana New"/>
                <w:spacing w:val="-4"/>
              </w:rPr>
              <w:t>(92,224)</w:t>
            </w:r>
          </w:p>
        </w:tc>
      </w:tr>
      <w:tr w:rsidR="00E06888" w:rsidRPr="00DE4BCF" w:rsidTr="00952055">
        <w:trPr>
          <w:trHeight w:val="293"/>
        </w:trPr>
        <w:tc>
          <w:tcPr>
            <w:tcW w:w="5130" w:type="dxa"/>
            <w:tcBorders>
              <w:top w:val="nil"/>
              <w:left w:val="nil"/>
              <w:bottom w:val="nil"/>
              <w:right w:val="nil"/>
            </w:tcBorders>
          </w:tcPr>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 xml:space="preserve">Gain on change in fair value of </w:t>
            </w:r>
          </w:p>
          <w:p w:rsidR="00E06888" w:rsidRPr="00DE4BCF" w:rsidRDefault="00E06888" w:rsidP="00E06888">
            <w:pPr>
              <w:widowControl/>
              <w:tabs>
                <w:tab w:val="left" w:pos="1440"/>
              </w:tabs>
              <w:spacing w:line="380" w:lineRule="exact"/>
              <w:ind w:left="222"/>
              <w:rPr>
                <w:rFonts w:ascii="Arial" w:hAnsi="Arial" w:cs="Angsana New"/>
              </w:rPr>
            </w:pPr>
            <w:r w:rsidRPr="00DE4BCF">
              <w:rPr>
                <w:rFonts w:ascii="Arial" w:hAnsi="Arial" w:cs="Angsana New"/>
              </w:rPr>
              <w:t xml:space="preserve">   investment properties</w:t>
            </w:r>
          </w:p>
        </w:tc>
        <w:tc>
          <w:tcPr>
            <w:tcW w:w="1890" w:type="dxa"/>
            <w:tcBorders>
              <w:top w:val="nil"/>
              <w:left w:val="nil"/>
              <w:bottom w:val="nil"/>
            </w:tcBorders>
          </w:tcPr>
          <w:p w:rsidR="00D95580" w:rsidRPr="00F24256" w:rsidRDefault="00D95580" w:rsidP="00F24256">
            <w:pPr>
              <w:widowControl/>
              <w:pBdr>
                <w:bottom w:val="single" w:sz="4" w:space="1" w:color="auto"/>
              </w:pBdr>
              <w:tabs>
                <w:tab w:val="decimal" w:pos="1512"/>
              </w:tabs>
              <w:spacing w:line="380" w:lineRule="exact"/>
              <w:rPr>
                <w:rFonts w:ascii="Arial" w:hAnsi="Arial" w:cs="Angsana New"/>
                <w:spacing w:val="-4"/>
              </w:rPr>
            </w:pPr>
          </w:p>
          <w:p w:rsidR="00E06888" w:rsidRPr="00F24256" w:rsidRDefault="00D95580" w:rsidP="00F24256">
            <w:pPr>
              <w:widowControl/>
              <w:pBdr>
                <w:bottom w:val="single" w:sz="4" w:space="1" w:color="auto"/>
              </w:pBdr>
              <w:tabs>
                <w:tab w:val="decimal" w:pos="1512"/>
              </w:tabs>
              <w:spacing w:line="380" w:lineRule="exact"/>
              <w:rPr>
                <w:rFonts w:ascii="Arial" w:hAnsi="Arial" w:cs="Angsana New"/>
                <w:spacing w:val="-4"/>
              </w:rPr>
            </w:pPr>
            <w:r w:rsidRPr="00F24256">
              <w:rPr>
                <w:rFonts w:ascii="Arial" w:hAnsi="Arial" w:cs="Angsana New"/>
                <w:spacing w:val="-4"/>
              </w:rPr>
              <w:t xml:space="preserve">              (24,649)</w:t>
            </w:r>
          </w:p>
        </w:tc>
        <w:tc>
          <w:tcPr>
            <w:tcW w:w="1800" w:type="dxa"/>
            <w:tcBorders>
              <w:top w:val="nil"/>
              <w:bottom w:val="nil"/>
            </w:tcBorders>
          </w:tcPr>
          <w:p w:rsidR="00E06888" w:rsidRPr="00F24256" w:rsidRDefault="00E06888" w:rsidP="00F24256">
            <w:pPr>
              <w:widowControl/>
              <w:pBdr>
                <w:bottom w:val="single" w:sz="4" w:space="1" w:color="auto"/>
              </w:pBdr>
              <w:tabs>
                <w:tab w:val="decimal" w:pos="1512"/>
              </w:tabs>
              <w:spacing w:line="380" w:lineRule="exact"/>
              <w:rPr>
                <w:rFonts w:ascii="Arial" w:hAnsi="Arial" w:cs="Angsana New"/>
                <w:spacing w:val="-4"/>
              </w:rPr>
            </w:pPr>
          </w:p>
          <w:p w:rsidR="00E06888" w:rsidRPr="00F24256" w:rsidRDefault="00D95580" w:rsidP="00F24256">
            <w:pPr>
              <w:widowControl/>
              <w:pBdr>
                <w:bottom w:val="single" w:sz="4" w:space="1" w:color="auto"/>
              </w:pBdr>
              <w:tabs>
                <w:tab w:val="decimal" w:pos="1512"/>
              </w:tabs>
              <w:spacing w:line="380" w:lineRule="exact"/>
              <w:rPr>
                <w:rFonts w:ascii="Arial" w:hAnsi="Arial" w:cs="Angsana New"/>
                <w:spacing w:val="-4"/>
              </w:rPr>
            </w:pPr>
            <w:r w:rsidRPr="00F24256">
              <w:rPr>
                <w:rFonts w:ascii="Arial" w:hAnsi="Arial" w:cs="Angsana New"/>
                <w:spacing w:val="-4"/>
              </w:rPr>
              <w:t xml:space="preserve">             </w:t>
            </w:r>
            <w:r w:rsidR="00E06888" w:rsidRPr="00F24256">
              <w:rPr>
                <w:rFonts w:ascii="Arial" w:hAnsi="Arial" w:cs="Angsana New"/>
                <w:spacing w:val="-4"/>
              </w:rPr>
              <w:t>(24,544)</w:t>
            </w:r>
          </w:p>
        </w:tc>
      </w:tr>
      <w:tr w:rsidR="00E06888" w:rsidRPr="00DE4BCF" w:rsidTr="00952055">
        <w:trPr>
          <w:trHeight w:val="293"/>
        </w:trPr>
        <w:tc>
          <w:tcPr>
            <w:tcW w:w="5130" w:type="dxa"/>
            <w:tcBorders>
              <w:top w:val="nil"/>
              <w:left w:val="nil"/>
              <w:bottom w:val="nil"/>
              <w:right w:val="nil"/>
            </w:tcBorders>
          </w:tcPr>
          <w:p w:rsidR="00E06888" w:rsidRPr="00DE4BCF" w:rsidRDefault="00E06888" w:rsidP="00E06888">
            <w:pPr>
              <w:widowControl/>
              <w:tabs>
                <w:tab w:val="decimal" w:pos="263"/>
              </w:tabs>
              <w:spacing w:line="380" w:lineRule="exact"/>
              <w:rPr>
                <w:rFonts w:ascii="Arial" w:hAnsi="Arial" w:cs="Angsana New"/>
                <w:b/>
                <w:bCs/>
                <w:spacing w:val="-4"/>
              </w:rPr>
            </w:pPr>
            <w:r w:rsidRPr="00DE4BCF">
              <w:rPr>
                <w:rFonts w:ascii="Arial" w:hAnsi="Arial" w:cs="Angsana New"/>
                <w:b/>
                <w:bCs/>
                <w:spacing w:val="-4"/>
              </w:rPr>
              <w:t>Net deferred tax liabilities</w:t>
            </w:r>
          </w:p>
        </w:tc>
        <w:tc>
          <w:tcPr>
            <w:tcW w:w="1890" w:type="dxa"/>
            <w:tcBorders>
              <w:left w:val="nil"/>
              <w:bottom w:val="nil"/>
            </w:tcBorders>
          </w:tcPr>
          <w:p w:rsidR="00E06888" w:rsidRPr="00DE4BCF" w:rsidRDefault="00D95580" w:rsidP="00E06888">
            <w:pPr>
              <w:widowControl/>
              <w:pBdr>
                <w:bottom w:val="double" w:sz="4" w:space="1" w:color="auto"/>
              </w:pBdr>
              <w:tabs>
                <w:tab w:val="decimal" w:pos="1512"/>
              </w:tabs>
              <w:spacing w:line="380" w:lineRule="exact"/>
              <w:rPr>
                <w:rFonts w:ascii="Arial" w:hAnsi="Arial" w:cs="Angsana New"/>
                <w:spacing w:val="-4"/>
              </w:rPr>
            </w:pPr>
            <w:r>
              <w:rPr>
                <w:rFonts w:ascii="Arial" w:hAnsi="Arial" w:cs="Angsana New"/>
                <w:spacing w:val="-4"/>
              </w:rPr>
              <w:t>(117,208)</w:t>
            </w:r>
          </w:p>
        </w:tc>
        <w:tc>
          <w:tcPr>
            <w:tcW w:w="1800" w:type="dxa"/>
            <w:tcBorders>
              <w:bottom w:val="nil"/>
            </w:tcBorders>
          </w:tcPr>
          <w:p w:rsidR="00E06888" w:rsidRPr="00DE4BCF" w:rsidRDefault="00E06888" w:rsidP="00E06888">
            <w:pPr>
              <w:widowControl/>
              <w:pBdr>
                <w:bottom w:val="double" w:sz="4" w:space="1" w:color="auto"/>
              </w:pBdr>
              <w:tabs>
                <w:tab w:val="decimal" w:pos="1512"/>
              </w:tabs>
              <w:spacing w:line="380" w:lineRule="exact"/>
              <w:rPr>
                <w:rFonts w:ascii="Arial" w:hAnsi="Arial" w:cs="Angsana New"/>
                <w:spacing w:val="-4"/>
              </w:rPr>
            </w:pPr>
            <w:r>
              <w:rPr>
                <w:rFonts w:ascii="Arial" w:hAnsi="Arial" w:cs="Angsana New"/>
                <w:spacing w:val="-4"/>
              </w:rPr>
              <w:t>(107,471)</w:t>
            </w:r>
          </w:p>
        </w:tc>
      </w:tr>
    </w:tbl>
    <w:p w:rsidR="00833868" w:rsidRPr="00DE4BCF" w:rsidRDefault="009E0E7D" w:rsidP="00643210">
      <w:pPr>
        <w:widowControl/>
        <w:spacing w:before="240" w:after="120" w:line="360" w:lineRule="exact"/>
        <w:ind w:left="547"/>
        <w:jc w:val="both"/>
        <w:rPr>
          <w:rFonts w:ascii="Arial" w:eastAsia="MS Mincho" w:hAnsi="Arial" w:cs="Arial"/>
          <w:color w:val="000000"/>
        </w:rPr>
      </w:pPr>
      <w:r w:rsidRPr="00DE4BCF">
        <w:rPr>
          <w:rFonts w:ascii="Arial" w:hAnsi="Arial" w:cs="Angsana New"/>
        </w:rPr>
        <w:t xml:space="preserve">As at 31 December </w:t>
      </w:r>
      <w:r w:rsidR="008F5E8F">
        <w:rPr>
          <w:rFonts w:ascii="Arial" w:hAnsi="Arial" w:cs="Angsana New"/>
        </w:rPr>
        <w:t>201</w:t>
      </w:r>
      <w:r w:rsidR="00E06888">
        <w:rPr>
          <w:rFonts w:ascii="Arial" w:hAnsi="Arial" w:cs="Angsana New"/>
        </w:rPr>
        <w:t>7</w:t>
      </w:r>
      <w:r w:rsidR="00045CF0" w:rsidRPr="00DE4BCF">
        <w:rPr>
          <w:rFonts w:ascii="Arial" w:hAnsi="Arial" w:cs="Angsana New"/>
        </w:rPr>
        <w:t>,</w:t>
      </w:r>
      <w:r w:rsidR="00833868" w:rsidRPr="00DE4BCF">
        <w:rPr>
          <w:rFonts w:ascii="Arial" w:hAnsi="Arial" w:cs="Angsana New"/>
        </w:rPr>
        <w:t xml:space="preserve"> the </w:t>
      </w:r>
      <w:r w:rsidR="00F74DEA">
        <w:rPr>
          <w:rFonts w:ascii="Arial" w:hAnsi="Arial" w:cs="Angsana New"/>
        </w:rPr>
        <w:t xml:space="preserve">Company and its </w:t>
      </w:r>
      <w:r w:rsidR="008C2828" w:rsidRPr="00DE4BCF">
        <w:rPr>
          <w:rFonts w:ascii="Arial" w:hAnsi="Arial" w:cs="Angsana New"/>
        </w:rPr>
        <w:t>subsidiaries have</w:t>
      </w:r>
      <w:r w:rsidR="00833868" w:rsidRPr="00DE4BCF">
        <w:rPr>
          <w:rFonts w:ascii="Arial" w:hAnsi="Arial" w:cs="Angsana New"/>
        </w:rPr>
        <w:t xml:space="preserve"> unused tax losses totaling </w:t>
      </w:r>
      <w:r w:rsidR="008A5300" w:rsidRPr="00DE4BCF">
        <w:rPr>
          <w:rFonts w:ascii="Arial" w:hAnsi="Arial" w:cs="Angsana New"/>
        </w:rPr>
        <w:t>Baht</w:t>
      </w:r>
      <w:r w:rsidR="0030581E" w:rsidRPr="00DE4BCF">
        <w:rPr>
          <w:rFonts w:ascii="Arial" w:hAnsi="Arial" w:cs="Angsana New"/>
        </w:rPr>
        <w:t xml:space="preserve"> </w:t>
      </w:r>
      <w:r w:rsidR="00914E8B">
        <w:rPr>
          <w:rFonts w:ascii="Arial" w:hAnsi="Arial" w:cs="Angsana New"/>
        </w:rPr>
        <w:t>282</w:t>
      </w:r>
      <w:r w:rsidR="00961499" w:rsidRPr="00DE4BCF">
        <w:rPr>
          <w:rFonts w:ascii="Arial" w:hAnsi="Arial" w:cs="Angsana New"/>
        </w:rPr>
        <w:t xml:space="preserve"> million (</w:t>
      </w:r>
      <w:r w:rsidR="008F5E8F">
        <w:rPr>
          <w:rFonts w:ascii="Arial" w:hAnsi="Arial" w:cs="Angsana New"/>
        </w:rPr>
        <w:t>201</w:t>
      </w:r>
      <w:r w:rsidR="00E06888">
        <w:rPr>
          <w:rFonts w:ascii="Arial" w:hAnsi="Arial" w:cs="Angsana New"/>
        </w:rPr>
        <w:t>6</w:t>
      </w:r>
      <w:r w:rsidR="00961499" w:rsidRPr="00DE4BCF">
        <w:rPr>
          <w:rFonts w:ascii="Arial" w:hAnsi="Arial" w:cs="Angsana New"/>
        </w:rPr>
        <w:t xml:space="preserve">: Baht </w:t>
      </w:r>
      <w:r w:rsidR="00E06888">
        <w:rPr>
          <w:rFonts w:ascii="Arial" w:hAnsi="Arial" w:cs="Angsana New"/>
        </w:rPr>
        <w:t>369</w:t>
      </w:r>
      <w:r w:rsidR="00961499" w:rsidRPr="00DE4BCF">
        <w:rPr>
          <w:rFonts w:ascii="Arial" w:hAnsi="Arial" w:cs="Angsana New"/>
        </w:rPr>
        <w:t xml:space="preserve"> </w:t>
      </w:r>
      <w:r w:rsidR="00833868" w:rsidRPr="00DE4BCF">
        <w:rPr>
          <w:rFonts w:ascii="Arial" w:hAnsi="Arial" w:cs="Angsana New"/>
        </w:rPr>
        <w:t>million)</w:t>
      </w:r>
      <w:r w:rsidR="00263EAB" w:rsidRPr="00DE4BCF">
        <w:rPr>
          <w:rFonts w:ascii="Arial" w:hAnsi="Arial" w:cs="Angsana New"/>
        </w:rPr>
        <w:t xml:space="preserve">, on which </w:t>
      </w:r>
      <w:r w:rsidR="00833868" w:rsidRPr="00DE4BCF">
        <w:rPr>
          <w:rFonts w:ascii="Arial" w:hAnsi="Arial" w:cs="Angsana New"/>
        </w:rPr>
        <w:t xml:space="preserve">deferred tax assets have </w:t>
      </w:r>
      <w:r w:rsidR="00EC64BA">
        <w:rPr>
          <w:rFonts w:ascii="Arial" w:hAnsi="Arial" w:cs="Angsana New"/>
        </w:rPr>
        <w:t xml:space="preserve">not </w:t>
      </w:r>
      <w:r w:rsidR="00833868" w:rsidRPr="00DE4BCF">
        <w:rPr>
          <w:rFonts w:ascii="Arial" w:hAnsi="Arial" w:cs="Angsana New"/>
        </w:rPr>
        <w:t xml:space="preserve">been </w:t>
      </w:r>
      <w:proofErr w:type="spellStart"/>
      <w:r w:rsidR="00833868" w:rsidRPr="00DE4BCF">
        <w:rPr>
          <w:rFonts w:ascii="Arial" w:hAnsi="Arial" w:cs="Angsana New"/>
        </w:rPr>
        <w:t>recognised</w:t>
      </w:r>
      <w:proofErr w:type="spellEnd"/>
      <w:r w:rsidR="00833868" w:rsidRPr="00DE4BCF">
        <w:rPr>
          <w:rFonts w:ascii="Arial" w:hAnsi="Arial" w:cs="Angsana New"/>
        </w:rPr>
        <w:t xml:space="preserve"> </w:t>
      </w:r>
      <w:r w:rsidR="00643210" w:rsidRPr="00DE4BCF">
        <w:rPr>
          <w:rFonts w:ascii="Arial" w:hAnsi="Arial" w:cs="Angsana New"/>
        </w:rPr>
        <w:t xml:space="preserve">on these amounts </w:t>
      </w:r>
      <w:r w:rsidR="00833868" w:rsidRPr="00DE4BCF">
        <w:rPr>
          <w:rFonts w:ascii="Arial" w:hAnsi="Arial" w:cs="Angsana New"/>
          <w:color w:val="000000"/>
        </w:rPr>
        <w:t xml:space="preserve">as the </w:t>
      </w:r>
      <w:r w:rsidR="00582D7D">
        <w:rPr>
          <w:rFonts w:ascii="Arial" w:hAnsi="Arial" w:cs="Angsana New"/>
          <w:color w:val="000000"/>
        </w:rPr>
        <w:t xml:space="preserve">Company and its </w:t>
      </w:r>
      <w:r w:rsidR="004B0EFB">
        <w:rPr>
          <w:rFonts w:ascii="Arial" w:hAnsi="Arial" w:cs="Angsana New"/>
          <w:color w:val="000000"/>
        </w:rPr>
        <w:t>subsidiaries</w:t>
      </w:r>
      <w:r w:rsidR="00833868" w:rsidRPr="00DE4BCF">
        <w:rPr>
          <w:rFonts w:ascii="Arial" w:hAnsi="Arial" w:cs="Angsana New"/>
          <w:color w:val="000000"/>
        </w:rPr>
        <w:t xml:space="preserve"> </w:t>
      </w:r>
      <w:r w:rsidR="004B0EFB">
        <w:rPr>
          <w:rFonts w:ascii="Arial" w:hAnsi="Arial" w:cs="Angsana New"/>
          <w:color w:val="000000"/>
        </w:rPr>
        <w:t>believe</w:t>
      </w:r>
      <w:r w:rsidR="00833868" w:rsidRPr="00DE4BCF">
        <w:rPr>
          <w:rFonts w:ascii="Arial" w:hAnsi="Arial" w:cs="Angsana New"/>
          <w:color w:val="FF0000"/>
        </w:rPr>
        <w:t xml:space="preserve"> </w:t>
      </w:r>
      <w:r w:rsidR="00833868" w:rsidRPr="00DE4BCF">
        <w:rPr>
          <w:rFonts w:ascii="Arial" w:eastAsia="MS Mincho" w:hAnsi="Arial" w:cs="Arial"/>
          <w:color w:val="000000"/>
        </w:rPr>
        <w:t xml:space="preserve">future taxable profits may not be sufficient to allow </w:t>
      </w:r>
      <w:proofErr w:type="spellStart"/>
      <w:r w:rsidR="00833868" w:rsidRPr="00DE4BCF">
        <w:rPr>
          <w:rFonts w:ascii="Arial" w:eastAsia="MS Mincho" w:hAnsi="Arial" w:cs="Arial"/>
          <w:color w:val="000000"/>
        </w:rPr>
        <w:t>utilisation</w:t>
      </w:r>
      <w:proofErr w:type="spellEnd"/>
      <w:r w:rsidR="00833868" w:rsidRPr="00DE4BCF">
        <w:rPr>
          <w:rFonts w:ascii="Arial" w:eastAsia="MS Mincho" w:hAnsi="Arial" w:cs="Arial"/>
          <w:color w:val="000000"/>
        </w:rPr>
        <w:t xml:space="preserve"> of the unused tax losses.</w:t>
      </w:r>
    </w:p>
    <w:p w:rsidR="00152B3A" w:rsidRPr="00DE4BCF" w:rsidRDefault="00236645" w:rsidP="00152B3A">
      <w:pPr>
        <w:spacing w:before="120" w:after="120" w:line="420" w:lineRule="exact"/>
        <w:ind w:left="540" w:right="-43"/>
        <w:jc w:val="thaiDistribute"/>
        <w:rPr>
          <w:rFonts w:ascii="Arial" w:hAnsi="Arial"/>
        </w:rPr>
      </w:pPr>
      <w:r w:rsidRPr="00DE4BCF">
        <w:rPr>
          <w:rFonts w:ascii="Arial" w:hAnsi="Arial"/>
        </w:rPr>
        <w:t xml:space="preserve">Details of expiry date of unused tax </w:t>
      </w:r>
      <w:r w:rsidR="00EC64BA">
        <w:rPr>
          <w:rFonts w:ascii="Arial" w:hAnsi="Arial"/>
        </w:rPr>
        <w:t>losse</w:t>
      </w:r>
      <w:r w:rsidR="00FC73EE">
        <w:rPr>
          <w:rFonts w:ascii="Arial" w:hAnsi="Arial"/>
        </w:rPr>
        <w:t>s</w:t>
      </w:r>
      <w:r w:rsidR="00EC64BA">
        <w:rPr>
          <w:rFonts w:ascii="Arial" w:hAnsi="Arial"/>
        </w:rPr>
        <w:t xml:space="preserve"> are </w:t>
      </w:r>
      <w:proofErr w:type="spellStart"/>
      <w:r w:rsidR="00EC64BA">
        <w:rPr>
          <w:rFonts w:ascii="Arial" w:hAnsi="Arial"/>
        </w:rPr>
        <w:t>summaris</w:t>
      </w:r>
      <w:r w:rsidRPr="00DE4BCF">
        <w:rPr>
          <w:rFonts w:ascii="Arial" w:hAnsi="Arial"/>
        </w:rPr>
        <w:t>ed</w:t>
      </w:r>
      <w:proofErr w:type="spellEnd"/>
      <w:r w:rsidRPr="00DE4BCF">
        <w:rPr>
          <w:rFonts w:ascii="Arial" w:hAnsi="Arial"/>
        </w:rPr>
        <w:t xml:space="preserve"> as below:</w:t>
      </w:r>
    </w:p>
    <w:p w:rsidR="00236645" w:rsidRPr="004B0EFB" w:rsidRDefault="00236645" w:rsidP="00236645">
      <w:pPr>
        <w:widowControl/>
        <w:spacing w:before="120" w:after="120" w:line="380" w:lineRule="exact"/>
        <w:ind w:left="600" w:hanging="600"/>
        <w:jc w:val="right"/>
        <w:rPr>
          <w:rFonts w:ascii="Arial" w:hAnsi="Arial" w:cs="Angsana New"/>
        </w:rPr>
      </w:pPr>
      <w:r w:rsidRPr="004B0EFB">
        <w:rPr>
          <w:rFonts w:ascii="Arial" w:hAnsi="Arial" w:cs="Arial"/>
        </w:rPr>
        <w:t xml:space="preserve">(Unit: </w:t>
      </w:r>
      <w:r w:rsidR="004B0EFB" w:rsidRPr="004B0EFB">
        <w:rPr>
          <w:rFonts w:ascii="Arial" w:hAnsi="Arial" w:cs="Arial"/>
        </w:rPr>
        <w:t>Thousand</w:t>
      </w:r>
      <w:r w:rsidRPr="004B0EFB">
        <w:rPr>
          <w:rFonts w:ascii="Arial" w:hAnsi="Arial" w:cs="Arial"/>
        </w:rPr>
        <w:t xml:space="preserve"> Baht)</w:t>
      </w:r>
    </w:p>
    <w:tbl>
      <w:tblPr>
        <w:tblW w:w="9000" w:type="dxa"/>
        <w:tblInd w:w="180" w:type="dxa"/>
        <w:tblLayout w:type="fixed"/>
        <w:tblLook w:val="0000"/>
      </w:tblPr>
      <w:tblGrid>
        <w:gridCol w:w="4320"/>
        <w:gridCol w:w="1170"/>
        <w:gridCol w:w="1170"/>
        <w:gridCol w:w="1170"/>
        <w:gridCol w:w="1170"/>
      </w:tblGrid>
      <w:tr w:rsidR="00236645" w:rsidRPr="004B0EFB" w:rsidTr="00952055">
        <w:tc>
          <w:tcPr>
            <w:tcW w:w="4320" w:type="dxa"/>
          </w:tcPr>
          <w:p w:rsidR="00236645" w:rsidRPr="004B0EFB" w:rsidRDefault="00236645" w:rsidP="00245A9D">
            <w:pPr>
              <w:spacing w:line="340" w:lineRule="exact"/>
              <w:ind w:right="-43"/>
              <w:jc w:val="thaiDistribute"/>
              <w:rPr>
                <w:rFonts w:ascii="Arial" w:hAnsi="Arial" w:cs="Arial"/>
              </w:rPr>
            </w:pPr>
          </w:p>
        </w:tc>
        <w:tc>
          <w:tcPr>
            <w:tcW w:w="2340" w:type="dxa"/>
            <w:gridSpan w:val="2"/>
            <w:vAlign w:val="bottom"/>
          </w:tcPr>
          <w:p w:rsidR="00236645" w:rsidRPr="004B0EFB" w:rsidRDefault="00236645" w:rsidP="00245A9D">
            <w:pPr>
              <w:pBdr>
                <w:bottom w:val="single" w:sz="6" w:space="1" w:color="auto"/>
              </w:pBdr>
              <w:spacing w:line="340" w:lineRule="exact"/>
              <w:ind w:right="-43"/>
              <w:jc w:val="center"/>
              <w:rPr>
                <w:rFonts w:ascii="Arial" w:hAnsi="Arial" w:cs="Arial"/>
              </w:rPr>
            </w:pPr>
            <w:r w:rsidRPr="004B0EFB">
              <w:rPr>
                <w:rFonts w:ascii="Arial" w:hAnsi="Arial" w:cs="Arial"/>
              </w:rPr>
              <w:t>Consolidated financial statements</w:t>
            </w:r>
          </w:p>
        </w:tc>
        <w:tc>
          <w:tcPr>
            <w:tcW w:w="2340" w:type="dxa"/>
            <w:gridSpan w:val="2"/>
            <w:vAlign w:val="bottom"/>
          </w:tcPr>
          <w:p w:rsidR="00236645" w:rsidRPr="004B0EFB" w:rsidRDefault="00236645" w:rsidP="00245A9D">
            <w:pPr>
              <w:pBdr>
                <w:bottom w:val="single" w:sz="6" w:space="1" w:color="auto"/>
              </w:pBdr>
              <w:spacing w:line="340" w:lineRule="exact"/>
              <w:ind w:right="-43"/>
              <w:jc w:val="center"/>
              <w:rPr>
                <w:rFonts w:ascii="Arial" w:hAnsi="Arial" w:cs="Arial"/>
              </w:rPr>
            </w:pPr>
            <w:r w:rsidRPr="004B0EFB">
              <w:rPr>
                <w:rFonts w:ascii="Arial" w:hAnsi="Arial" w:cs="Arial"/>
              </w:rPr>
              <w:t>Separate financial statements</w:t>
            </w:r>
          </w:p>
        </w:tc>
      </w:tr>
      <w:tr w:rsidR="00236645" w:rsidRPr="004B0EFB" w:rsidTr="00952055">
        <w:tc>
          <w:tcPr>
            <w:tcW w:w="4320" w:type="dxa"/>
          </w:tcPr>
          <w:p w:rsidR="00236645" w:rsidRPr="004B0EFB" w:rsidRDefault="00236645" w:rsidP="00245A9D">
            <w:pPr>
              <w:spacing w:line="340" w:lineRule="exact"/>
              <w:ind w:right="-43"/>
              <w:jc w:val="thaiDistribute"/>
              <w:rPr>
                <w:rFonts w:ascii="Arial" w:hAnsi="Arial" w:cs="Arial"/>
              </w:rPr>
            </w:pPr>
          </w:p>
        </w:tc>
        <w:tc>
          <w:tcPr>
            <w:tcW w:w="1170" w:type="dxa"/>
          </w:tcPr>
          <w:p w:rsidR="00236645" w:rsidRPr="004B0EFB" w:rsidRDefault="00011885" w:rsidP="00245A9D">
            <w:pPr>
              <w:pBdr>
                <w:bottom w:val="single" w:sz="4" w:space="1" w:color="auto"/>
              </w:pBdr>
              <w:tabs>
                <w:tab w:val="left" w:pos="685"/>
                <w:tab w:val="left" w:pos="776"/>
              </w:tabs>
              <w:spacing w:line="340" w:lineRule="exact"/>
              <w:ind w:right="-43"/>
              <w:jc w:val="center"/>
              <w:rPr>
                <w:rFonts w:ascii="Arial" w:hAnsi="Arial" w:cs="Arial"/>
              </w:rPr>
            </w:pPr>
            <w:r>
              <w:rPr>
                <w:rFonts w:ascii="Arial" w:hAnsi="Arial" w:cs="Arial"/>
              </w:rPr>
              <w:t>2017</w:t>
            </w:r>
          </w:p>
        </w:tc>
        <w:tc>
          <w:tcPr>
            <w:tcW w:w="1170" w:type="dxa"/>
          </w:tcPr>
          <w:p w:rsidR="00236645" w:rsidRPr="004B0EFB" w:rsidRDefault="00011885" w:rsidP="00245A9D">
            <w:pPr>
              <w:pBdr>
                <w:bottom w:val="single" w:sz="4" w:space="1" w:color="auto"/>
              </w:pBdr>
              <w:tabs>
                <w:tab w:val="left" w:pos="637"/>
              </w:tabs>
              <w:spacing w:line="340" w:lineRule="exact"/>
              <w:ind w:right="-43"/>
              <w:jc w:val="center"/>
              <w:rPr>
                <w:rFonts w:ascii="Arial" w:hAnsi="Arial" w:cs="Arial"/>
              </w:rPr>
            </w:pPr>
            <w:r>
              <w:rPr>
                <w:rFonts w:ascii="Arial" w:hAnsi="Arial" w:cs="Arial"/>
              </w:rPr>
              <w:t>2016</w:t>
            </w:r>
          </w:p>
        </w:tc>
        <w:tc>
          <w:tcPr>
            <w:tcW w:w="1170" w:type="dxa"/>
          </w:tcPr>
          <w:p w:rsidR="00236645" w:rsidRPr="004B0EFB" w:rsidRDefault="00011885" w:rsidP="00245A9D">
            <w:pPr>
              <w:pBdr>
                <w:bottom w:val="single" w:sz="4" w:space="1" w:color="auto"/>
              </w:pBdr>
              <w:tabs>
                <w:tab w:val="left" w:pos="685"/>
                <w:tab w:val="left" w:pos="776"/>
              </w:tabs>
              <w:spacing w:line="340" w:lineRule="exact"/>
              <w:ind w:right="-43"/>
              <w:jc w:val="center"/>
              <w:rPr>
                <w:rFonts w:ascii="Arial" w:hAnsi="Arial" w:cs="Arial"/>
              </w:rPr>
            </w:pPr>
            <w:r>
              <w:rPr>
                <w:rFonts w:ascii="Arial" w:hAnsi="Arial" w:cs="Arial"/>
              </w:rPr>
              <w:t>2017</w:t>
            </w:r>
          </w:p>
        </w:tc>
        <w:tc>
          <w:tcPr>
            <w:tcW w:w="1170" w:type="dxa"/>
          </w:tcPr>
          <w:p w:rsidR="00236645" w:rsidRPr="004B0EFB" w:rsidRDefault="00011885" w:rsidP="00245A9D">
            <w:pPr>
              <w:pBdr>
                <w:bottom w:val="single" w:sz="4" w:space="1" w:color="auto"/>
              </w:pBdr>
              <w:tabs>
                <w:tab w:val="left" w:pos="685"/>
                <w:tab w:val="left" w:pos="776"/>
              </w:tabs>
              <w:spacing w:line="340" w:lineRule="exact"/>
              <w:ind w:right="-43"/>
              <w:jc w:val="center"/>
              <w:rPr>
                <w:rFonts w:ascii="Arial" w:hAnsi="Arial" w:cs="Arial"/>
              </w:rPr>
            </w:pPr>
            <w:r>
              <w:rPr>
                <w:rFonts w:ascii="Arial" w:hAnsi="Arial" w:cs="Arial"/>
              </w:rPr>
              <w:t>2016</w:t>
            </w:r>
          </w:p>
        </w:tc>
      </w:tr>
      <w:tr w:rsidR="00914E8B" w:rsidRPr="004B0EFB" w:rsidTr="00952055">
        <w:tc>
          <w:tcPr>
            <w:tcW w:w="4320" w:type="dxa"/>
          </w:tcPr>
          <w:p w:rsidR="00914E8B" w:rsidRPr="004B0EFB" w:rsidRDefault="00914E8B" w:rsidP="00011885">
            <w:pPr>
              <w:widowControl/>
              <w:tabs>
                <w:tab w:val="left" w:pos="567"/>
                <w:tab w:val="left" w:pos="1134"/>
                <w:tab w:val="left" w:pos="1701"/>
              </w:tabs>
              <w:spacing w:line="380" w:lineRule="exact"/>
              <w:ind w:left="432" w:right="-108" w:hanging="270"/>
              <w:rPr>
                <w:rFonts w:ascii="Arial" w:hAnsi="Arial" w:cs="Arial"/>
              </w:rPr>
            </w:pPr>
            <w:r>
              <w:rPr>
                <w:rFonts w:ascii="Arial" w:hAnsi="Arial" w:cs="Arial"/>
              </w:rPr>
              <w:t>31 December 2017</w:t>
            </w:r>
          </w:p>
        </w:tc>
        <w:tc>
          <w:tcPr>
            <w:tcW w:w="1170" w:type="dxa"/>
            <w:vAlign w:val="bottom"/>
          </w:tcPr>
          <w:p w:rsidR="00914E8B" w:rsidRDefault="00914E8B" w:rsidP="00011885">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914E8B" w:rsidRDefault="00914E8B" w:rsidP="00011885">
            <w:pPr>
              <w:tabs>
                <w:tab w:val="decimal" w:pos="882"/>
              </w:tabs>
              <w:spacing w:line="340" w:lineRule="exact"/>
              <w:ind w:left="-18" w:right="-18"/>
              <w:rPr>
                <w:rFonts w:ascii="Arial" w:hAnsi="Arial" w:cs="Arial"/>
              </w:rPr>
            </w:pPr>
            <w:r>
              <w:rPr>
                <w:rFonts w:ascii="Arial" w:hAnsi="Arial" w:cs="Arial"/>
              </w:rPr>
              <w:t>22,673</w:t>
            </w:r>
          </w:p>
        </w:tc>
        <w:tc>
          <w:tcPr>
            <w:tcW w:w="1170" w:type="dxa"/>
            <w:vAlign w:val="bottom"/>
          </w:tcPr>
          <w:p w:rsidR="00914E8B" w:rsidRDefault="00914E8B" w:rsidP="00011885">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914E8B" w:rsidRPr="004B0EFB" w:rsidRDefault="00914E8B" w:rsidP="00011885">
            <w:pPr>
              <w:tabs>
                <w:tab w:val="decimal" w:pos="882"/>
              </w:tabs>
              <w:spacing w:line="340" w:lineRule="exact"/>
              <w:ind w:right="-18"/>
              <w:rPr>
                <w:rFonts w:ascii="Arial" w:hAnsi="Arial" w:cs="Arial"/>
              </w:rPr>
            </w:pPr>
            <w:r>
              <w:rPr>
                <w:rFonts w:ascii="Arial" w:hAnsi="Arial" w:cs="Arial"/>
              </w:rPr>
              <w:t>-</w:t>
            </w:r>
          </w:p>
        </w:tc>
      </w:tr>
      <w:tr w:rsidR="00011885" w:rsidRPr="004B0EFB" w:rsidTr="00952055">
        <w:tc>
          <w:tcPr>
            <w:tcW w:w="4320" w:type="dxa"/>
          </w:tcPr>
          <w:p w:rsidR="00011885" w:rsidRPr="004B0EFB" w:rsidRDefault="00011885" w:rsidP="00011885">
            <w:pPr>
              <w:widowControl/>
              <w:tabs>
                <w:tab w:val="left" w:pos="567"/>
                <w:tab w:val="left" w:pos="1134"/>
                <w:tab w:val="left" w:pos="1701"/>
              </w:tabs>
              <w:spacing w:line="380" w:lineRule="exact"/>
              <w:ind w:left="432" w:right="-108" w:hanging="270"/>
              <w:rPr>
                <w:rFonts w:ascii="Arial" w:hAnsi="Arial" w:cs="Arial"/>
              </w:rPr>
            </w:pPr>
            <w:r w:rsidRPr="004B0EFB">
              <w:rPr>
                <w:rFonts w:ascii="Arial" w:hAnsi="Arial" w:cs="Arial"/>
              </w:rPr>
              <w:t>31 December 2018</w:t>
            </w:r>
          </w:p>
        </w:tc>
        <w:tc>
          <w:tcPr>
            <w:tcW w:w="1170" w:type="dxa"/>
            <w:vAlign w:val="bottom"/>
          </w:tcPr>
          <w:p w:rsidR="00011885" w:rsidRPr="004B0EFB" w:rsidRDefault="00632D27" w:rsidP="00011885">
            <w:pPr>
              <w:tabs>
                <w:tab w:val="decimal" w:pos="882"/>
              </w:tabs>
              <w:spacing w:line="340" w:lineRule="exact"/>
              <w:ind w:left="-18" w:right="-18"/>
              <w:rPr>
                <w:rFonts w:ascii="Arial" w:hAnsi="Arial" w:cs="Arial"/>
              </w:rPr>
            </w:pPr>
            <w:r>
              <w:rPr>
                <w:rFonts w:ascii="Arial" w:hAnsi="Arial" w:cs="Arial"/>
              </w:rPr>
              <w:t>56,832</w:t>
            </w:r>
          </w:p>
        </w:tc>
        <w:tc>
          <w:tcPr>
            <w:tcW w:w="1170" w:type="dxa"/>
            <w:vAlign w:val="bottom"/>
          </w:tcPr>
          <w:p w:rsidR="00011885" w:rsidRPr="004B0EFB" w:rsidRDefault="00011885" w:rsidP="00011885">
            <w:pPr>
              <w:tabs>
                <w:tab w:val="decimal" w:pos="882"/>
              </w:tabs>
              <w:spacing w:line="340" w:lineRule="exact"/>
              <w:ind w:left="-18" w:right="-18"/>
              <w:rPr>
                <w:rFonts w:ascii="Arial" w:hAnsi="Arial" w:cs="Arial"/>
              </w:rPr>
            </w:pPr>
            <w:r>
              <w:rPr>
                <w:rFonts w:ascii="Arial" w:hAnsi="Arial" w:cs="Arial"/>
              </w:rPr>
              <w:t>34,340</w:t>
            </w:r>
          </w:p>
        </w:tc>
        <w:tc>
          <w:tcPr>
            <w:tcW w:w="1170" w:type="dxa"/>
            <w:vAlign w:val="bottom"/>
          </w:tcPr>
          <w:p w:rsidR="00011885" w:rsidRPr="004B0EFB" w:rsidRDefault="002B53F5" w:rsidP="00011885">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011885" w:rsidRPr="004B0EFB" w:rsidRDefault="00011885" w:rsidP="00011885">
            <w:pPr>
              <w:tabs>
                <w:tab w:val="decimal" w:pos="882"/>
              </w:tabs>
              <w:spacing w:line="340" w:lineRule="exact"/>
              <w:ind w:right="-18"/>
              <w:rPr>
                <w:rFonts w:ascii="Arial" w:hAnsi="Arial" w:cs="Arial"/>
              </w:rPr>
            </w:pPr>
            <w:r w:rsidRPr="004B0EFB">
              <w:rPr>
                <w:rFonts w:ascii="Arial" w:hAnsi="Arial" w:cs="Arial"/>
              </w:rPr>
              <w:t>-</w:t>
            </w:r>
          </w:p>
        </w:tc>
      </w:tr>
      <w:tr w:rsidR="00011885" w:rsidRPr="004B0EFB" w:rsidTr="00952055">
        <w:tc>
          <w:tcPr>
            <w:tcW w:w="4320" w:type="dxa"/>
          </w:tcPr>
          <w:p w:rsidR="00011885" w:rsidRPr="004B0EFB" w:rsidRDefault="00011885" w:rsidP="00011885">
            <w:pPr>
              <w:widowControl/>
              <w:tabs>
                <w:tab w:val="left" w:pos="567"/>
                <w:tab w:val="left" w:pos="1134"/>
                <w:tab w:val="left" w:pos="1701"/>
              </w:tabs>
              <w:spacing w:line="380" w:lineRule="exact"/>
              <w:ind w:left="432" w:right="-108" w:hanging="270"/>
              <w:rPr>
                <w:rFonts w:ascii="Arial" w:hAnsi="Arial" w:cs="Arial"/>
              </w:rPr>
            </w:pPr>
            <w:r w:rsidRPr="004B0EFB">
              <w:rPr>
                <w:rFonts w:ascii="Arial" w:hAnsi="Arial" w:cs="Arial"/>
              </w:rPr>
              <w:t>31 December 2019</w:t>
            </w:r>
          </w:p>
        </w:tc>
        <w:tc>
          <w:tcPr>
            <w:tcW w:w="1170" w:type="dxa"/>
            <w:vAlign w:val="bottom"/>
          </w:tcPr>
          <w:p w:rsidR="00011885" w:rsidRPr="004B0EFB" w:rsidRDefault="00632D27" w:rsidP="00011885">
            <w:pPr>
              <w:tabs>
                <w:tab w:val="decimal" w:pos="882"/>
              </w:tabs>
              <w:spacing w:line="340" w:lineRule="exact"/>
              <w:ind w:left="-18" w:right="-18"/>
              <w:rPr>
                <w:rFonts w:ascii="Arial" w:hAnsi="Arial" w:cs="Arial"/>
              </w:rPr>
            </w:pPr>
            <w:r>
              <w:rPr>
                <w:rFonts w:ascii="Arial" w:hAnsi="Arial" w:cs="Arial"/>
              </w:rPr>
              <w:t>51,287</w:t>
            </w:r>
          </w:p>
        </w:tc>
        <w:tc>
          <w:tcPr>
            <w:tcW w:w="1170" w:type="dxa"/>
            <w:vAlign w:val="bottom"/>
          </w:tcPr>
          <w:p w:rsidR="00011885" w:rsidRPr="004B0EFB" w:rsidRDefault="00011885" w:rsidP="00011885">
            <w:pPr>
              <w:tabs>
                <w:tab w:val="decimal" w:pos="882"/>
              </w:tabs>
              <w:spacing w:line="340" w:lineRule="exact"/>
              <w:ind w:left="-18" w:right="-18"/>
              <w:rPr>
                <w:rFonts w:ascii="Arial" w:hAnsi="Arial" w:cs="Arial"/>
              </w:rPr>
            </w:pPr>
            <w:r>
              <w:rPr>
                <w:rFonts w:ascii="Arial" w:hAnsi="Arial" w:cs="Arial"/>
              </w:rPr>
              <w:t>48,627</w:t>
            </w:r>
          </w:p>
        </w:tc>
        <w:tc>
          <w:tcPr>
            <w:tcW w:w="1170" w:type="dxa"/>
            <w:vAlign w:val="bottom"/>
          </w:tcPr>
          <w:p w:rsidR="00011885" w:rsidRPr="004B0EFB" w:rsidRDefault="002B53F5" w:rsidP="00011885">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011885" w:rsidRPr="004B0EFB" w:rsidRDefault="00011885" w:rsidP="00011885">
            <w:pPr>
              <w:tabs>
                <w:tab w:val="decimal" w:pos="882"/>
              </w:tabs>
              <w:spacing w:line="340" w:lineRule="exact"/>
              <w:ind w:right="-18"/>
              <w:rPr>
                <w:rFonts w:ascii="Arial" w:hAnsi="Arial" w:cs="Arial"/>
              </w:rPr>
            </w:pPr>
            <w:r w:rsidRPr="004B0EFB">
              <w:rPr>
                <w:rFonts w:ascii="Arial" w:hAnsi="Arial" w:cs="Arial"/>
              </w:rPr>
              <w:t>-</w:t>
            </w:r>
          </w:p>
        </w:tc>
      </w:tr>
      <w:tr w:rsidR="00011885" w:rsidRPr="004B0EFB" w:rsidTr="00952055">
        <w:tc>
          <w:tcPr>
            <w:tcW w:w="4320" w:type="dxa"/>
          </w:tcPr>
          <w:p w:rsidR="00011885" w:rsidRPr="004B0EFB" w:rsidRDefault="00011885" w:rsidP="00011885">
            <w:pPr>
              <w:widowControl/>
              <w:tabs>
                <w:tab w:val="left" w:pos="567"/>
                <w:tab w:val="left" w:pos="1134"/>
                <w:tab w:val="left" w:pos="1701"/>
              </w:tabs>
              <w:spacing w:line="380" w:lineRule="exact"/>
              <w:ind w:left="162" w:right="-108"/>
              <w:rPr>
                <w:rFonts w:ascii="Arial" w:hAnsi="Arial" w:cs="Angsana New"/>
                <w:cs/>
              </w:rPr>
            </w:pPr>
            <w:r w:rsidRPr="004B0EFB">
              <w:rPr>
                <w:rFonts w:ascii="Arial" w:hAnsi="Arial" w:cs="Arial"/>
              </w:rPr>
              <w:t>31 December 2020</w:t>
            </w:r>
          </w:p>
        </w:tc>
        <w:tc>
          <w:tcPr>
            <w:tcW w:w="1170" w:type="dxa"/>
            <w:vAlign w:val="bottom"/>
          </w:tcPr>
          <w:p w:rsidR="00011885" w:rsidRPr="004B0EFB" w:rsidRDefault="00632D27" w:rsidP="00011885">
            <w:pPr>
              <w:tabs>
                <w:tab w:val="decimal" w:pos="882"/>
              </w:tabs>
              <w:spacing w:line="340" w:lineRule="exact"/>
              <w:ind w:left="-18" w:right="-18"/>
              <w:rPr>
                <w:rFonts w:ascii="Arial" w:hAnsi="Arial" w:cs="Arial"/>
              </w:rPr>
            </w:pPr>
            <w:r>
              <w:rPr>
                <w:rFonts w:ascii="Arial" w:hAnsi="Arial" w:cs="Arial"/>
              </w:rPr>
              <w:t>54,952</w:t>
            </w:r>
          </w:p>
        </w:tc>
        <w:tc>
          <w:tcPr>
            <w:tcW w:w="1170" w:type="dxa"/>
            <w:vAlign w:val="bottom"/>
          </w:tcPr>
          <w:p w:rsidR="00011885" w:rsidRPr="004B0EFB" w:rsidRDefault="00011885" w:rsidP="00011885">
            <w:pPr>
              <w:tabs>
                <w:tab w:val="decimal" w:pos="882"/>
              </w:tabs>
              <w:spacing w:line="340" w:lineRule="exact"/>
              <w:ind w:left="-18" w:right="-18"/>
              <w:rPr>
                <w:rFonts w:ascii="Arial" w:hAnsi="Arial" w:cs="Arial"/>
              </w:rPr>
            </w:pPr>
            <w:r>
              <w:rPr>
                <w:rFonts w:ascii="Arial" w:hAnsi="Arial" w:cs="Arial"/>
              </w:rPr>
              <w:t>60,132</w:t>
            </w:r>
          </w:p>
        </w:tc>
        <w:tc>
          <w:tcPr>
            <w:tcW w:w="1170" w:type="dxa"/>
            <w:vAlign w:val="bottom"/>
          </w:tcPr>
          <w:p w:rsidR="00011885" w:rsidRPr="004B0EFB" w:rsidRDefault="002B53F5" w:rsidP="00011885">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011885" w:rsidRPr="004B0EFB" w:rsidRDefault="00011885" w:rsidP="00011885">
            <w:pPr>
              <w:tabs>
                <w:tab w:val="decimal" w:pos="882"/>
              </w:tabs>
              <w:spacing w:line="340" w:lineRule="exact"/>
              <w:ind w:right="-18"/>
              <w:rPr>
                <w:rFonts w:ascii="Arial" w:hAnsi="Arial" w:cs="Arial"/>
              </w:rPr>
            </w:pPr>
            <w:r w:rsidRPr="004B0EFB">
              <w:rPr>
                <w:rFonts w:ascii="Arial" w:hAnsi="Arial" w:cs="Arial"/>
              </w:rPr>
              <w:t>-</w:t>
            </w:r>
          </w:p>
        </w:tc>
      </w:tr>
      <w:tr w:rsidR="00011885" w:rsidRPr="004B0EFB" w:rsidTr="00952055">
        <w:tc>
          <w:tcPr>
            <w:tcW w:w="4320" w:type="dxa"/>
          </w:tcPr>
          <w:p w:rsidR="00011885" w:rsidRPr="004B0EFB" w:rsidRDefault="00011885" w:rsidP="00011885">
            <w:pPr>
              <w:widowControl/>
              <w:tabs>
                <w:tab w:val="left" w:pos="567"/>
                <w:tab w:val="left" w:pos="1134"/>
                <w:tab w:val="left" w:pos="1701"/>
              </w:tabs>
              <w:spacing w:line="380" w:lineRule="exact"/>
              <w:ind w:left="162" w:right="-108"/>
              <w:rPr>
                <w:rFonts w:ascii="Arial" w:hAnsi="Arial" w:cs="Arial"/>
              </w:rPr>
            </w:pPr>
            <w:r>
              <w:rPr>
                <w:rFonts w:ascii="Arial" w:hAnsi="Arial" w:cs="Arial"/>
              </w:rPr>
              <w:t>31 December 2021</w:t>
            </w:r>
          </w:p>
        </w:tc>
        <w:tc>
          <w:tcPr>
            <w:tcW w:w="1170" w:type="dxa"/>
            <w:vAlign w:val="bottom"/>
          </w:tcPr>
          <w:p w:rsidR="00011885" w:rsidRPr="004B0EFB" w:rsidRDefault="00632D27" w:rsidP="00011885">
            <w:pPr>
              <w:tabs>
                <w:tab w:val="decimal" w:pos="882"/>
              </w:tabs>
              <w:spacing w:line="340" w:lineRule="exact"/>
              <w:ind w:left="-18" w:right="-18"/>
              <w:rPr>
                <w:rFonts w:ascii="Arial" w:hAnsi="Arial" w:cs="Arial"/>
              </w:rPr>
            </w:pPr>
            <w:r>
              <w:rPr>
                <w:rFonts w:ascii="Arial" w:hAnsi="Arial" w:cs="Arial"/>
              </w:rPr>
              <w:t>38,585</w:t>
            </w:r>
          </w:p>
        </w:tc>
        <w:tc>
          <w:tcPr>
            <w:tcW w:w="1170" w:type="dxa"/>
            <w:vAlign w:val="bottom"/>
          </w:tcPr>
          <w:p w:rsidR="00011885" w:rsidRPr="004B0EFB" w:rsidRDefault="00011885" w:rsidP="00011885">
            <w:pPr>
              <w:tabs>
                <w:tab w:val="decimal" w:pos="882"/>
              </w:tabs>
              <w:spacing w:line="340" w:lineRule="exact"/>
              <w:ind w:left="-18" w:right="-18"/>
              <w:rPr>
                <w:rFonts w:ascii="Arial" w:hAnsi="Arial" w:cs="Arial"/>
              </w:rPr>
            </w:pPr>
            <w:r>
              <w:rPr>
                <w:rFonts w:ascii="Arial" w:hAnsi="Arial" w:cs="Arial"/>
              </w:rPr>
              <w:t>203,549</w:t>
            </w:r>
          </w:p>
        </w:tc>
        <w:tc>
          <w:tcPr>
            <w:tcW w:w="1170" w:type="dxa"/>
            <w:vAlign w:val="bottom"/>
          </w:tcPr>
          <w:p w:rsidR="00011885" w:rsidRDefault="002B53F5" w:rsidP="00011885">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011885" w:rsidRPr="004B0EFB" w:rsidRDefault="00011885" w:rsidP="00011885">
            <w:pPr>
              <w:tabs>
                <w:tab w:val="decimal" w:pos="882"/>
              </w:tabs>
              <w:spacing w:line="340" w:lineRule="exact"/>
              <w:ind w:right="-18"/>
              <w:rPr>
                <w:rFonts w:ascii="Arial" w:hAnsi="Arial" w:cs="Arial"/>
              </w:rPr>
            </w:pPr>
            <w:r>
              <w:rPr>
                <w:rFonts w:ascii="Arial" w:hAnsi="Arial" w:cs="Arial"/>
              </w:rPr>
              <w:t>11,552</w:t>
            </w:r>
          </w:p>
        </w:tc>
      </w:tr>
      <w:tr w:rsidR="00011885" w:rsidRPr="004B0EFB" w:rsidTr="00952055">
        <w:tc>
          <w:tcPr>
            <w:tcW w:w="4320" w:type="dxa"/>
          </w:tcPr>
          <w:p w:rsidR="00011885" w:rsidRDefault="00011885" w:rsidP="00245A9D">
            <w:pPr>
              <w:widowControl/>
              <w:tabs>
                <w:tab w:val="left" w:pos="567"/>
                <w:tab w:val="left" w:pos="1134"/>
                <w:tab w:val="left" w:pos="1701"/>
              </w:tabs>
              <w:spacing w:line="380" w:lineRule="exact"/>
              <w:ind w:left="162" w:right="-108"/>
              <w:rPr>
                <w:rFonts w:ascii="Arial" w:hAnsi="Arial" w:cs="Arial"/>
              </w:rPr>
            </w:pPr>
            <w:r>
              <w:rPr>
                <w:rFonts w:ascii="Arial" w:hAnsi="Arial" w:cs="Arial"/>
              </w:rPr>
              <w:t>31 December 2022</w:t>
            </w:r>
          </w:p>
        </w:tc>
        <w:tc>
          <w:tcPr>
            <w:tcW w:w="1170" w:type="dxa"/>
            <w:vAlign w:val="bottom"/>
          </w:tcPr>
          <w:p w:rsidR="00011885" w:rsidRDefault="00632D27" w:rsidP="00245A9D">
            <w:pPr>
              <w:pBdr>
                <w:bottom w:val="single" w:sz="4" w:space="1" w:color="auto"/>
              </w:pBdr>
              <w:tabs>
                <w:tab w:val="decimal" w:pos="882"/>
              </w:tabs>
              <w:spacing w:line="340" w:lineRule="exact"/>
              <w:ind w:left="-18" w:right="-18"/>
              <w:rPr>
                <w:rFonts w:ascii="Arial" w:hAnsi="Arial" w:cs="Arial"/>
              </w:rPr>
            </w:pPr>
            <w:r>
              <w:rPr>
                <w:rFonts w:ascii="Arial" w:hAnsi="Arial" w:cs="Arial"/>
              </w:rPr>
              <w:t>80,467</w:t>
            </w:r>
          </w:p>
        </w:tc>
        <w:tc>
          <w:tcPr>
            <w:tcW w:w="1170" w:type="dxa"/>
            <w:vAlign w:val="bottom"/>
          </w:tcPr>
          <w:p w:rsidR="00011885" w:rsidRDefault="00011885" w:rsidP="00D96283">
            <w:pPr>
              <w:pBdr>
                <w:bottom w:val="single" w:sz="4" w:space="1" w:color="auto"/>
              </w:pBd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011885" w:rsidRDefault="002B53F5" w:rsidP="00D96283">
            <w:pPr>
              <w:pBdr>
                <w:bottom w:val="single" w:sz="4" w:space="1" w:color="auto"/>
              </w:pBd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011885" w:rsidRDefault="00011885" w:rsidP="00D96283">
            <w:pPr>
              <w:pBdr>
                <w:bottom w:val="single" w:sz="4" w:space="1" w:color="auto"/>
              </w:pBdr>
              <w:tabs>
                <w:tab w:val="decimal" w:pos="882"/>
              </w:tabs>
              <w:spacing w:line="340" w:lineRule="exact"/>
              <w:ind w:right="-18"/>
              <w:rPr>
                <w:rFonts w:ascii="Arial" w:hAnsi="Arial" w:cs="Arial"/>
              </w:rPr>
            </w:pPr>
            <w:r>
              <w:rPr>
                <w:rFonts w:ascii="Arial" w:hAnsi="Arial" w:cs="Arial"/>
              </w:rPr>
              <w:t>-</w:t>
            </w:r>
          </w:p>
        </w:tc>
      </w:tr>
      <w:tr w:rsidR="00D37FCC" w:rsidRPr="004B0EFB" w:rsidTr="00952055">
        <w:tc>
          <w:tcPr>
            <w:tcW w:w="4320" w:type="dxa"/>
          </w:tcPr>
          <w:p w:rsidR="00D37FCC" w:rsidRPr="004B0EFB" w:rsidRDefault="00D37FCC" w:rsidP="00245A9D">
            <w:pPr>
              <w:widowControl/>
              <w:tabs>
                <w:tab w:val="left" w:pos="567"/>
                <w:tab w:val="left" w:pos="1134"/>
                <w:tab w:val="left" w:pos="1701"/>
              </w:tabs>
              <w:spacing w:line="380" w:lineRule="exact"/>
              <w:ind w:left="162" w:right="-108" w:hanging="162"/>
              <w:rPr>
                <w:rFonts w:ascii="Arial" w:hAnsi="Arial" w:cs="Arial"/>
              </w:rPr>
            </w:pPr>
          </w:p>
        </w:tc>
        <w:tc>
          <w:tcPr>
            <w:tcW w:w="1170" w:type="dxa"/>
            <w:vAlign w:val="bottom"/>
          </w:tcPr>
          <w:p w:rsidR="00D37FCC" w:rsidRPr="004B0EFB" w:rsidRDefault="00632D27" w:rsidP="00245A9D">
            <w:pPr>
              <w:pBdr>
                <w:bottom w:val="double" w:sz="4" w:space="1" w:color="auto"/>
              </w:pBdr>
              <w:tabs>
                <w:tab w:val="decimal" w:pos="882"/>
              </w:tabs>
              <w:spacing w:line="340" w:lineRule="exact"/>
              <w:ind w:left="-18" w:right="-18"/>
              <w:rPr>
                <w:rFonts w:ascii="Arial" w:hAnsi="Arial" w:cs="Arial"/>
              </w:rPr>
            </w:pPr>
            <w:r>
              <w:rPr>
                <w:rFonts w:ascii="Arial" w:hAnsi="Arial" w:cs="Arial"/>
              </w:rPr>
              <w:t>282,123</w:t>
            </w:r>
          </w:p>
        </w:tc>
        <w:tc>
          <w:tcPr>
            <w:tcW w:w="1170" w:type="dxa"/>
            <w:vAlign w:val="bottom"/>
          </w:tcPr>
          <w:p w:rsidR="00D37FCC" w:rsidRPr="004B0EFB" w:rsidRDefault="00914E8B" w:rsidP="00D96283">
            <w:pPr>
              <w:pBdr>
                <w:bottom w:val="double" w:sz="4" w:space="1" w:color="auto"/>
              </w:pBdr>
              <w:tabs>
                <w:tab w:val="decimal" w:pos="882"/>
              </w:tabs>
              <w:spacing w:line="340" w:lineRule="exact"/>
              <w:ind w:left="-18" w:right="-18"/>
              <w:rPr>
                <w:rFonts w:ascii="Arial" w:hAnsi="Arial" w:cs="Arial"/>
              </w:rPr>
            </w:pPr>
            <w:r>
              <w:rPr>
                <w:rFonts w:ascii="Arial" w:hAnsi="Arial" w:cs="Arial"/>
              </w:rPr>
              <w:t>369,321</w:t>
            </w:r>
          </w:p>
        </w:tc>
        <w:tc>
          <w:tcPr>
            <w:tcW w:w="1170" w:type="dxa"/>
            <w:vAlign w:val="bottom"/>
          </w:tcPr>
          <w:p w:rsidR="00D37FCC" w:rsidRPr="004B0EFB" w:rsidRDefault="002B53F5" w:rsidP="00D96283">
            <w:pPr>
              <w:pBdr>
                <w:bottom w:val="double" w:sz="4" w:space="1" w:color="auto"/>
              </w:pBd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D37FCC" w:rsidRPr="004B0EFB" w:rsidRDefault="00011885" w:rsidP="00D96283">
            <w:pPr>
              <w:pBdr>
                <w:bottom w:val="double" w:sz="4" w:space="1" w:color="auto"/>
              </w:pBdr>
              <w:tabs>
                <w:tab w:val="decimal" w:pos="882"/>
              </w:tabs>
              <w:spacing w:line="340" w:lineRule="exact"/>
              <w:ind w:right="-18"/>
              <w:rPr>
                <w:rFonts w:ascii="Arial" w:hAnsi="Arial" w:cs="Arial"/>
              </w:rPr>
            </w:pPr>
            <w:r>
              <w:rPr>
                <w:rFonts w:ascii="Arial" w:hAnsi="Arial" w:cs="Arial"/>
              </w:rPr>
              <w:t>11,552</w:t>
            </w:r>
          </w:p>
        </w:tc>
      </w:tr>
    </w:tbl>
    <w:p w:rsidR="00857F73" w:rsidRDefault="00857F73" w:rsidP="005709E0">
      <w:pPr>
        <w:tabs>
          <w:tab w:val="left" w:pos="720"/>
          <w:tab w:val="left" w:pos="1440"/>
          <w:tab w:val="left" w:pos="2160"/>
        </w:tabs>
        <w:spacing w:before="240" w:after="120" w:line="380" w:lineRule="exact"/>
        <w:ind w:left="547" w:hanging="547"/>
        <w:jc w:val="both"/>
        <w:rPr>
          <w:rFonts w:ascii="Arial" w:hAnsi="Arial" w:cs="Angsana New"/>
          <w:b/>
          <w:bCs/>
        </w:rPr>
      </w:pPr>
    </w:p>
    <w:p w:rsidR="00952055" w:rsidRDefault="00952055">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846FBB" w:rsidP="005709E0">
      <w:pPr>
        <w:tabs>
          <w:tab w:val="left" w:pos="720"/>
          <w:tab w:val="left" w:pos="1440"/>
          <w:tab w:val="left" w:pos="2160"/>
        </w:tabs>
        <w:spacing w:before="240" w:after="120" w:line="380" w:lineRule="exact"/>
        <w:ind w:left="547" w:hanging="547"/>
        <w:jc w:val="both"/>
        <w:rPr>
          <w:rFonts w:ascii="Arial" w:hAnsi="Arial" w:cs="Angsana New"/>
          <w:b/>
          <w:bCs/>
        </w:rPr>
      </w:pPr>
      <w:r w:rsidRPr="00DE4BCF">
        <w:rPr>
          <w:rFonts w:ascii="Arial" w:hAnsi="Arial" w:cs="Angsana New"/>
          <w:b/>
          <w:bCs/>
        </w:rPr>
        <w:t>32</w:t>
      </w:r>
      <w:r w:rsidR="00DD3296" w:rsidRPr="00DE4BCF">
        <w:rPr>
          <w:rFonts w:ascii="Arial" w:hAnsi="Arial" w:cs="Angsana New"/>
          <w:b/>
          <w:bCs/>
        </w:rPr>
        <w:t>.</w:t>
      </w:r>
      <w:r w:rsidR="00DD3296" w:rsidRPr="00DE4BCF">
        <w:rPr>
          <w:rFonts w:ascii="Arial" w:hAnsi="Arial" w:cs="Angsana New"/>
          <w:b/>
          <w:bCs/>
        </w:rPr>
        <w:tab/>
        <w:t>Basic earnings per share</w:t>
      </w:r>
    </w:p>
    <w:p w:rsidR="00DD3296" w:rsidRPr="00DE4BCF" w:rsidRDefault="00DD3296" w:rsidP="0030014E">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r w:rsidRPr="00DE4BCF">
        <w:rPr>
          <w:rFonts w:ascii="Arial" w:hAnsi="Arial"/>
          <w:sz w:val="22"/>
          <w:szCs w:val="22"/>
        </w:rPr>
        <w:tab/>
      </w:r>
      <w:r w:rsidRPr="00DE4BCF">
        <w:rPr>
          <w:rFonts w:ascii="Arial" w:hAnsi="Arial" w:cs="Angsana New"/>
          <w:b w:val="0"/>
          <w:bCs w:val="0"/>
          <w:sz w:val="22"/>
          <w:szCs w:val="22"/>
        </w:rPr>
        <w:t>Basic earnings per share is cal</w:t>
      </w:r>
      <w:r w:rsidR="00643210" w:rsidRPr="00DE4BCF">
        <w:rPr>
          <w:rFonts w:ascii="Arial" w:hAnsi="Arial" w:cs="Angsana New"/>
          <w:b w:val="0"/>
          <w:bCs w:val="0"/>
          <w:sz w:val="22"/>
          <w:szCs w:val="22"/>
        </w:rPr>
        <w:t>culated by dividing the profit</w:t>
      </w:r>
      <w:r w:rsidR="007202EC">
        <w:rPr>
          <w:rFonts w:ascii="Arial" w:hAnsi="Arial" w:cs="Angsana New"/>
          <w:b w:val="0"/>
          <w:bCs w:val="0"/>
          <w:sz w:val="22"/>
          <w:szCs w:val="22"/>
        </w:rPr>
        <w:t xml:space="preserve"> </w:t>
      </w:r>
      <w:r w:rsidRPr="00DE4BCF">
        <w:rPr>
          <w:rFonts w:ascii="Arial" w:hAnsi="Arial" w:cs="Angsana New"/>
          <w:b w:val="0"/>
          <w:bCs w:val="0"/>
          <w:sz w:val="22"/>
          <w:szCs w:val="22"/>
        </w:rPr>
        <w:t>for the year attributable to equity holders of the Company (excluding other comprehensive income) by the weighted average number of ordinary shares in issue during the year.</w:t>
      </w:r>
    </w:p>
    <w:p w:rsidR="00846FBB" w:rsidRPr="00DE4BCF" w:rsidRDefault="00846FBB"/>
    <w:tbl>
      <w:tblPr>
        <w:tblW w:w="8997" w:type="dxa"/>
        <w:tblInd w:w="270" w:type="dxa"/>
        <w:tblLayout w:type="fixed"/>
        <w:tblLook w:val="0000"/>
      </w:tblPr>
      <w:tblGrid>
        <w:gridCol w:w="4036"/>
        <w:gridCol w:w="1240"/>
        <w:gridCol w:w="1240"/>
        <w:gridCol w:w="1240"/>
        <w:gridCol w:w="1241"/>
      </w:tblGrid>
      <w:tr w:rsidR="00947061" w:rsidRPr="00DE4BCF" w:rsidTr="00952055">
        <w:trPr>
          <w:trHeight w:val="70"/>
        </w:trPr>
        <w:tc>
          <w:tcPr>
            <w:tcW w:w="4036" w:type="dxa"/>
            <w:vAlign w:val="bottom"/>
          </w:tcPr>
          <w:p w:rsidR="00947061" w:rsidRPr="00DE4BCF" w:rsidRDefault="00947061" w:rsidP="003842AD">
            <w:pPr>
              <w:tabs>
                <w:tab w:val="left" w:pos="2880"/>
                <w:tab w:val="right" w:pos="5040"/>
                <w:tab w:val="right" w:pos="6390"/>
                <w:tab w:val="right" w:pos="8190"/>
              </w:tabs>
              <w:spacing w:line="380" w:lineRule="exact"/>
              <w:ind w:left="851" w:right="-108"/>
              <w:jc w:val="thaiDistribute"/>
              <w:rPr>
                <w:rFonts w:ascii="Arial" w:hAnsi="Arial" w:cs="Arial"/>
                <w:b/>
                <w:bCs/>
                <w:spacing w:val="-5"/>
                <w:sz w:val="20"/>
                <w:szCs w:val="20"/>
              </w:rPr>
            </w:pPr>
          </w:p>
        </w:tc>
        <w:tc>
          <w:tcPr>
            <w:tcW w:w="4961" w:type="dxa"/>
            <w:gridSpan w:val="4"/>
            <w:vAlign w:val="bottom"/>
          </w:tcPr>
          <w:p w:rsidR="00947061" w:rsidRPr="00DE4BCF" w:rsidRDefault="00947061" w:rsidP="003842AD">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DE4BCF">
              <w:rPr>
                <w:rFonts w:ascii="Arial" w:hAnsi="Arial" w:cs="Arial"/>
                <w:sz w:val="20"/>
                <w:szCs w:val="20"/>
              </w:rPr>
              <w:t>For the years ended 31 December</w:t>
            </w:r>
          </w:p>
        </w:tc>
      </w:tr>
      <w:tr w:rsidR="00947061" w:rsidRPr="00DE4BCF" w:rsidTr="00952055">
        <w:trPr>
          <w:trHeight w:val="513"/>
        </w:trPr>
        <w:tc>
          <w:tcPr>
            <w:tcW w:w="4036" w:type="dxa"/>
            <w:vAlign w:val="bottom"/>
          </w:tcPr>
          <w:p w:rsidR="00947061" w:rsidRPr="00DE4BCF" w:rsidRDefault="00947061" w:rsidP="003842AD">
            <w:pPr>
              <w:tabs>
                <w:tab w:val="left" w:pos="2880"/>
                <w:tab w:val="right" w:pos="5040"/>
                <w:tab w:val="right" w:pos="6390"/>
                <w:tab w:val="right" w:pos="8190"/>
              </w:tabs>
              <w:spacing w:line="380" w:lineRule="exact"/>
              <w:ind w:left="851" w:right="-108"/>
              <w:jc w:val="thaiDistribute"/>
              <w:rPr>
                <w:rFonts w:ascii="Arial" w:hAnsi="Arial" w:cs="Arial"/>
                <w:b/>
                <w:bCs/>
                <w:spacing w:val="-5"/>
                <w:sz w:val="20"/>
                <w:szCs w:val="20"/>
              </w:rPr>
            </w:pPr>
          </w:p>
        </w:tc>
        <w:tc>
          <w:tcPr>
            <w:tcW w:w="2480" w:type="dxa"/>
            <w:gridSpan w:val="2"/>
            <w:vAlign w:val="bottom"/>
          </w:tcPr>
          <w:p w:rsidR="00947061" w:rsidRPr="00DE4BCF" w:rsidRDefault="00947061" w:rsidP="003842AD">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DE4BCF">
              <w:rPr>
                <w:rFonts w:ascii="Arial" w:hAnsi="Arial" w:cs="Arial"/>
                <w:sz w:val="20"/>
                <w:szCs w:val="20"/>
              </w:rPr>
              <w:t xml:space="preserve">Consolidated </w:t>
            </w:r>
          </w:p>
          <w:p w:rsidR="00947061" w:rsidRPr="00DE4BCF" w:rsidRDefault="00947061" w:rsidP="003842AD">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DE4BCF">
              <w:rPr>
                <w:rFonts w:ascii="Arial" w:hAnsi="Arial" w:cs="Arial"/>
                <w:sz w:val="20"/>
                <w:szCs w:val="20"/>
              </w:rPr>
              <w:t>financial statements</w:t>
            </w:r>
          </w:p>
        </w:tc>
        <w:tc>
          <w:tcPr>
            <w:tcW w:w="2481" w:type="dxa"/>
            <w:gridSpan w:val="2"/>
            <w:vAlign w:val="bottom"/>
          </w:tcPr>
          <w:p w:rsidR="00947061" w:rsidRPr="00DE4BCF" w:rsidRDefault="00947061" w:rsidP="003842AD">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DE4BCF">
              <w:rPr>
                <w:rFonts w:ascii="Arial" w:hAnsi="Arial" w:cs="Arial"/>
                <w:sz w:val="20"/>
                <w:szCs w:val="20"/>
              </w:rPr>
              <w:t xml:space="preserve">Separate </w:t>
            </w:r>
          </w:p>
          <w:p w:rsidR="00947061" w:rsidRPr="00DE4BCF" w:rsidRDefault="00947061" w:rsidP="003842AD">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DE4BCF">
              <w:rPr>
                <w:rFonts w:ascii="Arial" w:hAnsi="Arial" w:cs="Arial"/>
                <w:sz w:val="20"/>
                <w:szCs w:val="20"/>
              </w:rPr>
              <w:t>financial statements</w:t>
            </w:r>
          </w:p>
        </w:tc>
      </w:tr>
      <w:tr w:rsidR="00947061" w:rsidRPr="00DE4BCF" w:rsidTr="00952055">
        <w:trPr>
          <w:cantSplit/>
          <w:trHeight w:val="57"/>
        </w:trPr>
        <w:tc>
          <w:tcPr>
            <w:tcW w:w="4036" w:type="dxa"/>
          </w:tcPr>
          <w:p w:rsidR="00947061" w:rsidRPr="00DE4BCF" w:rsidRDefault="00947061" w:rsidP="003842AD">
            <w:pPr>
              <w:tabs>
                <w:tab w:val="left" w:pos="2880"/>
                <w:tab w:val="right" w:pos="5040"/>
                <w:tab w:val="right" w:pos="6390"/>
                <w:tab w:val="right" w:pos="8190"/>
              </w:tabs>
              <w:spacing w:line="380" w:lineRule="exact"/>
              <w:ind w:left="405" w:right="-43"/>
              <w:jc w:val="both"/>
              <w:rPr>
                <w:rFonts w:ascii="Arial" w:hAnsi="Arial" w:cs="Arial"/>
                <w:b/>
                <w:bCs/>
                <w:spacing w:val="-5"/>
                <w:sz w:val="20"/>
                <w:szCs w:val="20"/>
              </w:rPr>
            </w:pPr>
          </w:p>
        </w:tc>
        <w:tc>
          <w:tcPr>
            <w:tcW w:w="1240" w:type="dxa"/>
          </w:tcPr>
          <w:p w:rsidR="00947061" w:rsidRPr="00DE4BCF" w:rsidRDefault="00011885" w:rsidP="003842AD">
            <w:pPr>
              <w:pBdr>
                <w:bottom w:val="single" w:sz="4" w:space="1" w:color="auto"/>
              </w:pBdr>
              <w:spacing w:line="380" w:lineRule="exact"/>
              <w:jc w:val="center"/>
              <w:rPr>
                <w:rFonts w:ascii="Arial" w:hAnsi="Arial" w:cs="Arial"/>
                <w:color w:val="000000"/>
                <w:sz w:val="20"/>
                <w:szCs w:val="20"/>
              </w:rPr>
            </w:pPr>
            <w:r>
              <w:rPr>
                <w:rFonts w:ascii="Arial" w:hAnsi="Arial" w:cs="Arial"/>
                <w:color w:val="000000"/>
                <w:sz w:val="20"/>
                <w:szCs w:val="20"/>
              </w:rPr>
              <w:t>2017</w:t>
            </w:r>
          </w:p>
        </w:tc>
        <w:tc>
          <w:tcPr>
            <w:tcW w:w="1240" w:type="dxa"/>
          </w:tcPr>
          <w:p w:rsidR="00947061" w:rsidRPr="00DE4BCF" w:rsidRDefault="00011885" w:rsidP="003842AD">
            <w:pPr>
              <w:pBdr>
                <w:bottom w:val="single" w:sz="4" w:space="1" w:color="auto"/>
              </w:pBdr>
              <w:spacing w:line="380" w:lineRule="exact"/>
              <w:jc w:val="center"/>
              <w:rPr>
                <w:rFonts w:ascii="Arial" w:hAnsi="Arial" w:cs="Arial"/>
                <w:color w:val="000000"/>
                <w:sz w:val="20"/>
                <w:szCs w:val="20"/>
              </w:rPr>
            </w:pPr>
            <w:r>
              <w:rPr>
                <w:rFonts w:ascii="Arial" w:hAnsi="Arial" w:cs="Arial"/>
                <w:color w:val="000000"/>
                <w:sz w:val="20"/>
                <w:szCs w:val="20"/>
              </w:rPr>
              <w:t>2016</w:t>
            </w:r>
          </w:p>
        </w:tc>
        <w:tc>
          <w:tcPr>
            <w:tcW w:w="1240" w:type="dxa"/>
          </w:tcPr>
          <w:p w:rsidR="00947061" w:rsidRPr="00DE4BCF" w:rsidRDefault="00011885" w:rsidP="003842AD">
            <w:pPr>
              <w:pBdr>
                <w:bottom w:val="single" w:sz="4" w:space="1" w:color="auto"/>
              </w:pBdr>
              <w:spacing w:line="380" w:lineRule="exact"/>
              <w:jc w:val="center"/>
              <w:rPr>
                <w:rFonts w:ascii="Arial" w:hAnsi="Arial" w:cs="Arial"/>
                <w:color w:val="000000"/>
                <w:sz w:val="20"/>
                <w:szCs w:val="20"/>
              </w:rPr>
            </w:pPr>
            <w:r>
              <w:rPr>
                <w:rFonts w:ascii="Arial" w:hAnsi="Arial" w:cs="Arial"/>
                <w:color w:val="000000"/>
                <w:sz w:val="20"/>
                <w:szCs w:val="20"/>
              </w:rPr>
              <w:t>2017</w:t>
            </w:r>
          </w:p>
        </w:tc>
        <w:tc>
          <w:tcPr>
            <w:tcW w:w="1241" w:type="dxa"/>
          </w:tcPr>
          <w:p w:rsidR="00947061" w:rsidRPr="00DE4BCF" w:rsidRDefault="008F5E8F" w:rsidP="00011885">
            <w:pPr>
              <w:pBdr>
                <w:bottom w:val="single" w:sz="4" w:space="1" w:color="auto"/>
              </w:pBdr>
              <w:spacing w:line="380" w:lineRule="exact"/>
              <w:jc w:val="center"/>
              <w:rPr>
                <w:rFonts w:ascii="Arial" w:hAnsi="Arial" w:cs="Arial"/>
                <w:color w:val="000000"/>
                <w:sz w:val="20"/>
                <w:szCs w:val="20"/>
              </w:rPr>
            </w:pPr>
            <w:r>
              <w:rPr>
                <w:rFonts w:ascii="Arial" w:hAnsi="Arial" w:cs="Arial"/>
                <w:color w:val="000000"/>
                <w:sz w:val="20"/>
                <w:szCs w:val="20"/>
              </w:rPr>
              <w:t>201</w:t>
            </w:r>
            <w:r w:rsidR="00011885">
              <w:rPr>
                <w:rFonts w:ascii="Arial" w:hAnsi="Arial" w:cs="Arial"/>
                <w:color w:val="000000"/>
                <w:sz w:val="20"/>
                <w:szCs w:val="20"/>
              </w:rPr>
              <w:t>6</w:t>
            </w:r>
          </w:p>
        </w:tc>
      </w:tr>
      <w:tr w:rsidR="00011885" w:rsidRPr="00DE4BCF" w:rsidTr="00952055">
        <w:trPr>
          <w:cantSplit/>
          <w:trHeight w:val="117"/>
        </w:trPr>
        <w:tc>
          <w:tcPr>
            <w:tcW w:w="4036" w:type="dxa"/>
            <w:vAlign w:val="bottom"/>
          </w:tcPr>
          <w:p w:rsidR="00011885" w:rsidRPr="00DE4BCF" w:rsidRDefault="00011885" w:rsidP="007202EC">
            <w:pPr>
              <w:tabs>
                <w:tab w:val="left" w:pos="2880"/>
                <w:tab w:val="right" w:pos="5040"/>
                <w:tab w:val="right" w:pos="6390"/>
                <w:tab w:val="right" w:pos="8190"/>
              </w:tabs>
              <w:spacing w:line="380" w:lineRule="exact"/>
              <w:ind w:left="418" w:right="-43" w:hanging="256"/>
              <w:rPr>
                <w:rFonts w:ascii="Arial" w:hAnsi="Arial" w:cs="Arial"/>
                <w:sz w:val="20"/>
                <w:szCs w:val="20"/>
              </w:rPr>
            </w:pPr>
            <w:r w:rsidRPr="00DE4BCF">
              <w:rPr>
                <w:rFonts w:ascii="Arial" w:hAnsi="Arial" w:cs="Arial"/>
                <w:sz w:val="20"/>
                <w:szCs w:val="20"/>
              </w:rPr>
              <w:t>Profit attributable to equity holders of the Company (Thousand Baht)</w:t>
            </w:r>
          </w:p>
        </w:tc>
        <w:tc>
          <w:tcPr>
            <w:tcW w:w="1240" w:type="dxa"/>
            <w:vAlign w:val="bottom"/>
          </w:tcPr>
          <w:p w:rsidR="00011885" w:rsidRPr="00DE4BCF" w:rsidRDefault="00FE0751" w:rsidP="00FE0751">
            <w:pPr>
              <w:tabs>
                <w:tab w:val="decimal" w:pos="882"/>
              </w:tabs>
              <w:spacing w:line="380" w:lineRule="exact"/>
              <w:ind w:left="-108"/>
              <w:rPr>
                <w:rFonts w:ascii="Arial" w:hAnsi="Arial" w:cs="Arial"/>
                <w:sz w:val="20"/>
                <w:szCs w:val="20"/>
              </w:rPr>
            </w:pPr>
            <w:r>
              <w:rPr>
                <w:rFonts w:ascii="Arial" w:hAnsi="Arial" w:cs="Arial"/>
                <w:sz w:val="20"/>
                <w:szCs w:val="20"/>
              </w:rPr>
              <w:t>59</w:t>
            </w:r>
            <w:r w:rsidR="00960D1F">
              <w:rPr>
                <w:rFonts w:ascii="Arial" w:hAnsi="Arial" w:cs="Arial"/>
                <w:sz w:val="20"/>
                <w:szCs w:val="20"/>
              </w:rPr>
              <w:t>,5</w:t>
            </w:r>
            <w:r>
              <w:rPr>
                <w:rFonts w:ascii="Arial" w:hAnsi="Arial" w:cs="Arial"/>
                <w:sz w:val="20"/>
                <w:szCs w:val="20"/>
              </w:rPr>
              <w:t>35</w:t>
            </w:r>
          </w:p>
        </w:tc>
        <w:tc>
          <w:tcPr>
            <w:tcW w:w="1240" w:type="dxa"/>
            <w:vAlign w:val="bottom"/>
          </w:tcPr>
          <w:p w:rsidR="00011885" w:rsidRPr="00DE4BCF" w:rsidRDefault="00011885" w:rsidP="00011885">
            <w:pPr>
              <w:tabs>
                <w:tab w:val="decimal" w:pos="882"/>
              </w:tabs>
              <w:spacing w:line="380" w:lineRule="exact"/>
              <w:ind w:left="-108"/>
              <w:rPr>
                <w:rFonts w:ascii="Arial" w:hAnsi="Arial" w:cs="Arial"/>
                <w:sz w:val="20"/>
                <w:szCs w:val="20"/>
              </w:rPr>
            </w:pPr>
            <w:r>
              <w:rPr>
                <w:rFonts w:ascii="Arial" w:hAnsi="Arial" w:cs="Arial"/>
                <w:sz w:val="20"/>
                <w:szCs w:val="20"/>
              </w:rPr>
              <w:t>380,252</w:t>
            </w:r>
          </w:p>
        </w:tc>
        <w:tc>
          <w:tcPr>
            <w:tcW w:w="1240" w:type="dxa"/>
            <w:vAlign w:val="bottom"/>
          </w:tcPr>
          <w:p w:rsidR="00011885" w:rsidRPr="00DE4BCF" w:rsidRDefault="00960D1F" w:rsidP="00011885">
            <w:pPr>
              <w:tabs>
                <w:tab w:val="decimal" w:pos="882"/>
              </w:tabs>
              <w:spacing w:line="380" w:lineRule="exact"/>
              <w:ind w:left="-108"/>
              <w:rPr>
                <w:rFonts w:ascii="Arial" w:hAnsi="Arial" w:cs="Arial"/>
                <w:sz w:val="20"/>
                <w:szCs w:val="20"/>
              </w:rPr>
            </w:pPr>
            <w:r>
              <w:rPr>
                <w:rFonts w:ascii="Arial" w:hAnsi="Arial" w:cs="Arial"/>
                <w:sz w:val="20"/>
                <w:szCs w:val="20"/>
              </w:rPr>
              <w:t>93,981</w:t>
            </w:r>
          </w:p>
        </w:tc>
        <w:tc>
          <w:tcPr>
            <w:tcW w:w="1241" w:type="dxa"/>
            <w:vAlign w:val="bottom"/>
          </w:tcPr>
          <w:p w:rsidR="00011885" w:rsidRPr="00DE4BCF" w:rsidRDefault="00011885" w:rsidP="00011885">
            <w:pPr>
              <w:tabs>
                <w:tab w:val="decimal" w:pos="882"/>
              </w:tabs>
              <w:spacing w:line="380" w:lineRule="exact"/>
              <w:ind w:left="-108"/>
              <w:rPr>
                <w:rFonts w:ascii="Arial" w:hAnsi="Arial" w:cs="Arial"/>
                <w:sz w:val="20"/>
                <w:szCs w:val="20"/>
              </w:rPr>
            </w:pPr>
            <w:r>
              <w:rPr>
                <w:rFonts w:ascii="Arial" w:hAnsi="Arial" w:cs="Arial"/>
                <w:sz w:val="20"/>
                <w:szCs w:val="20"/>
              </w:rPr>
              <w:t>652,144</w:t>
            </w:r>
          </w:p>
        </w:tc>
      </w:tr>
      <w:tr w:rsidR="00011885" w:rsidRPr="00DE4BCF" w:rsidTr="00952055">
        <w:trPr>
          <w:cantSplit/>
          <w:trHeight w:val="57"/>
        </w:trPr>
        <w:tc>
          <w:tcPr>
            <w:tcW w:w="4036" w:type="dxa"/>
            <w:vAlign w:val="bottom"/>
          </w:tcPr>
          <w:p w:rsidR="00011885" w:rsidRPr="00DE4BCF" w:rsidRDefault="00011885" w:rsidP="00952055">
            <w:pPr>
              <w:tabs>
                <w:tab w:val="left" w:pos="2880"/>
                <w:tab w:val="right" w:pos="5040"/>
                <w:tab w:val="right" w:pos="6390"/>
                <w:tab w:val="right" w:pos="8190"/>
              </w:tabs>
              <w:spacing w:line="380" w:lineRule="exact"/>
              <w:ind w:left="418" w:right="-43" w:hanging="256"/>
              <w:rPr>
                <w:rFonts w:ascii="Arial" w:hAnsi="Arial" w:cs="Arial"/>
                <w:sz w:val="20"/>
                <w:szCs w:val="20"/>
              </w:rPr>
            </w:pPr>
            <w:r w:rsidRPr="00DE4BCF">
              <w:rPr>
                <w:rFonts w:ascii="Arial" w:hAnsi="Arial" w:cs="Arial"/>
                <w:sz w:val="20"/>
                <w:szCs w:val="20"/>
              </w:rPr>
              <w:t>Weighted average number of  ordinary shares (Thousand shares)</w:t>
            </w:r>
          </w:p>
        </w:tc>
        <w:tc>
          <w:tcPr>
            <w:tcW w:w="1240" w:type="dxa"/>
            <w:vAlign w:val="bottom"/>
          </w:tcPr>
          <w:p w:rsidR="00011885" w:rsidRPr="00DE4BCF" w:rsidRDefault="00960D1F" w:rsidP="00011885">
            <w:pPr>
              <w:tabs>
                <w:tab w:val="decimal" w:pos="882"/>
              </w:tabs>
              <w:spacing w:line="380" w:lineRule="exact"/>
              <w:ind w:left="-108"/>
              <w:rPr>
                <w:rFonts w:ascii="Arial" w:hAnsi="Arial" w:cs="Arial"/>
                <w:sz w:val="20"/>
                <w:szCs w:val="20"/>
              </w:rPr>
            </w:pPr>
            <w:r>
              <w:rPr>
                <w:rFonts w:ascii="Arial" w:hAnsi="Arial" w:cs="Arial"/>
                <w:sz w:val="20"/>
                <w:szCs w:val="20"/>
              </w:rPr>
              <w:t>166,683</w:t>
            </w:r>
          </w:p>
        </w:tc>
        <w:tc>
          <w:tcPr>
            <w:tcW w:w="1240" w:type="dxa"/>
            <w:vAlign w:val="bottom"/>
          </w:tcPr>
          <w:p w:rsidR="00011885" w:rsidRPr="00DE4BCF" w:rsidRDefault="00011885" w:rsidP="00011885">
            <w:pPr>
              <w:tabs>
                <w:tab w:val="decimal" w:pos="882"/>
              </w:tabs>
              <w:spacing w:line="380" w:lineRule="exact"/>
              <w:ind w:left="-108"/>
              <w:rPr>
                <w:rFonts w:ascii="Arial" w:hAnsi="Arial" w:cs="Arial"/>
                <w:sz w:val="20"/>
                <w:szCs w:val="20"/>
              </w:rPr>
            </w:pPr>
            <w:r>
              <w:rPr>
                <w:rFonts w:ascii="Arial" w:hAnsi="Arial" w:cs="Arial"/>
                <w:sz w:val="20"/>
                <w:szCs w:val="20"/>
              </w:rPr>
              <w:t>166,683</w:t>
            </w:r>
          </w:p>
        </w:tc>
        <w:tc>
          <w:tcPr>
            <w:tcW w:w="1240" w:type="dxa"/>
            <w:vAlign w:val="bottom"/>
          </w:tcPr>
          <w:p w:rsidR="00011885" w:rsidRPr="00DE4BCF" w:rsidRDefault="00960D1F" w:rsidP="00011885">
            <w:pPr>
              <w:tabs>
                <w:tab w:val="decimal" w:pos="882"/>
              </w:tabs>
              <w:spacing w:line="380" w:lineRule="exact"/>
              <w:ind w:left="-108"/>
              <w:rPr>
                <w:rFonts w:ascii="Arial" w:hAnsi="Arial" w:cs="Arial"/>
                <w:sz w:val="20"/>
                <w:szCs w:val="20"/>
              </w:rPr>
            </w:pPr>
            <w:r>
              <w:rPr>
                <w:rFonts w:ascii="Arial" w:hAnsi="Arial" w:cs="Arial"/>
                <w:sz w:val="20"/>
                <w:szCs w:val="20"/>
              </w:rPr>
              <w:t>166,683</w:t>
            </w:r>
          </w:p>
        </w:tc>
        <w:tc>
          <w:tcPr>
            <w:tcW w:w="1241" w:type="dxa"/>
            <w:vAlign w:val="bottom"/>
          </w:tcPr>
          <w:p w:rsidR="00011885" w:rsidRPr="00DE4BCF" w:rsidRDefault="00011885" w:rsidP="00011885">
            <w:pPr>
              <w:tabs>
                <w:tab w:val="decimal" w:pos="882"/>
              </w:tabs>
              <w:spacing w:line="380" w:lineRule="exact"/>
              <w:ind w:left="-108"/>
              <w:rPr>
                <w:rFonts w:ascii="Arial" w:hAnsi="Arial" w:cs="Arial"/>
                <w:sz w:val="20"/>
                <w:szCs w:val="20"/>
              </w:rPr>
            </w:pPr>
            <w:r>
              <w:rPr>
                <w:rFonts w:ascii="Arial" w:hAnsi="Arial" w:cs="Arial"/>
                <w:sz w:val="20"/>
                <w:szCs w:val="20"/>
              </w:rPr>
              <w:t>166,683</w:t>
            </w:r>
          </w:p>
        </w:tc>
      </w:tr>
      <w:tr w:rsidR="00011885" w:rsidRPr="00DE4BCF" w:rsidTr="00952055">
        <w:trPr>
          <w:cantSplit/>
          <w:trHeight w:val="57"/>
        </w:trPr>
        <w:tc>
          <w:tcPr>
            <w:tcW w:w="4036" w:type="dxa"/>
            <w:vAlign w:val="bottom"/>
          </w:tcPr>
          <w:p w:rsidR="00011885" w:rsidRPr="00DE4BCF" w:rsidRDefault="00011885" w:rsidP="007202EC">
            <w:pPr>
              <w:tabs>
                <w:tab w:val="left" w:pos="2880"/>
                <w:tab w:val="right" w:pos="5040"/>
                <w:tab w:val="right" w:pos="6390"/>
                <w:tab w:val="right" w:pos="8190"/>
              </w:tabs>
              <w:spacing w:line="380" w:lineRule="exact"/>
              <w:ind w:left="418" w:right="-43" w:hanging="256"/>
              <w:rPr>
                <w:rFonts w:ascii="Arial" w:hAnsi="Arial" w:cs="Arial"/>
                <w:sz w:val="20"/>
                <w:szCs w:val="20"/>
              </w:rPr>
            </w:pPr>
            <w:r w:rsidRPr="00DE4BCF">
              <w:rPr>
                <w:rFonts w:ascii="Arial" w:hAnsi="Arial" w:cs="Arial"/>
                <w:sz w:val="20"/>
                <w:szCs w:val="20"/>
              </w:rPr>
              <w:t>Earnings per share (Baht/share)</w:t>
            </w:r>
          </w:p>
        </w:tc>
        <w:tc>
          <w:tcPr>
            <w:tcW w:w="1240" w:type="dxa"/>
            <w:vAlign w:val="bottom"/>
          </w:tcPr>
          <w:p w:rsidR="00011885" w:rsidRPr="00DE4BCF" w:rsidRDefault="00960D1F" w:rsidP="00FE0751">
            <w:pPr>
              <w:tabs>
                <w:tab w:val="decimal" w:pos="612"/>
              </w:tabs>
              <w:spacing w:line="380" w:lineRule="exact"/>
              <w:ind w:left="-108"/>
              <w:rPr>
                <w:rFonts w:ascii="Arial" w:hAnsi="Arial" w:cs="Arial"/>
                <w:sz w:val="20"/>
                <w:szCs w:val="20"/>
              </w:rPr>
            </w:pPr>
            <w:r>
              <w:rPr>
                <w:rFonts w:ascii="Arial" w:hAnsi="Arial" w:cs="Arial"/>
                <w:sz w:val="20"/>
                <w:szCs w:val="20"/>
              </w:rPr>
              <w:t>0.3</w:t>
            </w:r>
            <w:r w:rsidR="00FE0751">
              <w:rPr>
                <w:rFonts w:ascii="Arial" w:hAnsi="Arial" w:cs="Arial"/>
                <w:sz w:val="20"/>
                <w:szCs w:val="20"/>
              </w:rPr>
              <w:t>6</w:t>
            </w:r>
          </w:p>
        </w:tc>
        <w:tc>
          <w:tcPr>
            <w:tcW w:w="1240" w:type="dxa"/>
            <w:vAlign w:val="bottom"/>
          </w:tcPr>
          <w:p w:rsidR="00011885" w:rsidRPr="00DE4BCF" w:rsidRDefault="00011885" w:rsidP="00011885">
            <w:pPr>
              <w:tabs>
                <w:tab w:val="decimal" w:pos="612"/>
              </w:tabs>
              <w:spacing w:line="380" w:lineRule="exact"/>
              <w:ind w:left="-108"/>
              <w:rPr>
                <w:rFonts w:ascii="Arial" w:hAnsi="Arial" w:cs="Arial"/>
                <w:sz w:val="20"/>
                <w:szCs w:val="20"/>
              </w:rPr>
            </w:pPr>
            <w:r>
              <w:rPr>
                <w:rFonts w:ascii="Arial" w:hAnsi="Arial" w:cs="Arial"/>
                <w:sz w:val="20"/>
                <w:szCs w:val="20"/>
              </w:rPr>
              <w:t>2.28</w:t>
            </w:r>
          </w:p>
        </w:tc>
        <w:tc>
          <w:tcPr>
            <w:tcW w:w="1240" w:type="dxa"/>
            <w:vAlign w:val="bottom"/>
          </w:tcPr>
          <w:p w:rsidR="00011885" w:rsidRPr="00DE4BCF" w:rsidRDefault="00960D1F" w:rsidP="00011885">
            <w:pPr>
              <w:tabs>
                <w:tab w:val="decimal" w:pos="612"/>
              </w:tabs>
              <w:spacing w:line="380" w:lineRule="exact"/>
              <w:ind w:left="-108"/>
              <w:rPr>
                <w:rFonts w:ascii="Arial" w:hAnsi="Arial" w:cs="Arial"/>
                <w:sz w:val="20"/>
                <w:szCs w:val="20"/>
              </w:rPr>
            </w:pPr>
            <w:r>
              <w:rPr>
                <w:rFonts w:ascii="Arial" w:hAnsi="Arial" w:cs="Arial"/>
                <w:sz w:val="20"/>
                <w:szCs w:val="20"/>
              </w:rPr>
              <w:t>0.56</w:t>
            </w:r>
          </w:p>
        </w:tc>
        <w:tc>
          <w:tcPr>
            <w:tcW w:w="1241" w:type="dxa"/>
            <w:vAlign w:val="bottom"/>
          </w:tcPr>
          <w:p w:rsidR="00011885" w:rsidRPr="00DE4BCF" w:rsidRDefault="00011885" w:rsidP="00011885">
            <w:pPr>
              <w:tabs>
                <w:tab w:val="decimal" w:pos="612"/>
              </w:tabs>
              <w:spacing w:line="380" w:lineRule="exact"/>
              <w:ind w:left="-108"/>
              <w:rPr>
                <w:rFonts w:ascii="Arial" w:hAnsi="Arial" w:cs="Arial"/>
                <w:sz w:val="20"/>
                <w:szCs w:val="20"/>
              </w:rPr>
            </w:pPr>
            <w:r>
              <w:rPr>
                <w:rFonts w:ascii="Arial" w:hAnsi="Arial" w:cs="Arial"/>
                <w:sz w:val="20"/>
                <w:szCs w:val="20"/>
              </w:rPr>
              <w:t>3.91</w:t>
            </w:r>
          </w:p>
        </w:tc>
      </w:tr>
    </w:tbl>
    <w:p w:rsidR="00DD3296" w:rsidRPr="00DE4BCF" w:rsidRDefault="00846FBB" w:rsidP="00152B3A">
      <w:pPr>
        <w:tabs>
          <w:tab w:val="left" w:pos="720"/>
          <w:tab w:val="left" w:pos="1440"/>
          <w:tab w:val="left" w:pos="2160"/>
        </w:tabs>
        <w:spacing w:before="240" w:after="120" w:line="380" w:lineRule="exact"/>
        <w:jc w:val="both"/>
        <w:rPr>
          <w:rFonts w:ascii="Arial" w:hAnsi="Arial" w:cs="Angsana New"/>
          <w:b/>
          <w:bCs/>
        </w:rPr>
      </w:pPr>
      <w:r w:rsidRPr="00DE4BCF">
        <w:rPr>
          <w:rFonts w:ascii="Arial" w:hAnsi="Arial" w:cs="Angsana New"/>
          <w:b/>
          <w:bCs/>
        </w:rPr>
        <w:t>33</w:t>
      </w:r>
      <w:r w:rsidR="00DD3296" w:rsidRPr="00DE4BCF">
        <w:rPr>
          <w:rFonts w:ascii="Arial" w:hAnsi="Arial" w:cs="Angsana New"/>
          <w:b/>
          <w:bCs/>
        </w:rPr>
        <w:t>.    Provident fund</w:t>
      </w:r>
    </w:p>
    <w:p w:rsidR="00DD3296" w:rsidRPr="00DE4BCF" w:rsidRDefault="00DD3296" w:rsidP="0030014E">
      <w:pPr>
        <w:tabs>
          <w:tab w:val="left" w:pos="2880"/>
        </w:tabs>
        <w:spacing w:before="120" w:after="120" w:line="380" w:lineRule="exact"/>
        <w:ind w:left="540" w:hanging="540"/>
        <w:jc w:val="both"/>
        <w:rPr>
          <w:rFonts w:ascii="Arial" w:hAnsi="Arial" w:cs="Angsana New"/>
        </w:rPr>
      </w:pPr>
      <w:r w:rsidRPr="00DE4BCF">
        <w:rPr>
          <w:rFonts w:ascii="Arial" w:hAnsi="Arial" w:cs="Angsana New"/>
        </w:rPr>
        <w:tab/>
        <w:t xml:space="preserve">The Company and its subsidiaries and their employees have jointly established a provident fund in accordance with the Provident Fund Act B.E. 2530. Contributions are made to the fund by both employees and the Company and its subsidiaries and will be paid to employees upon termination in accordance with the </w:t>
      </w:r>
      <w:r w:rsidR="00347C2F" w:rsidRPr="00DE4BCF">
        <w:rPr>
          <w:rFonts w:ascii="Arial" w:hAnsi="Arial" w:cs="Angsana New"/>
        </w:rPr>
        <w:t xml:space="preserve">fund </w:t>
      </w:r>
      <w:r w:rsidRPr="00DE4BCF">
        <w:rPr>
          <w:rFonts w:ascii="Arial" w:hAnsi="Arial" w:cs="Angsana New"/>
        </w:rPr>
        <w:t xml:space="preserve">rules of the Company and its subsidiaries’ provident fund.  </w:t>
      </w:r>
    </w:p>
    <w:p w:rsidR="0066730C" w:rsidRPr="00DE4BCF" w:rsidRDefault="00DD3296" w:rsidP="0030014E">
      <w:pPr>
        <w:tabs>
          <w:tab w:val="left" w:pos="720"/>
          <w:tab w:val="left" w:pos="2160"/>
        </w:tabs>
        <w:spacing w:before="120" w:after="120" w:line="380" w:lineRule="exact"/>
        <w:ind w:left="547" w:hanging="547"/>
        <w:jc w:val="both"/>
        <w:rPr>
          <w:rFonts w:ascii="Arial" w:hAnsi="Arial" w:cs="Angsana New"/>
        </w:rPr>
      </w:pPr>
      <w:r w:rsidRPr="00DE4BCF">
        <w:rPr>
          <w:rFonts w:ascii="Arial" w:hAnsi="Arial" w:cs="Angsana New"/>
        </w:rPr>
        <w:tab/>
        <w:t>During the year</w:t>
      </w:r>
      <w:r w:rsidR="00D91E90" w:rsidRPr="00DE4BCF">
        <w:rPr>
          <w:rFonts w:ascii="Arial" w:hAnsi="Arial" w:cs="Angsana New"/>
        </w:rPr>
        <w:t>s</w:t>
      </w:r>
      <w:r w:rsidRPr="00DE4BCF">
        <w:rPr>
          <w:rFonts w:ascii="Arial" w:hAnsi="Arial" w:cs="Angsana New"/>
        </w:rPr>
        <w:t xml:space="preserve">, </w:t>
      </w:r>
      <w:r w:rsidR="00184224">
        <w:rPr>
          <w:rFonts w:ascii="Arial" w:hAnsi="Arial" w:cs="Angsana New"/>
        </w:rPr>
        <w:t xml:space="preserve">the contributions were </w:t>
      </w:r>
      <w:proofErr w:type="spellStart"/>
      <w:r w:rsidR="00184224">
        <w:rPr>
          <w:rFonts w:ascii="Arial" w:hAnsi="Arial" w:cs="Angsana New"/>
        </w:rPr>
        <w:t>recogni</w:t>
      </w:r>
      <w:r w:rsidR="00582D7D">
        <w:rPr>
          <w:rFonts w:ascii="Arial" w:hAnsi="Arial" w:cs="Angsana New"/>
        </w:rPr>
        <w:t>s</w:t>
      </w:r>
      <w:r w:rsidR="00184224">
        <w:rPr>
          <w:rFonts w:ascii="Arial" w:hAnsi="Arial" w:cs="Angsana New"/>
        </w:rPr>
        <w:t>ed</w:t>
      </w:r>
      <w:proofErr w:type="spellEnd"/>
      <w:r w:rsidR="00184224">
        <w:rPr>
          <w:rFonts w:ascii="Arial" w:hAnsi="Arial" w:cs="Angsana New"/>
        </w:rPr>
        <w:t xml:space="preserve"> as expenses</w:t>
      </w:r>
      <w:r w:rsidR="000A14EA">
        <w:rPr>
          <w:rFonts w:ascii="Arial" w:hAnsi="Arial" w:cs="Angsana New"/>
        </w:rPr>
        <w:t xml:space="preserve"> as following details</w:t>
      </w:r>
      <w:r w:rsidRPr="00DE4BCF">
        <w:rPr>
          <w:rFonts w:ascii="Arial" w:hAnsi="Arial" w:cs="Angsana New"/>
        </w:rPr>
        <w:t xml:space="preserve">:  </w:t>
      </w:r>
    </w:p>
    <w:p w:rsidR="00DD3296" w:rsidRPr="00DE4BCF" w:rsidRDefault="00DD3296" w:rsidP="0030014E">
      <w:pPr>
        <w:tabs>
          <w:tab w:val="left" w:pos="720"/>
          <w:tab w:val="left" w:pos="2160"/>
        </w:tabs>
        <w:spacing w:before="120" w:after="120" w:line="380" w:lineRule="exact"/>
        <w:ind w:left="360" w:hanging="360"/>
        <w:jc w:val="right"/>
        <w:rPr>
          <w:rFonts w:ascii="Arial" w:hAnsi="Arial" w:cs="Angsana New"/>
          <w:sz w:val="14"/>
          <w:szCs w:val="14"/>
        </w:rPr>
      </w:pPr>
      <w:r w:rsidRPr="00DE4BCF">
        <w:rPr>
          <w:rFonts w:ascii="Arial" w:hAnsi="Arial" w:cs="Angsana New"/>
          <w:sz w:val="14"/>
          <w:szCs w:val="14"/>
        </w:rPr>
        <w:t>(Unit: Million Baht)</w:t>
      </w:r>
    </w:p>
    <w:tbl>
      <w:tblPr>
        <w:tblW w:w="8820" w:type="dxa"/>
        <w:tblInd w:w="450" w:type="dxa"/>
        <w:tblLayout w:type="fixed"/>
        <w:tblLook w:val="0000"/>
      </w:tblPr>
      <w:tblGrid>
        <w:gridCol w:w="2970"/>
        <w:gridCol w:w="2070"/>
        <w:gridCol w:w="1980"/>
        <w:gridCol w:w="900"/>
        <w:gridCol w:w="900"/>
      </w:tblGrid>
      <w:tr w:rsidR="00DD3296" w:rsidRPr="00DE4BCF" w:rsidTr="00952055">
        <w:trPr>
          <w:cantSplit/>
        </w:trPr>
        <w:tc>
          <w:tcPr>
            <w:tcW w:w="2970" w:type="dxa"/>
            <w:tcBorders>
              <w:top w:val="nil"/>
              <w:left w:val="nil"/>
              <w:bottom w:val="nil"/>
              <w:right w:val="nil"/>
            </w:tcBorders>
          </w:tcPr>
          <w:p w:rsidR="00DD3296" w:rsidRPr="00DE4BCF" w:rsidRDefault="00DD3296" w:rsidP="00064910">
            <w:pPr>
              <w:tabs>
                <w:tab w:val="left" w:pos="5387"/>
              </w:tabs>
              <w:spacing w:line="280" w:lineRule="exact"/>
              <w:jc w:val="center"/>
              <w:rPr>
                <w:rFonts w:ascii="Arial" w:hAnsi="Arial" w:cs="Angsana New"/>
                <w:sz w:val="14"/>
                <w:szCs w:val="14"/>
              </w:rPr>
            </w:pPr>
          </w:p>
        </w:tc>
        <w:tc>
          <w:tcPr>
            <w:tcW w:w="4050" w:type="dxa"/>
            <w:gridSpan w:val="2"/>
            <w:tcBorders>
              <w:top w:val="nil"/>
              <w:left w:val="nil"/>
              <w:bottom w:val="nil"/>
              <w:right w:val="nil"/>
            </w:tcBorders>
          </w:tcPr>
          <w:p w:rsidR="00DD3296" w:rsidRPr="00DE4BCF" w:rsidRDefault="00DD3296" w:rsidP="00064910">
            <w:pPr>
              <w:pBdr>
                <w:bottom w:val="single" w:sz="6" w:space="1" w:color="auto"/>
              </w:pBdr>
              <w:tabs>
                <w:tab w:val="left" w:pos="5387"/>
              </w:tabs>
              <w:spacing w:line="280" w:lineRule="exact"/>
              <w:jc w:val="center"/>
              <w:rPr>
                <w:rFonts w:ascii="Arial" w:hAnsi="Arial" w:cs="Angsana New"/>
                <w:sz w:val="14"/>
                <w:szCs w:val="14"/>
              </w:rPr>
            </w:pPr>
            <w:r w:rsidRPr="00DE4BCF">
              <w:rPr>
                <w:rFonts w:ascii="Arial" w:hAnsi="Arial" w:cs="Angsana New"/>
                <w:sz w:val="14"/>
                <w:szCs w:val="14"/>
              </w:rPr>
              <w:t>Fund Manager</w:t>
            </w:r>
          </w:p>
        </w:tc>
        <w:tc>
          <w:tcPr>
            <w:tcW w:w="1800" w:type="dxa"/>
            <w:gridSpan w:val="2"/>
            <w:tcBorders>
              <w:top w:val="nil"/>
              <w:left w:val="nil"/>
              <w:bottom w:val="nil"/>
              <w:right w:val="nil"/>
            </w:tcBorders>
          </w:tcPr>
          <w:p w:rsidR="00DD3296" w:rsidRPr="00DE4BCF" w:rsidRDefault="00DD3296" w:rsidP="00064910">
            <w:pPr>
              <w:pBdr>
                <w:bottom w:val="single" w:sz="6" w:space="1" w:color="auto"/>
              </w:pBdr>
              <w:tabs>
                <w:tab w:val="left" w:pos="5387"/>
              </w:tabs>
              <w:spacing w:line="280" w:lineRule="exact"/>
              <w:ind w:left="-18" w:right="-18"/>
              <w:jc w:val="center"/>
              <w:rPr>
                <w:rFonts w:ascii="Arial" w:hAnsi="Arial" w:cs="Angsana New"/>
                <w:sz w:val="14"/>
                <w:szCs w:val="14"/>
              </w:rPr>
            </w:pPr>
            <w:r w:rsidRPr="00DE4BCF">
              <w:rPr>
                <w:rFonts w:ascii="Arial" w:hAnsi="Arial" w:cs="Angsana New"/>
                <w:sz w:val="14"/>
                <w:szCs w:val="14"/>
              </w:rPr>
              <w:t>Company’s contribution in</w:t>
            </w:r>
          </w:p>
        </w:tc>
      </w:tr>
      <w:tr w:rsidR="00DD3296" w:rsidRPr="00DE4BCF" w:rsidTr="00952055">
        <w:tc>
          <w:tcPr>
            <w:tcW w:w="2970" w:type="dxa"/>
            <w:tcBorders>
              <w:top w:val="nil"/>
              <w:left w:val="nil"/>
              <w:bottom w:val="nil"/>
              <w:right w:val="nil"/>
            </w:tcBorders>
          </w:tcPr>
          <w:p w:rsidR="00DD3296" w:rsidRPr="00DE4BCF" w:rsidRDefault="00DD3296" w:rsidP="00064910">
            <w:pPr>
              <w:tabs>
                <w:tab w:val="left" w:pos="5387"/>
              </w:tabs>
              <w:spacing w:line="280" w:lineRule="exact"/>
              <w:jc w:val="both"/>
              <w:rPr>
                <w:rFonts w:ascii="Arial" w:hAnsi="Arial" w:cs="Angsana New"/>
                <w:sz w:val="14"/>
                <w:szCs w:val="14"/>
              </w:rPr>
            </w:pPr>
          </w:p>
        </w:tc>
        <w:tc>
          <w:tcPr>
            <w:tcW w:w="2070" w:type="dxa"/>
            <w:tcBorders>
              <w:top w:val="nil"/>
              <w:left w:val="nil"/>
              <w:bottom w:val="nil"/>
              <w:right w:val="nil"/>
            </w:tcBorders>
          </w:tcPr>
          <w:p w:rsidR="00DD3296" w:rsidRPr="00DE4BCF" w:rsidRDefault="00632D27" w:rsidP="00632D27">
            <w:pPr>
              <w:pBdr>
                <w:bottom w:val="single" w:sz="4" w:space="1" w:color="auto"/>
              </w:pBdr>
              <w:tabs>
                <w:tab w:val="left" w:pos="5387"/>
              </w:tabs>
              <w:spacing w:line="280" w:lineRule="exact"/>
              <w:jc w:val="center"/>
              <w:rPr>
                <w:rFonts w:ascii="Arial" w:hAnsi="Arial" w:cs="Angsana New"/>
                <w:sz w:val="14"/>
                <w:szCs w:val="14"/>
              </w:rPr>
            </w:pPr>
            <w:r>
              <w:rPr>
                <w:rFonts w:ascii="Arial" w:hAnsi="Arial" w:cs="Angsana New"/>
                <w:sz w:val="14"/>
                <w:szCs w:val="14"/>
              </w:rPr>
              <w:t xml:space="preserve">Operation </w:t>
            </w:r>
            <w:r w:rsidR="00DD3296" w:rsidRPr="00DE4BCF">
              <w:rPr>
                <w:rFonts w:ascii="Arial" w:hAnsi="Arial" w:cs="Angsana New"/>
                <w:sz w:val="14"/>
                <w:szCs w:val="14"/>
              </w:rPr>
              <w:t>staff</w:t>
            </w:r>
            <w:r>
              <w:rPr>
                <w:rFonts w:ascii="Arial" w:hAnsi="Arial" w:cs="Angsana New"/>
                <w:sz w:val="14"/>
                <w:szCs w:val="14"/>
              </w:rPr>
              <w:t>s</w:t>
            </w:r>
          </w:p>
        </w:tc>
        <w:tc>
          <w:tcPr>
            <w:tcW w:w="1980" w:type="dxa"/>
            <w:tcBorders>
              <w:top w:val="nil"/>
              <w:left w:val="nil"/>
              <w:bottom w:val="nil"/>
              <w:right w:val="nil"/>
            </w:tcBorders>
          </w:tcPr>
          <w:p w:rsidR="00DD3296" w:rsidRPr="00DE4BCF" w:rsidRDefault="00DD3296" w:rsidP="00064910">
            <w:pPr>
              <w:pBdr>
                <w:bottom w:val="single" w:sz="4" w:space="1" w:color="auto"/>
              </w:pBdr>
              <w:tabs>
                <w:tab w:val="left" w:pos="5387"/>
              </w:tabs>
              <w:spacing w:line="280" w:lineRule="exact"/>
              <w:jc w:val="center"/>
              <w:rPr>
                <w:rFonts w:ascii="Arial" w:hAnsi="Arial" w:cs="Angsana New"/>
                <w:sz w:val="14"/>
                <w:szCs w:val="14"/>
              </w:rPr>
            </w:pPr>
            <w:r w:rsidRPr="00DE4BCF">
              <w:rPr>
                <w:rFonts w:ascii="Arial" w:hAnsi="Arial" w:cs="Angsana New"/>
                <w:sz w:val="14"/>
                <w:szCs w:val="14"/>
              </w:rPr>
              <w:t>Office staff</w:t>
            </w:r>
            <w:r w:rsidR="00632D27">
              <w:rPr>
                <w:rFonts w:ascii="Arial" w:hAnsi="Arial" w:cs="Angsana New"/>
                <w:sz w:val="14"/>
                <w:szCs w:val="14"/>
              </w:rPr>
              <w:t>s</w:t>
            </w:r>
          </w:p>
        </w:tc>
        <w:tc>
          <w:tcPr>
            <w:tcW w:w="900" w:type="dxa"/>
            <w:tcBorders>
              <w:top w:val="nil"/>
              <w:left w:val="nil"/>
              <w:bottom w:val="nil"/>
              <w:right w:val="nil"/>
            </w:tcBorders>
          </w:tcPr>
          <w:p w:rsidR="00DD3296" w:rsidRPr="00DE4BCF" w:rsidRDefault="00011885" w:rsidP="009B0FC0">
            <w:pPr>
              <w:pBdr>
                <w:bottom w:val="single" w:sz="4" w:space="1" w:color="auto"/>
              </w:pBdr>
              <w:tabs>
                <w:tab w:val="left" w:pos="5387"/>
              </w:tabs>
              <w:spacing w:line="280" w:lineRule="exact"/>
              <w:jc w:val="center"/>
              <w:rPr>
                <w:rFonts w:ascii="Arial" w:hAnsi="Arial" w:cs="Angsana New"/>
                <w:sz w:val="14"/>
                <w:szCs w:val="14"/>
              </w:rPr>
            </w:pPr>
            <w:r>
              <w:rPr>
                <w:rFonts w:ascii="Arial" w:hAnsi="Arial" w:cs="Angsana New"/>
                <w:sz w:val="14"/>
                <w:szCs w:val="14"/>
              </w:rPr>
              <w:t>2017</w:t>
            </w:r>
          </w:p>
        </w:tc>
        <w:tc>
          <w:tcPr>
            <w:tcW w:w="900" w:type="dxa"/>
            <w:tcBorders>
              <w:top w:val="nil"/>
              <w:left w:val="nil"/>
              <w:bottom w:val="nil"/>
              <w:right w:val="nil"/>
            </w:tcBorders>
          </w:tcPr>
          <w:p w:rsidR="00DD3296" w:rsidRPr="00DE4BCF" w:rsidRDefault="008F5E8F" w:rsidP="00011885">
            <w:pPr>
              <w:pBdr>
                <w:bottom w:val="single" w:sz="4" w:space="1" w:color="auto"/>
              </w:pBdr>
              <w:tabs>
                <w:tab w:val="left" w:pos="5387"/>
              </w:tabs>
              <w:spacing w:line="280" w:lineRule="exact"/>
              <w:jc w:val="center"/>
              <w:rPr>
                <w:rFonts w:ascii="Arial" w:hAnsi="Arial" w:cs="Angsana New"/>
                <w:sz w:val="14"/>
                <w:szCs w:val="14"/>
              </w:rPr>
            </w:pPr>
            <w:r>
              <w:rPr>
                <w:rFonts w:ascii="Arial" w:hAnsi="Arial" w:cs="Angsana New"/>
                <w:sz w:val="14"/>
                <w:szCs w:val="14"/>
              </w:rPr>
              <w:t>201</w:t>
            </w:r>
            <w:r w:rsidR="00011885">
              <w:rPr>
                <w:rFonts w:ascii="Arial" w:hAnsi="Arial" w:cs="Angsana New"/>
                <w:sz w:val="14"/>
                <w:szCs w:val="14"/>
              </w:rPr>
              <w:t>6</w:t>
            </w:r>
          </w:p>
        </w:tc>
      </w:tr>
      <w:tr w:rsidR="00011885" w:rsidRPr="00DE4BCF" w:rsidTr="00952055">
        <w:tc>
          <w:tcPr>
            <w:tcW w:w="2970" w:type="dxa"/>
            <w:tcBorders>
              <w:top w:val="nil"/>
              <w:left w:val="nil"/>
              <w:bottom w:val="nil"/>
              <w:right w:val="nil"/>
            </w:tcBorders>
          </w:tcPr>
          <w:p w:rsidR="00011885" w:rsidRPr="00DE4BCF" w:rsidRDefault="00011885" w:rsidP="00011885">
            <w:pPr>
              <w:tabs>
                <w:tab w:val="left" w:pos="5387"/>
              </w:tabs>
              <w:spacing w:line="280" w:lineRule="exact"/>
              <w:ind w:left="162" w:hanging="162"/>
              <w:rPr>
                <w:rFonts w:ascii="Arial" w:hAnsi="Arial" w:cs="Angsana New"/>
                <w:sz w:val="14"/>
                <w:szCs w:val="14"/>
              </w:rPr>
            </w:pPr>
            <w:r w:rsidRPr="00DE4BCF">
              <w:rPr>
                <w:rFonts w:ascii="Arial" w:hAnsi="Arial" w:cs="Angsana New"/>
                <w:sz w:val="14"/>
                <w:szCs w:val="14"/>
              </w:rPr>
              <w:t>Laguna Resorts &amp; Hotels Public Company Limited</w:t>
            </w:r>
          </w:p>
        </w:tc>
        <w:tc>
          <w:tcPr>
            <w:tcW w:w="2070" w:type="dxa"/>
            <w:tcBorders>
              <w:top w:val="nil"/>
              <w:left w:val="nil"/>
              <w:bottom w:val="nil"/>
              <w:right w:val="nil"/>
            </w:tcBorders>
          </w:tcPr>
          <w:p w:rsidR="00011885" w:rsidRPr="00DE4BCF" w:rsidRDefault="00011885" w:rsidP="00011885">
            <w:pPr>
              <w:tabs>
                <w:tab w:val="left" w:pos="5387"/>
              </w:tabs>
              <w:spacing w:line="280" w:lineRule="exact"/>
              <w:rPr>
                <w:rFonts w:ascii="Arial" w:hAnsi="Arial" w:cs="Angsana New"/>
                <w:sz w:val="14"/>
                <w:szCs w:val="14"/>
              </w:rPr>
            </w:pPr>
            <w:r w:rsidRPr="00DE4BCF">
              <w:rPr>
                <w:rFonts w:ascii="Arial" w:hAnsi="Arial" w:cs="Angsana New"/>
                <w:sz w:val="14"/>
                <w:szCs w:val="14"/>
              </w:rPr>
              <w:t>MFC Asset Management Plc.</w:t>
            </w:r>
          </w:p>
        </w:tc>
        <w:tc>
          <w:tcPr>
            <w:tcW w:w="198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4.1</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3.0</w:t>
            </w:r>
          </w:p>
        </w:tc>
      </w:tr>
      <w:tr w:rsidR="00011885" w:rsidRPr="00DE4BCF" w:rsidTr="00952055">
        <w:tc>
          <w:tcPr>
            <w:tcW w:w="2970" w:type="dxa"/>
            <w:tcBorders>
              <w:top w:val="nil"/>
              <w:left w:val="nil"/>
              <w:bottom w:val="nil"/>
              <w:right w:val="nil"/>
            </w:tcBorders>
          </w:tcPr>
          <w:p w:rsidR="00011885" w:rsidRPr="00DE4BCF" w:rsidRDefault="00011885" w:rsidP="00011885">
            <w:pPr>
              <w:tabs>
                <w:tab w:val="left" w:pos="5387"/>
              </w:tabs>
              <w:spacing w:line="280" w:lineRule="exact"/>
              <w:ind w:left="162" w:hanging="162"/>
              <w:rPr>
                <w:rFonts w:ascii="Arial" w:hAnsi="Arial" w:cs="Angsana New"/>
                <w:sz w:val="14"/>
                <w:szCs w:val="14"/>
              </w:rPr>
            </w:pPr>
            <w:r w:rsidRPr="00DE4BCF">
              <w:rPr>
                <w:rFonts w:ascii="Arial" w:hAnsi="Arial" w:cs="Angsana New"/>
                <w:sz w:val="14"/>
                <w:szCs w:val="14"/>
              </w:rPr>
              <w:t>Laguna Grande Limited</w:t>
            </w:r>
          </w:p>
        </w:tc>
        <w:tc>
          <w:tcPr>
            <w:tcW w:w="2070" w:type="dxa"/>
            <w:tcBorders>
              <w:top w:val="nil"/>
              <w:left w:val="nil"/>
              <w:bottom w:val="nil"/>
              <w:right w:val="nil"/>
            </w:tcBorders>
          </w:tcPr>
          <w:p w:rsidR="00011885" w:rsidRPr="00DE4BCF" w:rsidRDefault="00011885" w:rsidP="00011885">
            <w:pPr>
              <w:tabs>
                <w:tab w:val="left" w:pos="5387"/>
              </w:tabs>
              <w:spacing w:line="280" w:lineRule="exact"/>
              <w:rPr>
                <w:rFonts w:ascii="Arial" w:hAnsi="Arial" w:cs="Angsana New"/>
                <w:sz w:val="14"/>
                <w:szCs w:val="14"/>
              </w:rPr>
            </w:pPr>
            <w:r w:rsidRPr="00DE4BCF">
              <w:rPr>
                <w:rFonts w:ascii="Arial" w:hAnsi="Arial" w:cs="Angsana New"/>
                <w:sz w:val="14"/>
                <w:szCs w:val="14"/>
              </w:rPr>
              <w:t>MFC Asset Management Plc.</w:t>
            </w:r>
          </w:p>
        </w:tc>
        <w:tc>
          <w:tcPr>
            <w:tcW w:w="198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1.1</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1.0</w:t>
            </w:r>
          </w:p>
        </w:tc>
      </w:tr>
      <w:tr w:rsidR="00011885" w:rsidRPr="00DE4BCF" w:rsidTr="00952055">
        <w:tc>
          <w:tcPr>
            <w:tcW w:w="2970" w:type="dxa"/>
            <w:tcBorders>
              <w:top w:val="nil"/>
              <w:left w:val="nil"/>
              <w:bottom w:val="nil"/>
              <w:right w:val="nil"/>
            </w:tcBorders>
          </w:tcPr>
          <w:p w:rsidR="00011885" w:rsidRPr="00DE4BCF" w:rsidRDefault="00011885" w:rsidP="00011885">
            <w:pPr>
              <w:tabs>
                <w:tab w:val="left" w:pos="5387"/>
              </w:tabs>
              <w:spacing w:line="280" w:lineRule="exact"/>
              <w:ind w:left="162" w:hanging="162"/>
              <w:rPr>
                <w:rFonts w:ascii="Arial" w:hAnsi="Arial" w:cs="Angsana New"/>
                <w:sz w:val="14"/>
                <w:szCs w:val="14"/>
              </w:rPr>
            </w:pPr>
            <w:proofErr w:type="spellStart"/>
            <w:r w:rsidRPr="00DE4BCF">
              <w:rPr>
                <w:rFonts w:ascii="Arial" w:hAnsi="Arial" w:cs="Angsana New"/>
                <w:sz w:val="14"/>
                <w:szCs w:val="14"/>
              </w:rPr>
              <w:t>Bangtao</w:t>
            </w:r>
            <w:proofErr w:type="spellEnd"/>
            <w:r w:rsidRPr="00DE4BCF">
              <w:rPr>
                <w:rFonts w:ascii="Arial" w:hAnsi="Arial" w:cs="Angsana New"/>
                <w:sz w:val="14"/>
                <w:szCs w:val="14"/>
              </w:rPr>
              <w:t xml:space="preserve"> Grande Limited</w:t>
            </w:r>
          </w:p>
        </w:tc>
        <w:tc>
          <w:tcPr>
            <w:tcW w:w="2070" w:type="dxa"/>
            <w:tcBorders>
              <w:top w:val="nil"/>
              <w:left w:val="nil"/>
              <w:bottom w:val="nil"/>
              <w:right w:val="nil"/>
            </w:tcBorders>
          </w:tcPr>
          <w:p w:rsidR="00011885" w:rsidRPr="00DE4BCF" w:rsidRDefault="00011885" w:rsidP="00011885">
            <w:pPr>
              <w:tabs>
                <w:tab w:val="left" w:pos="5387"/>
              </w:tabs>
              <w:spacing w:line="280" w:lineRule="exact"/>
              <w:ind w:right="-216"/>
              <w:rPr>
                <w:rFonts w:ascii="Arial" w:hAnsi="Arial" w:cs="Angsana New"/>
                <w:sz w:val="14"/>
                <w:szCs w:val="14"/>
              </w:rPr>
            </w:pPr>
            <w:r w:rsidRPr="00DE4BCF">
              <w:rPr>
                <w:rFonts w:ascii="Arial" w:hAnsi="Arial" w:cs="Angsana New"/>
                <w:sz w:val="14"/>
                <w:szCs w:val="14"/>
              </w:rPr>
              <w:t xml:space="preserve">SCB Asset Management </w:t>
            </w:r>
          </w:p>
          <w:p w:rsidR="00011885" w:rsidRPr="00DE4BCF" w:rsidRDefault="00011885" w:rsidP="00011885">
            <w:pPr>
              <w:tabs>
                <w:tab w:val="left" w:pos="5387"/>
              </w:tabs>
              <w:spacing w:line="280" w:lineRule="exact"/>
              <w:ind w:right="-216" w:firstLine="162"/>
              <w:rPr>
                <w:rFonts w:ascii="Arial" w:hAnsi="Arial" w:cs="Angsana New"/>
                <w:sz w:val="14"/>
                <w:szCs w:val="14"/>
              </w:rPr>
            </w:pPr>
            <w:r w:rsidRPr="00DE4BCF">
              <w:rPr>
                <w:rFonts w:ascii="Arial" w:hAnsi="Arial" w:cs="Angsana New"/>
                <w:sz w:val="14"/>
                <w:szCs w:val="14"/>
              </w:rPr>
              <w:t>Company Limited</w:t>
            </w:r>
          </w:p>
        </w:tc>
        <w:tc>
          <w:tcPr>
            <w:tcW w:w="1980" w:type="dxa"/>
            <w:tcBorders>
              <w:top w:val="nil"/>
              <w:left w:val="nil"/>
              <w:bottom w:val="nil"/>
              <w:right w:val="nil"/>
            </w:tcBorders>
          </w:tcPr>
          <w:p w:rsidR="00011885" w:rsidRPr="00DE4BCF" w:rsidRDefault="00011885" w:rsidP="00011885">
            <w:pPr>
              <w:tabs>
                <w:tab w:val="left" w:pos="5387"/>
              </w:tabs>
              <w:spacing w:line="280" w:lineRule="exact"/>
              <w:ind w:right="-108"/>
              <w:jc w:val="center"/>
              <w:rPr>
                <w:rFonts w:ascii="Arial" w:hAnsi="Arial" w:cs="Angsana New"/>
                <w:sz w:val="14"/>
                <w:szCs w:val="14"/>
              </w:rPr>
            </w:pPr>
            <w:r w:rsidRPr="00DE4BCF">
              <w:rPr>
                <w:rFonts w:ascii="Arial" w:hAnsi="Arial" w:cs="Angsana New"/>
                <w:sz w:val="14"/>
                <w:szCs w:val="14"/>
              </w:rPr>
              <w:t>-</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3.5</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3.6</w:t>
            </w:r>
          </w:p>
        </w:tc>
      </w:tr>
      <w:tr w:rsidR="00011885" w:rsidRPr="00DE4BCF" w:rsidTr="00952055">
        <w:tc>
          <w:tcPr>
            <w:tcW w:w="2970" w:type="dxa"/>
            <w:tcBorders>
              <w:top w:val="nil"/>
              <w:left w:val="nil"/>
              <w:bottom w:val="nil"/>
              <w:right w:val="nil"/>
            </w:tcBorders>
          </w:tcPr>
          <w:p w:rsidR="00011885" w:rsidRPr="00DE4BCF" w:rsidRDefault="00011885" w:rsidP="00011885">
            <w:pPr>
              <w:tabs>
                <w:tab w:val="left" w:pos="5387"/>
              </w:tabs>
              <w:spacing w:line="280" w:lineRule="exact"/>
              <w:ind w:left="162" w:right="-126" w:hanging="162"/>
              <w:rPr>
                <w:rFonts w:ascii="Arial" w:hAnsi="Arial" w:cs="Angsana New"/>
                <w:sz w:val="14"/>
                <w:szCs w:val="14"/>
              </w:rPr>
            </w:pPr>
            <w:r w:rsidRPr="00DE4BCF">
              <w:rPr>
                <w:rFonts w:ascii="Arial" w:hAnsi="Arial" w:cs="Angsana New"/>
                <w:sz w:val="14"/>
                <w:szCs w:val="14"/>
              </w:rPr>
              <w:t>Laguna Banyan Tree Limited</w:t>
            </w:r>
          </w:p>
        </w:tc>
        <w:tc>
          <w:tcPr>
            <w:tcW w:w="2070" w:type="dxa"/>
            <w:tcBorders>
              <w:top w:val="nil"/>
              <w:left w:val="nil"/>
              <w:bottom w:val="nil"/>
              <w:right w:val="nil"/>
            </w:tcBorders>
          </w:tcPr>
          <w:p w:rsidR="00011885" w:rsidRPr="00DE4BCF" w:rsidRDefault="00011885" w:rsidP="00011885">
            <w:pPr>
              <w:tabs>
                <w:tab w:val="left" w:pos="5387"/>
              </w:tabs>
              <w:spacing w:line="280" w:lineRule="exact"/>
              <w:rPr>
                <w:rFonts w:ascii="Arial" w:hAnsi="Arial" w:cs="Angsana New"/>
                <w:sz w:val="14"/>
                <w:szCs w:val="14"/>
              </w:rPr>
            </w:pPr>
            <w:r w:rsidRPr="00DE4BCF">
              <w:rPr>
                <w:rFonts w:ascii="Arial" w:hAnsi="Arial" w:cs="Angsana New"/>
                <w:sz w:val="14"/>
                <w:szCs w:val="14"/>
              </w:rPr>
              <w:t>MFC Asset Management Plc.</w:t>
            </w:r>
          </w:p>
        </w:tc>
        <w:tc>
          <w:tcPr>
            <w:tcW w:w="198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6.3</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6.8</w:t>
            </w:r>
          </w:p>
        </w:tc>
      </w:tr>
      <w:tr w:rsidR="00011885" w:rsidRPr="00DE4BCF" w:rsidTr="00952055">
        <w:tc>
          <w:tcPr>
            <w:tcW w:w="2970" w:type="dxa"/>
            <w:tcBorders>
              <w:top w:val="nil"/>
              <w:left w:val="nil"/>
              <w:bottom w:val="nil"/>
              <w:right w:val="nil"/>
            </w:tcBorders>
          </w:tcPr>
          <w:p w:rsidR="00011885" w:rsidRPr="00DE4BCF" w:rsidRDefault="00011885" w:rsidP="00011885">
            <w:pPr>
              <w:tabs>
                <w:tab w:val="left" w:pos="5387"/>
              </w:tabs>
              <w:spacing w:line="280" w:lineRule="exact"/>
              <w:ind w:left="162" w:right="-126" w:hanging="162"/>
              <w:rPr>
                <w:rFonts w:ascii="Arial" w:hAnsi="Arial" w:cs="Angsana New"/>
                <w:sz w:val="14"/>
                <w:szCs w:val="14"/>
              </w:rPr>
            </w:pPr>
            <w:r w:rsidRPr="00DE4BCF">
              <w:rPr>
                <w:rFonts w:ascii="Arial" w:hAnsi="Arial" w:cs="Angsana New"/>
                <w:sz w:val="14"/>
                <w:szCs w:val="14"/>
              </w:rPr>
              <w:t>Banyan Tree Gallery (Thailand) Limited</w:t>
            </w:r>
          </w:p>
        </w:tc>
        <w:tc>
          <w:tcPr>
            <w:tcW w:w="207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198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0.6</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0.7</w:t>
            </w:r>
          </w:p>
        </w:tc>
      </w:tr>
      <w:tr w:rsidR="00011885" w:rsidRPr="00DE4BCF" w:rsidTr="00952055">
        <w:tc>
          <w:tcPr>
            <w:tcW w:w="2970" w:type="dxa"/>
            <w:tcBorders>
              <w:top w:val="nil"/>
              <w:left w:val="nil"/>
              <w:bottom w:val="nil"/>
              <w:right w:val="nil"/>
            </w:tcBorders>
          </w:tcPr>
          <w:p w:rsidR="00011885" w:rsidRPr="00DE4BCF" w:rsidRDefault="00011885" w:rsidP="00011885">
            <w:pPr>
              <w:tabs>
                <w:tab w:val="left" w:pos="5387"/>
              </w:tabs>
              <w:spacing w:line="280" w:lineRule="exact"/>
              <w:ind w:left="162" w:right="-126" w:hanging="162"/>
              <w:rPr>
                <w:rFonts w:ascii="Arial" w:hAnsi="Arial" w:cs="Angsana New"/>
                <w:sz w:val="14"/>
                <w:szCs w:val="14"/>
              </w:rPr>
            </w:pPr>
            <w:r w:rsidRPr="00DE4BCF">
              <w:rPr>
                <w:rFonts w:ascii="Arial" w:hAnsi="Arial" w:cs="Angsana New"/>
                <w:sz w:val="14"/>
                <w:szCs w:val="14"/>
              </w:rPr>
              <w:t xml:space="preserve">Banyan Tree Gallery (Singapore) </w:t>
            </w:r>
            <w:proofErr w:type="spellStart"/>
            <w:r w:rsidRPr="00DE4BCF">
              <w:rPr>
                <w:rFonts w:ascii="Arial" w:hAnsi="Arial" w:cs="Angsana New"/>
                <w:sz w:val="14"/>
                <w:szCs w:val="14"/>
              </w:rPr>
              <w:t>Pte</w:t>
            </w:r>
            <w:proofErr w:type="spellEnd"/>
            <w:r w:rsidRPr="00DE4BCF">
              <w:rPr>
                <w:rFonts w:ascii="Arial" w:hAnsi="Arial" w:cs="Angsana New"/>
                <w:sz w:val="14"/>
                <w:szCs w:val="14"/>
              </w:rPr>
              <w:t xml:space="preserve"> Ltd.</w:t>
            </w:r>
          </w:p>
        </w:tc>
        <w:tc>
          <w:tcPr>
            <w:tcW w:w="207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198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Central Provident Fund Board</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1.4</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1.5</w:t>
            </w:r>
          </w:p>
        </w:tc>
      </w:tr>
      <w:tr w:rsidR="00011885" w:rsidRPr="00DE4BCF" w:rsidTr="00952055">
        <w:tc>
          <w:tcPr>
            <w:tcW w:w="2970" w:type="dxa"/>
            <w:tcBorders>
              <w:top w:val="nil"/>
              <w:left w:val="nil"/>
              <w:bottom w:val="nil"/>
              <w:right w:val="nil"/>
            </w:tcBorders>
          </w:tcPr>
          <w:p w:rsidR="00011885" w:rsidRPr="00DE4BCF" w:rsidRDefault="00011885" w:rsidP="00011885">
            <w:pPr>
              <w:tabs>
                <w:tab w:val="left" w:pos="5387"/>
              </w:tabs>
              <w:spacing w:line="280" w:lineRule="exact"/>
              <w:ind w:left="162" w:hanging="162"/>
              <w:rPr>
                <w:rFonts w:ascii="Arial" w:hAnsi="Arial" w:cs="Angsana New"/>
                <w:sz w:val="14"/>
                <w:szCs w:val="14"/>
              </w:rPr>
            </w:pPr>
            <w:r w:rsidRPr="00DE4BCF">
              <w:rPr>
                <w:rFonts w:ascii="Arial" w:hAnsi="Arial" w:cs="Angsana New"/>
                <w:sz w:val="14"/>
                <w:szCs w:val="14"/>
              </w:rPr>
              <w:t>Laguna Service Company Limited</w:t>
            </w:r>
          </w:p>
        </w:tc>
        <w:tc>
          <w:tcPr>
            <w:tcW w:w="207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198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2.2</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2.1</w:t>
            </w:r>
          </w:p>
        </w:tc>
      </w:tr>
      <w:tr w:rsidR="00011885" w:rsidRPr="00DE4BCF" w:rsidTr="00952055">
        <w:tc>
          <w:tcPr>
            <w:tcW w:w="2970" w:type="dxa"/>
            <w:tcBorders>
              <w:top w:val="nil"/>
              <w:left w:val="nil"/>
              <w:bottom w:val="nil"/>
              <w:right w:val="nil"/>
            </w:tcBorders>
          </w:tcPr>
          <w:p w:rsidR="00011885" w:rsidRPr="00DE4BCF" w:rsidRDefault="00011885" w:rsidP="00011885">
            <w:pPr>
              <w:tabs>
                <w:tab w:val="left" w:pos="5387"/>
              </w:tabs>
              <w:spacing w:line="280" w:lineRule="exact"/>
              <w:ind w:left="162" w:hanging="162"/>
              <w:rPr>
                <w:rFonts w:ascii="Arial" w:hAnsi="Arial" w:cs="Angsana New"/>
                <w:sz w:val="14"/>
                <w:szCs w:val="14"/>
              </w:rPr>
            </w:pPr>
            <w:r w:rsidRPr="00DE4BCF">
              <w:rPr>
                <w:rFonts w:ascii="Arial" w:hAnsi="Arial" w:cs="Angsana New"/>
                <w:sz w:val="14"/>
                <w:szCs w:val="14"/>
              </w:rPr>
              <w:t>Laguna Holiday Club Limited</w:t>
            </w:r>
          </w:p>
        </w:tc>
        <w:tc>
          <w:tcPr>
            <w:tcW w:w="207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198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0.9</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0.8</w:t>
            </w:r>
          </w:p>
        </w:tc>
      </w:tr>
      <w:tr w:rsidR="00011885" w:rsidRPr="00DE4BCF" w:rsidTr="00952055">
        <w:tc>
          <w:tcPr>
            <w:tcW w:w="2970" w:type="dxa"/>
            <w:tcBorders>
              <w:top w:val="nil"/>
              <w:left w:val="nil"/>
              <w:bottom w:val="nil"/>
              <w:right w:val="nil"/>
            </w:tcBorders>
          </w:tcPr>
          <w:p w:rsidR="00011885" w:rsidRPr="00DE4BCF" w:rsidRDefault="00011885" w:rsidP="00011885">
            <w:pPr>
              <w:tabs>
                <w:tab w:val="left" w:pos="5387"/>
              </w:tabs>
              <w:spacing w:line="280" w:lineRule="exact"/>
              <w:ind w:left="162" w:right="-360" w:hanging="162"/>
              <w:rPr>
                <w:rFonts w:ascii="Arial" w:hAnsi="Arial" w:cs="Angsana New"/>
                <w:sz w:val="14"/>
                <w:szCs w:val="14"/>
              </w:rPr>
            </w:pPr>
            <w:r w:rsidRPr="00DE4BCF">
              <w:rPr>
                <w:rFonts w:ascii="Arial" w:hAnsi="Arial" w:cs="Angsana New"/>
                <w:sz w:val="14"/>
                <w:szCs w:val="14"/>
              </w:rPr>
              <w:t>Thai Wah Plaza Limited</w:t>
            </w:r>
          </w:p>
        </w:tc>
        <w:tc>
          <w:tcPr>
            <w:tcW w:w="2070" w:type="dxa"/>
            <w:tcBorders>
              <w:top w:val="nil"/>
              <w:left w:val="nil"/>
              <w:bottom w:val="nil"/>
              <w:right w:val="nil"/>
            </w:tcBorders>
          </w:tcPr>
          <w:p w:rsidR="00011885" w:rsidRPr="00DE4BCF" w:rsidRDefault="00011885" w:rsidP="00011885">
            <w:pPr>
              <w:tabs>
                <w:tab w:val="left" w:pos="5387"/>
              </w:tabs>
              <w:spacing w:line="280" w:lineRule="exact"/>
              <w:rPr>
                <w:rFonts w:ascii="Arial" w:hAnsi="Arial" w:cs="Angsana New"/>
                <w:sz w:val="14"/>
                <w:szCs w:val="14"/>
              </w:rPr>
            </w:pPr>
            <w:r w:rsidRPr="00DE4BCF">
              <w:rPr>
                <w:rFonts w:ascii="Arial" w:hAnsi="Arial" w:cs="Angsana New"/>
                <w:sz w:val="14"/>
                <w:szCs w:val="14"/>
              </w:rPr>
              <w:t xml:space="preserve">TISCO Assets Management </w:t>
            </w:r>
          </w:p>
          <w:p w:rsidR="00011885" w:rsidRPr="00DE4BCF" w:rsidRDefault="00011885" w:rsidP="00011885">
            <w:pPr>
              <w:tabs>
                <w:tab w:val="left" w:pos="5387"/>
              </w:tabs>
              <w:spacing w:line="280" w:lineRule="exact"/>
              <w:ind w:firstLine="162"/>
              <w:rPr>
                <w:rFonts w:ascii="Arial" w:hAnsi="Arial" w:cs="Angsana New"/>
                <w:sz w:val="14"/>
                <w:szCs w:val="14"/>
              </w:rPr>
            </w:pPr>
            <w:r w:rsidRPr="00DE4BCF">
              <w:rPr>
                <w:rFonts w:ascii="Arial" w:hAnsi="Arial" w:cs="Angsana New"/>
                <w:sz w:val="14"/>
                <w:szCs w:val="14"/>
              </w:rPr>
              <w:t>Company Limited</w:t>
            </w:r>
          </w:p>
        </w:tc>
        <w:tc>
          <w:tcPr>
            <w:tcW w:w="198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3.9</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3.5</w:t>
            </w:r>
          </w:p>
        </w:tc>
      </w:tr>
      <w:tr w:rsidR="00011885" w:rsidRPr="00DE4BCF" w:rsidTr="00952055">
        <w:tc>
          <w:tcPr>
            <w:tcW w:w="2970" w:type="dxa"/>
            <w:tcBorders>
              <w:top w:val="nil"/>
              <w:left w:val="nil"/>
              <w:bottom w:val="nil"/>
              <w:right w:val="nil"/>
            </w:tcBorders>
          </w:tcPr>
          <w:p w:rsidR="00011885" w:rsidRPr="00DE4BCF" w:rsidRDefault="00011885" w:rsidP="00011885">
            <w:pPr>
              <w:tabs>
                <w:tab w:val="left" w:pos="5387"/>
              </w:tabs>
              <w:spacing w:line="280" w:lineRule="exact"/>
              <w:ind w:left="162" w:right="-360" w:hanging="162"/>
              <w:rPr>
                <w:rFonts w:ascii="Arial" w:hAnsi="Arial" w:cs="Angsana New"/>
                <w:sz w:val="14"/>
                <w:szCs w:val="14"/>
              </w:rPr>
            </w:pPr>
            <w:r w:rsidRPr="00DE4BCF">
              <w:rPr>
                <w:rFonts w:ascii="Arial" w:hAnsi="Arial" w:cs="Angsana New"/>
                <w:sz w:val="14"/>
                <w:szCs w:val="14"/>
              </w:rPr>
              <w:t>Laguna Village Limited</w:t>
            </w:r>
          </w:p>
        </w:tc>
        <w:tc>
          <w:tcPr>
            <w:tcW w:w="207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198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0.7</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0.9</w:t>
            </w:r>
          </w:p>
        </w:tc>
      </w:tr>
      <w:tr w:rsidR="00011885" w:rsidRPr="00DE4BCF" w:rsidTr="00952055">
        <w:tc>
          <w:tcPr>
            <w:tcW w:w="2970" w:type="dxa"/>
            <w:tcBorders>
              <w:top w:val="nil"/>
              <w:left w:val="nil"/>
              <w:bottom w:val="nil"/>
              <w:right w:val="nil"/>
            </w:tcBorders>
          </w:tcPr>
          <w:p w:rsidR="00011885" w:rsidRPr="00DE4BCF" w:rsidRDefault="00011885" w:rsidP="00011885">
            <w:pPr>
              <w:tabs>
                <w:tab w:val="left" w:pos="5387"/>
              </w:tabs>
              <w:spacing w:line="280" w:lineRule="exact"/>
              <w:ind w:left="162" w:right="-360" w:hanging="162"/>
              <w:rPr>
                <w:rFonts w:ascii="Arial" w:hAnsi="Arial" w:cs="Angsana New"/>
                <w:sz w:val="14"/>
                <w:szCs w:val="14"/>
              </w:rPr>
            </w:pPr>
            <w:r w:rsidRPr="00DE4BCF">
              <w:rPr>
                <w:rFonts w:ascii="Arial" w:hAnsi="Arial" w:cs="Angsana New"/>
                <w:sz w:val="14"/>
                <w:szCs w:val="14"/>
              </w:rPr>
              <w:t>Laguna Excursions Limited</w:t>
            </w:r>
          </w:p>
        </w:tc>
        <w:tc>
          <w:tcPr>
            <w:tcW w:w="207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198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0.4</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0.5</w:t>
            </w:r>
          </w:p>
        </w:tc>
      </w:tr>
      <w:tr w:rsidR="00011885" w:rsidRPr="00DE4BCF" w:rsidTr="00952055">
        <w:trPr>
          <w:trHeight w:val="198"/>
        </w:trPr>
        <w:tc>
          <w:tcPr>
            <w:tcW w:w="2970" w:type="dxa"/>
            <w:tcBorders>
              <w:top w:val="nil"/>
              <w:left w:val="nil"/>
              <w:bottom w:val="nil"/>
              <w:right w:val="nil"/>
            </w:tcBorders>
          </w:tcPr>
          <w:p w:rsidR="00011885" w:rsidRPr="00DE4BCF" w:rsidRDefault="00011885" w:rsidP="00011885">
            <w:pPr>
              <w:tabs>
                <w:tab w:val="left" w:pos="5387"/>
              </w:tabs>
              <w:spacing w:line="280" w:lineRule="exact"/>
              <w:ind w:left="162" w:right="-360" w:hanging="162"/>
              <w:rPr>
                <w:rFonts w:ascii="Arial" w:hAnsi="Arial" w:cs="Angsana New"/>
                <w:sz w:val="14"/>
                <w:szCs w:val="14"/>
              </w:rPr>
            </w:pPr>
            <w:r w:rsidRPr="00DE4BCF">
              <w:rPr>
                <w:rFonts w:ascii="Arial" w:hAnsi="Arial" w:cs="Angsana New"/>
                <w:sz w:val="14"/>
                <w:szCs w:val="14"/>
              </w:rPr>
              <w:t>Phuket Resort Development Limited</w:t>
            </w:r>
          </w:p>
        </w:tc>
        <w:tc>
          <w:tcPr>
            <w:tcW w:w="207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1980" w:type="dxa"/>
            <w:tcBorders>
              <w:top w:val="nil"/>
              <w:left w:val="nil"/>
              <w:bottom w:val="nil"/>
              <w:right w:val="nil"/>
            </w:tcBorders>
          </w:tcPr>
          <w:p w:rsidR="00011885" w:rsidRPr="00DE4BCF" w:rsidRDefault="00011885" w:rsidP="00011885">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011885" w:rsidRPr="00DE4BCF" w:rsidRDefault="00FE0AEF" w:rsidP="00011885">
            <w:pPr>
              <w:tabs>
                <w:tab w:val="left" w:pos="5387"/>
              </w:tabs>
              <w:spacing w:line="280" w:lineRule="exact"/>
              <w:jc w:val="center"/>
              <w:rPr>
                <w:rFonts w:ascii="Arial" w:hAnsi="Arial" w:cs="Angsana New"/>
                <w:sz w:val="14"/>
                <w:szCs w:val="14"/>
              </w:rPr>
            </w:pPr>
            <w:r>
              <w:rPr>
                <w:rFonts w:ascii="Arial" w:hAnsi="Arial" w:cs="Angsana New"/>
                <w:sz w:val="14"/>
                <w:szCs w:val="14"/>
              </w:rPr>
              <w:t>1.2</w:t>
            </w:r>
          </w:p>
        </w:tc>
        <w:tc>
          <w:tcPr>
            <w:tcW w:w="900" w:type="dxa"/>
            <w:tcBorders>
              <w:top w:val="nil"/>
              <w:left w:val="nil"/>
              <w:bottom w:val="nil"/>
              <w:right w:val="nil"/>
            </w:tcBorders>
          </w:tcPr>
          <w:p w:rsidR="00011885" w:rsidRPr="00DE4BCF" w:rsidRDefault="00011885" w:rsidP="00011885">
            <w:pPr>
              <w:tabs>
                <w:tab w:val="left" w:pos="5387"/>
              </w:tabs>
              <w:spacing w:line="280" w:lineRule="exact"/>
              <w:jc w:val="center"/>
              <w:rPr>
                <w:rFonts w:ascii="Arial" w:hAnsi="Arial" w:cs="Angsana New"/>
                <w:sz w:val="14"/>
                <w:szCs w:val="14"/>
              </w:rPr>
            </w:pPr>
            <w:r>
              <w:rPr>
                <w:rFonts w:ascii="Arial" w:hAnsi="Arial" w:cs="Angsana New"/>
                <w:sz w:val="14"/>
                <w:szCs w:val="14"/>
              </w:rPr>
              <w:t>1.0</w:t>
            </w:r>
          </w:p>
        </w:tc>
      </w:tr>
    </w:tbl>
    <w:p w:rsidR="00DD3296" w:rsidRPr="00DE4BCF" w:rsidRDefault="00846FBB" w:rsidP="00596E3F">
      <w:pPr>
        <w:tabs>
          <w:tab w:val="left" w:pos="720"/>
          <w:tab w:val="left" w:pos="1440"/>
          <w:tab w:val="left" w:pos="2160"/>
        </w:tabs>
        <w:spacing w:before="240" w:after="120" w:line="380" w:lineRule="exact"/>
        <w:ind w:left="547" w:hanging="547"/>
        <w:jc w:val="both"/>
        <w:rPr>
          <w:rFonts w:ascii="Arial" w:hAnsi="Arial" w:cs="Angsana New"/>
        </w:rPr>
      </w:pPr>
      <w:r w:rsidRPr="00DE4BCF">
        <w:rPr>
          <w:rFonts w:ascii="Arial" w:hAnsi="Arial" w:cs="Angsana New"/>
          <w:b/>
          <w:bCs/>
        </w:rPr>
        <w:t>34</w:t>
      </w:r>
      <w:r w:rsidR="00DD3296" w:rsidRPr="00DE4BCF">
        <w:rPr>
          <w:rFonts w:ascii="Arial" w:hAnsi="Arial" w:cs="Angsana New"/>
          <w:b/>
          <w:bCs/>
        </w:rPr>
        <w:t>.</w:t>
      </w:r>
      <w:r w:rsidR="00DD3296" w:rsidRPr="00DE4BCF">
        <w:rPr>
          <w:rFonts w:ascii="Arial" w:hAnsi="Arial" w:cs="Angsana New"/>
        </w:rPr>
        <w:tab/>
      </w:r>
      <w:r w:rsidR="00DD3296" w:rsidRPr="00DE4BCF">
        <w:rPr>
          <w:rFonts w:ascii="Arial" w:hAnsi="Arial" w:cs="Angsana New"/>
          <w:b/>
          <w:bCs/>
        </w:rPr>
        <w:t>Dividends</w:t>
      </w:r>
    </w:p>
    <w:p w:rsidR="00DD3296" w:rsidRPr="00DE4BCF" w:rsidRDefault="00DD3296" w:rsidP="003E5877">
      <w:pPr>
        <w:spacing w:before="120" w:after="240" w:line="380" w:lineRule="exact"/>
        <w:ind w:left="547" w:hanging="547"/>
        <w:jc w:val="thaiDistribute"/>
        <w:rPr>
          <w:rFonts w:ascii="Arial" w:hAnsi="Arial"/>
        </w:rPr>
      </w:pPr>
      <w:r w:rsidRPr="00DE4BCF">
        <w:rPr>
          <w:rFonts w:ascii="Arial" w:hAnsi="Arial"/>
        </w:rPr>
        <w:tab/>
        <w:t xml:space="preserve">Dividends declared in </w:t>
      </w:r>
      <w:r w:rsidR="008F5E8F">
        <w:rPr>
          <w:rFonts w:ascii="Arial" w:hAnsi="Arial"/>
        </w:rPr>
        <w:t>201</w:t>
      </w:r>
      <w:r w:rsidR="00D528A1">
        <w:rPr>
          <w:rFonts w:ascii="Arial" w:hAnsi="Arial"/>
        </w:rPr>
        <w:t>7</w:t>
      </w:r>
      <w:r w:rsidRPr="00DE4BCF">
        <w:rPr>
          <w:rFonts w:ascii="Arial" w:hAnsi="Arial"/>
        </w:rPr>
        <w:t xml:space="preserve"> </w:t>
      </w:r>
      <w:r w:rsidR="00FE6BF4" w:rsidRPr="00DE4BCF">
        <w:rPr>
          <w:rFonts w:ascii="Arial" w:hAnsi="Arial"/>
        </w:rPr>
        <w:t xml:space="preserve">and </w:t>
      </w:r>
      <w:r w:rsidR="00D528A1">
        <w:rPr>
          <w:rFonts w:ascii="Arial" w:hAnsi="Arial"/>
        </w:rPr>
        <w:t>2016</w:t>
      </w:r>
      <w:r w:rsidR="00FE6BF4" w:rsidRPr="00DE4BCF">
        <w:rPr>
          <w:rFonts w:ascii="Arial" w:hAnsi="Arial"/>
        </w:rPr>
        <w:t xml:space="preserve"> </w:t>
      </w:r>
      <w:r w:rsidRPr="00DE4BCF">
        <w:rPr>
          <w:rFonts w:ascii="Arial" w:hAnsi="Arial"/>
        </w:rPr>
        <w:t>consisted of:</w:t>
      </w:r>
    </w:p>
    <w:tbl>
      <w:tblPr>
        <w:tblW w:w="8820" w:type="dxa"/>
        <w:tblInd w:w="450" w:type="dxa"/>
        <w:tblLayout w:type="fixed"/>
        <w:tblLook w:val="0000"/>
      </w:tblPr>
      <w:tblGrid>
        <w:gridCol w:w="1980"/>
        <w:gridCol w:w="3150"/>
        <w:gridCol w:w="1710"/>
        <w:gridCol w:w="1980"/>
      </w:tblGrid>
      <w:tr w:rsidR="00DD3296" w:rsidRPr="00DE4BCF" w:rsidTr="00952055">
        <w:trPr>
          <w:tblHeader/>
        </w:trPr>
        <w:tc>
          <w:tcPr>
            <w:tcW w:w="1980" w:type="dxa"/>
          </w:tcPr>
          <w:p w:rsidR="00DD3296" w:rsidRPr="00DE4BCF" w:rsidRDefault="00DD3296" w:rsidP="003E5877">
            <w:pPr>
              <w:tabs>
                <w:tab w:val="left" w:pos="720"/>
                <w:tab w:val="left" w:pos="2160"/>
                <w:tab w:val="right" w:pos="7200"/>
                <w:tab w:val="right" w:pos="8540"/>
              </w:tabs>
              <w:spacing w:line="380" w:lineRule="exact"/>
              <w:jc w:val="thaiDistribute"/>
              <w:rPr>
                <w:rFonts w:ascii="Arial" w:hAnsi="Arial"/>
                <w:sz w:val="20"/>
                <w:szCs w:val="20"/>
              </w:rPr>
            </w:pPr>
          </w:p>
        </w:tc>
        <w:tc>
          <w:tcPr>
            <w:tcW w:w="3150" w:type="dxa"/>
          </w:tcPr>
          <w:p w:rsidR="00DD3296" w:rsidRPr="00DE4BCF" w:rsidRDefault="00DD3296" w:rsidP="007D69F7">
            <w:pPr>
              <w:pBdr>
                <w:bottom w:val="single" w:sz="4" w:space="1" w:color="auto"/>
              </w:pBdr>
              <w:tabs>
                <w:tab w:val="left" w:pos="720"/>
                <w:tab w:val="left" w:pos="2160"/>
                <w:tab w:val="right" w:pos="7200"/>
                <w:tab w:val="right" w:pos="8540"/>
              </w:tabs>
              <w:spacing w:line="380" w:lineRule="exact"/>
              <w:jc w:val="center"/>
              <w:rPr>
                <w:rFonts w:ascii="Arial" w:hAnsi="Arial"/>
                <w:sz w:val="20"/>
                <w:szCs w:val="20"/>
              </w:rPr>
            </w:pPr>
            <w:r w:rsidRPr="00DE4BCF">
              <w:rPr>
                <w:rFonts w:ascii="Arial" w:hAnsi="Arial"/>
                <w:sz w:val="20"/>
                <w:szCs w:val="20"/>
              </w:rPr>
              <w:t>Approved by</w:t>
            </w:r>
          </w:p>
        </w:tc>
        <w:tc>
          <w:tcPr>
            <w:tcW w:w="1710" w:type="dxa"/>
          </w:tcPr>
          <w:p w:rsidR="00DD3296" w:rsidRPr="00DE4BCF" w:rsidRDefault="00DD3296" w:rsidP="007D69F7">
            <w:pPr>
              <w:pBdr>
                <w:bottom w:val="single" w:sz="4" w:space="1" w:color="auto"/>
              </w:pBdr>
              <w:tabs>
                <w:tab w:val="left" w:pos="720"/>
                <w:tab w:val="left" w:pos="2160"/>
                <w:tab w:val="right" w:pos="7200"/>
                <w:tab w:val="right" w:pos="8540"/>
              </w:tabs>
              <w:spacing w:line="380" w:lineRule="exact"/>
              <w:jc w:val="center"/>
              <w:rPr>
                <w:rFonts w:ascii="Arial" w:hAnsi="Arial"/>
                <w:sz w:val="20"/>
                <w:szCs w:val="20"/>
              </w:rPr>
            </w:pPr>
            <w:r w:rsidRPr="00DE4BCF">
              <w:rPr>
                <w:rFonts w:ascii="Arial" w:hAnsi="Arial"/>
                <w:sz w:val="20"/>
                <w:szCs w:val="20"/>
              </w:rPr>
              <w:t>Total dividend</w:t>
            </w:r>
            <w:r w:rsidR="007652DC">
              <w:rPr>
                <w:rFonts w:ascii="Arial" w:hAnsi="Arial"/>
                <w:sz w:val="20"/>
                <w:szCs w:val="20"/>
              </w:rPr>
              <w:t>s</w:t>
            </w:r>
          </w:p>
        </w:tc>
        <w:tc>
          <w:tcPr>
            <w:tcW w:w="1980" w:type="dxa"/>
          </w:tcPr>
          <w:p w:rsidR="00DD3296" w:rsidRPr="00DE4BCF" w:rsidRDefault="00DD3296" w:rsidP="007D69F7">
            <w:pPr>
              <w:pBdr>
                <w:bottom w:val="single" w:sz="4" w:space="1" w:color="auto"/>
              </w:pBdr>
              <w:tabs>
                <w:tab w:val="left" w:pos="720"/>
                <w:tab w:val="left" w:pos="2160"/>
                <w:tab w:val="right" w:pos="7200"/>
                <w:tab w:val="right" w:pos="8540"/>
              </w:tabs>
              <w:spacing w:line="380" w:lineRule="exact"/>
              <w:rPr>
                <w:rFonts w:ascii="Arial" w:hAnsi="Arial"/>
                <w:sz w:val="20"/>
                <w:szCs w:val="20"/>
              </w:rPr>
            </w:pPr>
            <w:r w:rsidRPr="00DE4BCF">
              <w:rPr>
                <w:rFonts w:ascii="Arial" w:hAnsi="Arial"/>
                <w:sz w:val="20"/>
                <w:szCs w:val="20"/>
              </w:rPr>
              <w:t>Dividend per share</w:t>
            </w:r>
          </w:p>
        </w:tc>
      </w:tr>
      <w:tr w:rsidR="00DD3296" w:rsidRPr="00DE4BCF" w:rsidTr="00952055">
        <w:trPr>
          <w:tblHeader/>
        </w:trPr>
        <w:tc>
          <w:tcPr>
            <w:tcW w:w="1980" w:type="dxa"/>
          </w:tcPr>
          <w:p w:rsidR="00DD3296" w:rsidRPr="00DE4BCF" w:rsidRDefault="00DD3296" w:rsidP="003E5877">
            <w:pPr>
              <w:tabs>
                <w:tab w:val="left" w:pos="720"/>
                <w:tab w:val="left" w:pos="2160"/>
                <w:tab w:val="right" w:pos="7200"/>
                <w:tab w:val="right" w:pos="8540"/>
              </w:tabs>
              <w:spacing w:line="380" w:lineRule="exact"/>
              <w:jc w:val="thaiDistribute"/>
              <w:rPr>
                <w:rFonts w:ascii="Arial" w:hAnsi="Arial"/>
                <w:sz w:val="20"/>
                <w:szCs w:val="20"/>
              </w:rPr>
            </w:pPr>
          </w:p>
        </w:tc>
        <w:tc>
          <w:tcPr>
            <w:tcW w:w="3150" w:type="dxa"/>
          </w:tcPr>
          <w:p w:rsidR="00DD3296" w:rsidRPr="00DE4BCF" w:rsidRDefault="00DD3296" w:rsidP="003E5877">
            <w:pPr>
              <w:tabs>
                <w:tab w:val="left" w:pos="720"/>
                <w:tab w:val="left" w:pos="2160"/>
                <w:tab w:val="right" w:pos="7200"/>
                <w:tab w:val="right" w:pos="8540"/>
              </w:tabs>
              <w:spacing w:line="380" w:lineRule="exact"/>
              <w:jc w:val="center"/>
              <w:rPr>
                <w:rFonts w:ascii="Arial" w:hAnsi="Arial"/>
                <w:sz w:val="20"/>
                <w:szCs w:val="20"/>
                <w:u w:val="single"/>
              </w:rPr>
            </w:pPr>
          </w:p>
        </w:tc>
        <w:tc>
          <w:tcPr>
            <w:tcW w:w="1710" w:type="dxa"/>
          </w:tcPr>
          <w:p w:rsidR="00DD3296" w:rsidRPr="00DE4BCF" w:rsidRDefault="008C2828" w:rsidP="003E5877">
            <w:pPr>
              <w:tabs>
                <w:tab w:val="left" w:pos="720"/>
                <w:tab w:val="left" w:pos="2160"/>
                <w:tab w:val="right" w:pos="7200"/>
                <w:tab w:val="right" w:pos="8540"/>
              </w:tabs>
              <w:spacing w:line="380" w:lineRule="exact"/>
              <w:jc w:val="center"/>
              <w:rPr>
                <w:rFonts w:ascii="Arial" w:hAnsi="Arial"/>
                <w:sz w:val="20"/>
                <w:szCs w:val="20"/>
              </w:rPr>
            </w:pPr>
            <w:r w:rsidRPr="00DE4BCF">
              <w:rPr>
                <w:rFonts w:ascii="Arial" w:hAnsi="Arial"/>
                <w:sz w:val="20"/>
                <w:szCs w:val="20"/>
              </w:rPr>
              <w:t>(Million Baht)</w:t>
            </w:r>
          </w:p>
        </w:tc>
        <w:tc>
          <w:tcPr>
            <w:tcW w:w="1980" w:type="dxa"/>
          </w:tcPr>
          <w:p w:rsidR="00DD3296" w:rsidRPr="00DE4BCF" w:rsidRDefault="008C2828" w:rsidP="003E5877">
            <w:pPr>
              <w:tabs>
                <w:tab w:val="left" w:pos="720"/>
                <w:tab w:val="left" w:pos="2160"/>
                <w:tab w:val="right" w:pos="7200"/>
                <w:tab w:val="right" w:pos="8540"/>
              </w:tabs>
              <w:spacing w:line="380" w:lineRule="exact"/>
              <w:jc w:val="center"/>
              <w:rPr>
                <w:rFonts w:ascii="Arial" w:hAnsi="Arial"/>
                <w:sz w:val="20"/>
                <w:szCs w:val="20"/>
              </w:rPr>
            </w:pPr>
            <w:r w:rsidRPr="00DE4BCF">
              <w:rPr>
                <w:rFonts w:ascii="Arial" w:hAnsi="Arial"/>
                <w:sz w:val="20"/>
                <w:szCs w:val="20"/>
              </w:rPr>
              <w:t>(Baht)</w:t>
            </w:r>
          </w:p>
        </w:tc>
      </w:tr>
      <w:tr w:rsidR="00BF49CC" w:rsidRPr="00DE4BCF" w:rsidTr="00952055">
        <w:trPr>
          <w:trHeight w:val="571"/>
          <w:tblHeader/>
        </w:trPr>
        <w:tc>
          <w:tcPr>
            <w:tcW w:w="1980" w:type="dxa"/>
          </w:tcPr>
          <w:p w:rsidR="00BF49CC" w:rsidRDefault="00BF49CC" w:rsidP="00D528A1">
            <w:pPr>
              <w:tabs>
                <w:tab w:val="left" w:pos="720"/>
                <w:tab w:val="left" w:pos="2160"/>
                <w:tab w:val="right" w:pos="7200"/>
                <w:tab w:val="right" w:pos="8540"/>
              </w:tabs>
              <w:spacing w:line="380" w:lineRule="exact"/>
              <w:ind w:left="151" w:hanging="151"/>
              <w:rPr>
                <w:rFonts w:ascii="Arial" w:hAnsi="Arial"/>
                <w:sz w:val="20"/>
                <w:szCs w:val="20"/>
              </w:rPr>
            </w:pPr>
            <w:r>
              <w:rPr>
                <w:rFonts w:ascii="Arial" w:hAnsi="Arial"/>
                <w:sz w:val="20"/>
                <w:szCs w:val="20"/>
              </w:rPr>
              <w:t>Dividends on 201</w:t>
            </w:r>
            <w:r w:rsidR="00D528A1">
              <w:rPr>
                <w:rFonts w:ascii="Arial" w:hAnsi="Arial"/>
                <w:sz w:val="20"/>
                <w:szCs w:val="20"/>
              </w:rPr>
              <w:t>6</w:t>
            </w:r>
            <w:r>
              <w:rPr>
                <w:rFonts w:ascii="Arial" w:hAnsi="Arial"/>
                <w:sz w:val="20"/>
                <w:szCs w:val="20"/>
              </w:rPr>
              <w:t xml:space="preserve"> retained earnings</w:t>
            </w:r>
          </w:p>
        </w:tc>
        <w:tc>
          <w:tcPr>
            <w:tcW w:w="3150" w:type="dxa"/>
          </w:tcPr>
          <w:p w:rsidR="00BF49CC" w:rsidRDefault="00BF49CC" w:rsidP="00D528A1">
            <w:pPr>
              <w:tabs>
                <w:tab w:val="right" w:pos="7200"/>
                <w:tab w:val="right" w:pos="8540"/>
              </w:tabs>
              <w:spacing w:line="380" w:lineRule="exact"/>
              <w:ind w:left="252" w:hanging="252"/>
              <w:jc w:val="center"/>
              <w:rPr>
                <w:rFonts w:ascii="Arial" w:hAnsi="Arial"/>
                <w:sz w:val="20"/>
                <w:szCs w:val="20"/>
              </w:rPr>
            </w:pPr>
            <w:r>
              <w:rPr>
                <w:rFonts w:ascii="Arial" w:hAnsi="Arial"/>
                <w:sz w:val="20"/>
                <w:szCs w:val="20"/>
              </w:rPr>
              <w:t xml:space="preserve">Annual General Meeting of the shareholders on </w:t>
            </w:r>
            <w:r w:rsidR="00D528A1">
              <w:rPr>
                <w:rFonts w:ascii="Arial" w:hAnsi="Arial"/>
                <w:sz w:val="20"/>
                <w:szCs w:val="20"/>
              </w:rPr>
              <w:t xml:space="preserve">20 </w:t>
            </w:r>
            <w:r>
              <w:rPr>
                <w:rFonts w:ascii="Arial" w:hAnsi="Arial"/>
                <w:sz w:val="20"/>
                <w:szCs w:val="20"/>
              </w:rPr>
              <w:t>April 201</w:t>
            </w:r>
            <w:r w:rsidR="00D528A1">
              <w:rPr>
                <w:rFonts w:ascii="Arial" w:hAnsi="Arial"/>
                <w:sz w:val="20"/>
                <w:szCs w:val="20"/>
              </w:rPr>
              <w:t>7</w:t>
            </w:r>
          </w:p>
        </w:tc>
        <w:tc>
          <w:tcPr>
            <w:tcW w:w="1710" w:type="dxa"/>
            <w:vAlign w:val="bottom"/>
          </w:tcPr>
          <w:p w:rsidR="00BF49CC" w:rsidRDefault="00EC2339" w:rsidP="00BF49CC">
            <w:pPr>
              <w:pBdr>
                <w:bottom w:val="single" w:sz="4" w:space="1" w:color="auto"/>
              </w:pBdr>
              <w:tabs>
                <w:tab w:val="decimal" w:pos="1152"/>
              </w:tabs>
              <w:spacing w:line="380" w:lineRule="exact"/>
              <w:ind w:right="-18"/>
              <w:rPr>
                <w:rFonts w:ascii="Arial" w:hAnsi="Arial" w:cs="Arial"/>
                <w:sz w:val="20"/>
                <w:szCs w:val="20"/>
              </w:rPr>
            </w:pPr>
            <w:r>
              <w:rPr>
                <w:rFonts w:ascii="Arial" w:hAnsi="Arial" w:cs="Arial"/>
                <w:sz w:val="20"/>
                <w:szCs w:val="20"/>
              </w:rPr>
              <w:t>43.34</w:t>
            </w:r>
          </w:p>
        </w:tc>
        <w:tc>
          <w:tcPr>
            <w:tcW w:w="1980" w:type="dxa"/>
            <w:vAlign w:val="bottom"/>
          </w:tcPr>
          <w:p w:rsidR="00BF49CC" w:rsidRDefault="00EC2339" w:rsidP="00F24256">
            <w:pPr>
              <w:tabs>
                <w:tab w:val="decimal" w:pos="882"/>
              </w:tabs>
              <w:spacing w:line="380" w:lineRule="exact"/>
              <w:jc w:val="both"/>
              <w:rPr>
                <w:rFonts w:ascii="Arial" w:hAnsi="Arial" w:cs="Arial"/>
                <w:sz w:val="20"/>
                <w:szCs w:val="20"/>
              </w:rPr>
            </w:pPr>
            <w:r>
              <w:rPr>
                <w:rFonts w:ascii="Arial" w:hAnsi="Arial" w:cs="Arial"/>
                <w:sz w:val="20"/>
                <w:szCs w:val="20"/>
              </w:rPr>
              <w:t>0.26</w:t>
            </w:r>
          </w:p>
        </w:tc>
      </w:tr>
      <w:tr w:rsidR="00BF49CC" w:rsidRPr="00DE4BCF" w:rsidTr="00FC73EE">
        <w:trPr>
          <w:trHeight w:val="571"/>
          <w:tblHeader/>
        </w:trPr>
        <w:tc>
          <w:tcPr>
            <w:tcW w:w="1980" w:type="dxa"/>
            <w:vAlign w:val="bottom"/>
          </w:tcPr>
          <w:p w:rsidR="00BF49CC" w:rsidRDefault="00FC73EE" w:rsidP="00FC73EE">
            <w:pPr>
              <w:tabs>
                <w:tab w:val="left" w:pos="720"/>
                <w:tab w:val="left" w:pos="2160"/>
                <w:tab w:val="right" w:pos="7200"/>
                <w:tab w:val="right" w:pos="8540"/>
              </w:tabs>
              <w:spacing w:line="380" w:lineRule="exact"/>
              <w:ind w:left="151" w:hanging="151"/>
              <w:rPr>
                <w:rFonts w:ascii="Arial" w:hAnsi="Arial"/>
                <w:sz w:val="20"/>
                <w:szCs w:val="20"/>
              </w:rPr>
            </w:pPr>
            <w:r>
              <w:rPr>
                <w:rFonts w:ascii="Arial" w:hAnsi="Arial"/>
                <w:sz w:val="20"/>
                <w:szCs w:val="20"/>
              </w:rPr>
              <w:t>Total for 2017</w:t>
            </w:r>
          </w:p>
        </w:tc>
        <w:tc>
          <w:tcPr>
            <w:tcW w:w="3150" w:type="dxa"/>
          </w:tcPr>
          <w:p w:rsidR="00BF49CC" w:rsidRDefault="00BF49CC" w:rsidP="00BF49CC">
            <w:pPr>
              <w:tabs>
                <w:tab w:val="right" w:pos="7200"/>
                <w:tab w:val="right" w:pos="8540"/>
              </w:tabs>
              <w:spacing w:line="380" w:lineRule="exact"/>
              <w:ind w:left="252" w:hanging="252"/>
              <w:jc w:val="center"/>
              <w:rPr>
                <w:rFonts w:ascii="Arial" w:hAnsi="Arial"/>
                <w:sz w:val="20"/>
                <w:szCs w:val="20"/>
              </w:rPr>
            </w:pPr>
          </w:p>
        </w:tc>
        <w:tc>
          <w:tcPr>
            <w:tcW w:w="1710" w:type="dxa"/>
            <w:vAlign w:val="bottom"/>
          </w:tcPr>
          <w:p w:rsidR="00BF49CC" w:rsidRDefault="00EC2339" w:rsidP="00BF49CC">
            <w:pPr>
              <w:pBdr>
                <w:bottom w:val="double" w:sz="4" w:space="1" w:color="auto"/>
              </w:pBdr>
              <w:tabs>
                <w:tab w:val="decimal" w:pos="1152"/>
              </w:tabs>
              <w:spacing w:line="380" w:lineRule="exact"/>
              <w:ind w:right="-18"/>
              <w:rPr>
                <w:rFonts w:ascii="Arial" w:hAnsi="Arial" w:cs="Arial"/>
                <w:sz w:val="20"/>
                <w:szCs w:val="20"/>
              </w:rPr>
            </w:pPr>
            <w:r>
              <w:rPr>
                <w:rFonts w:ascii="Arial" w:hAnsi="Arial" w:cs="Arial"/>
                <w:sz w:val="20"/>
                <w:szCs w:val="20"/>
              </w:rPr>
              <w:t>43.34</w:t>
            </w:r>
          </w:p>
        </w:tc>
        <w:tc>
          <w:tcPr>
            <w:tcW w:w="1980" w:type="dxa"/>
          </w:tcPr>
          <w:p w:rsidR="00BF49CC" w:rsidRPr="00DE4BCF" w:rsidRDefault="00BF49CC" w:rsidP="00F24256">
            <w:pPr>
              <w:tabs>
                <w:tab w:val="left" w:pos="720"/>
                <w:tab w:val="decimal" w:pos="882"/>
                <w:tab w:val="left" w:pos="2160"/>
                <w:tab w:val="right" w:pos="7200"/>
                <w:tab w:val="right" w:pos="8540"/>
              </w:tabs>
              <w:spacing w:line="380" w:lineRule="exact"/>
              <w:jc w:val="both"/>
              <w:rPr>
                <w:rFonts w:ascii="Arial" w:hAnsi="Arial"/>
                <w:sz w:val="20"/>
                <w:szCs w:val="20"/>
                <w:u w:val="single"/>
              </w:rPr>
            </w:pPr>
          </w:p>
        </w:tc>
      </w:tr>
      <w:tr w:rsidR="00D528A1" w:rsidRPr="00DE4BCF" w:rsidTr="00952055">
        <w:trPr>
          <w:trHeight w:val="571"/>
          <w:tblHeader/>
        </w:trPr>
        <w:tc>
          <w:tcPr>
            <w:tcW w:w="1980" w:type="dxa"/>
          </w:tcPr>
          <w:p w:rsidR="00D528A1" w:rsidRPr="00DE4BCF" w:rsidRDefault="00D528A1" w:rsidP="00D528A1">
            <w:pPr>
              <w:tabs>
                <w:tab w:val="left" w:pos="720"/>
                <w:tab w:val="left" w:pos="2160"/>
                <w:tab w:val="right" w:pos="7200"/>
                <w:tab w:val="right" w:pos="8540"/>
              </w:tabs>
              <w:spacing w:line="380" w:lineRule="exact"/>
              <w:ind w:left="151" w:hanging="151"/>
              <w:rPr>
                <w:rFonts w:ascii="Arial" w:hAnsi="Arial"/>
                <w:sz w:val="20"/>
                <w:szCs w:val="20"/>
              </w:rPr>
            </w:pPr>
            <w:r>
              <w:rPr>
                <w:rFonts w:ascii="Arial" w:hAnsi="Arial"/>
                <w:sz w:val="20"/>
                <w:szCs w:val="20"/>
              </w:rPr>
              <w:t>Interim dividend</w:t>
            </w:r>
          </w:p>
        </w:tc>
        <w:tc>
          <w:tcPr>
            <w:tcW w:w="3150" w:type="dxa"/>
          </w:tcPr>
          <w:p w:rsidR="00D528A1" w:rsidRDefault="00D528A1" w:rsidP="00D528A1">
            <w:pPr>
              <w:tabs>
                <w:tab w:val="right" w:pos="7200"/>
                <w:tab w:val="right" w:pos="8540"/>
              </w:tabs>
              <w:spacing w:line="380" w:lineRule="exact"/>
              <w:ind w:left="252" w:hanging="252"/>
              <w:jc w:val="center"/>
              <w:rPr>
                <w:rFonts w:ascii="Arial" w:hAnsi="Arial"/>
                <w:sz w:val="20"/>
                <w:szCs w:val="20"/>
              </w:rPr>
            </w:pPr>
            <w:r>
              <w:rPr>
                <w:rFonts w:ascii="Arial" w:hAnsi="Arial"/>
                <w:sz w:val="20"/>
                <w:szCs w:val="20"/>
              </w:rPr>
              <w:t xml:space="preserve">Board of Directors’ Meeting on </w:t>
            </w:r>
          </w:p>
          <w:p w:rsidR="00D528A1" w:rsidRPr="00DE4BCF" w:rsidRDefault="00D528A1" w:rsidP="00FC73EE">
            <w:pPr>
              <w:tabs>
                <w:tab w:val="right" w:pos="7200"/>
                <w:tab w:val="right" w:pos="8540"/>
              </w:tabs>
              <w:spacing w:line="380" w:lineRule="exact"/>
              <w:rPr>
                <w:rFonts w:ascii="Arial" w:hAnsi="Arial"/>
                <w:sz w:val="20"/>
                <w:szCs w:val="20"/>
              </w:rPr>
            </w:pPr>
            <w:r>
              <w:rPr>
                <w:rFonts w:ascii="Arial" w:hAnsi="Arial"/>
                <w:sz w:val="20"/>
                <w:szCs w:val="20"/>
              </w:rPr>
              <w:t xml:space="preserve">    10 August 2016</w:t>
            </w:r>
          </w:p>
        </w:tc>
        <w:tc>
          <w:tcPr>
            <w:tcW w:w="1710" w:type="dxa"/>
            <w:vAlign w:val="bottom"/>
          </w:tcPr>
          <w:p w:rsidR="00D528A1" w:rsidRPr="00DE4BCF" w:rsidRDefault="00D528A1" w:rsidP="00D528A1">
            <w:pPr>
              <w:tabs>
                <w:tab w:val="decimal" w:pos="1152"/>
              </w:tabs>
              <w:spacing w:line="380" w:lineRule="exact"/>
              <w:ind w:right="-18"/>
              <w:rPr>
                <w:rFonts w:ascii="Arial" w:hAnsi="Arial" w:cs="Arial"/>
                <w:sz w:val="20"/>
                <w:szCs w:val="20"/>
              </w:rPr>
            </w:pPr>
            <w:r>
              <w:rPr>
                <w:rFonts w:ascii="Arial" w:hAnsi="Arial" w:cs="Arial"/>
                <w:sz w:val="20"/>
                <w:szCs w:val="20"/>
              </w:rPr>
              <w:t>20.00</w:t>
            </w:r>
          </w:p>
        </w:tc>
        <w:tc>
          <w:tcPr>
            <w:tcW w:w="1980" w:type="dxa"/>
            <w:vAlign w:val="bottom"/>
          </w:tcPr>
          <w:p w:rsidR="00D528A1" w:rsidRPr="00DE4BCF" w:rsidRDefault="00D528A1" w:rsidP="00F24256">
            <w:pPr>
              <w:tabs>
                <w:tab w:val="decimal" w:pos="882"/>
              </w:tabs>
              <w:spacing w:line="380" w:lineRule="exact"/>
              <w:jc w:val="both"/>
              <w:rPr>
                <w:rFonts w:ascii="Arial" w:hAnsi="Arial" w:cs="Arial"/>
                <w:sz w:val="20"/>
                <w:szCs w:val="20"/>
              </w:rPr>
            </w:pPr>
            <w:r>
              <w:rPr>
                <w:rFonts w:ascii="Arial" w:hAnsi="Arial" w:cs="Arial"/>
                <w:sz w:val="20"/>
                <w:szCs w:val="20"/>
              </w:rPr>
              <w:t>0.12</w:t>
            </w:r>
          </w:p>
        </w:tc>
      </w:tr>
      <w:tr w:rsidR="00D528A1" w:rsidRPr="00DE4BCF" w:rsidTr="00952055">
        <w:trPr>
          <w:trHeight w:val="571"/>
          <w:tblHeader/>
        </w:trPr>
        <w:tc>
          <w:tcPr>
            <w:tcW w:w="1980" w:type="dxa"/>
          </w:tcPr>
          <w:p w:rsidR="00D528A1" w:rsidRDefault="00D528A1" w:rsidP="00D528A1">
            <w:pPr>
              <w:tabs>
                <w:tab w:val="left" w:pos="720"/>
                <w:tab w:val="left" w:pos="2160"/>
                <w:tab w:val="right" w:pos="7200"/>
                <w:tab w:val="right" w:pos="8540"/>
              </w:tabs>
              <w:spacing w:line="380" w:lineRule="exact"/>
              <w:ind w:left="151" w:hanging="151"/>
              <w:rPr>
                <w:rFonts w:ascii="Arial" w:hAnsi="Arial"/>
                <w:sz w:val="20"/>
                <w:szCs w:val="20"/>
              </w:rPr>
            </w:pPr>
            <w:r>
              <w:rPr>
                <w:rFonts w:ascii="Arial" w:hAnsi="Arial"/>
                <w:sz w:val="20"/>
                <w:szCs w:val="20"/>
              </w:rPr>
              <w:t>Dividends on 2015 retained earnings</w:t>
            </w:r>
          </w:p>
        </w:tc>
        <w:tc>
          <w:tcPr>
            <w:tcW w:w="3150" w:type="dxa"/>
          </w:tcPr>
          <w:p w:rsidR="00D528A1" w:rsidRDefault="00D528A1" w:rsidP="00D528A1">
            <w:pPr>
              <w:tabs>
                <w:tab w:val="right" w:pos="7200"/>
                <w:tab w:val="right" w:pos="8540"/>
              </w:tabs>
              <w:spacing w:line="380" w:lineRule="exact"/>
              <w:ind w:left="252" w:hanging="252"/>
              <w:jc w:val="center"/>
              <w:rPr>
                <w:rFonts w:ascii="Arial" w:hAnsi="Arial"/>
                <w:sz w:val="20"/>
                <w:szCs w:val="20"/>
              </w:rPr>
            </w:pPr>
            <w:r>
              <w:rPr>
                <w:rFonts w:ascii="Arial" w:hAnsi="Arial"/>
                <w:sz w:val="20"/>
                <w:szCs w:val="20"/>
              </w:rPr>
              <w:t>Annual General Meeting of the shareholders on 26 April 2016</w:t>
            </w:r>
          </w:p>
        </w:tc>
        <w:tc>
          <w:tcPr>
            <w:tcW w:w="1710" w:type="dxa"/>
            <w:vAlign w:val="bottom"/>
          </w:tcPr>
          <w:p w:rsidR="00D528A1" w:rsidRDefault="00D528A1" w:rsidP="00D528A1">
            <w:pPr>
              <w:pBdr>
                <w:bottom w:val="single" w:sz="4" w:space="1" w:color="auto"/>
              </w:pBdr>
              <w:tabs>
                <w:tab w:val="decimal" w:pos="1152"/>
              </w:tabs>
              <w:spacing w:line="380" w:lineRule="exact"/>
              <w:ind w:right="-18"/>
              <w:rPr>
                <w:rFonts w:ascii="Arial" w:hAnsi="Arial" w:cs="Arial"/>
                <w:sz w:val="20"/>
                <w:szCs w:val="20"/>
              </w:rPr>
            </w:pPr>
            <w:r>
              <w:rPr>
                <w:rFonts w:ascii="Arial" w:hAnsi="Arial" w:cs="Arial"/>
                <w:sz w:val="20"/>
                <w:szCs w:val="20"/>
              </w:rPr>
              <w:t>60.01</w:t>
            </w:r>
          </w:p>
        </w:tc>
        <w:tc>
          <w:tcPr>
            <w:tcW w:w="1980" w:type="dxa"/>
            <w:vAlign w:val="bottom"/>
          </w:tcPr>
          <w:p w:rsidR="00D528A1" w:rsidRDefault="00D528A1" w:rsidP="00F24256">
            <w:pPr>
              <w:tabs>
                <w:tab w:val="decimal" w:pos="882"/>
              </w:tabs>
              <w:spacing w:line="380" w:lineRule="exact"/>
              <w:jc w:val="both"/>
              <w:rPr>
                <w:rFonts w:ascii="Arial" w:hAnsi="Arial" w:cs="Arial"/>
                <w:sz w:val="20"/>
                <w:szCs w:val="20"/>
              </w:rPr>
            </w:pPr>
            <w:r>
              <w:rPr>
                <w:rFonts w:ascii="Arial" w:hAnsi="Arial" w:cs="Arial"/>
                <w:sz w:val="20"/>
                <w:szCs w:val="20"/>
              </w:rPr>
              <w:t>0.36</w:t>
            </w:r>
          </w:p>
        </w:tc>
      </w:tr>
      <w:tr w:rsidR="00FC73EE" w:rsidRPr="00DE4BCF" w:rsidTr="001D6EC0">
        <w:trPr>
          <w:trHeight w:val="571"/>
          <w:tblHeader/>
        </w:trPr>
        <w:tc>
          <w:tcPr>
            <w:tcW w:w="1980" w:type="dxa"/>
            <w:vAlign w:val="bottom"/>
          </w:tcPr>
          <w:p w:rsidR="00FC73EE" w:rsidRDefault="00FC73EE" w:rsidP="00FC73EE">
            <w:pPr>
              <w:tabs>
                <w:tab w:val="left" w:pos="720"/>
                <w:tab w:val="left" w:pos="2160"/>
                <w:tab w:val="right" w:pos="7200"/>
                <w:tab w:val="right" w:pos="8540"/>
              </w:tabs>
              <w:spacing w:line="380" w:lineRule="exact"/>
              <w:ind w:left="151" w:hanging="151"/>
              <w:rPr>
                <w:rFonts w:ascii="Arial" w:hAnsi="Arial"/>
                <w:sz w:val="20"/>
                <w:szCs w:val="20"/>
              </w:rPr>
            </w:pPr>
            <w:r>
              <w:rPr>
                <w:rFonts w:ascii="Arial" w:hAnsi="Arial"/>
                <w:sz w:val="20"/>
                <w:szCs w:val="20"/>
              </w:rPr>
              <w:t>Total for 2016</w:t>
            </w:r>
          </w:p>
        </w:tc>
        <w:tc>
          <w:tcPr>
            <w:tcW w:w="3150" w:type="dxa"/>
          </w:tcPr>
          <w:p w:rsidR="00FC73EE" w:rsidRDefault="00FC73EE" w:rsidP="00FC73EE">
            <w:pPr>
              <w:tabs>
                <w:tab w:val="right" w:pos="7200"/>
                <w:tab w:val="right" w:pos="8540"/>
              </w:tabs>
              <w:spacing w:line="380" w:lineRule="exact"/>
              <w:ind w:left="252" w:hanging="252"/>
              <w:jc w:val="center"/>
              <w:rPr>
                <w:rFonts w:ascii="Arial" w:hAnsi="Arial"/>
                <w:sz w:val="20"/>
                <w:szCs w:val="20"/>
              </w:rPr>
            </w:pPr>
          </w:p>
        </w:tc>
        <w:tc>
          <w:tcPr>
            <w:tcW w:w="1710" w:type="dxa"/>
            <w:vAlign w:val="bottom"/>
          </w:tcPr>
          <w:p w:rsidR="00FC73EE" w:rsidRDefault="00FC73EE" w:rsidP="00FC73EE">
            <w:pPr>
              <w:pBdr>
                <w:bottom w:val="double" w:sz="4" w:space="1" w:color="auto"/>
              </w:pBdr>
              <w:tabs>
                <w:tab w:val="decimal" w:pos="1152"/>
              </w:tabs>
              <w:spacing w:line="380" w:lineRule="exact"/>
              <w:ind w:right="-18"/>
              <w:rPr>
                <w:rFonts w:ascii="Arial" w:hAnsi="Arial" w:cs="Arial"/>
                <w:sz w:val="20"/>
                <w:szCs w:val="20"/>
              </w:rPr>
            </w:pPr>
            <w:r>
              <w:rPr>
                <w:rFonts w:ascii="Arial" w:hAnsi="Arial" w:cs="Arial"/>
                <w:sz w:val="20"/>
                <w:szCs w:val="20"/>
              </w:rPr>
              <w:t>80.01</w:t>
            </w:r>
          </w:p>
        </w:tc>
        <w:tc>
          <w:tcPr>
            <w:tcW w:w="1980" w:type="dxa"/>
          </w:tcPr>
          <w:p w:rsidR="00FC73EE" w:rsidRPr="00DE4BCF" w:rsidRDefault="00FC73EE" w:rsidP="00FC73EE">
            <w:pPr>
              <w:tabs>
                <w:tab w:val="left" w:pos="720"/>
                <w:tab w:val="decimal" w:pos="882"/>
                <w:tab w:val="left" w:pos="2160"/>
                <w:tab w:val="right" w:pos="7200"/>
                <w:tab w:val="right" w:pos="8540"/>
              </w:tabs>
              <w:spacing w:line="380" w:lineRule="exact"/>
              <w:jc w:val="both"/>
              <w:rPr>
                <w:rFonts w:ascii="Arial" w:hAnsi="Arial"/>
                <w:sz w:val="20"/>
                <w:szCs w:val="20"/>
                <w:u w:val="single"/>
              </w:rPr>
            </w:pPr>
          </w:p>
        </w:tc>
      </w:tr>
    </w:tbl>
    <w:p w:rsidR="00DD3296" w:rsidRPr="00DE4BCF" w:rsidRDefault="00846FBB" w:rsidP="00152B3A">
      <w:pPr>
        <w:pStyle w:val="a"/>
        <w:widowControl/>
        <w:spacing w:before="240" w:after="120" w:line="380" w:lineRule="exact"/>
        <w:ind w:left="547" w:right="-43" w:hanging="547"/>
        <w:jc w:val="both"/>
        <w:rPr>
          <w:rFonts w:ascii="Arial" w:hAnsi="Arial" w:cs="Arial"/>
          <w:sz w:val="22"/>
          <w:szCs w:val="22"/>
        </w:rPr>
      </w:pPr>
      <w:r w:rsidRPr="00DE4BCF">
        <w:rPr>
          <w:rFonts w:ascii="Arial" w:hAnsi="Arial" w:cs="Arial"/>
          <w:sz w:val="22"/>
          <w:szCs w:val="22"/>
        </w:rPr>
        <w:t>35</w:t>
      </w:r>
      <w:r w:rsidR="00DD3296" w:rsidRPr="00DE4BCF">
        <w:rPr>
          <w:rFonts w:ascii="Arial" w:hAnsi="Arial" w:cs="Arial"/>
          <w:sz w:val="22"/>
          <w:szCs w:val="22"/>
        </w:rPr>
        <w:t>.</w:t>
      </w:r>
      <w:r w:rsidR="00DD3296" w:rsidRPr="00DE4BCF">
        <w:rPr>
          <w:rFonts w:ascii="Arial" w:hAnsi="Arial" w:cs="Arial"/>
          <w:sz w:val="22"/>
          <w:szCs w:val="22"/>
        </w:rPr>
        <w:tab/>
        <w:t>Commitments</w:t>
      </w:r>
    </w:p>
    <w:p w:rsidR="00DD3296" w:rsidRPr="00DE4BCF" w:rsidRDefault="00DD3296" w:rsidP="00760755">
      <w:pPr>
        <w:pStyle w:val="a"/>
        <w:widowControl/>
        <w:spacing w:before="120" w:after="120" w:line="380" w:lineRule="exact"/>
        <w:ind w:left="540" w:right="-36" w:hanging="540"/>
        <w:jc w:val="both"/>
        <w:outlineLvl w:val="0"/>
        <w:rPr>
          <w:rFonts w:ascii="Arial" w:hAnsi="Arial" w:cs="Arial"/>
          <w:b w:val="0"/>
          <w:bCs w:val="0"/>
          <w:sz w:val="22"/>
          <w:szCs w:val="22"/>
        </w:rPr>
      </w:pPr>
      <w:r w:rsidRPr="00DE4BCF">
        <w:rPr>
          <w:rFonts w:ascii="Arial" w:hAnsi="Arial" w:cs="Arial"/>
          <w:b w:val="0"/>
          <w:bCs w:val="0"/>
          <w:sz w:val="22"/>
          <w:szCs w:val="22"/>
        </w:rPr>
        <w:tab/>
      </w:r>
      <w:r w:rsidRPr="00DE4BCF">
        <w:rPr>
          <w:rFonts w:ascii="Arial" w:hAnsi="Arial" w:cs="Arial"/>
          <w:b w:val="0"/>
          <w:bCs w:val="0"/>
          <w:sz w:val="22"/>
          <w:szCs w:val="22"/>
          <w:u w:val="single"/>
        </w:rPr>
        <w:t>Capital commitment</w:t>
      </w:r>
    </w:p>
    <w:p w:rsidR="00DD3296" w:rsidRPr="00DE4BCF" w:rsidRDefault="00DD3296" w:rsidP="00760755">
      <w:pPr>
        <w:pStyle w:val="a"/>
        <w:widowControl/>
        <w:spacing w:before="120" w:after="120" w:line="380" w:lineRule="exact"/>
        <w:ind w:left="540" w:right="-36" w:hanging="540"/>
        <w:jc w:val="both"/>
        <w:rPr>
          <w:rFonts w:ascii="Arial" w:hAnsi="Arial" w:cs="Arial"/>
          <w:b w:val="0"/>
          <w:bCs w:val="0"/>
          <w:sz w:val="22"/>
          <w:szCs w:val="22"/>
        </w:rPr>
      </w:pPr>
      <w:r w:rsidRPr="00DE4BCF">
        <w:rPr>
          <w:rFonts w:ascii="Arial" w:hAnsi="Arial" w:cs="Arial"/>
          <w:b w:val="0"/>
          <w:bCs w:val="0"/>
          <w:sz w:val="22"/>
          <w:szCs w:val="22"/>
        </w:rPr>
        <w:tab/>
        <w:t xml:space="preserve">As at 31 December </w:t>
      </w:r>
      <w:r w:rsidR="008F5E8F">
        <w:rPr>
          <w:rFonts w:ascii="Arial" w:hAnsi="Arial" w:cs="Arial"/>
          <w:b w:val="0"/>
          <w:bCs w:val="0"/>
          <w:sz w:val="22"/>
          <w:szCs w:val="22"/>
        </w:rPr>
        <w:t>201</w:t>
      </w:r>
      <w:r w:rsidR="00D528A1">
        <w:rPr>
          <w:rFonts w:ascii="Arial" w:hAnsi="Arial" w:cs="Arial"/>
          <w:b w:val="0"/>
          <w:bCs w:val="0"/>
          <w:sz w:val="22"/>
          <w:szCs w:val="22"/>
        </w:rPr>
        <w:t>7</w:t>
      </w:r>
      <w:r w:rsidRPr="00DE4BCF">
        <w:rPr>
          <w:rFonts w:ascii="Arial" w:hAnsi="Arial" w:cs="Arial"/>
          <w:b w:val="0"/>
          <w:bCs w:val="0"/>
          <w:sz w:val="22"/>
          <w:szCs w:val="22"/>
        </w:rPr>
        <w:t>, the Company and its subsidiaries have capital commitments as follows:</w:t>
      </w:r>
    </w:p>
    <w:p w:rsidR="00DD3296" w:rsidRPr="00DE4BCF" w:rsidRDefault="00DD3296" w:rsidP="00760755">
      <w:pPr>
        <w:pStyle w:val="a"/>
        <w:widowControl/>
        <w:spacing w:before="120" w:after="120" w:line="380" w:lineRule="exact"/>
        <w:ind w:left="1080" w:right="-43" w:hanging="540"/>
        <w:jc w:val="both"/>
        <w:rPr>
          <w:rFonts w:ascii="Arial" w:hAnsi="Arial" w:cs="Arial"/>
          <w:b w:val="0"/>
          <w:bCs w:val="0"/>
          <w:sz w:val="22"/>
          <w:szCs w:val="22"/>
        </w:rPr>
      </w:pPr>
      <w:r w:rsidRPr="00DE4BCF">
        <w:rPr>
          <w:rFonts w:ascii="Arial" w:hAnsi="Arial" w:cs="Arial"/>
          <w:b w:val="0"/>
          <w:bCs w:val="0"/>
          <w:sz w:val="22"/>
          <w:szCs w:val="22"/>
        </w:rPr>
        <w:t xml:space="preserve">(a) </w:t>
      </w:r>
      <w:r w:rsidRPr="00DE4BCF">
        <w:rPr>
          <w:rFonts w:ascii="Arial" w:hAnsi="Arial" w:cs="Arial"/>
          <w:b w:val="0"/>
          <w:bCs w:val="0"/>
          <w:sz w:val="22"/>
          <w:szCs w:val="22"/>
        </w:rPr>
        <w:tab/>
      </w:r>
      <w:r w:rsidR="006A3580">
        <w:rPr>
          <w:rFonts w:ascii="Arial" w:hAnsi="Arial" w:cs="Arial"/>
          <w:b w:val="0"/>
          <w:bCs w:val="0"/>
          <w:sz w:val="22"/>
          <w:szCs w:val="22"/>
        </w:rPr>
        <w:t>The</w:t>
      </w:r>
      <w:r w:rsidR="00644C49" w:rsidRPr="00DE4BCF">
        <w:rPr>
          <w:rFonts w:ascii="Arial" w:hAnsi="Arial" w:cs="Arial"/>
          <w:b w:val="0"/>
          <w:bCs w:val="0"/>
          <w:sz w:val="22"/>
          <w:szCs w:val="22"/>
        </w:rPr>
        <w:t xml:space="preserve"> subsidiar</w:t>
      </w:r>
      <w:r w:rsidR="006A3580">
        <w:rPr>
          <w:rFonts w:ascii="Arial" w:hAnsi="Arial" w:cs="Arial"/>
          <w:b w:val="0"/>
          <w:bCs w:val="0"/>
          <w:sz w:val="22"/>
          <w:szCs w:val="22"/>
        </w:rPr>
        <w:t>ies</w:t>
      </w:r>
      <w:r w:rsidR="00644C49" w:rsidRPr="00DE4BCF">
        <w:rPr>
          <w:rFonts w:ascii="Arial" w:hAnsi="Arial" w:cs="Arial"/>
          <w:b w:val="0"/>
          <w:bCs w:val="0"/>
          <w:sz w:val="22"/>
          <w:szCs w:val="22"/>
        </w:rPr>
        <w:t xml:space="preserve"> </w:t>
      </w:r>
      <w:r w:rsidR="006A3580">
        <w:rPr>
          <w:rFonts w:ascii="Arial" w:hAnsi="Arial" w:cs="Arial"/>
          <w:b w:val="0"/>
          <w:bCs w:val="0"/>
          <w:sz w:val="22"/>
          <w:szCs w:val="22"/>
        </w:rPr>
        <w:t>have</w:t>
      </w:r>
      <w:r w:rsidR="00644C49" w:rsidRPr="00DE4BCF">
        <w:rPr>
          <w:rFonts w:ascii="Arial" w:hAnsi="Arial" w:cs="Arial"/>
          <w:b w:val="0"/>
          <w:bCs w:val="0"/>
          <w:sz w:val="22"/>
          <w:szCs w:val="22"/>
        </w:rPr>
        <w:t xml:space="preserve"> </w:t>
      </w:r>
      <w:r w:rsidRPr="00DE4BCF">
        <w:rPr>
          <w:rFonts w:ascii="Arial" w:hAnsi="Arial" w:cs="Arial"/>
          <w:b w:val="0"/>
          <w:bCs w:val="0"/>
          <w:sz w:val="22"/>
          <w:szCs w:val="22"/>
        </w:rPr>
        <w:t xml:space="preserve">commitments in respect of constructing new and renovating existing hotel properties </w:t>
      </w:r>
      <w:r w:rsidR="007E2F1C">
        <w:rPr>
          <w:rFonts w:ascii="Arial" w:hAnsi="Arial" w:cs="Arial"/>
          <w:b w:val="0"/>
          <w:bCs w:val="0"/>
          <w:sz w:val="22"/>
          <w:szCs w:val="22"/>
        </w:rPr>
        <w:t xml:space="preserve">and office rental </w:t>
      </w:r>
      <w:r w:rsidRPr="00DE4BCF">
        <w:rPr>
          <w:rFonts w:ascii="Arial" w:hAnsi="Arial" w:cs="Arial"/>
          <w:b w:val="0"/>
          <w:bCs w:val="0"/>
          <w:sz w:val="22"/>
          <w:szCs w:val="22"/>
        </w:rPr>
        <w:t xml:space="preserve">amounting to Baht </w:t>
      </w:r>
      <w:r w:rsidR="001E2751">
        <w:rPr>
          <w:rFonts w:ascii="Arial" w:hAnsi="Arial" w:cs="Arial"/>
          <w:b w:val="0"/>
          <w:bCs w:val="0"/>
          <w:sz w:val="22"/>
          <w:szCs w:val="22"/>
        </w:rPr>
        <w:t>2</w:t>
      </w:r>
      <w:r w:rsidR="002A10C7">
        <w:rPr>
          <w:rFonts w:ascii="Arial" w:hAnsi="Arial" w:cs="Arial"/>
          <w:b w:val="0"/>
          <w:bCs w:val="0"/>
          <w:sz w:val="22"/>
          <w:szCs w:val="22"/>
        </w:rPr>
        <w:t>2</w:t>
      </w:r>
      <w:r w:rsidR="00AC14C5" w:rsidRPr="00DE4BCF">
        <w:rPr>
          <w:rFonts w:ascii="Arial" w:hAnsi="Arial" w:cs="Arial"/>
          <w:b w:val="0"/>
          <w:bCs w:val="0"/>
          <w:sz w:val="22"/>
          <w:szCs w:val="22"/>
        </w:rPr>
        <w:t xml:space="preserve"> </w:t>
      </w:r>
      <w:r w:rsidRPr="00DE4BCF">
        <w:rPr>
          <w:rFonts w:ascii="Arial" w:hAnsi="Arial" w:cs="Arial"/>
          <w:b w:val="0"/>
          <w:bCs w:val="0"/>
          <w:sz w:val="22"/>
          <w:szCs w:val="22"/>
        </w:rPr>
        <w:t>million (</w:t>
      </w:r>
      <w:r w:rsidR="008F5E8F">
        <w:rPr>
          <w:rFonts w:ascii="Arial" w:hAnsi="Arial" w:cs="Arial"/>
          <w:b w:val="0"/>
          <w:bCs w:val="0"/>
          <w:sz w:val="22"/>
          <w:szCs w:val="22"/>
        </w:rPr>
        <w:t>201</w:t>
      </w:r>
      <w:r w:rsidR="00D528A1">
        <w:rPr>
          <w:rFonts w:ascii="Arial" w:hAnsi="Arial" w:cs="Arial"/>
          <w:b w:val="0"/>
          <w:bCs w:val="0"/>
          <w:sz w:val="22"/>
          <w:szCs w:val="22"/>
        </w:rPr>
        <w:t>6</w:t>
      </w:r>
      <w:r w:rsidRPr="00DE4BCF">
        <w:rPr>
          <w:rFonts w:ascii="Arial" w:hAnsi="Arial" w:cs="Arial"/>
          <w:b w:val="0"/>
          <w:bCs w:val="0"/>
          <w:sz w:val="22"/>
          <w:szCs w:val="22"/>
        </w:rPr>
        <w:t xml:space="preserve">: Baht </w:t>
      </w:r>
      <w:r w:rsidR="00D528A1">
        <w:rPr>
          <w:rFonts w:ascii="Arial" w:hAnsi="Arial" w:cs="Arial"/>
          <w:b w:val="0"/>
          <w:bCs w:val="0"/>
          <w:sz w:val="22"/>
          <w:szCs w:val="22"/>
        </w:rPr>
        <w:t>13</w:t>
      </w:r>
      <w:r w:rsidRPr="00DE4BCF">
        <w:rPr>
          <w:rFonts w:ascii="Arial" w:hAnsi="Arial" w:cs="Arial"/>
          <w:b w:val="0"/>
          <w:bCs w:val="0"/>
          <w:sz w:val="22"/>
          <w:szCs w:val="22"/>
        </w:rPr>
        <w:t xml:space="preserve"> million).</w:t>
      </w:r>
    </w:p>
    <w:p w:rsidR="00DD3296" w:rsidRPr="00DE4BCF" w:rsidRDefault="00DD3296" w:rsidP="00760755">
      <w:pPr>
        <w:pStyle w:val="a"/>
        <w:widowControl/>
        <w:spacing w:before="120" w:after="120" w:line="380" w:lineRule="exact"/>
        <w:ind w:left="1080" w:right="-43" w:hanging="540"/>
        <w:jc w:val="both"/>
        <w:rPr>
          <w:rFonts w:ascii="Arial" w:hAnsi="Arial" w:cs="Arial"/>
          <w:b w:val="0"/>
          <w:bCs w:val="0"/>
          <w:sz w:val="22"/>
          <w:szCs w:val="22"/>
        </w:rPr>
      </w:pPr>
      <w:r w:rsidRPr="00DE4BCF">
        <w:rPr>
          <w:rFonts w:ascii="Arial" w:hAnsi="Arial" w:cs="Arial"/>
          <w:b w:val="0"/>
          <w:bCs w:val="0"/>
          <w:sz w:val="22"/>
          <w:szCs w:val="22"/>
        </w:rPr>
        <w:t xml:space="preserve">(b) </w:t>
      </w:r>
      <w:r w:rsidRPr="00DE4BCF">
        <w:rPr>
          <w:rFonts w:ascii="Arial" w:hAnsi="Arial" w:cs="Arial"/>
          <w:b w:val="0"/>
          <w:bCs w:val="0"/>
          <w:sz w:val="22"/>
          <w:szCs w:val="22"/>
        </w:rPr>
        <w:tab/>
        <w:t xml:space="preserve">The subsidiaries have commitments that relate to projects to develop properties for sale amounting to Baht </w:t>
      </w:r>
      <w:r w:rsidR="001E2751">
        <w:rPr>
          <w:rFonts w:ascii="Arial" w:hAnsi="Arial" w:cs="Arial"/>
          <w:b w:val="0"/>
          <w:bCs w:val="0"/>
          <w:sz w:val="22"/>
          <w:szCs w:val="22"/>
        </w:rPr>
        <w:t>412</w:t>
      </w:r>
      <w:r w:rsidR="00AC14C5" w:rsidRPr="00DE4BCF">
        <w:rPr>
          <w:rFonts w:ascii="Arial" w:hAnsi="Arial" w:cs="Arial"/>
          <w:b w:val="0"/>
          <w:bCs w:val="0"/>
          <w:sz w:val="22"/>
          <w:szCs w:val="22"/>
        </w:rPr>
        <w:t xml:space="preserve"> </w:t>
      </w:r>
      <w:r w:rsidRPr="00DE4BCF">
        <w:rPr>
          <w:rFonts w:ascii="Arial" w:hAnsi="Arial" w:cs="Arial"/>
          <w:b w:val="0"/>
          <w:bCs w:val="0"/>
          <w:sz w:val="22"/>
          <w:szCs w:val="22"/>
        </w:rPr>
        <w:t>million (</w:t>
      </w:r>
      <w:r w:rsidR="00D528A1">
        <w:rPr>
          <w:rFonts w:ascii="Arial" w:hAnsi="Arial" w:cs="Arial"/>
          <w:b w:val="0"/>
          <w:bCs w:val="0"/>
          <w:sz w:val="22"/>
          <w:szCs w:val="22"/>
        </w:rPr>
        <w:t>2016</w:t>
      </w:r>
      <w:r w:rsidRPr="00DE4BCF">
        <w:rPr>
          <w:rFonts w:ascii="Arial" w:hAnsi="Arial" w:cs="Arial"/>
          <w:b w:val="0"/>
          <w:bCs w:val="0"/>
          <w:sz w:val="22"/>
          <w:szCs w:val="22"/>
        </w:rPr>
        <w:t xml:space="preserve">: Baht </w:t>
      </w:r>
      <w:r w:rsidR="00D528A1">
        <w:rPr>
          <w:rFonts w:ascii="Arial" w:hAnsi="Arial" w:cs="Arial"/>
          <w:b w:val="0"/>
          <w:bCs w:val="0"/>
          <w:sz w:val="22"/>
          <w:szCs w:val="22"/>
        </w:rPr>
        <w:t>439</w:t>
      </w:r>
      <w:r w:rsidRPr="00DE4BCF">
        <w:rPr>
          <w:rFonts w:ascii="Arial" w:hAnsi="Arial" w:cs="Arial"/>
          <w:b w:val="0"/>
          <w:bCs w:val="0"/>
          <w:sz w:val="22"/>
          <w:szCs w:val="22"/>
        </w:rPr>
        <w:t xml:space="preserve"> million).</w:t>
      </w:r>
    </w:p>
    <w:p w:rsidR="00DD3296" w:rsidRPr="00DE4BCF" w:rsidRDefault="00DD3296" w:rsidP="003E587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DE4BCF">
        <w:rPr>
          <w:rFonts w:ascii="Arial" w:hAnsi="Arial" w:cs="Arial"/>
          <w:b w:val="0"/>
          <w:bCs w:val="0"/>
          <w:sz w:val="22"/>
          <w:szCs w:val="22"/>
        </w:rPr>
        <w:tab/>
      </w:r>
      <w:r w:rsidR="00EF6AEF">
        <w:rPr>
          <w:rFonts w:ascii="Arial" w:hAnsi="Arial" w:cs="Arial"/>
          <w:b w:val="0"/>
          <w:bCs w:val="0"/>
          <w:sz w:val="22"/>
          <w:szCs w:val="22"/>
        </w:rPr>
        <w:t>(c)</w:t>
      </w:r>
      <w:r w:rsidRPr="00DE4BCF">
        <w:rPr>
          <w:rFonts w:ascii="Arial" w:hAnsi="Arial" w:cs="Arial"/>
          <w:b w:val="0"/>
          <w:bCs w:val="0"/>
          <w:sz w:val="22"/>
          <w:szCs w:val="22"/>
        </w:rPr>
        <w:tab/>
        <w:t>A subsidiary entered into an Agreement to Purchase and Sale of Land, having a t</w:t>
      </w:r>
      <w:r w:rsidR="00A330EF" w:rsidRPr="00DE4BCF">
        <w:rPr>
          <w:rFonts w:ascii="Arial" w:hAnsi="Arial" w:cs="Arial"/>
          <w:b w:val="0"/>
          <w:bCs w:val="0"/>
          <w:sz w:val="22"/>
          <w:szCs w:val="22"/>
        </w:rPr>
        <w:t xml:space="preserve">otal land area of 237 </w:t>
      </w:r>
      <w:proofErr w:type="spellStart"/>
      <w:r w:rsidR="00A330EF" w:rsidRPr="00DE4BCF">
        <w:rPr>
          <w:rFonts w:ascii="Arial" w:hAnsi="Arial" w:cs="Arial"/>
          <w:b w:val="0"/>
          <w:bCs w:val="0"/>
          <w:sz w:val="22"/>
          <w:szCs w:val="22"/>
        </w:rPr>
        <w:t>rai</w:t>
      </w:r>
      <w:proofErr w:type="spellEnd"/>
      <w:r w:rsidR="00A330EF" w:rsidRPr="00DE4BCF">
        <w:rPr>
          <w:rFonts w:ascii="Arial" w:hAnsi="Arial" w:cs="Arial"/>
          <w:b w:val="0"/>
          <w:bCs w:val="0"/>
          <w:sz w:val="22"/>
          <w:szCs w:val="22"/>
        </w:rPr>
        <w:t xml:space="preserve"> 1 </w:t>
      </w:r>
      <w:proofErr w:type="spellStart"/>
      <w:r w:rsidR="00A330EF" w:rsidRPr="00DE4BCF">
        <w:rPr>
          <w:rFonts w:ascii="Arial" w:hAnsi="Arial" w:cs="Arial"/>
          <w:b w:val="0"/>
          <w:bCs w:val="0"/>
          <w:sz w:val="22"/>
          <w:szCs w:val="22"/>
        </w:rPr>
        <w:t>nga</w:t>
      </w:r>
      <w:r w:rsidRPr="00DE4BCF">
        <w:rPr>
          <w:rFonts w:ascii="Arial" w:hAnsi="Arial" w:cs="Arial"/>
          <w:b w:val="0"/>
          <w:bCs w:val="0"/>
          <w:sz w:val="22"/>
          <w:szCs w:val="22"/>
        </w:rPr>
        <w:t>n</w:t>
      </w:r>
      <w:proofErr w:type="spellEnd"/>
      <w:r w:rsidRPr="00DE4BCF">
        <w:rPr>
          <w:rFonts w:ascii="Arial" w:hAnsi="Arial" w:cs="Arial"/>
          <w:b w:val="0"/>
          <w:bCs w:val="0"/>
          <w:sz w:val="22"/>
          <w:szCs w:val="22"/>
        </w:rPr>
        <w:t xml:space="preserve"> 39.6 square </w:t>
      </w:r>
      <w:proofErr w:type="spellStart"/>
      <w:r w:rsidRPr="00DE4BCF">
        <w:rPr>
          <w:rFonts w:ascii="Arial" w:hAnsi="Arial" w:cs="Arial"/>
          <w:b w:val="0"/>
          <w:bCs w:val="0"/>
          <w:sz w:val="22"/>
          <w:szCs w:val="22"/>
        </w:rPr>
        <w:t>wah</w:t>
      </w:r>
      <w:proofErr w:type="spellEnd"/>
      <w:r w:rsidRPr="00DE4BCF">
        <w:rPr>
          <w:rFonts w:ascii="Arial" w:hAnsi="Arial" w:cs="Arial"/>
          <w:b w:val="0"/>
          <w:bCs w:val="0"/>
          <w:sz w:val="22"/>
          <w:szCs w:val="22"/>
        </w:rPr>
        <w:t>, with a third party. The subsidiary will periodically acquire the land in accordance with terms and conditions as set forth in the aforesaid Agreement. The subsidiary initially acquired the land, havi</w:t>
      </w:r>
      <w:r w:rsidR="00A330EF" w:rsidRPr="00DE4BCF">
        <w:rPr>
          <w:rFonts w:ascii="Arial" w:hAnsi="Arial" w:cs="Arial"/>
          <w:b w:val="0"/>
          <w:bCs w:val="0"/>
          <w:sz w:val="22"/>
          <w:szCs w:val="22"/>
        </w:rPr>
        <w:t xml:space="preserve">ng a total area of 53 </w:t>
      </w:r>
      <w:proofErr w:type="spellStart"/>
      <w:r w:rsidR="00A330EF" w:rsidRPr="00DE4BCF">
        <w:rPr>
          <w:rFonts w:ascii="Arial" w:hAnsi="Arial" w:cs="Arial"/>
          <w:b w:val="0"/>
          <w:bCs w:val="0"/>
          <w:sz w:val="22"/>
          <w:szCs w:val="22"/>
        </w:rPr>
        <w:t>rai</w:t>
      </w:r>
      <w:proofErr w:type="spellEnd"/>
      <w:r w:rsidR="00A330EF" w:rsidRPr="00DE4BCF">
        <w:rPr>
          <w:rFonts w:ascii="Arial" w:hAnsi="Arial" w:cs="Arial"/>
          <w:b w:val="0"/>
          <w:bCs w:val="0"/>
          <w:sz w:val="22"/>
          <w:szCs w:val="22"/>
        </w:rPr>
        <w:t xml:space="preserve"> 2 </w:t>
      </w:r>
      <w:proofErr w:type="spellStart"/>
      <w:r w:rsidR="00A330EF" w:rsidRPr="00DE4BCF">
        <w:rPr>
          <w:rFonts w:ascii="Arial" w:hAnsi="Arial" w:cs="Arial"/>
          <w:b w:val="0"/>
          <w:bCs w:val="0"/>
          <w:sz w:val="22"/>
          <w:szCs w:val="22"/>
        </w:rPr>
        <w:t>nga</w:t>
      </w:r>
      <w:r w:rsidRPr="00DE4BCF">
        <w:rPr>
          <w:rFonts w:ascii="Arial" w:hAnsi="Arial" w:cs="Arial"/>
          <w:b w:val="0"/>
          <w:bCs w:val="0"/>
          <w:sz w:val="22"/>
          <w:szCs w:val="22"/>
        </w:rPr>
        <w:t>n</w:t>
      </w:r>
      <w:proofErr w:type="spellEnd"/>
      <w:r w:rsidRPr="00DE4BCF">
        <w:rPr>
          <w:rFonts w:ascii="Arial" w:hAnsi="Arial" w:cs="Arial"/>
          <w:b w:val="0"/>
          <w:bCs w:val="0"/>
          <w:sz w:val="22"/>
          <w:szCs w:val="22"/>
        </w:rPr>
        <w:t xml:space="preserve"> 3.4 square </w:t>
      </w:r>
      <w:proofErr w:type="spellStart"/>
      <w:r w:rsidRPr="00DE4BCF">
        <w:rPr>
          <w:rFonts w:ascii="Arial" w:hAnsi="Arial" w:cs="Arial"/>
          <w:b w:val="0"/>
          <w:bCs w:val="0"/>
          <w:sz w:val="22"/>
          <w:szCs w:val="22"/>
        </w:rPr>
        <w:t>wah</w:t>
      </w:r>
      <w:proofErr w:type="spellEnd"/>
      <w:r w:rsidRPr="00DE4BCF">
        <w:rPr>
          <w:rFonts w:ascii="Arial" w:hAnsi="Arial" w:cs="Arial"/>
          <w:b w:val="0"/>
          <w:bCs w:val="0"/>
          <w:sz w:val="22"/>
          <w:szCs w:val="22"/>
        </w:rPr>
        <w:t>. The subsidiary holds the right to acquire the remaining land, having</w:t>
      </w:r>
      <w:r w:rsidR="00A330EF" w:rsidRPr="00DE4BCF">
        <w:rPr>
          <w:rFonts w:ascii="Arial" w:hAnsi="Arial" w:cs="Arial"/>
          <w:b w:val="0"/>
          <w:bCs w:val="0"/>
          <w:sz w:val="22"/>
          <w:szCs w:val="22"/>
        </w:rPr>
        <w:t xml:space="preserve"> a total area of 183 </w:t>
      </w:r>
      <w:proofErr w:type="spellStart"/>
      <w:r w:rsidR="00A330EF" w:rsidRPr="00DE4BCF">
        <w:rPr>
          <w:rFonts w:ascii="Arial" w:hAnsi="Arial" w:cs="Arial"/>
          <w:b w:val="0"/>
          <w:bCs w:val="0"/>
          <w:sz w:val="22"/>
          <w:szCs w:val="22"/>
        </w:rPr>
        <w:t>rai</w:t>
      </w:r>
      <w:proofErr w:type="spellEnd"/>
      <w:r w:rsidR="00A330EF" w:rsidRPr="00DE4BCF">
        <w:rPr>
          <w:rFonts w:ascii="Arial" w:hAnsi="Arial" w:cs="Arial"/>
          <w:b w:val="0"/>
          <w:bCs w:val="0"/>
          <w:sz w:val="22"/>
          <w:szCs w:val="22"/>
        </w:rPr>
        <w:t xml:space="preserve"> 3 </w:t>
      </w:r>
      <w:proofErr w:type="spellStart"/>
      <w:r w:rsidR="00A330EF" w:rsidRPr="00DE4BCF">
        <w:rPr>
          <w:rFonts w:ascii="Arial" w:hAnsi="Arial" w:cs="Arial"/>
          <w:b w:val="0"/>
          <w:bCs w:val="0"/>
          <w:sz w:val="22"/>
          <w:szCs w:val="22"/>
        </w:rPr>
        <w:t>ngan</w:t>
      </w:r>
      <w:proofErr w:type="spellEnd"/>
      <w:r w:rsidRPr="00DE4BCF">
        <w:rPr>
          <w:rFonts w:ascii="Arial" w:hAnsi="Arial" w:cs="Arial"/>
          <w:b w:val="0"/>
          <w:bCs w:val="0"/>
          <w:sz w:val="22"/>
          <w:szCs w:val="22"/>
        </w:rPr>
        <w:t xml:space="preserve"> 36.2 square </w:t>
      </w:r>
      <w:proofErr w:type="spellStart"/>
      <w:r w:rsidRPr="00DE4BCF">
        <w:rPr>
          <w:rFonts w:ascii="Arial" w:hAnsi="Arial" w:cs="Arial"/>
          <w:b w:val="0"/>
          <w:bCs w:val="0"/>
          <w:sz w:val="22"/>
          <w:szCs w:val="22"/>
        </w:rPr>
        <w:t>wah</w:t>
      </w:r>
      <w:proofErr w:type="spellEnd"/>
      <w:r w:rsidRPr="00DE4BCF">
        <w:rPr>
          <w:rFonts w:ascii="Arial" w:hAnsi="Arial" w:cs="Arial"/>
          <w:b w:val="0"/>
          <w:bCs w:val="0"/>
          <w:sz w:val="22"/>
          <w:szCs w:val="22"/>
        </w:rPr>
        <w:t>, by 1 July 2018. The subsidiary paid the deposit of Baht 65 million and the purchase price of the remaining land shall be increased at rate of 5% on every anniversary date following the date that the Agreement to Purchase and Sale of Land was executed.</w:t>
      </w:r>
    </w:p>
    <w:p w:rsidR="00EC2339" w:rsidRDefault="00EC2339">
      <w:pPr>
        <w:widowControl/>
        <w:overflowPunct/>
        <w:autoSpaceDE/>
        <w:autoSpaceDN/>
        <w:adjustRightInd/>
        <w:textAlignment w:val="auto"/>
        <w:rPr>
          <w:rFonts w:ascii="Arial" w:hAnsi="Arial" w:cs="Arial"/>
        </w:rPr>
      </w:pPr>
      <w:r>
        <w:rPr>
          <w:rFonts w:ascii="Arial" w:hAnsi="Arial" w:cs="Arial"/>
          <w:b/>
          <w:bCs/>
        </w:rPr>
        <w:br w:type="page"/>
      </w:r>
    </w:p>
    <w:p w:rsidR="00DD3296" w:rsidRPr="00DE4BCF" w:rsidRDefault="00DD3296" w:rsidP="0000365C">
      <w:pPr>
        <w:pStyle w:val="a"/>
        <w:widowControl/>
        <w:spacing w:before="120" w:after="120" w:line="380" w:lineRule="exact"/>
        <w:ind w:left="547" w:right="-43" w:hanging="547"/>
        <w:jc w:val="both"/>
        <w:outlineLvl w:val="0"/>
        <w:rPr>
          <w:rFonts w:ascii="Arial" w:hAnsi="Arial" w:cs="Arial"/>
          <w:b w:val="0"/>
          <w:bCs w:val="0"/>
          <w:sz w:val="22"/>
          <w:szCs w:val="22"/>
        </w:rPr>
      </w:pPr>
      <w:r w:rsidRPr="00DE4BCF">
        <w:rPr>
          <w:rFonts w:ascii="Arial" w:hAnsi="Arial" w:cs="Arial"/>
          <w:b w:val="0"/>
          <w:bCs w:val="0"/>
          <w:sz w:val="22"/>
          <w:szCs w:val="22"/>
        </w:rPr>
        <w:tab/>
      </w:r>
      <w:r w:rsidRPr="00DE4BCF">
        <w:rPr>
          <w:rFonts w:ascii="Arial" w:hAnsi="Arial" w:cs="Arial"/>
          <w:b w:val="0"/>
          <w:bCs w:val="0"/>
          <w:sz w:val="22"/>
          <w:szCs w:val="22"/>
          <w:u w:val="single"/>
        </w:rPr>
        <w:t>Operating agreements</w:t>
      </w:r>
    </w:p>
    <w:p w:rsidR="00DD3296" w:rsidRPr="00DE4BCF" w:rsidRDefault="00DD3296" w:rsidP="003E5877">
      <w:pPr>
        <w:pStyle w:val="a"/>
        <w:widowControl/>
        <w:spacing w:before="120" w:after="120" w:line="380" w:lineRule="exact"/>
        <w:ind w:left="547" w:right="-43" w:hanging="547"/>
        <w:jc w:val="both"/>
        <w:rPr>
          <w:rFonts w:ascii="Arial" w:hAnsi="Arial" w:cs="Arial"/>
          <w:b w:val="0"/>
          <w:bCs w:val="0"/>
          <w:sz w:val="22"/>
          <w:szCs w:val="22"/>
        </w:rPr>
      </w:pPr>
      <w:r w:rsidRPr="00DE4BCF">
        <w:rPr>
          <w:rFonts w:ascii="Arial" w:hAnsi="Arial" w:cs="Arial"/>
          <w:b w:val="0"/>
          <w:bCs w:val="0"/>
          <w:sz w:val="22"/>
          <w:szCs w:val="22"/>
        </w:rPr>
        <w:tab/>
        <w:t xml:space="preserve">As at 31 December </w:t>
      </w:r>
      <w:r w:rsidR="008F5E8F">
        <w:rPr>
          <w:rFonts w:ascii="Arial" w:hAnsi="Arial" w:cs="Arial"/>
          <w:b w:val="0"/>
          <w:bCs w:val="0"/>
          <w:sz w:val="22"/>
          <w:szCs w:val="22"/>
        </w:rPr>
        <w:t>201</w:t>
      </w:r>
      <w:r w:rsidR="00D528A1">
        <w:rPr>
          <w:rFonts w:ascii="Arial" w:hAnsi="Arial" w:cs="Arial"/>
          <w:b w:val="0"/>
          <w:bCs w:val="0"/>
          <w:sz w:val="22"/>
          <w:szCs w:val="22"/>
        </w:rPr>
        <w:t>7</w:t>
      </w:r>
      <w:r w:rsidRPr="00DE4BCF">
        <w:rPr>
          <w:rFonts w:ascii="Arial" w:hAnsi="Arial" w:cs="Arial"/>
          <w:b w:val="0"/>
          <w:bCs w:val="0"/>
          <w:sz w:val="22"/>
          <w:szCs w:val="22"/>
        </w:rPr>
        <w:t xml:space="preserve"> and </w:t>
      </w:r>
      <w:r w:rsidR="00D528A1">
        <w:rPr>
          <w:rFonts w:ascii="Arial" w:hAnsi="Arial" w:cs="Arial"/>
          <w:b w:val="0"/>
          <w:bCs w:val="0"/>
          <w:sz w:val="22"/>
          <w:szCs w:val="22"/>
        </w:rPr>
        <w:t>2016</w:t>
      </w:r>
      <w:r w:rsidRPr="00DE4BCF">
        <w:rPr>
          <w:rFonts w:ascii="Arial" w:hAnsi="Arial" w:cs="Arial"/>
          <w:b w:val="0"/>
          <w:bCs w:val="0"/>
          <w:sz w:val="22"/>
          <w:szCs w:val="22"/>
        </w:rPr>
        <w:t>, the subsidiaries have operating agreements as follows:</w:t>
      </w:r>
    </w:p>
    <w:p w:rsidR="00D528A1" w:rsidRPr="004F271D" w:rsidRDefault="00DD3296" w:rsidP="00E847A5">
      <w:pPr>
        <w:pStyle w:val="a"/>
        <w:widowControl/>
        <w:numPr>
          <w:ilvl w:val="0"/>
          <w:numId w:val="17"/>
        </w:numPr>
        <w:tabs>
          <w:tab w:val="clear" w:pos="840"/>
        </w:tabs>
        <w:spacing w:before="120" w:after="120" w:line="380" w:lineRule="exact"/>
        <w:ind w:left="1080" w:right="-43" w:hanging="533"/>
        <w:jc w:val="both"/>
        <w:rPr>
          <w:rFonts w:ascii="Arial" w:hAnsi="Arial" w:cs="Arial"/>
          <w:b w:val="0"/>
          <w:bCs w:val="0"/>
          <w:sz w:val="22"/>
          <w:szCs w:val="22"/>
        </w:rPr>
      </w:pPr>
      <w:r w:rsidRPr="004F271D">
        <w:rPr>
          <w:rFonts w:ascii="Arial" w:hAnsi="Arial" w:cs="Arial"/>
          <w:b w:val="0"/>
          <w:bCs w:val="0"/>
          <w:sz w:val="22"/>
          <w:szCs w:val="22"/>
        </w:rPr>
        <w:t xml:space="preserve">The subsidiaries have entered into operating agreements with certain companies whereby these companies are to operate the subsidiaries’ hotels and golf businesses. In consideration </w:t>
      </w:r>
      <w:r w:rsidR="003E481E" w:rsidRPr="004F271D">
        <w:rPr>
          <w:rFonts w:ascii="Arial" w:hAnsi="Arial" w:cs="Arial"/>
          <w:b w:val="0"/>
          <w:bCs w:val="0"/>
          <w:sz w:val="22"/>
          <w:szCs w:val="22"/>
        </w:rPr>
        <w:t>of</w:t>
      </w:r>
      <w:r w:rsidRPr="004F271D">
        <w:rPr>
          <w:rFonts w:ascii="Arial" w:hAnsi="Arial" w:cs="Arial"/>
          <w:b w:val="0"/>
          <w:bCs w:val="0"/>
          <w:sz w:val="22"/>
          <w:szCs w:val="22"/>
        </w:rPr>
        <w:t xml:space="preserve"> such services, the subsidiaries are committed to pay remuneration at the rates, terms and basis specified in the agreements. These agreements are </w:t>
      </w:r>
      <w:proofErr w:type="spellStart"/>
      <w:r w:rsidR="005709E0" w:rsidRPr="004F271D">
        <w:rPr>
          <w:rFonts w:ascii="Arial" w:hAnsi="Arial" w:cs="Arial"/>
          <w:b w:val="0"/>
          <w:bCs w:val="0"/>
          <w:sz w:val="22"/>
          <w:szCs w:val="22"/>
        </w:rPr>
        <w:t>summarised</w:t>
      </w:r>
      <w:proofErr w:type="spellEnd"/>
      <w:r w:rsidR="005709E0" w:rsidRPr="004F271D">
        <w:rPr>
          <w:rFonts w:ascii="Arial" w:hAnsi="Arial" w:cs="Arial"/>
          <w:b w:val="0"/>
          <w:bCs w:val="0"/>
          <w:sz w:val="22"/>
          <w:szCs w:val="22"/>
        </w:rPr>
        <w:t xml:space="preserve"> below:</w:t>
      </w:r>
      <w:r w:rsidRPr="004F271D">
        <w:rPr>
          <w:rFonts w:ascii="Arial" w:hAnsi="Arial" w:cs="Arial"/>
          <w:b w:val="0"/>
          <w:bCs w:val="0"/>
          <w:sz w:val="22"/>
          <w:szCs w:val="22"/>
        </w:rPr>
        <w:t xml:space="preserve"> </w:t>
      </w:r>
    </w:p>
    <w:tbl>
      <w:tblPr>
        <w:tblW w:w="9252" w:type="dxa"/>
        <w:tblInd w:w="360" w:type="dxa"/>
        <w:tblLayout w:type="fixed"/>
        <w:tblLook w:val="0000"/>
      </w:tblPr>
      <w:tblGrid>
        <w:gridCol w:w="1710"/>
        <w:gridCol w:w="1512"/>
        <w:gridCol w:w="1800"/>
        <w:gridCol w:w="1440"/>
        <w:gridCol w:w="2790"/>
      </w:tblGrid>
      <w:tr w:rsidR="00EC2339" w:rsidRPr="003169AD" w:rsidTr="00FF7886">
        <w:tc>
          <w:tcPr>
            <w:tcW w:w="1710" w:type="dxa"/>
            <w:tcBorders>
              <w:top w:val="nil"/>
              <w:left w:val="nil"/>
              <w:bottom w:val="nil"/>
              <w:right w:val="nil"/>
            </w:tcBorders>
          </w:tcPr>
          <w:p w:rsidR="00EC2339" w:rsidRPr="003169AD" w:rsidRDefault="00EC2339" w:rsidP="00FF7886">
            <w:pPr>
              <w:pStyle w:val="a"/>
              <w:widowControl/>
              <w:pBdr>
                <w:bottom w:val="single" w:sz="6" w:space="1" w:color="auto"/>
              </w:pBdr>
              <w:spacing w:line="300" w:lineRule="exact"/>
              <w:ind w:right="36"/>
              <w:jc w:val="center"/>
              <w:rPr>
                <w:rFonts w:ascii="Arial" w:hAnsi="Arial" w:cs="Angsana New"/>
                <w:b w:val="0"/>
                <w:bCs w:val="0"/>
                <w:sz w:val="12"/>
                <w:szCs w:val="12"/>
              </w:rPr>
            </w:pPr>
            <w:r w:rsidRPr="003169AD">
              <w:rPr>
                <w:rFonts w:ascii="Arial" w:hAnsi="Arial" w:cs="Arial"/>
                <w:b w:val="0"/>
                <w:bCs w:val="0"/>
                <w:sz w:val="12"/>
                <w:szCs w:val="12"/>
              </w:rPr>
              <w:t>Company</w:t>
            </w:r>
          </w:p>
        </w:tc>
        <w:tc>
          <w:tcPr>
            <w:tcW w:w="1512" w:type="dxa"/>
            <w:tcBorders>
              <w:top w:val="nil"/>
              <w:left w:val="nil"/>
              <w:bottom w:val="nil"/>
              <w:right w:val="nil"/>
            </w:tcBorders>
          </w:tcPr>
          <w:p w:rsidR="00EC2339" w:rsidRPr="003169AD" w:rsidRDefault="00EC2339" w:rsidP="00FF7886">
            <w:pPr>
              <w:pStyle w:val="a"/>
              <w:widowControl/>
              <w:pBdr>
                <w:bottom w:val="single" w:sz="6" w:space="1" w:color="auto"/>
              </w:pBdr>
              <w:spacing w:line="300" w:lineRule="exact"/>
              <w:ind w:right="36"/>
              <w:jc w:val="center"/>
              <w:rPr>
                <w:rFonts w:ascii="Arial" w:hAnsi="Arial" w:cs="Arial"/>
                <w:b w:val="0"/>
                <w:bCs w:val="0"/>
                <w:sz w:val="12"/>
                <w:szCs w:val="12"/>
              </w:rPr>
            </w:pPr>
            <w:r w:rsidRPr="003169AD">
              <w:rPr>
                <w:rFonts w:ascii="Arial" w:hAnsi="Arial" w:cs="Arial"/>
                <w:b w:val="0"/>
                <w:bCs w:val="0"/>
                <w:sz w:val="12"/>
                <w:szCs w:val="12"/>
              </w:rPr>
              <w:t>Business unit</w:t>
            </w:r>
          </w:p>
        </w:tc>
        <w:tc>
          <w:tcPr>
            <w:tcW w:w="1800" w:type="dxa"/>
            <w:tcBorders>
              <w:top w:val="nil"/>
              <w:left w:val="nil"/>
              <w:bottom w:val="nil"/>
              <w:right w:val="nil"/>
            </w:tcBorders>
          </w:tcPr>
          <w:p w:rsidR="00EC2339" w:rsidRPr="003169AD" w:rsidRDefault="00EC2339" w:rsidP="00FF7886">
            <w:pPr>
              <w:pStyle w:val="a"/>
              <w:widowControl/>
              <w:pBdr>
                <w:bottom w:val="single" w:sz="6" w:space="1" w:color="auto"/>
              </w:pBdr>
              <w:spacing w:line="300" w:lineRule="exact"/>
              <w:ind w:right="36"/>
              <w:jc w:val="center"/>
              <w:rPr>
                <w:rFonts w:ascii="Arial" w:hAnsi="Arial" w:cs="Arial"/>
                <w:b w:val="0"/>
                <w:bCs w:val="0"/>
                <w:sz w:val="12"/>
                <w:szCs w:val="12"/>
              </w:rPr>
            </w:pPr>
            <w:r w:rsidRPr="003169AD">
              <w:rPr>
                <w:rFonts w:ascii="Arial" w:hAnsi="Arial" w:cs="Arial"/>
                <w:b w:val="0"/>
                <w:bCs w:val="0"/>
                <w:sz w:val="12"/>
                <w:szCs w:val="12"/>
              </w:rPr>
              <w:t>Operator</w:t>
            </w:r>
          </w:p>
        </w:tc>
        <w:tc>
          <w:tcPr>
            <w:tcW w:w="1440" w:type="dxa"/>
            <w:tcBorders>
              <w:top w:val="nil"/>
              <w:left w:val="nil"/>
              <w:bottom w:val="nil"/>
              <w:right w:val="nil"/>
            </w:tcBorders>
          </w:tcPr>
          <w:p w:rsidR="00EC2339" w:rsidRPr="003169AD" w:rsidRDefault="00EC2339" w:rsidP="00FF7886">
            <w:pPr>
              <w:pStyle w:val="a"/>
              <w:widowControl/>
              <w:pBdr>
                <w:bottom w:val="single" w:sz="6" w:space="1" w:color="auto"/>
              </w:pBdr>
              <w:spacing w:line="300" w:lineRule="exact"/>
              <w:ind w:right="36"/>
              <w:jc w:val="center"/>
              <w:rPr>
                <w:rFonts w:ascii="Arial" w:hAnsi="Arial" w:cs="Arial"/>
                <w:b w:val="0"/>
                <w:bCs w:val="0"/>
                <w:sz w:val="12"/>
                <w:szCs w:val="12"/>
              </w:rPr>
            </w:pPr>
            <w:r w:rsidRPr="003169AD">
              <w:rPr>
                <w:rFonts w:ascii="Arial" w:hAnsi="Arial" w:cs="Arial"/>
                <w:b w:val="0"/>
                <w:bCs w:val="0"/>
                <w:sz w:val="12"/>
                <w:szCs w:val="12"/>
              </w:rPr>
              <w:t>Contract period</w:t>
            </w:r>
          </w:p>
        </w:tc>
        <w:tc>
          <w:tcPr>
            <w:tcW w:w="2790" w:type="dxa"/>
            <w:tcBorders>
              <w:top w:val="nil"/>
              <w:left w:val="nil"/>
              <w:bottom w:val="nil"/>
              <w:right w:val="nil"/>
            </w:tcBorders>
          </w:tcPr>
          <w:p w:rsidR="00EC2339" w:rsidRPr="003169AD" w:rsidRDefault="00EC2339" w:rsidP="00FF7886">
            <w:pPr>
              <w:pStyle w:val="a"/>
              <w:widowControl/>
              <w:pBdr>
                <w:bottom w:val="single" w:sz="6" w:space="1" w:color="auto"/>
              </w:pBdr>
              <w:spacing w:line="300" w:lineRule="exact"/>
              <w:ind w:right="0"/>
              <w:jc w:val="center"/>
              <w:rPr>
                <w:rFonts w:ascii="Arial" w:hAnsi="Arial" w:cs="Arial"/>
                <w:b w:val="0"/>
                <w:bCs w:val="0"/>
                <w:sz w:val="12"/>
                <w:szCs w:val="12"/>
              </w:rPr>
            </w:pPr>
            <w:r w:rsidRPr="003169AD">
              <w:rPr>
                <w:rFonts w:ascii="Arial" w:hAnsi="Arial" w:cs="Arial"/>
                <w:b w:val="0"/>
                <w:bCs w:val="0"/>
                <w:sz w:val="12"/>
                <w:szCs w:val="12"/>
              </w:rPr>
              <w:t>Fees</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roofErr w:type="spellStart"/>
            <w:r w:rsidRPr="003169AD">
              <w:rPr>
                <w:rFonts w:ascii="Arial" w:hAnsi="Arial" w:cs="Arial"/>
                <w:b w:val="0"/>
                <w:bCs w:val="0"/>
                <w:sz w:val="12"/>
                <w:szCs w:val="12"/>
              </w:rPr>
              <w:t>Bangtao</w:t>
            </w:r>
            <w:proofErr w:type="spellEnd"/>
            <w:r w:rsidRPr="003169AD">
              <w:rPr>
                <w:rFonts w:ascii="Arial" w:hAnsi="Arial" w:cs="Arial"/>
                <w:b w:val="0"/>
                <w:bCs w:val="0"/>
                <w:sz w:val="12"/>
                <w:szCs w:val="12"/>
              </w:rPr>
              <w:t xml:space="preserve"> Grande Limited</w:t>
            </w: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roofErr w:type="spellStart"/>
            <w:r w:rsidRPr="003169AD">
              <w:rPr>
                <w:rFonts w:ascii="Arial" w:hAnsi="Arial" w:cs="Arial"/>
                <w:b w:val="0"/>
                <w:bCs w:val="0"/>
                <w:sz w:val="12"/>
                <w:szCs w:val="12"/>
              </w:rPr>
              <w:t>Angsana</w:t>
            </w:r>
            <w:proofErr w:type="spellEnd"/>
            <w:r w:rsidRPr="003169AD">
              <w:rPr>
                <w:rFonts w:ascii="Arial" w:hAnsi="Arial" w:cs="Arial"/>
                <w:b w:val="0"/>
                <w:bCs w:val="0"/>
                <w:sz w:val="12"/>
                <w:szCs w:val="12"/>
              </w:rPr>
              <w:t xml:space="preserve"> Laguna Phuket</w:t>
            </w: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Pr>
                <w:rFonts w:ascii="Arial" w:hAnsi="Arial" w:cs="Arial"/>
                <w:b w:val="0"/>
                <w:bCs w:val="0"/>
                <w:sz w:val="12"/>
                <w:szCs w:val="12"/>
              </w:rPr>
              <w:t>Sanctuary Management</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r w:rsidRPr="003169AD">
              <w:rPr>
                <w:rFonts w:ascii="Arial" w:hAnsi="Arial" w:cs="Arial"/>
                <w:b w:val="0"/>
                <w:bCs w:val="0"/>
                <w:sz w:val="12"/>
                <w:szCs w:val="12"/>
              </w:rPr>
              <w:t xml:space="preserve">1.7.2012 – 31.3.2017 </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Royalty fee: 3% of total revenue</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   </w:t>
            </w:r>
            <w:r>
              <w:rPr>
                <w:rFonts w:ascii="Arial" w:hAnsi="Arial" w:cs="Arial"/>
                <w:b w:val="0"/>
                <w:bCs w:val="0"/>
                <w:sz w:val="12"/>
                <w:szCs w:val="12"/>
              </w:rPr>
              <w:t>Pte. Ltd.</w:t>
            </w:r>
            <w:r w:rsidRPr="007F5FB3">
              <w:rPr>
                <w:rFonts w:ascii="Arial" w:hAnsi="Arial" w:cs="Arial"/>
                <w:b w:val="0"/>
                <w:bCs w:val="0"/>
                <w:sz w:val="12"/>
                <w:szCs w:val="12"/>
                <w:vertAlign w:val="superscript"/>
              </w:rPr>
              <w:t>(1)</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Banyan Tree Hotels &amp;</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r>
              <w:rPr>
                <w:rFonts w:ascii="Arial" w:hAnsi="Arial" w:cs="Arial"/>
                <w:b w:val="0"/>
                <w:bCs w:val="0"/>
                <w:sz w:val="12"/>
                <w:szCs w:val="12"/>
              </w:rPr>
              <w:t>1.4.2017 - 30.11.2031</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Royalty fee: 3% of total revenue</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   Resorts Pte. Limited</w:t>
            </w:r>
            <w:r>
              <w:rPr>
                <w:rFonts w:ascii="Arial" w:hAnsi="Arial" w:cs="Arial"/>
                <w:b w:val="0"/>
                <w:bCs w:val="0"/>
                <w:sz w:val="12"/>
                <w:szCs w:val="12"/>
                <w:vertAlign w:val="superscript"/>
              </w:rPr>
              <w:t>(2</w:t>
            </w:r>
            <w:r w:rsidRPr="007F5FB3">
              <w:rPr>
                <w:rFonts w:ascii="Arial" w:hAnsi="Arial" w:cs="Arial"/>
                <w:b w:val="0"/>
                <w:bCs w:val="0"/>
                <w:sz w:val="12"/>
                <w:szCs w:val="12"/>
                <w:vertAlign w:val="superscript"/>
              </w:rPr>
              <w:t>)</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Banyan Tree Hotels &amp; Resorts</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r w:rsidRPr="003169AD">
              <w:rPr>
                <w:rFonts w:ascii="Arial" w:hAnsi="Arial" w:cs="Arial"/>
                <w:b w:val="0"/>
                <w:bCs w:val="0"/>
                <w:sz w:val="12"/>
                <w:szCs w:val="12"/>
              </w:rPr>
              <w:t>1.7.2012 - 30.11.2031</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sz w:val="12"/>
                <w:szCs w:val="12"/>
              </w:rPr>
            </w:pPr>
            <w:r w:rsidRPr="003169AD">
              <w:rPr>
                <w:rFonts w:ascii="Arial" w:hAnsi="Arial" w:cs="Arial"/>
                <w:b w:val="0"/>
                <w:bCs w:val="0"/>
                <w:sz w:val="12"/>
                <w:szCs w:val="12"/>
              </w:rPr>
              <w:t>- Management fee: 10% of gross operating profit</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right="-126"/>
              <w:jc w:val="both"/>
              <w:rPr>
                <w:rFonts w:ascii="Arial" w:hAnsi="Arial" w:cs="Arial"/>
                <w:b w:val="0"/>
                <w:bCs w:val="0"/>
                <w:sz w:val="12"/>
                <w:szCs w:val="12"/>
              </w:rPr>
            </w:pPr>
            <w:r w:rsidRPr="003169AD">
              <w:rPr>
                <w:rFonts w:ascii="Arial" w:hAnsi="Arial" w:cs="Arial"/>
                <w:b w:val="0"/>
                <w:bCs w:val="0"/>
                <w:sz w:val="12"/>
                <w:szCs w:val="12"/>
              </w:rPr>
              <w:t xml:space="preserve"> (Thailand) Limited</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234"/>
              <w:jc w:val="both"/>
              <w:rPr>
                <w:rFonts w:ascii="Arial" w:hAnsi="Arial" w:cs="Arial"/>
                <w:b w:val="0"/>
                <w:bCs w:val="0"/>
                <w:sz w:val="12"/>
                <w:szCs w:val="12"/>
              </w:rPr>
            </w:pPr>
            <w:r w:rsidRPr="003169AD">
              <w:rPr>
                <w:rFonts w:ascii="Arial" w:hAnsi="Arial" w:cs="Arial"/>
                <w:b w:val="0"/>
                <w:bCs w:val="0"/>
                <w:sz w:val="12"/>
                <w:szCs w:val="12"/>
              </w:rPr>
              <w:t>Laguna Banyan Tree Limited</w:t>
            </w: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xml:space="preserve">Banyan Tree Phuket </w:t>
            </w: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Pr>
                <w:rFonts w:ascii="Arial" w:hAnsi="Arial" w:cs="Arial"/>
                <w:b w:val="0"/>
                <w:bCs w:val="0"/>
                <w:sz w:val="12"/>
                <w:szCs w:val="12"/>
              </w:rPr>
              <w:t>Sanctuary Management</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r w:rsidRPr="003169AD">
              <w:rPr>
                <w:rFonts w:ascii="Arial" w:hAnsi="Arial" w:cs="Arial"/>
                <w:b w:val="0"/>
                <w:bCs w:val="0"/>
                <w:sz w:val="12"/>
                <w:szCs w:val="12"/>
              </w:rPr>
              <w:t>1.1.2016 – 31.3.2017</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Royalty fee: 2% of total revenue</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   </w:t>
            </w:r>
            <w:r>
              <w:rPr>
                <w:rFonts w:ascii="Arial" w:hAnsi="Arial" w:cs="Arial"/>
                <w:b w:val="0"/>
                <w:bCs w:val="0"/>
                <w:sz w:val="12"/>
                <w:szCs w:val="12"/>
              </w:rPr>
              <w:t>Pte. Ltd.</w:t>
            </w:r>
            <w:r w:rsidRPr="007F5FB3">
              <w:rPr>
                <w:rFonts w:ascii="Arial" w:hAnsi="Arial" w:cs="Arial"/>
                <w:b w:val="0"/>
                <w:bCs w:val="0"/>
                <w:sz w:val="12"/>
                <w:szCs w:val="12"/>
                <w:vertAlign w:val="superscript"/>
              </w:rPr>
              <w:t>(1)</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Banyan Tree Hotels &amp;</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r>
              <w:rPr>
                <w:rFonts w:ascii="Arial" w:hAnsi="Arial" w:cs="Arial"/>
                <w:b w:val="0"/>
                <w:bCs w:val="0"/>
                <w:sz w:val="12"/>
                <w:szCs w:val="12"/>
              </w:rPr>
              <w:t>1.4.2017 - 31.12.2025</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Royalty fee: 2% of total revenue</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   Resorts Pte. Limited</w:t>
            </w:r>
            <w:r>
              <w:rPr>
                <w:rFonts w:ascii="Arial" w:hAnsi="Arial" w:cs="Arial"/>
                <w:b w:val="0"/>
                <w:bCs w:val="0"/>
                <w:sz w:val="12"/>
                <w:szCs w:val="12"/>
                <w:vertAlign w:val="superscript"/>
              </w:rPr>
              <w:t>(2</w:t>
            </w:r>
            <w:r w:rsidRPr="007F5FB3">
              <w:rPr>
                <w:rFonts w:ascii="Arial" w:hAnsi="Arial" w:cs="Arial"/>
                <w:b w:val="0"/>
                <w:bCs w:val="0"/>
                <w:sz w:val="12"/>
                <w:szCs w:val="12"/>
                <w:vertAlign w:val="superscript"/>
              </w:rPr>
              <w:t>)</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Banyan Tree Hotels &amp; Resorts</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72"/>
              <w:jc w:val="center"/>
              <w:rPr>
                <w:rFonts w:ascii="Arial" w:hAnsi="Arial" w:cs="Arial"/>
                <w:b w:val="0"/>
                <w:bCs w:val="0"/>
                <w:sz w:val="12"/>
                <w:szCs w:val="12"/>
              </w:rPr>
            </w:pPr>
            <w:r w:rsidRPr="003169AD">
              <w:rPr>
                <w:rFonts w:ascii="Arial" w:hAnsi="Arial" w:cs="Arial"/>
                <w:b w:val="0"/>
                <w:bCs w:val="0"/>
                <w:sz w:val="12"/>
                <w:szCs w:val="12"/>
              </w:rPr>
              <w:t>1.1.2016 - 31.12.2025</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72"/>
              <w:jc w:val="both"/>
              <w:rPr>
                <w:rFonts w:ascii="Arial" w:hAnsi="Arial" w:cs="Arial"/>
                <w:b w:val="0"/>
                <w:bCs w:val="0"/>
                <w:sz w:val="12"/>
                <w:szCs w:val="12"/>
              </w:rPr>
            </w:pPr>
            <w:r w:rsidRPr="003169AD">
              <w:rPr>
                <w:rFonts w:ascii="Arial" w:hAnsi="Arial" w:cs="Arial"/>
                <w:b w:val="0"/>
                <w:bCs w:val="0"/>
                <w:sz w:val="12"/>
                <w:szCs w:val="12"/>
              </w:rPr>
              <w:t>- Technical fee: 7.5% of gross operating profit</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  (Thailand) Limited</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r w:rsidRPr="003169AD">
              <w:rPr>
                <w:rFonts w:ascii="Arial" w:hAnsi="Arial" w:cs="Arial"/>
                <w:sz w:val="12"/>
                <w:szCs w:val="12"/>
              </w:rPr>
              <w:t>(a)</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r w:rsidRPr="003169AD">
              <w:rPr>
                <w:rFonts w:ascii="Arial" w:hAnsi="Arial" w:cs="Arial"/>
                <w:b w:val="0"/>
                <w:bCs w:val="0"/>
                <w:sz w:val="12"/>
                <w:szCs w:val="12"/>
              </w:rPr>
              <w:t>Thai Wah Plaza Limited</w:t>
            </w: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Banyan Tree Bangkok</w:t>
            </w: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Pr>
                <w:rFonts w:ascii="Arial" w:hAnsi="Arial" w:cs="Arial"/>
                <w:b w:val="0"/>
                <w:bCs w:val="0"/>
                <w:sz w:val="12"/>
                <w:szCs w:val="12"/>
              </w:rPr>
              <w:t>Sanctuary Management</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b w:val="0"/>
                <w:bCs w:val="0"/>
                <w:sz w:val="12"/>
                <w:szCs w:val="12"/>
              </w:rPr>
            </w:pPr>
            <w:r w:rsidRPr="003169AD">
              <w:rPr>
                <w:rFonts w:ascii="Arial" w:hAnsi="Arial" w:cs="Arial"/>
                <w:b w:val="0"/>
                <w:bCs w:val="0"/>
                <w:sz w:val="12"/>
                <w:szCs w:val="12"/>
              </w:rPr>
              <w:t>1.7.2012 - 31.3.2017</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Royalty fee: 3% of total revenue</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   </w:t>
            </w:r>
            <w:r>
              <w:rPr>
                <w:rFonts w:ascii="Arial" w:hAnsi="Arial" w:cs="Arial"/>
                <w:b w:val="0"/>
                <w:bCs w:val="0"/>
                <w:sz w:val="12"/>
                <w:szCs w:val="12"/>
              </w:rPr>
              <w:t>Pte. Ltd.</w:t>
            </w:r>
            <w:r w:rsidRPr="007F5FB3">
              <w:rPr>
                <w:rFonts w:ascii="Arial" w:hAnsi="Arial" w:cs="Arial"/>
                <w:b w:val="0"/>
                <w:bCs w:val="0"/>
                <w:sz w:val="12"/>
                <w:szCs w:val="12"/>
                <w:vertAlign w:val="superscript"/>
              </w:rPr>
              <w:t>(1)</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rPr>
                <w:rFonts w:ascii="Arial" w:hAnsi="Arial" w:cs="Arial"/>
                <w:b w:val="0"/>
                <w:bCs w:val="0"/>
                <w:sz w:val="12"/>
                <w:szCs w:val="12"/>
              </w:rPr>
            </w:pPr>
            <w:r w:rsidRPr="003169AD">
              <w:rPr>
                <w:rFonts w:ascii="Arial" w:hAnsi="Arial" w:cs="Arial"/>
                <w:b w:val="0"/>
                <w:bCs w:val="0"/>
                <w:sz w:val="12"/>
                <w:szCs w:val="12"/>
              </w:rPr>
              <w:t>Banyan Tree Hotels &amp;</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b w:val="0"/>
                <w:bCs w:val="0"/>
                <w:sz w:val="12"/>
                <w:szCs w:val="12"/>
              </w:rPr>
            </w:pPr>
            <w:r>
              <w:rPr>
                <w:rFonts w:ascii="Arial" w:hAnsi="Arial" w:cs="Arial"/>
                <w:b w:val="0"/>
                <w:bCs w:val="0"/>
                <w:sz w:val="12"/>
                <w:szCs w:val="12"/>
              </w:rPr>
              <w:t>1.4.2017 - 31.12.2021</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Royalty fee: 3% of total revenue</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rPr>
                <w:rFonts w:ascii="Arial" w:hAnsi="Arial" w:cs="Arial"/>
                <w:b w:val="0"/>
                <w:bCs w:val="0"/>
                <w:sz w:val="12"/>
                <w:szCs w:val="12"/>
              </w:rPr>
            </w:pPr>
            <w:r w:rsidRPr="003169AD">
              <w:rPr>
                <w:rFonts w:ascii="Arial" w:hAnsi="Arial" w:cs="Arial"/>
                <w:b w:val="0"/>
                <w:bCs w:val="0"/>
                <w:sz w:val="12"/>
                <w:szCs w:val="12"/>
              </w:rPr>
              <w:t xml:space="preserve">   Resorts Pte. Limited</w:t>
            </w:r>
            <w:r>
              <w:rPr>
                <w:rFonts w:ascii="Arial" w:hAnsi="Arial" w:cs="Arial"/>
                <w:b w:val="0"/>
                <w:bCs w:val="0"/>
                <w:sz w:val="12"/>
                <w:szCs w:val="12"/>
                <w:vertAlign w:val="superscript"/>
              </w:rPr>
              <w:t>(2</w:t>
            </w:r>
            <w:r w:rsidRPr="007F5FB3">
              <w:rPr>
                <w:rFonts w:ascii="Arial" w:hAnsi="Arial" w:cs="Arial"/>
                <w:b w:val="0"/>
                <w:bCs w:val="0"/>
                <w:sz w:val="12"/>
                <w:szCs w:val="12"/>
                <w:vertAlign w:val="superscript"/>
              </w:rPr>
              <w:t>)</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Banyan Tree Hotels &amp; Resorts</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r w:rsidRPr="003169AD">
              <w:rPr>
                <w:rFonts w:ascii="Arial" w:hAnsi="Arial" w:cs="Arial"/>
                <w:b w:val="0"/>
                <w:bCs w:val="0"/>
                <w:sz w:val="12"/>
                <w:szCs w:val="12"/>
              </w:rPr>
              <w:t>1.7.2012 - 31.12.2021</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ngsana New"/>
                <w:b w:val="0"/>
                <w:bCs w:val="0"/>
                <w:sz w:val="12"/>
                <w:szCs w:val="12"/>
              </w:rPr>
            </w:pPr>
            <w:r w:rsidRPr="003169AD">
              <w:rPr>
                <w:rFonts w:ascii="Arial" w:hAnsi="Arial" w:cs="Arial"/>
                <w:b w:val="0"/>
                <w:bCs w:val="0"/>
                <w:sz w:val="12"/>
                <w:szCs w:val="12"/>
              </w:rPr>
              <w:t>- Management fee: 10% of gross operating profit</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  (Thailand) Limited</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r w:rsidRPr="003169AD">
              <w:rPr>
                <w:rFonts w:ascii="Arial" w:hAnsi="Arial" w:cs="Arial"/>
                <w:sz w:val="12"/>
                <w:szCs w:val="12"/>
              </w:rPr>
              <w:t>(b)</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ngsana New"/>
                <w:b w:val="0"/>
                <w:bCs w:val="0"/>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r w:rsidRPr="003169AD">
              <w:rPr>
                <w:rFonts w:ascii="Arial" w:hAnsi="Arial" w:cs="Arial"/>
                <w:b w:val="0"/>
                <w:bCs w:val="0"/>
                <w:sz w:val="12"/>
                <w:szCs w:val="12"/>
              </w:rPr>
              <w:t>Laguna Village Limited</w:t>
            </w: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roofErr w:type="spellStart"/>
            <w:r w:rsidRPr="003169AD">
              <w:rPr>
                <w:rFonts w:ascii="Arial" w:hAnsi="Arial" w:cs="Arial"/>
                <w:b w:val="0"/>
                <w:bCs w:val="0"/>
                <w:sz w:val="12"/>
                <w:szCs w:val="12"/>
              </w:rPr>
              <w:t>Angsana</w:t>
            </w:r>
            <w:proofErr w:type="spellEnd"/>
            <w:r w:rsidRPr="003169AD">
              <w:rPr>
                <w:rFonts w:ascii="Arial" w:hAnsi="Arial" w:cs="Arial"/>
                <w:b w:val="0"/>
                <w:bCs w:val="0"/>
                <w:sz w:val="12"/>
                <w:szCs w:val="12"/>
              </w:rPr>
              <w:t xml:space="preserve"> Villas Resort</w:t>
            </w: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Pr>
                <w:rFonts w:ascii="Arial" w:hAnsi="Arial" w:cs="Arial"/>
                <w:b w:val="0"/>
                <w:bCs w:val="0"/>
                <w:sz w:val="12"/>
                <w:szCs w:val="12"/>
              </w:rPr>
              <w:t>Sanctuary Management</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b w:val="0"/>
                <w:bCs w:val="0"/>
                <w:sz w:val="12"/>
                <w:szCs w:val="12"/>
              </w:rPr>
            </w:pPr>
            <w:r w:rsidRPr="003169AD">
              <w:rPr>
                <w:rFonts w:ascii="Arial" w:hAnsi="Arial" w:cs="Arial"/>
                <w:b w:val="0"/>
                <w:bCs w:val="0"/>
                <w:sz w:val="12"/>
                <w:szCs w:val="12"/>
              </w:rPr>
              <w:t xml:space="preserve">1.8.2016 - </w:t>
            </w:r>
            <w:r>
              <w:rPr>
                <w:rFonts w:ascii="Arial" w:hAnsi="Arial" w:cs="Arial"/>
                <w:b w:val="0"/>
                <w:bCs w:val="0"/>
                <w:sz w:val="12"/>
                <w:szCs w:val="12"/>
              </w:rPr>
              <w:t>31.3.2017</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ngsana New"/>
                <w:b w:val="0"/>
                <w:bCs w:val="0"/>
                <w:sz w:val="12"/>
                <w:szCs w:val="12"/>
              </w:rPr>
            </w:pPr>
            <w:r w:rsidRPr="003169AD">
              <w:rPr>
                <w:rFonts w:ascii="Arial" w:hAnsi="Arial" w:cs="Angsana New"/>
                <w:b w:val="0"/>
                <w:bCs w:val="0"/>
                <w:sz w:val="12"/>
                <w:szCs w:val="12"/>
              </w:rPr>
              <w:t>- Royalty fee: 2% of total revenue</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xml:space="preserve">   Phuket</w:t>
            </w: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   </w:t>
            </w:r>
            <w:r>
              <w:rPr>
                <w:rFonts w:ascii="Arial" w:hAnsi="Arial" w:cs="Arial"/>
                <w:b w:val="0"/>
                <w:bCs w:val="0"/>
                <w:sz w:val="12"/>
                <w:szCs w:val="12"/>
              </w:rPr>
              <w:t>Pte. Ltd.</w:t>
            </w:r>
            <w:r w:rsidRPr="007F5FB3">
              <w:rPr>
                <w:rFonts w:ascii="Arial" w:hAnsi="Arial" w:cs="Arial"/>
                <w:b w:val="0"/>
                <w:bCs w:val="0"/>
                <w:sz w:val="12"/>
                <w:szCs w:val="12"/>
                <w:vertAlign w:val="superscript"/>
              </w:rPr>
              <w:t>(1)</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ngsana New"/>
                <w:b w:val="0"/>
                <w:bCs w:val="0"/>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Banyan Tree Hotels &amp; Resorts</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b w:val="0"/>
                <w:bCs w:val="0"/>
                <w:sz w:val="12"/>
                <w:szCs w:val="12"/>
              </w:rPr>
            </w:pPr>
            <w:r>
              <w:rPr>
                <w:rFonts w:ascii="Arial" w:hAnsi="Arial" w:cs="Arial"/>
                <w:b w:val="0"/>
                <w:bCs w:val="0"/>
                <w:sz w:val="12"/>
                <w:szCs w:val="12"/>
              </w:rPr>
              <w:t>1.4.2017 - 31.7.2041</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ngsana New"/>
                <w:b w:val="0"/>
                <w:bCs w:val="0"/>
                <w:sz w:val="12"/>
                <w:szCs w:val="12"/>
              </w:rPr>
            </w:pPr>
            <w:r w:rsidRPr="003169AD">
              <w:rPr>
                <w:rFonts w:ascii="Arial" w:hAnsi="Arial" w:cs="Angsana New"/>
                <w:b w:val="0"/>
                <w:bCs w:val="0"/>
                <w:sz w:val="12"/>
                <w:szCs w:val="12"/>
              </w:rPr>
              <w:t>- Royalty fee: 2% of total revenue</w:t>
            </w: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   Pte. Limited</w:t>
            </w:r>
            <w:r>
              <w:rPr>
                <w:rFonts w:ascii="Arial" w:hAnsi="Arial" w:cs="Arial"/>
                <w:b w:val="0"/>
                <w:bCs w:val="0"/>
                <w:sz w:val="12"/>
                <w:szCs w:val="12"/>
                <w:vertAlign w:val="superscript"/>
              </w:rPr>
              <w:t>(2</w:t>
            </w:r>
            <w:r w:rsidRPr="007F5FB3">
              <w:rPr>
                <w:rFonts w:ascii="Arial" w:hAnsi="Arial" w:cs="Arial"/>
                <w:b w:val="0"/>
                <w:bCs w:val="0"/>
                <w:sz w:val="12"/>
                <w:szCs w:val="12"/>
                <w:vertAlign w:val="superscript"/>
              </w:rPr>
              <w:t>)</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ngsana New"/>
                <w:b w:val="0"/>
                <w:bCs w:val="0"/>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Banyan Tree Hotels &amp; Resorts</w:t>
            </w:r>
          </w:p>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(Thailand) Limited</w:t>
            </w:r>
          </w:p>
        </w:tc>
        <w:tc>
          <w:tcPr>
            <w:tcW w:w="1440" w:type="dxa"/>
            <w:tcBorders>
              <w:top w:val="nil"/>
              <w:left w:val="nil"/>
              <w:bottom w:val="nil"/>
              <w:right w:val="nil"/>
            </w:tcBorders>
          </w:tcPr>
          <w:p w:rsidR="00EC2339" w:rsidRPr="006B2F17" w:rsidRDefault="00EC2339" w:rsidP="00FF7886">
            <w:pPr>
              <w:pStyle w:val="a"/>
              <w:widowControl/>
              <w:spacing w:line="300" w:lineRule="exact"/>
              <w:ind w:left="-108" w:right="-126"/>
              <w:jc w:val="center"/>
              <w:rPr>
                <w:rFonts w:ascii="Arial" w:hAnsi="Arial" w:cs="Arial"/>
                <w:b w:val="0"/>
                <w:bCs w:val="0"/>
                <w:sz w:val="12"/>
                <w:szCs w:val="12"/>
              </w:rPr>
            </w:pPr>
            <w:r w:rsidRPr="006B2F17">
              <w:rPr>
                <w:rFonts w:ascii="Arial" w:hAnsi="Arial" w:cs="Arial"/>
                <w:b w:val="0"/>
                <w:bCs w:val="0"/>
                <w:sz w:val="12"/>
                <w:szCs w:val="12"/>
              </w:rPr>
              <w:t>1</w:t>
            </w:r>
            <w:r>
              <w:rPr>
                <w:rFonts w:ascii="Arial" w:hAnsi="Arial" w:cs="Arial"/>
                <w:b w:val="0"/>
                <w:bCs w:val="0"/>
                <w:sz w:val="12"/>
                <w:szCs w:val="12"/>
              </w:rPr>
              <w:t>.8.2016 - 31.7.2041</w:t>
            </w:r>
            <w:r w:rsidRPr="006B2F17">
              <w:rPr>
                <w:rFonts w:ascii="Arial" w:hAnsi="Arial" w:cs="Arial" w:hint="cs"/>
                <w:b w:val="0"/>
                <w:bCs w:val="0"/>
                <w:sz w:val="12"/>
                <w:szCs w:val="12"/>
                <w:cs/>
              </w:rPr>
              <w:t xml:space="preserve"> </w:t>
            </w:r>
          </w:p>
          <w:p w:rsidR="00EC2339" w:rsidRPr="006B2F17" w:rsidRDefault="00EC2339" w:rsidP="00FF7886">
            <w:pPr>
              <w:pStyle w:val="a"/>
              <w:widowControl/>
              <w:spacing w:line="300" w:lineRule="exact"/>
              <w:ind w:left="-108" w:right="-126"/>
              <w:jc w:val="center"/>
              <w:rPr>
                <w:rFonts w:ascii="Arial" w:hAnsi="Arial" w:cstheme="minorBidi"/>
                <w:sz w:val="12"/>
                <w:szCs w:val="12"/>
              </w:rPr>
            </w:pPr>
            <w:r w:rsidRPr="003169AD">
              <w:rPr>
                <w:rFonts w:ascii="Arial" w:hAnsi="Arial" w:cs="Arial"/>
                <w:sz w:val="12"/>
                <w:szCs w:val="12"/>
              </w:rPr>
              <w:t>(c)</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Management fee: 7.5% of gross operating profit</w:t>
            </w:r>
          </w:p>
        </w:tc>
      </w:tr>
      <w:tr w:rsidR="00EC2339" w:rsidRPr="003169AD" w:rsidTr="00FF7886">
        <w:tc>
          <w:tcPr>
            <w:tcW w:w="1710" w:type="dxa"/>
            <w:tcBorders>
              <w:top w:val="nil"/>
              <w:left w:val="nil"/>
              <w:bottom w:val="nil"/>
              <w:right w:val="nil"/>
            </w:tcBorders>
          </w:tcPr>
          <w:p w:rsidR="00EC2339" w:rsidRPr="003169AD" w:rsidRDefault="00EC2339" w:rsidP="00FF7886">
            <w:pPr>
              <w:pStyle w:val="a"/>
              <w:spacing w:line="300" w:lineRule="exact"/>
              <w:ind w:left="162" w:right="-234" w:hanging="162"/>
              <w:rPr>
                <w:rFonts w:ascii="Arial" w:hAnsi="Arial" w:cs="Arial"/>
                <w:b w:val="0"/>
                <w:bCs w:val="0"/>
                <w:sz w:val="12"/>
                <w:szCs w:val="12"/>
              </w:rPr>
            </w:pPr>
            <w:r w:rsidRPr="003169AD">
              <w:rPr>
                <w:rFonts w:ascii="Arial" w:hAnsi="Arial" w:cs="Arial"/>
                <w:b w:val="0"/>
                <w:bCs w:val="0"/>
                <w:sz w:val="12"/>
                <w:szCs w:val="12"/>
              </w:rPr>
              <w:t xml:space="preserve">Phuket Resort                  </w:t>
            </w: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Cassia Phuket</w:t>
            </w: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Pr>
                <w:rFonts w:ascii="Arial" w:hAnsi="Arial" w:cs="Arial"/>
                <w:b w:val="0"/>
                <w:bCs w:val="0"/>
                <w:sz w:val="12"/>
                <w:szCs w:val="12"/>
              </w:rPr>
              <w:t>Sanctuary Management</w:t>
            </w:r>
          </w:p>
        </w:tc>
        <w:tc>
          <w:tcPr>
            <w:tcW w:w="1440" w:type="dxa"/>
            <w:tcBorders>
              <w:top w:val="nil"/>
              <w:left w:val="nil"/>
              <w:bottom w:val="nil"/>
              <w:right w:val="nil"/>
            </w:tcBorders>
          </w:tcPr>
          <w:p w:rsidR="00EC2339" w:rsidRPr="007F5FB3" w:rsidRDefault="00EC2339" w:rsidP="00FF7886">
            <w:pPr>
              <w:pStyle w:val="a"/>
              <w:widowControl/>
              <w:spacing w:line="300" w:lineRule="exact"/>
              <w:ind w:left="-108" w:right="-126"/>
              <w:jc w:val="center"/>
              <w:rPr>
                <w:rFonts w:ascii="Arial" w:hAnsi="Arial" w:cs="Arial"/>
                <w:b w:val="0"/>
                <w:bCs w:val="0"/>
                <w:sz w:val="12"/>
                <w:szCs w:val="12"/>
              </w:rPr>
            </w:pPr>
            <w:r w:rsidRPr="003169AD">
              <w:rPr>
                <w:rFonts w:ascii="Arial" w:hAnsi="Arial" w:cs="Arial"/>
                <w:b w:val="0"/>
                <w:bCs w:val="0"/>
                <w:sz w:val="12"/>
                <w:szCs w:val="12"/>
              </w:rPr>
              <w:t xml:space="preserve">20.10.2015 - </w:t>
            </w:r>
            <w:r>
              <w:rPr>
                <w:rFonts w:ascii="Arial" w:hAnsi="Arial" w:cs="Arial"/>
                <w:b w:val="0"/>
                <w:bCs w:val="0"/>
                <w:sz w:val="12"/>
                <w:szCs w:val="12"/>
              </w:rPr>
              <w:t>31.3.2017</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Royalty fee: 2% of total revenue</w:t>
            </w:r>
          </w:p>
        </w:tc>
      </w:tr>
      <w:tr w:rsidR="00EC2339" w:rsidRPr="003169AD" w:rsidTr="00FF7886">
        <w:tc>
          <w:tcPr>
            <w:tcW w:w="1710" w:type="dxa"/>
            <w:tcBorders>
              <w:top w:val="nil"/>
              <w:left w:val="nil"/>
              <w:bottom w:val="nil"/>
              <w:right w:val="nil"/>
            </w:tcBorders>
          </w:tcPr>
          <w:p w:rsidR="00EC2339" w:rsidRPr="003169AD" w:rsidRDefault="00EC2339" w:rsidP="00FF7886">
            <w:pPr>
              <w:pStyle w:val="a"/>
              <w:spacing w:line="300" w:lineRule="exact"/>
              <w:ind w:left="162" w:right="-234" w:hanging="162"/>
              <w:rPr>
                <w:rFonts w:ascii="Arial" w:hAnsi="Arial" w:cs="Arial"/>
                <w:b w:val="0"/>
                <w:bCs w:val="0"/>
                <w:sz w:val="12"/>
                <w:szCs w:val="12"/>
              </w:rPr>
            </w:pPr>
            <w:r>
              <w:rPr>
                <w:rFonts w:ascii="Arial" w:hAnsi="Arial" w:cs="Arial"/>
                <w:b w:val="0"/>
                <w:bCs w:val="0"/>
                <w:sz w:val="12"/>
                <w:szCs w:val="12"/>
              </w:rPr>
              <w:tab/>
            </w:r>
            <w:r w:rsidRPr="003169AD">
              <w:rPr>
                <w:rFonts w:ascii="Arial" w:hAnsi="Arial" w:cs="Arial"/>
                <w:b w:val="0"/>
                <w:bCs w:val="0"/>
                <w:sz w:val="12"/>
                <w:szCs w:val="12"/>
              </w:rPr>
              <w:t>Development Limited</w:t>
            </w: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widowControl/>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   </w:t>
            </w:r>
            <w:r>
              <w:rPr>
                <w:rFonts w:ascii="Arial" w:hAnsi="Arial" w:cs="Arial"/>
                <w:b w:val="0"/>
                <w:bCs w:val="0"/>
                <w:sz w:val="12"/>
                <w:szCs w:val="12"/>
              </w:rPr>
              <w:t>Pte. Ltd.</w:t>
            </w:r>
            <w:r w:rsidRPr="007F5FB3">
              <w:rPr>
                <w:rFonts w:ascii="Arial" w:hAnsi="Arial" w:cs="Arial"/>
                <w:b w:val="0"/>
                <w:bCs w:val="0"/>
                <w:sz w:val="12"/>
                <w:szCs w:val="12"/>
                <w:vertAlign w:val="superscript"/>
              </w:rPr>
              <w:t>(1)</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b w:val="0"/>
                <w:bCs w:val="0"/>
                <w:sz w:val="12"/>
                <w:szCs w:val="12"/>
              </w:rPr>
            </w:pP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r>
      <w:tr w:rsidR="00EC2339" w:rsidRPr="003169AD" w:rsidTr="00FF7886">
        <w:tc>
          <w:tcPr>
            <w:tcW w:w="1710" w:type="dxa"/>
            <w:tcBorders>
              <w:top w:val="nil"/>
              <w:left w:val="nil"/>
              <w:bottom w:val="nil"/>
              <w:right w:val="nil"/>
            </w:tcBorders>
          </w:tcPr>
          <w:p w:rsidR="00EC2339" w:rsidRPr="003169AD" w:rsidRDefault="00EC2339" w:rsidP="00FF7886">
            <w:pPr>
              <w:pStyle w:val="a"/>
              <w:spacing w:line="300" w:lineRule="exact"/>
              <w:ind w:left="162" w:right="-234" w:hanging="162"/>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Banyan Tree Hotels &amp; </w:t>
            </w:r>
          </w:p>
          <w:p w:rsidR="00EC2339" w:rsidRPr="003169AD" w:rsidRDefault="00EC2339" w:rsidP="00FF7886">
            <w:pPr>
              <w:pStyle w:val="a"/>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xml:space="preserve">  Resorts Pte. Limited</w:t>
            </w:r>
            <w:r>
              <w:rPr>
                <w:rFonts w:ascii="Arial" w:hAnsi="Arial" w:cs="Arial"/>
                <w:b w:val="0"/>
                <w:bCs w:val="0"/>
                <w:sz w:val="12"/>
                <w:szCs w:val="12"/>
                <w:vertAlign w:val="superscript"/>
              </w:rPr>
              <w:t>(2</w:t>
            </w:r>
            <w:r w:rsidRPr="007F5FB3">
              <w:rPr>
                <w:rFonts w:ascii="Arial" w:hAnsi="Arial" w:cs="Arial"/>
                <w:b w:val="0"/>
                <w:bCs w:val="0"/>
                <w:sz w:val="12"/>
                <w:szCs w:val="12"/>
                <w:vertAlign w:val="superscript"/>
              </w:rPr>
              <w:t>)</w:t>
            </w:r>
          </w:p>
        </w:tc>
        <w:tc>
          <w:tcPr>
            <w:tcW w:w="1440" w:type="dxa"/>
            <w:tcBorders>
              <w:top w:val="nil"/>
              <w:left w:val="nil"/>
              <w:bottom w:val="nil"/>
              <w:right w:val="nil"/>
            </w:tcBorders>
          </w:tcPr>
          <w:p w:rsidR="00EC2339" w:rsidRPr="003169AD" w:rsidRDefault="00EC2339" w:rsidP="00FF7886">
            <w:pPr>
              <w:pStyle w:val="a"/>
              <w:widowControl/>
              <w:spacing w:line="300" w:lineRule="exact"/>
              <w:ind w:left="-108" w:right="-126"/>
              <w:jc w:val="center"/>
              <w:rPr>
                <w:rFonts w:ascii="Arial" w:hAnsi="Arial" w:cs="Arial"/>
                <w:b w:val="0"/>
                <w:bCs w:val="0"/>
                <w:sz w:val="12"/>
                <w:szCs w:val="12"/>
              </w:rPr>
            </w:pPr>
            <w:r>
              <w:rPr>
                <w:rFonts w:ascii="Arial" w:hAnsi="Arial" w:cs="Arial"/>
                <w:b w:val="0"/>
                <w:bCs w:val="0"/>
                <w:sz w:val="12"/>
                <w:szCs w:val="12"/>
              </w:rPr>
              <w:t>1.4.2017 - 19.10.2040</w:t>
            </w:r>
          </w:p>
          <w:p w:rsidR="00EC2339" w:rsidRPr="003169AD" w:rsidRDefault="00EC2339" w:rsidP="00FF7886">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Royalty fee: 2% of total revenue</w:t>
            </w:r>
          </w:p>
        </w:tc>
      </w:tr>
      <w:tr w:rsidR="00EC2339" w:rsidRPr="003169AD" w:rsidTr="00FF7886">
        <w:tc>
          <w:tcPr>
            <w:tcW w:w="1710" w:type="dxa"/>
            <w:tcBorders>
              <w:top w:val="nil"/>
              <w:left w:val="nil"/>
              <w:bottom w:val="nil"/>
              <w:right w:val="nil"/>
            </w:tcBorders>
          </w:tcPr>
          <w:p w:rsidR="00EC2339" w:rsidRPr="003169AD" w:rsidRDefault="00EC2339" w:rsidP="00FF7886">
            <w:pPr>
              <w:pStyle w:val="a"/>
              <w:spacing w:line="300" w:lineRule="exact"/>
              <w:ind w:left="162" w:right="-234" w:hanging="162"/>
              <w:rPr>
                <w:rFonts w:ascii="Arial" w:hAnsi="Arial" w:cs="Arial"/>
                <w:b w:val="0"/>
                <w:bCs w:val="0"/>
                <w:sz w:val="12"/>
                <w:szCs w:val="12"/>
              </w:rPr>
            </w:pPr>
          </w:p>
        </w:tc>
        <w:tc>
          <w:tcPr>
            <w:tcW w:w="1512"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EC2339" w:rsidRPr="003169AD" w:rsidRDefault="00EC2339" w:rsidP="00FF7886">
            <w:pPr>
              <w:pStyle w:val="a"/>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Banyan Tree Hotels &amp; Resorts</w:t>
            </w:r>
          </w:p>
          <w:p w:rsidR="00EC2339" w:rsidRPr="003169AD" w:rsidRDefault="00EC2339" w:rsidP="00FF7886">
            <w:pPr>
              <w:pStyle w:val="a"/>
              <w:spacing w:line="300" w:lineRule="exact"/>
              <w:ind w:left="-72" w:right="-126"/>
              <w:jc w:val="both"/>
              <w:rPr>
                <w:rFonts w:ascii="Arial" w:hAnsi="Arial" w:cs="Arial"/>
                <w:b w:val="0"/>
                <w:bCs w:val="0"/>
                <w:sz w:val="12"/>
                <w:szCs w:val="12"/>
              </w:rPr>
            </w:pPr>
            <w:r w:rsidRPr="003169AD">
              <w:rPr>
                <w:rFonts w:ascii="Arial" w:hAnsi="Arial" w:cs="Arial"/>
                <w:b w:val="0"/>
                <w:bCs w:val="0"/>
                <w:sz w:val="12"/>
                <w:szCs w:val="12"/>
              </w:rPr>
              <w:t>  (Thailand) Limited</w:t>
            </w:r>
          </w:p>
        </w:tc>
        <w:tc>
          <w:tcPr>
            <w:tcW w:w="1440" w:type="dxa"/>
            <w:tcBorders>
              <w:top w:val="nil"/>
              <w:left w:val="nil"/>
              <w:bottom w:val="nil"/>
              <w:right w:val="nil"/>
            </w:tcBorders>
          </w:tcPr>
          <w:p w:rsidR="00EC2339" w:rsidRPr="003169AD" w:rsidRDefault="00EC2339" w:rsidP="00FF7886">
            <w:pPr>
              <w:pStyle w:val="a"/>
              <w:spacing w:line="300" w:lineRule="exact"/>
              <w:ind w:left="-108" w:right="-126"/>
              <w:jc w:val="center"/>
              <w:rPr>
                <w:rFonts w:ascii="Arial" w:hAnsi="Arial" w:cs="Arial"/>
                <w:b w:val="0"/>
                <w:bCs w:val="0"/>
                <w:sz w:val="12"/>
                <w:szCs w:val="12"/>
              </w:rPr>
            </w:pPr>
            <w:r w:rsidRPr="003169AD">
              <w:rPr>
                <w:rFonts w:ascii="Arial" w:hAnsi="Arial" w:cs="Arial"/>
                <w:b w:val="0"/>
                <w:bCs w:val="0"/>
                <w:sz w:val="12"/>
                <w:szCs w:val="12"/>
              </w:rPr>
              <w:t>20.10.2015 - 19.10.2040</w:t>
            </w:r>
          </w:p>
          <w:p w:rsidR="00EC2339" w:rsidRPr="003169AD" w:rsidRDefault="00EC2339" w:rsidP="00FF7886">
            <w:pPr>
              <w:pStyle w:val="a"/>
              <w:spacing w:line="300" w:lineRule="exact"/>
              <w:ind w:left="-108" w:right="-126"/>
              <w:jc w:val="center"/>
              <w:rPr>
                <w:rFonts w:ascii="Arial" w:hAnsi="Arial" w:cs="Arial"/>
                <w:sz w:val="12"/>
                <w:szCs w:val="12"/>
              </w:rPr>
            </w:pPr>
            <w:r w:rsidRPr="003169AD">
              <w:rPr>
                <w:rFonts w:ascii="Arial" w:hAnsi="Arial" w:cs="Arial"/>
                <w:sz w:val="12"/>
                <w:szCs w:val="12"/>
              </w:rPr>
              <w:t>(c)</w:t>
            </w:r>
          </w:p>
        </w:tc>
        <w:tc>
          <w:tcPr>
            <w:tcW w:w="2790" w:type="dxa"/>
            <w:tcBorders>
              <w:top w:val="nil"/>
              <w:left w:val="nil"/>
              <w:bottom w:val="nil"/>
              <w:right w:val="nil"/>
            </w:tcBorders>
          </w:tcPr>
          <w:p w:rsidR="00EC2339" w:rsidRPr="003169AD" w:rsidRDefault="00EC2339" w:rsidP="00FF7886">
            <w:pPr>
              <w:pStyle w:val="a"/>
              <w:widowControl/>
              <w:spacing w:line="300" w:lineRule="exact"/>
              <w:ind w:left="-18" w:right="-126"/>
              <w:jc w:val="both"/>
              <w:rPr>
                <w:rFonts w:ascii="Arial" w:hAnsi="Arial" w:cs="Arial"/>
                <w:b w:val="0"/>
                <w:bCs w:val="0"/>
                <w:sz w:val="12"/>
                <w:szCs w:val="12"/>
              </w:rPr>
            </w:pPr>
            <w:r w:rsidRPr="003169AD">
              <w:rPr>
                <w:rFonts w:ascii="Arial" w:hAnsi="Arial" w:cs="Arial"/>
                <w:b w:val="0"/>
                <w:bCs w:val="0"/>
                <w:sz w:val="12"/>
                <w:szCs w:val="12"/>
              </w:rPr>
              <w:t>- Management fee: 7.5% of gross operating profit</w:t>
            </w:r>
          </w:p>
        </w:tc>
      </w:tr>
    </w:tbl>
    <w:p w:rsidR="00EC2339" w:rsidRDefault="00EC2339" w:rsidP="00EC2339">
      <w:pPr>
        <w:pStyle w:val="a"/>
        <w:widowControl/>
        <w:tabs>
          <w:tab w:val="left" w:pos="900"/>
        </w:tabs>
        <w:spacing w:before="60" w:line="220" w:lineRule="exact"/>
        <w:ind w:left="567" w:right="-45"/>
        <w:jc w:val="both"/>
        <w:rPr>
          <w:rFonts w:ascii="Arial" w:hAnsi="Arial" w:cs="Arial"/>
          <w:sz w:val="12"/>
          <w:szCs w:val="12"/>
        </w:rPr>
      </w:pPr>
      <w:r>
        <w:rPr>
          <w:rFonts w:ascii="Arial" w:hAnsi="Arial" w:cs="Arial"/>
          <w:sz w:val="12"/>
          <w:szCs w:val="12"/>
        </w:rPr>
        <w:t>(1)</w:t>
      </w:r>
      <w:r>
        <w:rPr>
          <w:rFonts w:ascii="Arial" w:hAnsi="Arial" w:cs="Arial"/>
          <w:sz w:val="12"/>
          <w:szCs w:val="12"/>
        </w:rPr>
        <w:tab/>
      </w:r>
      <w:r w:rsidRPr="007F5FB3">
        <w:rPr>
          <w:rFonts w:ascii="Arial" w:hAnsi="Arial" w:cs="Arial"/>
          <w:b w:val="0"/>
          <w:bCs w:val="0"/>
          <w:sz w:val="12"/>
          <w:szCs w:val="12"/>
        </w:rPr>
        <w:t>Formerly known as Banyan Tree Hotels &amp; Resorts Pte. Limited</w:t>
      </w:r>
    </w:p>
    <w:p w:rsidR="00EC2339" w:rsidRDefault="00EC2339" w:rsidP="00EC2339">
      <w:pPr>
        <w:pStyle w:val="a"/>
        <w:widowControl/>
        <w:tabs>
          <w:tab w:val="left" w:pos="900"/>
        </w:tabs>
        <w:spacing w:before="60" w:line="220" w:lineRule="exact"/>
        <w:ind w:left="567" w:right="-45"/>
        <w:jc w:val="both"/>
        <w:rPr>
          <w:rFonts w:ascii="Arial" w:hAnsi="Arial" w:cs="Arial"/>
          <w:sz w:val="12"/>
          <w:szCs w:val="12"/>
        </w:rPr>
      </w:pPr>
      <w:r>
        <w:rPr>
          <w:rFonts w:ascii="Arial" w:hAnsi="Arial" w:cs="Arial"/>
          <w:sz w:val="12"/>
          <w:szCs w:val="12"/>
        </w:rPr>
        <w:t>(2)</w:t>
      </w:r>
      <w:r>
        <w:rPr>
          <w:rFonts w:ascii="Arial" w:hAnsi="Arial" w:cs="Arial"/>
          <w:sz w:val="12"/>
          <w:szCs w:val="12"/>
        </w:rPr>
        <w:tab/>
      </w:r>
      <w:r w:rsidRPr="007F5FB3">
        <w:rPr>
          <w:rFonts w:ascii="Arial" w:hAnsi="Arial" w:cs="Arial"/>
          <w:b w:val="0"/>
          <w:bCs w:val="0"/>
          <w:sz w:val="12"/>
          <w:szCs w:val="12"/>
        </w:rPr>
        <w:t>Formerly known as Banyan Tree Corporate Pte. Limited</w:t>
      </w:r>
    </w:p>
    <w:p w:rsidR="00EC2339" w:rsidRPr="003169AD" w:rsidRDefault="00EC2339" w:rsidP="00EC2339">
      <w:pPr>
        <w:pStyle w:val="a"/>
        <w:widowControl/>
        <w:tabs>
          <w:tab w:val="left" w:pos="900"/>
        </w:tabs>
        <w:spacing w:before="60" w:line="220" w:lineRule="exact"/>
        <w:ind w:left="567" w:right="-45"/>
        <w:jc w:val="both"/>
        <w:rPr>
          <w:rFonts w:ascii="Arial" w:hAnsi="Arial" w:cs="Arial"/>
          <w:b w:val="0"/>
          <w:bCs w:val="0"/>
          <w:sz w:val="12"/>
          <w:szCs w:val="12"/>
        </w:rPr>
      </w:pPr>
      <w:r w:rsidRPr="003169AD">
        <w:rPr>
          <w:rFonts w:ascii="Arial" w:hAnsi="Arial" w:cs="Arial"/>
          <w:sz w:val="12"/>
          <w:szCs w:val="12"/>
        </w:rPr>
        <w:t>(a)</w:t>
      </w:r>
      <w:r w:rsidRPr="003169AD">
        <w:rPr>
          <w:rFonts w:ascii="Arial" w:hAnsi="Arial" w:cs="Arial"/>
          <w:sz w:val="12"/>
          <w:szCs w:val="12"/>
        </w:rPr>
        <w:tab/>
      </w:r>
      <w:r w:rsidRPr="003169AD">
        <w:rPr>
          <w:rFonts w:ascii="Arial" w:hAnsi="Arial" w:cs="Arial"/>
          <w:b w:val="0"/>
          <w:bCs w:val="0"/>
          <w:sz w:val="12"/>
          <w:szCs w:val="12"/>
        </w:rPr>
        <w:t>Operator has option to extend for 1 additional period of 10 years.</w:t>
      </w:r>
    </w:p>
    <w:p w:rsidR="00EC2339" w:rsidRPr="003169AD" w:rsidRDefault="00EC2339" w:rsidP="00EC2339">
      <w:pPr>
        <w:pStyle w:val="a"/>
        <w:widowControl/>
        <w:tabs>
          <w:tab w:val="left" w:pos="900"/>
        </w:tabs>
        <w:spacing w:line="220" w:lineRule="exact"/>
        <w:ind w:left="567" w:right="-45"/>
        <w:jc w:val="both"/>
        <w:rPr>
          <w:rFonts w:ascii="Arial" w:hAnsi="Arial" w:cs="Arial"/>
          <w:b w:val="0"/>
          <w:bCs w:val="0"/>
          <w:sz w:val="12"/>
          <w:szCs w:val="12"/>
        </w:rPr>
      </w:pPr>
      <w:r w:rsidRPr="003169AD">
        <w:rPr>
          <w:rFonts w:ascii="Arial" w:hAnsi="Arial" w:cs="Arial"/>
          <w:sz w:val="12"/>
          <w:szCs w:val="12"/>
        </w:rPr>
        <w:t>(b)</w:t>
      </w:r>
      <w:r w:rsidRPr="003169AD">
        <w:rPr>
          <w:rFonts w:ascii="Arial" w:hAnsi="Arial" w:cs="Arial"/>
          <w:sz w:val="12"/>
          <w:szCs w:val="12"/>
        </w:rPr>
        <w:tab/>
      </w:r>
      <w:r w:rsidRPr="003169AD">
        <w:rPr>
          <w:rFonts w:ascii="Arial" w:hAnsi="Arial" w:cs="Arial"/>
          <w:b w:val="0"/>
          <w:bCs w:val="0"/>
          <w:sz w:val="12"/>
          <w:szCs w:val="12"/>
        </w:rPr>
        <w:t>Operator has option to extend for 1 additional period of 20 years.</w:t>
      </w:r>
    </w:p>
    <w:p w:rsidR="00EC2339" w:rsidRPr="003169AD" w:rsidRDefault="00EC2339" w:rsidP="00EC2339">
      <w:pPr>
        <w:pStyle w:val="a"/>
        <w:widowControl/>
        <w:tabs>
          <w:tab w:val="left" w:pos="900"/>
        </w:tabs>
        <w:spacing w:after="120" w:line="220" w:lineRule="exact"/>
        <w:ind w:left="562" w:right="-43"/>
        <w:jc w:val="both"/>
        <w:rPr>
          <w:rFonts w:ascii="Arial" w:hAnsi="Arial" w:cs="Arial"/>
          <w:b w:val="0"/>
          <w:bCs w:val="0"/>
          <w:sz w:val="12"/>
          <w:szCs w:val="12"/>
        </w:rPr>
      </w:pPr>
      <w:r w:rsidRPr="003169AD">
        <w:rPr>
          <w:rFonts w:ascii="Arial" w:hAnsi="Arial" w:cs="Arial"/>
          <w:sz w:val="12"/>
          <w:szCs w:val="12"/>
        </w:rPr>
        <w:t>(c)</w:t>
      </w:r>
      <w:r w:rsidRPr="003169AD">
        <w:rPr>
          <w:rFonts w:ascii="Arial" w:hAnsi="Arial" w:cs="Arial"/>
          <w:sz w:val="12"/>
          <w:szCs w:val="12"/>
        </w:rPr>
        <w:tab/>
      </w:r>
      <w:r w:rsidRPr="003169AD">
        <w:rPr>
          <w:rFonts w:ascii="Arial" w:hAnsi="Arial" w:cs="Arial"/>
          <w:b w:val="0"/>
          <w:bCs w:val="0"/>
          <w:sz w:val="12"/>
          <w:szCs w:val="12"/>
        </w:rPr>
        <w:t>Either party may extend the contract period for another 20 years with indefinite number of extension.</w:t>
      </w:r>
    </w:p>
    <w:p w:rsidR="00EC2339" w:rsidRDefault="00EC2339" w:rsidP="00BF49CC">
      <w:pPr>
        <w:pStyle w:val="a"/>
        <w:widowControl/>
        <w:tabs>
          <w:tab w:val="left" w:pos="900"/>
        </w:tabs>
        <w:spacing w:after="120" w:line="220" w:lineRule="exact"/>
        <w:ind w:left="562" w:right="-43"/>
        <w:jc w:val="both"/>
        <w:rPr>
          <w:rFonts w:ascii="Arial" w:hAnsi="Arial" w:cs="Arial"/>
          <w:b w:val="0"/>
          <w:bCs w:val="0"/>
          <w:sz w:val="12"/>
          <w:szCs w:val="12"/>
        </w:rPr>
      </w:pPr>
    </w:p>
    <w:p w:rsidR="00EC2339" w:rsidRDefault="00EC2339" w:rsidP="00BF49CC">
      <w:pPr>
        <w:pStyle w:val="a"/>
        <w:widowControl/>
        <w:tabs>
          <w:tab w:val="left" w:pos="900"/>
        </w:tabs>
        <w:spacing w:after="120" w:line="220" w:lineRule="exact"/>
        <w:ind w:left="562" w:right="-43"/>
        <w:jc w:val="both"/>
        <w:rPr>
          <w:rFonts w:ascii="Arial" w:hAnsi="Arial" w:cs="Arial"/>
          <w:b w:val="0"/>
          <w:bCs w:val="0"/>
          <w:sz w:val="12"/>
          <w:szCs w:val="12"/>
        </w:rPr>
      </w:pPr>
    </w:p>
    <w:p w:rsidR="00582D7D" w:rsidRPr="009C01E0" w:rsidRDefault="00DD3296" w:rsidP="008B6AE0">
      <w:pPr>
        <w:pStyle w:val="a"/>
        <w:widowControl/>
        <w:numPr>
          <w:ilvl w:val="0"/>
          <w:numId w:val="17"/>
        </w:numPr>
        <w:tabs>
          <w:tab w:val="clear" w:pos="840"/>
          <w:tab w:val="left" w:pos="1080"/>
        </w:tabs>
        <w:spacing w:before="80" w:after="80" w:line="380" w:lineRule="exact"/>
        <w:ind w:left="1094" w:right="-43" w:hanging="547"/>
        <w:jc w:val="both"/>
        <w:rPr>
          <w:rFonts w:ascii="Arial" w:hAnsi="Arial" w:cs="Arial"/>
          <w:b w:val="0"/>
          <w:bCs w:val="0"/>
          <w:sz w:val="22"/>
          <w:szCs w:val="22"/>
        </w:rPr>
      </w:pPr>
      <w:r w:rsidRPr="009C01E0">
        <w:rPr>
          <w:rFonts w:ascii="Arial" w:hAnsi="Arial" w:cs="Angsana New"/>
          <w:b w:val="0"/>
          <w:bCs w:val="0"/>
          <w:sz w:val="22"/>
          <w:szCs w:val="22"/>
        </w:rPr>
        <w:tab/>
      </w:r>
      <w:r w:rsidRPr="009C01E0">
        <w:rPr>
          <w:rFonts w:ascii="Arial" w:hAnsi="Arial" w:cs="Arial"/>
          <w:b w:val="0"/>
          <w:bCs w:val="0"/>
          <w:sz w:val="22"/>
          <w:szCs w:val="22"/>
        </w:rPr>
        <w:t xml:space="preserve">The Company and its subsidiaries have commitments in respect of cash rewards options for villa rental scheme agreements. </w:t>
      </w:r>
      <w:r w:rsidR="006E21F4" w:rsidRPr="009C01E0">
        <w:rPr>
          <w:rFonts w:ascii="Arial" w:hAnsi="Arial" w:cs="Arial"/>
          <w:b w:val="0"/>
          <w:bCs w:val="0"/>
          <w:sz w:val="22"/>
          <w:szCs w:val="22"/>
        </w:rPr>
        <w:t>The cash rewards options are included fixed return or variable return ba</w:t>
      </w:r>
      <w:r w:rsidR="00B11A46" w:rsidRPr="009C01E0">
        <w:rPr>
          <w:rFonts w:ascii="Arial" w:hAnsi="Arial" w:cs="Arial"/>
          <w:b w:val="0"/>
          <w:bCs w:val="0"/>
          <w:sz w:val="22"/>
          <w:szCs w:val="22"/>
        </w:rPr>
        <w:t>s</w:t>
      </w:r>
      <w:r w:rsidR="006E21F4" w:rsidRPr="009C01E0">
        <w:rPr>
          <w:rFonts w:ascii="Arial" w:hAnsi="Arial" w:cs="Arial"/>
          <w:b w:val="0"/>
          <w:bCs w:val="0"/>
          <w:sz w:val="22"/>
          <w:szCs w:val="22"/>
        </w:rPr>
        <w:t xml:space="preserve">ed </w:t>
      </w:r>
      <w:r w:rsidR="00B11A46" w:rsidRPr="009C01E0">
        <w:rPr>
          <w:rFonts w:ascii="Arial" w:hAnsi="Arial" w:cs="Arial"/>
          <w:b w:val="0"/>
          <w:bCs w:val="0"/>
          <w:sz w:val="22"/>
          <w:szCs w:val="22"/>
        </w:rPr>
        <w:t>o</w:t>
      </w:r>
      <w:r w:rsidR="006E21F4" w:rsidRPr="009C01E0">
        <w:rPr>
          <w:rFonts w:ascii="Arial" w:hAnsi="Arial" w:cs="Arial"/>
          <w:b w:val="0"/>
          <w:bCs w:val="0"/>
          <w:sz w:val="22"/>
          <w:szCs w:val="22"/>
        </w:rPr>
        <w:t xml:space="preserve">n </w:t>
      </w:r>
      <w:r w:rsidR="00390F49" w:rsidRPr="009C01E0">
        <w:rPr>
          <w:rFonts w:ascii="Arial" w:hAnsi="Arial" w:cs="Arial"/>
          <w:b w:val="0"/>
          <w:bCs w:val="0"/>
          <w:sz w:val="22"/>
          <w:szCs w:val="22"/>
        </w:rPr>
        <w:t>actual</w:t>
      </w:r>
      <w:r w:rsidR="009C01E0">
        <w:rPr>
          <w:rFonts w:ascii="Arial" w:hAnsi="Arial" w:cs="Arial"/>
          <w:b w:val="0"/>
          <w:bCs w:val="0"/>
          <w:sz w:val="22"/>
          <w:szCs w:val="22"/>
        </w:rPr>
        <w:t xml:space="preserve"> hotel revenue or hotel profit. </w:t>
      </w:r>
      <w:r w:rsidR="00582D7D" w:rsidRPr="009C01E0">
        <w:rPr>
          <w:rFonts w:ascii="Arial" w:hAnsi="Arial" w:cs="Arial"/>
          <w:b w:val="0"/>
          <w:bCs w:val="0"/>
          <w:sz w:val="22"/>
          <w:szCs w:val="22"/>
        </w:rPr>
        <w:t>The terms of the agreements are generally 3 years.</w:t>
      </w:r>
    </w:p>
    <w:p w:rsidR="00DD3296" w:rsidRPr="00DE4BCF" w:rsidRDefault="00DD3296" w:rsidP="00582D7D">
      <w:pPr>
        <w:pStyle w:val="a"/>
        <w:widowControl/>
        <w:tabs>
          <w:tab w:val="left" w:pos="2160"/>
        </w:tabs>
        <w:spacing w:before="80" w:line="380" w:lineRule="exact"/>
        <w:ind w:left="547" w:right="-43"/>
        <w:jc w:val="both"/>
        <w:rPr>
          <w:rFonts w:ascii="Arial" w:hAnsi="Arial" w:cs="Arial"/>
          <w:b w:val="0"/>
          <w:bCs w:val="0"/>
          <w:sz w:val="22"/>
          <w:szCs w:val="22"/>
        </w:rPr>
      </w:pPr>
      <w:r w:rsidRPr="00DE4BCF">
        <w:rPr>
          <w:rFonts w:ascii="Arial" w:hAnsi="Arial" w:cs="Arial"/>
          <w:b w:val="0"/>
          <w:bCs w:val="0"/>
          <w:sz w:val="22"/>
          <w:szCs w:val="22"/>
        </w:rPr>
        <w:t xml:space="preserve">As at 31 December </w:t>
      </w:r>
      <w:r w:rsidR="00D528A1">
        <w:rPr>
          <w:rFonts w:ascii="Arial" w:hAnsi="Arial" w:cs="Arial"/>
          <w:b w:val="0"/>
          <w:bCs w:val="0"/>
          <w:sz w:val="22"/>
          <w:szCs w:val="22"/>
        </w:rPr>
        <w:t>2017</w:t>
      </w:r>
      <w:r w:rsidRPr="00DE4BCF">
        <w:rPr>
          <w:rFonts w:ascii="Arial" w:hAnsi="Arial" w:cs="Arial"/>
          <w:b w:val="0"/>
          <w:bCs w:val="0"/>
          <w:sz w:val="22"/>
          <w:szCs w:val="22"/>
        </w:rPr>
        <w:t xml:space="preserve"> and </w:t>
      </w:r>
      <w:r w:rsidR="008F5E8F">
        <w:rPr>
          <w:rFonts w:ascii="Arial" w:hAnsi="Arial" w:cs="Arial"/>
          <w:b w:val="0"/>
          <w:bCs w:val="0"/>
          <w:sz w:val="22"/>
          <w:szCs w:val="22"/>
        </w:rPr>
        <w:t>201</w:t>
      </w:r>
      <w:r w:rsidR="00D528A1">
        <w:rPr>
          <w:rFonts w:ascii="Arial" w:hAnsi="Arial" w:cs="Arial"/>
          <w:b w:val="0"/>
          <w:bCs w:val="0"/>
          <w:sz w:val="22"/>
          <w:szCs w:val="22"/>
        </w:rPr>
        <w:t>6</w:t>
      </w:r>
      <w:r w:rsidRPr="00DE4BCF">
        <w:rPr>
          <w:rFonts w:ascii="Arial" w:hAnsi="Arial" w:cs="Arial"/>
          <w:b w:val="0"/>
          <w:bCs w:val="0"/>
          <w:sz w:val="22"/>
          <w:szCs w:val="22"/>
        </w:rPr>
        <w:t>, future minimum payments required under these agreements were as follows.</w:t>
      </w:r>
    </w:p>
    <w:p w:rsidR="00DD3296" w:rsidRPr="00DE4BCF" w:rsidRDefault="008C2828" w:rsidP="006D7A72">
      <w:pPr>
        <w:pStyle w:val="a"/>
        <w:widowControl/>
        <w:tabs>
          <w:tab w:val="left" w:pos="2160"/>
        </w:tabs>
        <w:spacing w:line="380" w:lineRule="exact"/>
        <w:ind w:left="533" w:right="-43" w:hanging="533"/>
        <w:jc w:val="right"/>
        <w:rPr>
          <w:rFonts w:ascii="Arial" w:hAnsi="Arial" w:cs="Arial"/>
          <w:b w:val="0"/>
          <w:bCs w:val="0"/>
          <w:sz w:val="22"/>
          <w:szCs w:val="22"/>
        </w:rPr>
      </w:pPr>
      <w:r w:rsidRPr="00DE4BCF">
        <w:rPr>
          <w:rFonts w:ascii="Arial" w:hAnsi="Arial" w:cs="Arial"/>
          <w:b w:val="0"/>
          <w:bCs w:val="0"/>
          <w:sz w:val="22"/>
          <w:szCs w:val="22"/>
        </w:rPr>
        <w:t xml:space="preserve"> </w:t>
      </w:r>
      <w:r w:rsidR="00DD3296" w:rsidRPr="00DE4BCF">
        <w:rPr>
          <w:rFonts w:ascii="Arial" w:hAnsi="Arial" w:cs="Arial"/>
          <w:b w:val="0"/>
          <w:bCs w:val="0"/>
          <w:sz w:val="22"/>
          <w:szCs w:val="22"/>
        </w:rPr>
        <w:t>(Unit: Million Baht)</w:t>
      </w:r>
    </w:p>
    <w:tbl>
      <w:tblPr>
        <w:tblW w:w="8839" w:type="dxa"/>
        <w:tblInd w:w="558" w:type="dxa"/>
        <w:tblLook w:val="0000"/>
      </w:tblPr>
      <w:tblGrid>
        <w:gridCol w:w="4410"/>
        <w:gridCol w:w="1089"/>
        <w:gridCol w:w="1090"/>
        <w:gridCol w:w="1125"/>
        <w:gridCol w:w="1125"/>
      </w:tblGrid>
      <w:tr w:rsidR="00DD3296" w:rsidRPr="00DE4BCF" w:rsidTr="008C2828">
        <w:tc>
          <w:tcPr>
            <w:tcW w:w="4410" w:type="dxa"/>
            <w:tcBorders>
              <w:top w:val="nil"/>
              <w:left w:val="nil"/>
              <w:bottom w:val="nil"/>
              <w:right w:val="nil"/>
            </w:tcBorders>
          </w:tcPr>
          <w:p w:rsidR="00DD3296" w:rsidRPr="00DE4BCF" w:rsidRDefault="00DD3296" w:rsidP="003E5877">
            <w:pPr>
              <w:widowControl/>
              <w:overflowPunct/>
              <w:autoSpaceDE/>
              <w:autoSpaceDN/>
              <w:adjustRightInd/>
              <w:spacing w:line="380" w:lineRule="exact"/>
              <w:textAlignment w:val="auto"/>
              <w:rPr>
                <w:rFonts w:ascii="Arial" w:hAnsi="Arial" w:cs="Arial"/>
              </w:rPr>
            </w:pPr>
          </w:p>
        </w:tc>
        <w:tc>
          <w:tcPr>
            <w:tcW w:w="2179" w:type="dxa"/>
            <w:gridSpan w:val="2"/>
            <w:tcBorders>
              <w:top w:val="nil"/>
              <w:left w:val="nil"/>
              <w:right w:val="nil"/>
            </w:tcBorders>
          </w:tcPr>
          <w:p w:rsidR="00DD3296" w:rsidRPr="00DE4BCF" w:rsidRDefault="00DD3296" w:rsidP="003E5877">
            <w:pPr>
              <w:tabs>
                <w:tab w:val="decimal" w:pos="342"/>
                <w:tab w:val="left" w:pos="522"/>
              </w:tabs>
              <w:spacing w:line="380" w:lineRule="exact"/>
              <w:ind w:right="-18"/>
              <w:jc w:val="center"/>
              <w:rPr>
                <w:rFonts w:ascii="Arial" w:hAnsi="Arial" w:cs="Arial"/>
              </w:rPr>
            </w:pPr>
            <w:r w:rsidRPr="00DE4BCF">
              <w:rPr>
                <w:rFonts w:ascii="Arial" w:hAnsi="Arial" w:cs="Arial"/>
              </w:rPr>
              <w:t>Consolidated</w:t>
            </w:r>
          </w:p>
        </w:tc>
        <w:tc>
          <w:tcPr>
            <w:tcW w:w="2250" w:type="dxa"/>
            <w:gridSpan w:val="2"/>
            <w:tcBorders>
              <w:top w:val="nil"/>
              <w:left w:val="nil"/>
              <w:right w:val="nil"/>
            </w:tcBorders>
          </w:tcPr>
          <w:p w:rsidR="00DD3296" w:rsidRPr="00DE4BCF" w:rsidRDefault="00DD3296" w:rsidP="003E5877">
            <w:pPr>
              <w:tabs>
                <w:tab w:val="decimal" w:pos="342"/>
                <w:tab w:val="left" w:pos="522"/>
              </w:tabs>
              <w:spacing w:line="380" w:lineRule="exact"/>
              <w:ind w:right="-18"/>
              <w:jc w:val="center"/>
              <w:rPr>
                <w:rFonts w:ascii="Arial" w:hAnsi="Arial" w:cs="Arial"/>
              </w:rPr>
            </w:pPr>
            <w:r w:rsidRPr="00DE4BCF">
              <w:rPr>
                <w:rFonts w:ascii="Arial" w:hAnsi="Arial" w:cs="Arial"/>
              </w:rPr>
              <w:t>Separate</w:t>
            </w:r>
          </w:p>
        </w:tc>
      </w:tr>
      <w:tr w:rsidR="00DD3296" w:rsidRPr="00DE4BCF" w:rsidTr="008C2828">
        <w:tc>
          <w:tcPr>
            <w:tcW w:w="4410" w:type="dxa"/>
            <w:tcBorders>
              <w:top w:val="nil"/>
              <w:left w:val="nil"/>
              <w:bottom w:val="nil"/>
              <w:right w:val="nil"/>
            </w:tcBorders>
          </w:tcPr>
          <w:p w:rsidR="00DD3296" w:rsidRPr="00DE4BCF" w:rsidRDefault="00DD3296" w:rsidP="003E5877">
            <w:pPr>
              <w:widowControl/>
              <w:overflowPunct/>
              <w:autoSpaceDE/>
              <w:autoSpaceDN/>
              <w:adjustRightInd/>
              <w:spacing w:line="380" w:lineRule="exact"/>
              <w:textAlignment w:val="auto"/>
              <w:rPr>
                <w:rFonts w:ascii="Arial" w:hAnsi="Arial" w:cs="Arial"/>
              </w:rPr>
            </w:pPr>
          </w:p>
        </w:tc>
        <w:tc>
          <w:tcPr>
            <w:tcW w:w="2179" w:type="dxa"/>
            <w:gridSpan w:val="2"/>
            <w:tcBorders>
              <w:top w:val="nil"/>
              <w:left w:val="nil"/>
              <w:right w:val="nil"/>
            </w:tcBorders>
          </w:tcPr>
          <w:p w:rsidR="00DD3296" w:rsidRPr="00DE4BCF" w:rsidRDefault="00DD3296" w:rsidP="003E5877">
            <w:pPr>
              <w:pBdr>
                <w:bottom w:val="single" w:sz="4" w:space="0" w:color="auto"/>
              </w:pBdr>
              <w:spacing w:line="380" w:lineRule="exact"/>
              <w:ind w:right="-18"/>
              <w:jc w:val="center"/>
              <w:rPr>
                <w:rFonts w:ascii="Arial" w:hAnsi="Arial" w:cs="Arial"/>
              </w:rPr>
            </w:pPr>
            <w:r w:rsidRPr="00DE4BCF">
              <w:rPr>
                <w:rFonts w:ascii="Arial" w:hAnsi="Arial" w:cs="Arial"/>
              </w:rPr>
              <w:t>financial statements</w:t>
            </w:r>
          </w:p>
        </w:tc>
        <w:tc>
          <w:tcPr>
            <w:tcW w:w="2250" w:type="dxa"/>
            <w:gridSpan w:val="2"/>
            <w:tcBorders>
              <w:top w:val="nil"/>
              <w:left w:val="nil"/>
              <w:right w:val="nil"/>
            </w:tcBorders>
          </w:tcPr>
          <w:p w:rsidR="00DD3296" w:rsidRPr="00DE4BCF" w:rsidRDefault="00DD3296" w:rsidP="003E5877">
            <w:pPr>
              <w:pBdr>
                <w:bottom w:val="single" w:sz="4" w:space="0" w:color="auto"/>
              </w:pBdr>
              <w:spacing w:line="380" w:lineRule="exact"/>
              <w:ind w:right="-18"/>
              <w:jc w:val="center"/>
              <w:rPr>
                <w:rFonts w:ascii="Arial" w:hAnsi="Arial" w:cs="Arial"/>
              </w:rPr>
            </w:pPr>
            <w:r w:rsidRPr="00DE4BCF">
              <w:rPr>
                <w:rFonts w:ascii="Arial" w:hAnsi="Arial" w:cs="Arial"/>
              </w:rPr>
              <w:t>financial statements</w:t>
            </w:r>
          </w:p>
        </w:tc>
      </w:tr>
      <w:tr w:rsidR="00DD3296" w:rsidRPr="00DE4BCF" w:rsidTr="008C2828">
        <w:tc>
          <w:tcPr>
            <w:tcW w:w="4410" w:type="dxa"/>
            <w:tcBorders>
              <w:top w:val="nil"/>
              <w:left w:val="nil"/>
              <w:bottom w:val="nil"/>
              <w:right w:val="nil"/>
            </w:tcBorders>
          </w:tcPr>
          <w:p w:rsidR="00DD3296" w:rsidRPr="00DE4BCF" w:rsidRDefault="00DD3296" w:rsidP="003E5877">
            <w:pPr>
              <w:widowControl/>
              <w:overflowPunct/>
              <w:autoSpaceDE/>
              <w:autoSpaceDN/>
              <w:adjustRightInd/>
              <w:spacing w:line="380" w:lineRule="exact"/>
              <w:ind w:left="162" w:hanging="162"/>
              <w:textAlignment w:val="auto"/>
              <w:rPr>
                <w:rFonts w:ascii="Arial" w:hAnsi="Arial" w:cs="Arial"/>
              </w:rPr>
            </w:pPr>
          </w:p>
        </w:tc>
        <w:tc>
          <w:tcPr>
            <w:tcW w:w="1089" w:type="dxa"/>
            <w:tcBorders>
              <w:top w:val="nil"/>
              <w:left w:val="nil"/>
              <w:bottom w:val="nil"/>
              <w:right w:val="nil"/>
            </w:tcBorders>
          </w:tcPr>
          <w:p w:rsidR="00DD3296" w:rsidRPr="00DE4BCF" w:rsidRDefault="008F5E8F" w:rsidP="00D528A1">
            <w:pPr>
              <w:pBdr>
                <w:bottom w:val="single" w:sz="4" w:space="0" w:color="auto"/>
              </w:pBdr>
              <w:spacing w:line="380" w:lineRule="exact"/>
              <w:ind w:right="-18"/>
              <w:jc w:val="center"/>
              <w:rPr>
                <w:rFonts w:ascii="Arial" w:hAnsi="Arial" w:cs="Arial"/>
              </w:rPr>
            </w:pPr>
            <w:r>
              <w:rPr>
                <w:rFonts w:ascii="Arial" w:hAnsi="Arial" w:cs="Arial"/>
              </w:rPr>
              <w:t>201</w:t>
            </w:r>
            <w:r w:rsidR="00D528A1">
              <w:rPr>
                <w:rFonts w:ascii="Arial" w:hAnsi="Arial" w:cs="Arial"/>
              </w:rPr>
              <w:t>7</w:t>
            </w:r>
          </w:p>
        </w:tc>
        <w:tc>
          <w:tcPr>
            <w:tcW w:w="1090" w:type="dxa"/>
            <w:tcBorders>
              <w:top w:val="nil"/>
              <w:left w:val="nil"/>
              <w:bottom w:val="nil"/>
              <w:right w:val="nil"/>
            </w:tcBorders>
          </w:tcPr>
          <w:p w:rsidR="00DD3296" w:rsidRPr="00DE4BCF" w:rsidRDefault="008F5E8F" w:rsidP="009B0FC0">
            <w:pPr>
              <w:pBdr>
                <w:bottom w:val="single" w:sz="4" w:space="0" w:color="auto"/>
              </w:pBdr>
              <w:spacing w:line="380" w:lineRule="exact"/>
              <w:ind w:right="-18"/>
              <w:jc w:val="center"/>
              <w:rPr>
                <w:rFonts w:ascii="Arial" w:hAnsi="Arial" w:cs="Arial"/>
              </w:rPr>
            </w:pPr>
            <w:r>
              <w:rPr>
                <w:rFonts w:ascii="Arial" w:hAnsi="Arial" w:cs="Arial"/>
              </w:rPr>
              <w:t>2</w:t>
            </w:r>
            <w:r w:rsidR="00D528A1">
              <w:rPr>
                <w:rFonts w:ascii="Arial" w:hAnsi="Arial" w:cs="Arial"/>
              </w:rPr>
              <w:t>016</w:t>
            </w:r>
          </w:p>
        </w:tc>
        <w:tc>
          <w:tcPr>
            <w:tcW w:w="1125" w:type="dxa"/>
            <w:tcBorders>
              <w:top w:val="nil"/>
              <w:left w:val="nil"/>
              <w:bottom w:val="nil"/>
              <w:right w:val="nil"/>
            </w:tcBorders>
          </w:tcPr>
          <w:p w:rsidR="00DD3296" w:rsidRPr="00DE4BCF" w:rsidRDefault="008F5E8F" w:rsidP="00D528A1">
            <w:pPr>
              <w:pBdr>
                <w:bottom w:val="single" w:sz="4" w:space="0" w:color="auto"/>
              </w:pBdr>
              <w:spacing w:line="380" w:lineRule="exact"/>
              <w:ind w:right="-18"/>
              <w:jc w:val="center"/>
              <w:rPr>
                <w:rFonts w:ascii="Arial" w:hAnsi="Arial" w:cs="Arial"/>
              </w:rPr>
            </w:pPr>
            <w:r>
              <w:rPr>
                <w:rFonts w:ascii="Arial" w:hAnsi="Arial" w:cs="Arial"/>
              </w:rPr>
              <w:t>201</w:t>
            </w:r>
            <w:r w:rsidR="00D528A1">
              <w:rPr>
                <w:rFonts w:ascii="Arial" w:hAnsi="Arial" w:cs="Arial"/>
              </w:rPr>
              <w:t>7</w:t>
            </w:r>
          </w:p>
        </w:tc>
        <w:tc>
          <w:tcPr>
            <w:tcW w:w="1125" w:type="dxa"/>
            <w:tcBorders>
              <w:top w:val="nil"/>
              <w:left w:val="nil"/>
              <w:bottom w:val="nil"/>
              <w:right w:val="nil"/>
            </w:tcBorders>
          </w:tcPr>
          <w:p w:rsidR="00DD3296" w:rsidRPr="00DE4BCF" w:rsidRDefault="008F5E8F" w:rsidP="009B0FC0">
            <w:pPr>
              <w:pBdr>
                <w:bottom w:val="single" w:sz="4" w:space="0" w:color="auto"/>
              </w:pBdr>
              <w:spacing w:line="380" w:lineRule="exact"/>
              <w:ind w:right="-18"/>
              <w:jc w:val="center"/>
              <w:rPr>
                <w:rFonts w:ascii="Arial" w:hAnsi="Arial" w:cs="Arial"/>
              </w:rPr>
            </w:pPr>
            <w:r>
              <w:rPr>
                <w:rFonts w:ascii="Arial" w:hAnsi="Arial" w:cs="Arial"/>
              </w:rPr>
              <w:t>2</w:t>
            </w:r>
            <w:r w:rsidR="00D528A1">
              <w:rPr>
                <w:rFonts w:ascii="Arial" w:hAnsi="Arial" w:cs="Arial"/>
              </w:rPr>
              <w:t>016</w:t>
            </w:r>
          </w:p>
        </w:tc>
      </w:tr>
      <w:tr w:rsidR="00DD3296" w:rsidRPr="00DE4BCF" w:rsidTr="008C2828">
        <w:tc>
          <w:tcPr>
            <w:tcW w:w="4410" w:type="dxa"/>
            <w:tcBorders>
              <w:top w:val="nil"/>
              <w:left w:val="nil"/>
              <w:bottom w:val="nil"/>
              <w:right w:val="nil"/>
            </w:tcBorders>
          </w:tcPr>
          <w:p w:rsidR="00DD3296" w:rsidRPr="00DE4BCF" w:rsidRDefault="00DD3296" w:rsidP="00815DCE">
            <w:pPr>
              <w:widowControl/>
              <w:overflowPunct/>
              <w:autoSpaceDE/>
              <w:autoSpaceDN/>
              <w:adjustRightInd/>
              <w:spacing w:line="380" w:lineRule="exact"/>
              <w:ind w:left="162" w:hanging="162"/>
              <w:textAlignment w:val="auto"/>
              <w:rPr>
                <w:rFonts w:ascii="Arial" w:hAnsi="Arial" w:cs="Arial"/>
              </w:rPr>
            </w:pPr>
            <w:r w:rsidRPr="00DE4BCF">
              <w:rPr>
                <w:rFonts w:ascii="Arial" w:hAnsi="Arial" w:cs="Arial"/>
              </w:rPr>
              <w:t>Payable within:</w:t>
            </w:r>
          </w:p>
        </w:tc>
        <w:tc>
          <w:tcPr>
            <w:tcW w:w="1089" w:type="dxa"/>
            <w:tcBorders>
              <w:top w:val="nil"/>
              <w:left w:val="nil"/>
              <w:bottom w:val="nil"/>
              <w:right w:val="nil"/>
            </w:tcBorders>
          </w:tcPr>
          <w:p w:rsidR="00DD3296" w:rsidRPr="00DE4BCF" w:rsidRDefault="00DD3296" w:rsidP="003E5877">
            <w:pPr>
              <w:tabs>
                <w:tab w:val="decimal" w:pos="342"/>
                <w:tab w:val="left" w:pos="522"/>
              </w:tabs>
              <w:spacing w:line="380" w:lineRule="exact"/>
              <w:ind w:right="-18"/>
              <w:jc w:val="both"/>
              <w:rPr>
                <w:rFonts w:ascii="Arial" w:hAnsi="Arial" w:cs="Arial"/>
              </w:rPr>
            </w:pPr>
          </w:p>
        </w:tc>
        <w:tc>
          <w:tcPr>
            <w:tcW w:w="1090" w:type="dxa"/>
            <w:tcBorders>
              <w:top w:val="nil"/>
              <w:left w:val="nil"/>
              <w:bottom w:val="nil"/>
              <w:right w:val="nil"/>
            </w:tcBorders>
          </w:tcPr>
          <w:p w:rsidR="00DD3296" w:rsidRPr="00DE4BCF" w:rsidRDefault="00DD3296" w:rsidP="003E5877">
            <w:pPr>
              <w:tabs>
                <w:tab w:val="decimal" w:pos="342"/>
                <w:tab w:val="left" w:pos="522"/>
              </w:tabs>
              <w:spacing w:line="380" w:lineRule="exact"/>
              <w:ind w:right="-18"/>
              <w:jc w:val="both"/>
              <w:rPr>
                <w:rFonts w:ascii="Arial" w:hAnsi="Arial" w:cs="Arial"/>
              </w:rPr>
            </w:pPr>
          </w:p>
        </w:tc>
        <w:tc>
          <w:tcPr>
            <w:tcW w:w="1125" w:type="dxa"/>
            <w:tcBorders>
              <w:top w:val="nil"/>
              <w:left w:val="nil"/>
              <w:bottom w:val="nil"/>
              <w:right w:val="nil"/>
            </w:tcBorders>
          </w:tcPr>
          <w:p w:rsidR="00DD3296" w:rsidRPr="00DE4BCF" w:rsidRDefault="00DD3296" w:rsidP="003E5877">
            <w:pPr>
              <w:tabs>
                <w:tab w:val="decimal" w:pos="342"/>
                <w:tab w:val="left" w:pos="522"/>
              </w:tabs>
              <w:spacing w:line="380" w:lineRule="exact"/>
              <w:ind w:right="-18"/>
              <w:jc w:val="both"/>
              <w:rPr>
                <w:rFonts w:ascii="Arial" w:hAnsi="Arial" w:cs="Arial"/>
              </w:rPr>
            </w:pPr>
          </w:p>
        </w:tc>
        <w:tc>
          <w:tcPr>
            <w:tcW w:w="1125" w:type="dxa"/>
            <w:tcBorders>
              <w:top w:val="nil"/>
              <w:left w:val="nil"/>
              <w:bottom w:val="nil"/>
              <w:right w:val="nil"/>
            </w:tcBorders>
          </w:tcPr>
          <w:p w:rsidR="00DD3296" w:rsidRPr="00DE4BCF" w:rsidRDefault="00DD3296" w:rsidP="003E5877">
            <w:pPr>
              <w:tabs>
                <w:tab w:val="decimal" w:pos="342"/>
                <w:tab w:val="left" w:pos="522"/>
              </w:tabs>
              <w:spacing w:line="380" w:lineRule="exact"/>
              <w:ind w:right="-18"/>
              <w:jc w:val="both"/>
              <w:rPr>
                <w:rFonts w:ascii="Arial" w:hAnsi="Arial" w:cs="Arial"/>
              </w:rPr>
            </w:pPr>
          </w:p>
        </w:tc>
      </w:tr>
      <w:tr w:rsidR="00D528A1" w:rsidRPr="00DE4BCF" w:rsidTr="008C2828">
        <w:tc>
          <w:tcPr>
            <w:tcW w:w="4410" w:type="dxa"/>
            <w:tcBorders>
              <w:top w:val="nil"/>
              <w:left w:val="nil"/>
              <w:bottom w:val="nil"/>
              <w:right w:val="nil"/>
            </w:tcBorders>
          </w:tcPr>
          <w:p w:rsidR="00D528A1" w:rsidRPr="00DE4BCF" w:rsidRDefault="00D528A1" w:rsidP="00D528A1">
            <w:pPr>
              <w:widowControl/>
              <w:overflowPunct/>
              <w:autoSpaceDE/>
              <w:autoSpaceDN/>
              <w:adjustRightInd/>
              <w:spacing w:line="380" w:lineRule="exact"/>
              <w:ind w:left="162" w:hanging="162"/>
              <w:textAlignment w:val="auto"/>
              <w:rPr>
                <w:rFonts w:ascii="Arial" w:hAnsi="Arial" w:cs="Arial"/>
              </w:rPr>
            </w:pPr>
            <w:r w:rsidRPr="00DE4BCF">
              <w:rPr>
                <w:rFonts w:ascii="Arial" w:hAnsi="Arial" w:cs="Arial"/>
              </w:rPr>
              <w:tab/>
              <w:t>In up to 1 year</w:t>
            </w:r>
          </w:p>
        </w:tc>
        <w:tc>
          <w:tcPr>
            <w:tcW w:w="1089" w:type="dxa"/>
            <w:tcBorders>
              <w:top w:val="nil"/>
              <w:left w:val="nil"/>
              <w:bottom w:val="nil"/>
              <w:right w:val="nil"/>
            </w:tcBorders>
          </w:tcPr>
          <w:p w:rsidR="00D528A1" w:rsidRPr="00DE4BCF" w:rsidRDefault="002A10C7" w:rsidP="00D528A1">
            <w:pPr>
              <w:tabs>
                <w:tab w:val="decimal" w:pos="792"/>
              </w:tabs>
              <w:spacing w:line="380" w:lineRule="exact"/>
              <w:ind w:right="-14"/>
              <w:rPr>
                <w:rFonts w:ascii="Arial" w:hAnsi="Arial" w:cs="Arial"/>
              </w:rPr>
            </w:pPr>
            <w:r>
              <w:rPr>
                <w:rFonts w:ascii="Arial" w:hAnsi="Arial" w:cs="Arial"/>
              </w:rPr>
              <w:t>19</w:t>
            </w:r>
          </w:p>
        </w:tc>
        <w:tc>
          <w:tcPr>
            <w:tcW w:w="1090" w:type="dxa"/>
            <w:tcBorders>
              <w:top w:val="nil"/>
              <w:left w:val="nil"/>
              <w:bottom w:val="nil"/>
              <w:right w:val="nil"/>
            </w:tcBorders>
          </w:tcPr>
          <w:p w:rsidR="00D528A1" w:rsidRPr="00DE4BCF" w:rsidRDefault="00D528A1" w:rsidP="00D528A1">
            <w:pPr>
              <w:tabs>
                <w:tab w:val="decimal" w:pos="792"/>
              </w:tabs>
              <w:spacing w:line="380" w:lineRule="exact"/>
              <w:ind w:right="-14"/>
              <w:rPr>
                <w:rFonts w:ascii="Arial" w:hAnsi="Arial" w:cs="Arial"/>
              </w:rPr>
            </w:pPr>
            <w:r>
              <w:rPr>
                <w:rFonts w:ascii="Arial" w:hAnsi="Arial" w:cs="Arial"/>
              </w:rPr>
              <w:t>31</w:t>
            </w:r>
          </w:p>
        </w:tc>
        <w:tc>
          <w:tcPr>
            <w:tcW w:w="1125" w:type="dxa"/>
            <w:tcBorders>
              <w:top w:val="nil"/>
              <w:left w:val="nil"/>
              <w:bottom w:val="nil"/>
              <w:right w:val="nil"/>
            </w:tcBorders>
          </w:tcPr>
          <w:p w:rsidR="00D528A1" w:rsidRPr="00DE4BCF" w:rsidRDefault="002A10C7" w:rsidP="00D528A1">
            <w:pPr>
              <w:tabs>
                <w:tab w:val="decimal" w:pos="792"/>
              </w:tabs>
              <w:spacing w:line="380" w:lineRule="exact"/>
              <w:ind w:right="-14"/>
              <w:rPr>
                <w:rFonts w:ascii="Arial" w:hAnsi="Arial" w:cs="Arial"/>
              </w:rPr>
            </w:pPr>
            <w:r>
              <w:rPr>
                <w:rFonts w:ascii="Arial" w:hAnsi="Arial" w:cs="Arial"/>
              </w:rPr>
              <w:t>5</w:t>
            </w:r>
          </w:p>
        </w:tc>
        <w:tc>
          <w:tcPr>
            <w:tcW w:w="1125" w:type="dxa"/>
            <w:tcBorders>
              <w:top w:val="nil"/>
              <w:left w:val="nil"/>
              <w:bottom w:val="nil"/>
              <w:right w:val="nil"/>
            </w:tcBorders>
          </w:tcPr>
          <w:p w:rsidR="00D528A1" w:rsidRPr="00DE4BCF" w:rsidRDefault="00D528A1" w:rsidP="00D528A1">
            <w:pPr>
              <w:tabs>
                <w:tab w:val="decimal" w:pos="792"/>
              </w:tabs>
              <w:spacing w:line="380" w:lineRule="exact"/>
              <w:ind w:right="-14"/>
              <w:rPr>
                <w:rFonts w:ascii="Arial" w:hAnsi="Arial" w:cs="Arial"/>
              </w:rPr>
            </w:pPr>
            <w:r>
              <w:rPr>
                <w:rFonts w:ascii="Arial" w:hAnsi="Arial" w:cs="Arial"/>
              </w:rPr>
              <w:t>6</w:t>
            </w:r>
          </w:p>
        </w:tc>
      </w:tr>
      <w:tr w:rsidR="00D528A1" w:rsidRPr="00DE4BCF" w:rsidTr="008C2828">
        <w:tc>
          <w:tcPr>
            <w:tcW w:w="4410" w:type="dxa"/>
            <w:tcBorders>
              <w:top w:val="nil"/>
              <w:left w:val="nil"/>
              <w:bottom w:val="nil"/>
              <w:right w:val="nil"/>
            </w:tcBorders>
          </w:tcPr>
          <w:p w:rsidR="00D528A1" w:rsidRPr="00DE4BCF" w:rsidRDefault="00D528A1" w:rsidP="00D528A1">
            <w:pPr>
              <w:widowControl/>
              <w:overflowPunct/>
              <w:autoSpaceDE/>
              <w:autoSpaceDN/>
              <w:adjustRightInd/>
              <w:spacing w:line="380" w:lineRule="exact"/>
              <w:ind w:left="162" w:hanging="162"/>
              <w:textAlignment w:val="auto"/>
              <w:rPr>
                <w:rFonts w:ascii="Arial" w:hAnsi="Arial" w:cs="Arial"/>
              </w:rPr>
            </w:pPr>
            <w:r w:rsidRPr="00DE4BCF">
              <w:rPr>
                <w:rFonts w:ascii="Arial" w:hAnsi="Arial" w:cs="Arial"/>
              </w:rPr>
              <w:tab/>
              <w:t>In over 1 and up to 5 years</w:t>
            </w:r>
          </w:p>
        </w:tc>
        <w:tc>
          <w:tcPr>
            <w:tcW w:w="1089" w:type="dxa"/>
            <w:tcBorders>
              <w:top w:val="nil"/>
              <w:left w:val="nil"/>
              <w:bottom w:val="nil"/>
              <w:right w:val="nil"/>
            </w:tcBorders>
          </w:tcPr>
          <w:p w:rsidR="00D528A1" w:rsidRPr="00DE4BCF" w:rsidRDefault="002A10C7" w:rsidP="00D528A1">
            <w:pPr>
              <w:tabs>
                <w:tab w:val="decimal" w:pos="792"/>
              </w:tabs>
              <w:spacing w:line="380" w:lineRule="exact"/>
              <w:ind w:right="-14"/>
              <w:rPr>
                <w:rFonts w:ascii="Arial" w:hAnsi="Arial" w:cs="Arial"/>
              </w:rPr>
            </w:pPr>
            <w:r>
              <w:rPr>
                <w:rFonts w:ascii="Arial" w:hAnsi="Arial" w:cs="Arial"/>
              </w:rPr>
              <w:t>17</w:t>
            </w:r>
          </w:p>
        </w:tc>
        <w:tc>
          <w:tcPr>
            <w:tcW w:w="1090" w:type="dxa"/>
            <w:tcBorders>
              <w:top w:val="nil"/>
              <w:left w:val="nil"/>
              <w:bottom w:val="nil"/>
              <w:right w:val="nil"/>
            </w:tcBorders>
          </w:tcPr>
          <w:p w:rsidR="00D528A1" w:rsidRPr="00DE4BCF" w:rsidRDefault="00D528A1" w:rsidP="00D528A1">
            <w:pPr>
              <w:tabs>
                <w:tab w:val="decimal" w:pos="792"/>
              </w:tabs>
              <w:spacing w:line="380" w:lineRule="exact"/>
              <w:ind w:right="-14"/>
              <w:rPr>
                <w:rFonts w:ascii="Arial" w:hAnsi="Arial" w:cs="Arial"/>
              </w:rPr>
            </w:pPr>
            <w:r>
              <w:rPr>
                <w:rFonts w:ascii="Arial" w:hAnsi="Arial" w:cs="Arial"/>
              </w:rPr>
              <w:t>40</w:t>
            </w:r>
          </w:p>
        </w:tc>
        <w:tc>
          <w:tcPr>
            <w:tcW w:w="1125" w:type="dxa"/>
            <w:tcBorders>
              <w:top w:val="nil"/>
              <w:left w:val="nil"/>
              <w:bottom w:val="nil"/>
              <w:right w:val="nil"/>
            </w:tcBorders>
          </w:tcPr>
          <w:p w:rsidR="00D528A1" w:rsidRPr="00DE4BCF" w:rsidRDefault="002A10C7" w:rsidP="00D528A1">
            <w:pPr>
              <w:tabs>
                <w:tab w:val="decimal" w:pos="792"/>
              </w:tabs>
              <w:spacing w:line="380" w:lineRule="exact"/>
              <w:ind w:right="-14"/>
              <w:rPr>
                <w:rFonts w:ascii="Arial" w:hAnsi="Arial" w:cs="Arial"/>
              </w:rPr>
            </w:pPr>
            <w:r>
              <w:rPr>
                <w:rFonts w:ascii="Arial" w:hAnsi="Arial" w:cs="Arial"/>
              </w:rPr>
              <w:t>13</w:t>
            </w:r>
          </w:p>
        </w:tc>
        <w:tc>
          <w:tcPr>
            <w:tcW w:w="1125" w:type="dxa"/>
            <w:tcBorders>
              <w:top w:val="nil"/>
              <w:left w:val="nil"/>
              <w:bottom w:val="nil"/>
              <w:right w:val="nil"/>
            </w:tcBorders>
          </w:tcPr>
          <w:p w:rsidR="00D528A1" w:rsidRPr="00DE4BCF" w:rsidRDefault="00D528A1" w:rsidP="00D528A1">
            <w:pPr>
              <w:tabs>
                <w:tab w:val="decimal" w:pos="792"/>
              </w:tabs>
              <w:spacing w:line="380" w:lineRule="exact"/>
              <w:ind w:right="-14"/>
              <w:rPr>
                <w:rFonts w:ascii="Arial" w:hAnsi="Arial" w:cs="Arial"/>
              </w:rPr>
            </w:pPr>
            <w:r>
              <w:rPr>
                <w:rFonts w:ascii="Arial" w:hAnsi="Arial" w:cs="Arial"/>
              </w:rPr>
              <w:t>18</w:t>
            </w:r>
          </w:p>
        </w:tc>
      </w:tr>
    </w:tbl>
    <w:p w:rsidR="00DD3296" w:rsidRPr="00DE4BCF" w:rsidRDefault="00DD3296" w:rsidP="00582D7D">
      <w:pPr>
        <w:pStyle w:val="a"/>
        <w:widowControl/>
        <w:tabs>
          <w:tab w:val="left" w:pos="2160"/>
        </w:tabs>
        <w:spacing w:before="80" w:after="80" w:line="380" w:lineRule="exact"/>
        <w:ind w:left="540" w:right="-43"/>
        <w:jc w:val="both"/>
        <w:rPr>
          <w:rFonts w:ascii="Arial" w:hAnsi="Arial" w:cs="Arial"/>
          <w:b w:val="0"/>
          <w:bCs w:val="0"/>
          <w:sz w:val="22"/>
          <w:szCs w:val="22"/>
        </w:rPr>
      </w:pPr>
      <w:r w:rsidRPr="00DE4BCF">
        <w:rPr>
          <w:rFonts w:ascii="Arial" w:hAnsi="Arial" w:cs="Arial"/>
          <w:b w:val="0"/>
          <w:bCs w:val="0"/>
          <w:sz w:val="22"/>
          <w:szCs w:val="22"/>
        </w:rPr>
        <w:t xml:space="preserve">During the year </w:t>
      </w:r>
      <w:r w:rsidR="008F5E8F">
        <w:rPr>
          <w:rFonts w:ascii="Arial" w:hAnsi="Arial" w:cs="Arial"/>
          <w:b w:val="0"/>
          <w:bCs w:val="0"/>
          <w:sz w:val="22"/>
          <w:szCs w:val="22"/>
        </w:rPr>
        <w:t>201</w:t>
      </w:r>
      <w:r w:rsidR="00D528A1">
        <w:rPr>
          <w:rFonts w:ascii="Arial" w:hAnsi="Arial" w:cs="Arial"/>
          <w:b w:val="0"/>
          <w:bCs w:val="0"/>
          <w:sz w:val="22"/>
          <w:szCs w:val="22"/>
        </w:rPr>
        <w:t>7</w:t>
      </w:r>
      <w:r w:rsidRPr="00DE4BCF">
        <w:rPr>
          <w:rFonts w:ascii="Arial" w:hAnsi="Arial" w:cs="Arial"/>
          <w:b w:val="0"/>
          <w:bCs w:val="0"/>
          <w:sz w:val="22"/>
          <w:szCs w:val="22"/>
        </w:rPr>
        <w:t xml:space="preserve">, the Company and its subsidiaries </w:t>
      </w:r>
      <w:proofErr w:type="spellStart"/>
      <w:r w:rsidR="005709E0">
        <w:rPr>
          <w:rFonts w:ascii="Arial" w:hAnsi="Arial" w:cs="Arial"/>
          <w:b w:val="0"/>
          <w:bCs w:val="0"/>
          <w:sz w:val="22"/>
          <w:szCs w:val="22"/>
        </w:rPr>
        <w:t>recognised</w:t>
      </w:r>
      <w:proofErr w:type="spellEnd"/>
      <w:r w:rsidR="009411F8" w:rsidRPr="00DE4BCF">
        <w:rPr>
          <w:rFonts w:ascii="Arial" w:hAnsi="Arial" w:cs="Arial"/>
          <w:b w:val="0"/>
          <w:bCs w:val="0"/>
          <w:sz w:val="22"/>
          <w:szCs w:val="22"/>
        </w:rPr>
        <w:t xml:space="preserve"> rental expenses of Baht </w:t>
      </w:r>
      <w:r w:rsidR="002A10C7">
        <w:rPr>
          <w:rFonts w:ascii="Arial" w:hAnsi="Arial" w:cs="Arial"/>
          <w:b w:val="0"/>
          <w:bCs w:val="0"/>
          <w:sz w:val="22"/>
          <w:szCs w:val="22"/>
        </w:rPr>
        <w:t>31</w:t>
      </w:r>
      <w:r w:rsidR="00522222" w:rsidRPr="00DE4BCF">
        <w:rPr>
          <w:rFonts w:ascii="Arial" w:hAnsi="Arial" w:cs="Arial"/>
          <w:b w:val="0"/>
          <w:bCs w:val="0"/>
          <w:sz w:val="22"/>
          <w:szCs w:val="22"/>
        </w:rPr>
        <w:t xml:space="preserve"> </w:t>
      </w:r>
      <w:r w:rsidRPr="00DE4BCF">
        <w:rPr>
          <w:rFonts w:ascii="Arial" w:hAnsi="Arial" w:cs="Arial"/>
          <w:b w:val="0"/>
          <w:bCs w:val="0"/>
          <w:sz w:val="22"/>
          <w:szCs w:val="22"/>
        </w:rPr>
        <w:t xml:space="preserve">million </w:t>
      </w:r>
      <w:r w:rsidR="008C2828" w:rsidRPr="00DE4BCF">
        <w:rPr>
          <w:rFonts w:ascii="Arial" w:hAnsi="Arial" w:cs="Arial"/>
          <w:b w:val="0"/>
          <w:bCs w:val="0"/>
          <w:sz w:val="22"/>
          <w:szCs w:val="22"/>
        </w:rPr>
        <w:t>(</w:t>
      </w:r>
      <w:r w:rsidR="008F5E8F">
        <w:rPr>
          <w:rFonts w:ascii="Arial" w:hAnsi="Arial" w:cs="Arial"/>
          <w:b w:val="0"/>
          <w:bCs w:val="0"/>
          <w:sz w:val="22"/>
          <w:szCs w:val="22"/>
        </w:rPr>
        <w:t>201</w:t>
      </w:r>
      <w:r w:rsidR="00D528A1">
        <w:rPr>
          <w:rFonts w:ascii="Arial" w:hAnsi="Arial" w:cs="Arial"/>
          <w:b w:val="0"/>
          <w:bCs w:val="0"/>
          <w:sz w:val="22"/>
          <w:szCs w:val="22"/>
        </w:rPr>
        <w:t>6</w:t>
      </w:r>
      <w:r w:rsidR="008C2828" w:rsidRPr="00DE4BCF">
        <w:rPr>
          <w:rFonts w:ascii="Arial" w:hAnsi="Arial" w:cs="Arial"/>
          <w:b w:val="0"/>
          <w:bCs w:val="0"/>
          <w:sz w:val="22"/>
          <w:szCs w:val="22"/>
        </w:rPr>
        <w:t xml:space="preserve">: Baht </w:t>
      </w:r>
      <w:r w:rsidR="00D528A1">
        <w:rPr>
          <w:rFonts w:ascii="Arial" w:hAnsi="Arial" w:cs="Arial"/>
          <w:b w:val="0"/>
          <w:bCs w:val="0"/>
          <w:sz w:val="22"/>
          <w:szCs w:val="22"/>
        </w:rPr>
        <w:t>44</w:t>
      </w:r>
      <w:r w:rsidR="008C2828" w:rsidRPr="00DE4BCF">
        <w:rPr>
          <w:rFonts w:ascii="Arial" w:hAnsi="Arial" w:cs="Arial"/>
          <w:b w:val="0"/>
          <w:bCs w:val="0"/>
          <w:sz w:val="22"/>
          <w:szCs w:val="22"/>
        </w:rPr>
        <w:t xml:space="preserve"> million) </w:t>
      </w:r>
      <w:r w:rsidRPr="00DE4BCF">
        <w:rPr>
          <w:rFonts w:ascii="Arial" w:hAnsi="Arial" w:cs="Arial"/>
          <w:b w:val="0"/>
          <w:bCs w:val="0"/>
          <w:sz w:val="22"/>
          <w:szCs w:val="22"/>
        </w:rPr>
        <w:t>(Sepa</w:t>
      </w:r>
      <w:r w:rsidR="009411F8" w:rsidRPr="00DE4BCF">
        <w:rPr>
          <w:rFonts w:ascii="Arial" w:hAnsi="Arial" w:cs="Arial"/>
          <w:b w:val="0"/>
          <w:bCs w:val="0"/>
          <w:sz w:val="22"/>
          <w:szCs w:val="22"/>
        </w:rPr>
        <w:t xml:space="preserve">rate financial statements: Baht </w:t>
      </w:r>
      <w:r w:rsidR="002A10C7">
        <w:rPr>
          <w:rFonts w:ascii="Arial" w:hAnsi="Arial" w:cs="Arial"/>
          <w:b w:val="0"/>
          <w:bCs w:val="0"/>
          <w:sz w:val="22"/>
          <w:szCs w:val="22"/>
        </w:rPr>
        <w:t>7</w:t>
      </w:r>
      <w:r w:rsidR="001760E4" w:rsidRPr="00DE4BCF">
        <w:rPr>
          <w:rFonts w:ascii="Arial" w:hAnsi="Arial" w:cs="Arial"/>
          <w:b w:val="0"/>
          <w:bCs w:val="0"/>
          <w:sz w:val="22"/>
          <w:szCs w:val="22"/>
        </w:rPr>
        <w:t xml:space="preserve"> </w:t>
      </w:r>
      <w:r w:rsidR="009A44B0" w:rsidRPr="00DE4BCF">
        <w:rPr>
          <w:rFonts w:ascii="Arial" w:hAnsi="Arial" w:cs="Arial"/>
          <w:b w:val="0"/>
          <w:bCs w:val="0"/>
          <w:sz w:val="22"/>
          <w:szCs w:val="22"/>
        </w:rPr>
        <w:t xml:space="preserve">million and </w:t>
      </w:r>
      <w:r w:rsidR="008F5E8F">
        <w:rPr>
          <w:rFonts w:ascii="Arial" w:hAnsi="Arial" w:cs="Arial"/>
          <w:b w:val="0"/>
          <w:bCs w:val="0"/>
          <w:sz w:val="22"/>
          <w:szCs w:val="22"/>
        </w:rPr>
        <w:t>201</w:t>
      </w:r>
      <w:r w:rsidR="00D528A1">
        <w:rPr>
          <w:rFonts w:ascii="Arial" w:hAnsi="Arial" w:cs="Arial"/>
          <w:b w:val="0"/>
          <w:bCs w:val="0"/>
          <w:sz w:val="22"/>
          <w:szCs w:val="22"/>
        </w:rPr>
        <w:t>6</w:t>
      </w:r>
      <w:r w:rsidR="008C2828" w:rsidRPr="00DE4BCF">
        <w:rPr>
          <w:rFonts w:ascii="Arial" w:hAnsi="Arial" w:cs="Arial"/>
          <w:b w:val="0"/>
          <w:bCs w:val="0"/>
          <w:sz w:val="22"/>
          <w:szCs w:val="22"/>
        </w:rPr>
        <w:t xml:space="preserve">: </w:t>
      </w:r>
      <w:r w:rsidRPr="00DE4BCF">
        <w:rPr>
          <w:rFonts w:ascii="Arial" w:hAnsi="Arial" w:cs="Arial"/>
          <w:b w:val="0"/>
          <w:bCs w:val="0"/>
          <w:sz w:val="22"/>
          <w:szCs w:val="22"/>
        </w:rPr>
        <w:t xml:space="preserve">Baht </w:t>
      </w:r>
      <w:r w:rsidR="00D528A1">
        <w:rPr>
          <w:rFonts w:ascii="Arial" w:hAnsi="Arial" w:cs="Arial"/>
          <w:b w:val="0"/>
          <w:bCs w:val="0"/>
          <w:sz w:val="22"/>
          <w:szCs w:val="22"/>
        </w:rPr>
        <w:t>7</w:t>
      </w:r>
      <w:r w:rsidRPr="00DE4BCF">
        <w:rPr>
          <w:rFonts w:ascii="Arial" w:hAnsi="Arial" w:cs="Arial"/>
          <w:b w:val="0"/>
          <w:bCs w:val="0"/>
          <w:sz w:val="22"/>
          <w:szCs w:val="22"/>
        </w:rPr>
        <w:t xml:space="preserve"> million).</w:t>
      </w:r>
    </w:p>
    <w:p w:rsidR="00F502F6" w:rsidRPr="00DE4BCF" w:rsidRDefault="00F502F6" w:rsidP="00582D7D">
      <w:pPr>
        <w:pStyle w:val="a"/>
        <w:widowControl/>
        <w:spacing w:before="80" w:after="80" w:line="380" w:lineRule="exact"/>
        <w:ind w:left="540" w:right="-43"/>
        <w:jc w:val="both"/>
        <w:outlineLvl w:val="0"/>
        <w:rPr>
          <w:rFonts w:ascii="Arial" w:hAnsi="Arial" w:cs="Angsana New"/>
          <w:b w:val="0"/>
          <w:bCs w:val="0"/>
          <w:sz w:val="22"/>
          <w:szCs w:val="22"/>
        </w:rPr>
      </w:pPr>
      <w:r w:rsidRPr="00DE4BCF">
        <w:rPr>
          <w:rFonts w:ascii="Arial" w:hAnsi="Arial" w:cs="Angsana New"/>
          <w:b w:val="0"/>
          <w:bCs w:val="0"/>
          <w:sz w:val="22"/>
          <w:szCs w:val="22"/>
          <w:u w:val="single"/>
        </w:rPr>
        <w:t>Servitude over land</w:t>
      </w:r>
    </w:p>
    <w:p w:rsidR="00F502F6" w:rsidRPr="00DE4BCF" w:rsidRDefault="00F502F6" w:rsidP="00582D7D">
      <w:pPr>
        <w:pStyle w:val="a"/>
        <w:widowControl/>
        <w:spacing w:before="80" w:after="80" w:line="380" w:lineRule="exact"/>
        <w:ind w:left="547" w:right="-43" w:hanging="547"/>
        <w:jc w:val="both"/>
        <w:rPr>
          <w:rFonts w:ascii="Arial" w:hAnsi="Arial" w:cs="Angsana New"/>
          <w:b w:val="0"/>
          <w:bCs w:val="0"/>
          <w:sz w:val="22"/>
          <w:szCs w:val="22"/>
        </w:rPr>
      </w:pPr>
      <w:r w:rsidRPr="00DE4BCF">
        <w:rPr>
          <w:rFonts w:ascii="Arial" w:hAnsi="Arial" w:cs="Angsana New"/>
          <w:b w:val="0"/>
          <w:bCs w:val="0"/>
          <w:sz w:val="22"/>
          <w:szCs w:val="22"/>
        </w:rPr>
        <w:tab/>
        <w:t xml:space="preserve">As at 31 December </w:t>
      </w:r>
      <w:r w:rsidR="008F5E8F">
        <w:rPr>
          <w:rFonts w:ascii="Arial" w:hAnsi="Arial" w:cs="Angsana New"/>
          <w:b w:val="0"/>
          <w:bCs w:val="0"/>
          <w:sz w:val="22"/>
          <w:szCs w:val="22"/>
        </w:rPr>
        <w:t>201</w:t>
      </w:r>
      <w:r w:rsidR="00D528A1">
        <w:rPr>
          <w:rFonts w:ascii="Arial" w:hAnsi="Arial" w:cs="Angsana New"/>
          <w:b w:val="0"/>
          <w:bCs w:val="0"/>
          <w:sz w:val="22"/>
          <w:szCs w:val="22"/>
        </w:rPr>
        <w:t>7</w:t>
      </w:r>
      <w:r w:rsidRPr="00DE4BCF">
        <w:rPr>
          <w:rFonts w:ascii="Arial" w:hAnsi="Arial" w:cs="Angsana New"/>
          <w:b w:val="0"/>
          <w:bCs w:val="0"/>
          <w:sz w:val="22"/>
          <w:szCs w:val="22"/>
        </w:rPr>
        <w:t>, some subsidiaries have land servitud</w:t>
      </w:r>
      <w:r w:rsidR="00D528A1">
        <w:rPr>
          <w:rFonts w:ascii="Arial" w:hAnsi="Arial" w:cs="Angsana New"/>
          <w:b w:val="0"/>
          <w:bCs w:val="0"/>
          <w:sz w:val="22"/>
          <w:szCs w:val="22"/>
        </w:rPr>
        <w:t xml:space="preserve">es of approximately </w:t>
      </w:r>
      <w:r w:rsidR="00B90FF1">
        <w:rPr>
          <w:rFonts w:ascii="Arial" w:hAnsi="Arial" w:cs="Angsana New"/>
          <w:b w:val="0"/>
          <w:bCs w:val="0"/>
          <w:sz w:val="22"/>
          <w:szCs w:val="22"/>
        </w:rPr>
        <w:t>11</w:t>
      </w:r>
      <w:r w:rsidR="00495986" w:rsidRPr="00DE4BCF">
        <w:rPr>
          <w:rFonts w:ascii="Arial" w:hAnsi="Arial" w:cs="Angsana New"/>
          <w:b w:val="0"/>
          <w:bCs w:val="0"/>
          <w:sz w:val="22"/>
          <w:szCs w:val="22"/>
        </w:rPr>
        <w:t xml:space="preserve"> </w:t>
      </w:r>
      <w:r w:rsidRPr="00DE4BCF">
        <w:rPr>
          <w:rFonts w:ascii="Arial" w:hAnsi="Arial" w:cs="Angsana New"/>
          <w:b w:val="0"/>
          <w:bCs w:val="0"/>
          <w:sz w:val="22"/>
          <w:szCs w:val="22"/>
        </w:rPr>
        <w:t xml:space="preserve">rai </w:t>
      </w:r>
      <w:r w:rsidR="00FE6BF4" w:rsidRPr="00DE4BCF">
        <w:rPr>
          <w:rFonts w:ascii="Arial" w:hAnsi="Arial" w:cs="Angsana New"/>
          <w:b w:val="0"/>
          <w:bCs w:val="0"/>
          <w:sz w:val="22"/>
          <w:szCs w:val="22"/>
        </w:rPr>
        <w:t>(</w:t>
      </w:r>
      <w:r w:rsidR="008F5E8F">
        <w:rPr>
          <w:rFonts w:ascii="Arial" w:hAnsi="Arial" w:cs="Angsana New"/>
          <w:b w:val="0"/>
          <w:bCs w:val="0"/>
          <w:sz w:val="22"/>
          <w:szCs w:val="22"/>
        </w:rPr>
        <w:t>201</w:t>
      </w:r>
      <w:r w:rsidR="00D528A1">
        <w:rPr>
          <w:rFonts w:ascii="Arial" w:hAnsi="Arial" w:cs="Angsana New"/>
          <w:b w:val="0"/>
          <w:bCs w:val="0"/>
          <w:sz w:val="22"/>
          <w:szCs w:val="22"/>
        </w:rPr>
        <w:t>6</w:t>
      </w:r>
      <w:r w:rsidR="00FE6BF4" w:rsidRPr="00DE4BCF">
        <w:rPr>
          <w:rFonts w:ascii="Arial" w:hAnsi="Arial" w:cs="Angsana New"/>
          <w:b w:val="0"/>
          <w:bCs w:val="0"/>
          <w:sz w:val="22"/>
          <w:szCs w:val="22"/>
        </w:rPr>
        <w:t xml:space="preserve">: </w:t>
      </w:r>
      <w:r w:rsidR="00D37FCC">
        <w:rPr>
          <w:rFonts w:ascii="Arial" w:hAnsi="Arial" w:cs="Angsana New"/>
          <w:b w:val="0"/>
          <w:bCs w:val="0"/>
          <w:sz w:val="22"/>
          <w:szCs w:val="22"/>
        </w:rPr>
        <w:t>10</w:t>
      </w:r>
      <w:r w:rsidR="00FE6BF4" w:rsidRPr="00DE4BCF">
        <w:rPr>
          <w:rFonts w:ascii="Arial" w:hAnsi="Arial" w:cs="Angsana New"/>
          <w:b w:val="0"/>
          <w:bCs w:val="0"/>
          <w:sz w:val="22"/>
          <w:szCs w:val="22"/>
        </w:rPr>
        <w:t xml:space="preserve"> rai) </w:t>
      </w:r>
      <w:r w:rsidR="003E481E" w:rsidRPr="00DE4BCF">
        <w:rPr>
          <w:rFonts w:ascii="Arial" w:hAnsi="Arial" w:cs="Angsana New"/>
          <w:b w:val="0"/>
          <w:bCs w:val="0"/>
          <w:sz w:val="22"/>
          <w:szCs w:val="22"/>
        </w:rPr>
        <w:t>in</w:t>
      </w:r>
      <w:r w:rsidRPr="00DE4BCF">
        <w:rPr>
          <w:rFonts w:ascii="Arial" w:hAnsi="Arial" w:cs="Angsana New"/>
          <w:b w:val="0"/>
          <w:bCs w:val="0"/>
          <w:sz w:val="22"/>
          <w:szCs w:val="22"/>
        </w:rPr>
        <w:t xml:space="preserve"> Phuket province, whi</w:t>
      </w:r>
      <w:r w:rsidR="003D6000" w:rsidRPr="00DE4BCF">
        <w:rPr>
          <w:rFonts w:ascii="Arial" w:hAnsi="Arial" w:cs="Angsana New"/>
          <w:b w:val="0"/>
          <w:bCs w:val="0"/>
          <w:sz w:val="22"/>
          <w:szCs w:val="22"/>
        </w:rPr>
        <w:t xml:space="preserve">ch are presented under property </w:t>
      </w:r>
      <w:r w:rsidRPr="00DE4BCF">
        <w:rPr>
          <w:rFonts w:ascii="Arial" w:hAnsi="Arial" w:cs="Angsana New"/>
          <w:b w:val="0"/>
          <w:bCs w:val="0"/>
          <w:sz w:val="22"/>
          <w:szCs w:val="22"/>
        </w:rPr>
        <w:t>development cost and property, plant and equipment.</w:t>
      </w:r>
    </w:p>
    <w:p w:rsidR="00DD3296" w:rsidRPr="00DE4BCF" w:rsidRDefault="00846FBB" w:rsidP="00582D7D">
      <w:pPr>
        <w:pStyle w:val="a"/>
        <w:widowControl/>
        <w:tabs>
          <w:tab w:val="left" w:pos="540"/>
          <w:tab w:val="left" w:pos="8520"/>
        </w:tabs>
        <w:spacing w:before="80" w:after="80" w:line="380" w:lineRule="exact"/>
        <w:ind w:right="-43"/>
        <w:jc w:val="both"/>
        <w:outlineLvl w:val="0"/>
        <w:rPr>
          <w:rFonts w:ascii="Arial" w:hAnsi="Arial" w:cs="Angsana New"/>
          <w:sz w:val="22"/>
          <w:szCs w:val="22"/>
        </w:rPr>
      </w:pPr>
      <w:r w:rsidRPr="00DE4BCF">
        <w:rPr>
          <w:rFonts w:ascii="Arial" w:hAnsi="Arial" w:cs="Angsana New"/>
          <w:sz w:val="22"/>
          <w:szCs w:val="22"/>
        </w:rPr>
        <w:t>36</w:t>
      </w:r>
      <w:r w:rsidR="00DD3296" w:rsidRPr="00DE4BCF">
        <w:rPr>
          <w:rFonts w:ascii="Arial" w:hAnsi="Arial" w:cs="Angsana New"/>
          <w:sz w:val="22"/>
          <w:szCs w:val="22"/>
        </w:rPr>
        <w:t>.</w:t>
      </w:r>
      <w:r w:rsidR="00DD3296" w:rsidRPr="00DE4BCF">
        <w:rPr>
          <w:rFonts w:ascii="Arial" w:hAnsi="Arial" w:cs="Angsana New"/>
          <w:sz w:val="22"/>
          <w:szCs w:val="22"/>
        </w:rPr>
        <w:tab/>
        <w:t>Guarantees</w:t>
      </w:r>
      <w:r w:rsidR="00643210" w:rsidRPr="00DE4BCF">
        <w:rPr>
          <w:rFonts w:ascii="Arial" w:hAnsi="Arial" w:cs="Angsana New"/>
          <w:sz w:val="22"/>
          <w:szCs w:val="22"/>
        </w:rPr>
        <w:tab/>
      </w:r>
    </w:p>
    <w:p w:rsidR="00DD3296" w:rsidRPr="00DE4BCF" w:rsidRDefault="00DD3296" w:rsidP="00582D7D">
      <w:pPr>
        <w:pStyle w:val="a"/>
        <w:widowControl/>
        <w:tabs>
          <w:tab w:val="left" w:pos="540"/>
        </w:tabs>
        <w:spacing w:before="80" w:after="80" w:line="380" w:lineRule="exact"/>
        <w:ind w:left="1080" w:right="-43" w:hanging="1080"/>
        <w:jc w:val="both"/>
        <w:rPr>
          <w:rFonts w:ascii="Arial" w:hAnsi="Arial" w:cs="Angsana New"/>
          <w:b w:val="0"/>
          <w:bCs w:val="0"/>
          <w:sz w:val="22"/>
          <w:szCs w:val="22"/>
        </w:rPr>
      </w:pPr>
      <w:r w:rsidRPr="00DE4BCF">
        <w:rPr>
          <w:rFonts w:ascii="Arial" w:hAnsi="Arial" w:cs="Angsana New"/>
          <w:sz w:val="22"/>
          <w:szCs w:val="22"/>
        </w:rPr>
        <w:tab/>
      </w:r>
      <w:r w:rsidRPr="00DE4BCF">
        <w:rPr>
          <w:rFonts w:ascii="Arial" w:hAnsi="Arial" w:cs="Angsana New"/>
          <w:b w:val="0"/>
          <w:bCs w:val="0"/>
          <w:sz w:val="22"/>
          <w:szCs w:val="22"/>
        </w:rPr>
        <w:t>a)</w:t>
      </w:r>
      <w:r w:rsidRPr="00DE4BCF">
        <w:rPr>
          <w:rFonts w:ascii="Arial" w:hAnsi="Arial" w:cs="Angsana New"/>
          <w:b w:val="0"/>
          <w:bCs w:val="0"/>
          <w:sz w:val="22"/>
          <w:szCs w:val="22"/>
        </w:rPr>
        <w:tab/>
        <w:t xml:space="preserve">As at 31 December </w:t>
      </w:r>
      <w:r w:rsidR="008F5E8F">
        <w:rPr>
          <w:rFonts w:ascii="Arial" w:hAnsi="Arial" w:cs="Angsana New"/>
          <w:b w:val="0"/>
          <w:bCs w:val="0"/>
          <w:sz w:val="22"/>
          <w:szCs w:val="22"/>
        </w:rPr>
        <w:t>201</w:t>
      </w:r>
      <w:r w:rsidR="00D528A1">
        <w:rPr>
          <w:rFonts w:ascii="Arial" w:hAnsi="Arial" w:cs="Angsana New"/>
          <w:b w:val="0"/>
          <w:bCs w:val="0"/>
          <w:sz w:val="22"/>
          <w:szCs w:val="22"/>
        </w:rPr>
        <w:t>7</w:t>
      </w:r>
      <w:r w:rsidRPr="00DE4BCF">
        <w:rPr>
          <w:rFonts w:ascii="Arial" w:hAnsi="Arial" w:cs="Angsana New"/>
          <w:b w:val="0"/>
          <w:bCs w:val="0"/>
          <w:sz w:val="22"/>
          <w:szCs w:val="22"/>
        </w:rPr>
        <w:t>, there were ba</w:t>
      </w:r>
      <w:r w:rsidR="00843FB7" w:rsidRPr="00DE4BCF">
        <w:rPr>
          <w:rFonts w:ascii="Arial" w:hAnsi="Arial" w:cs="Angsana New"/>
          <w:b w:val="0"/>
          <w:bCs w:val="0"/>
          <w:sz w:val="22"/>
          <w:szCs w:val="22"/>
        </w:rPr>
        <w:t xml:space="preserve">nk guarantees amounting to Baht </w:t>
      </w:r>
      <w:r w:rsidR="001E2751">
        <w:rPr>
          <w:rFonts w:ascii="Arial" w:hAnsi="Arial" w:cs="Angsana New"/>
          <w:b w:val="0"/>
          <w:bCs w:val="0"/>
          <w:sz w:val="22"/>
          <w:szCs w:val="22"/>
        </w:rPr>
        <w:t>54</w:t>
      </w:r>
      <w:r w:rsidR="007E2F1C">
        <w:rPr>
          <w:rFonts w:ascii="Arial" w:hAnsi="Arial" w:cs="Angsana New"/>
          <w:b w:val="0"/>
          <w:bCs w:val="0"/>
          <w:sz w:val="22"/>
          <w:szCs w:val="22"/>
        </w:rPr>
        <w:t xml:space="preserve"> </w:t>
      </w:r>
      <w:r w:rsidRPr="00DE4BCF">
        <w:rPr>
          <w:rFonts w:ascii="Arial" w:hAnsi="Arial" w:cs="Angsana New"/>
          <w:b w:val="0"/>
          <w:bCs w:val="0"/>
          <w:sz w:val="22"/>
          <w:szCs w:val="22"/>
        </w:rPr>
        <w:t>million (Sepa</w:t>
      </w:r>
      <w:r w:rsidR="00843FB7" w:rsidRPr="00DE4BCF">
        <w:rPr>
          <w:rFonts w:ascii="Arial" w:hAnsi="Arial" w:cs="Angsana New"/>
          <w:b w:val="0"/>
          <w:bCs w:val="0"/>
          <w:sz w:val="22"/>
          <w:szCs w:val="22"/>
        </w:rPr>
        <w:t xml:space="preserve">rate financial statements: Baht </w:t>
      </w:r>
      <w:r w:rsidR="001E2751">
        <w:rPr>
          <w:rFonts w:ascii="Arial" w:hAnsi="Arial" w:cs="Angsana New"/>
          <w:b w:val="0"/>
          <w:bCs w:val="0"/>
          <w:sz w:val="22"/>
          <w:szCs w:val="22"/>
        </w:rPr>
        <w:t>2</w:t>
      </w:r>
      <w:r w:rsidR="001760E4" w:rsidRPr="00DE4BCF">
        <w:rPr>
          <w:rFonts w:ascii="Arial" w:hAnsi="Arial" w:cs="Angsana New"/>
          <w:b w:val="0"/>
          <w:bCs w:val="0"/>
          <w:sz w:val="22"/>
          <w:szCs w:val="22"/>
        </w:rPr>
        <w:t xml:space="preserve"> </w:t>
      </w:r>
      <w:r w:rsidRPr="00DE4BCF">
        <w:rPr>
          <w:rFonts w:ascii="Arial" w:hAnsi="Arial" w:cs="Angsana New"/>
          <w:b w:val="0"/>
          <w:bCs w:val="0"/>
          <w:sz w:val="22"/>
          <w:szCs w:val="22"/>
        </w:rPr>
        <w:t>million) issued to various parties on behalf of the Company and its subsidiaries, mainly provided for the usage of electricity, other utilities and telecommunication channels (</w:t>
      </w:r>
      <w:r w:rsidR="008F5E8F">
        <w:rPr>
          <w:rFonts w:ascii="Arial" w:hAnsi="Arial" w:cs="Angsana New"/>
          <w:b w:val="0"/>
          <w:bCs w:val="0"/>
          <w:sz w:val="22"/>
          <w:szCs w:val="22"/>
        </w:rPr>
        <w:t>201</w:t>
      </w:r>
      <w:r w:rsidR="00D528A1">
        <w:rPr>
          <w:rFonts w:ascii="Arial" w:hAnsi="Arial" w:cs="Angsana New"/>
          <w:b w:val="0"/>
          <w:bCs w:val="0"/>
          <w:sz w:val="22"/>
          <w:szCs w:val="22"/>
        </w:rPr>
        <w:t>6</w:t>
      </w:r>
      <w:r w:rsidRPr="00DE4BCF">
        <w:rPr>
          <w:rFonts w:ascii="Arial" w:hAnsi="Arial" w:cs="Angsana New"/>
          <w:b w:val="0"/>
          <w:bCs w:val="0"/>
          <w:sz w:val="22"/>
          <w:szCs w:val="22"/>
        </w:rPr>
        <w:t xml:space="preserve">: Baht </w:t>
      </w:r>
      <w:r w:rsidR="00D528A1">
        <w:rPr>
          <w:rFonts w:ascii="Arial" w:hAnsi="Arial" w:cs="Angsana New"/>
          <w:b w:val="0"/>
          <w:bCs w:val="0"/>
          <w:sz w:val="22"/>
          <w:szCs w:val="22"/>
        </w:rPr>
        <w:t>50</w:t>
      </w:r>
      <w:r w:rsidRPr="00DE4BCF">
        <w:rPr>
          <w:rFonts w:ascii="Arial" w:hAnsi="Arial" w:cs="Angsana New"/>
          <w:b w:val="0"/>
          <w:bCs w:val="0"/>
          <w:sz w:val="22"/>
          <w:szCs w:val="22"/>
        </w:rPr>
        <w:t xml:space="preserve"> million, Separate financial statements: Baht </w:t>
      </w:r>
      <w:r w:rsidR="001760E4" w:rsidRPr="00DE4BCF">
        <w:rPr>
          <w:rFonts w:ascii="Arial" w:hAnsi="Arial" w:cs="Angsana New"/>
          <w:b w:val="0"/>
          <w:bCs w:val="0"/>
          <w:sz w:val="22"/>
          <w:szCs w:val="22"/>
        </w:rPr>
        <w:t>2</w:t>
      </w:r>
      <w:r w:rsidRPr="00DE4BCF">
        <w:rPr>
          <w:rFonts w:ascii="Arial" w:hAnsi="Arial" w:cs="Angsana New"/>
          <w:b w:val="0"/>
          <w:bCs w:val="0"/>
          <w:sz w:val="22"/>
          <w:szCs w:val="22"/>
        </w:rPr>
        <w:t xml:space="preserve"> million).</w:t>
      </w:r>
    </w:p>
    <w:p w:rsidR="00DD3296" w:rsidRPr="00DE4BCF" w:rsidRDefault="00DD3296" w:rsidP="00366356">
      <w:pPr>
        <w:pStyle w:val="a"/>
        <w:widowControl/>
        <w:tabs>
          <w:tab w:val="left" w:pos="540"/>
        </w:tabs>
        <w:spacing w:before="120" w:after="120" w:line="380" w:lineRule="exact"/>
        <w:ind w:left="1080" w:right="-43" w:hanging="1080"/>
        <w:jc w:val="both"/>
        <w:rPr>
          <w:rFonts w:ascii="Arial" w:hAnsi="Arial" w:cs="Arial"/>
          <w:b w:val="0"/>
          <w:bCs w:val="0"/>
          <w:sz w:val="22"/>
          <w:szCs w:val="22"/>
        </w:rPr>
      </w:pPr>
      <w:r w:rsidRPr="00DE4BCF">
        <w:rPr>
          <w:rFonts w:ascii="Arial" w:hAnsi="Arial" w:cs="Arial"/>
        </w:rPr>
        <w:tab/>
      </w:r>
      <w:r w:rsidRPr="00DE4BCF">
        <w:rPr>
          <w:rFonts w:ascii="Arial" w:hAnsi="Arial" w:cs="Arial"/>
          <w:b w:val="0"/>
          <w:bCs w:val="0"/>
          <w:sz w:val="22"/>
          <w:szCs w:val="22"/>
        </w:rPr>
        <w:t>b)</w:t>
      </w:r>
      <w:r w:rsidRPr="00DE4BCF">
        <w:rPr>
          <w:rFonts w:ascii="Arial" w:hAnsi="Arial" w:cs="Arial"/>
          <w:b w:val="0"/>
          <w:bCs w:val="0"/>
          <w:sz w:val="22"/>
          <w:szCs w:val="22"/>
        </w:rPr>
        <w:tab/>
        <w:t xml:space="preserve">As at 31 December </w:t>
      </w:r>
      <w:r w:rsidR="008F5E8F">
        <w:rPr>
          <w:rFonts w:ascii="Arial" w:hAnsi="Arial" w:cs="Arial"/>
          <w:b w:val="0"/>
          <w:bCs w:val="0"/>
          <w:sz w:val="22"/>
          <w:szCs w:val="22"/>
        </w:rPr>
        <w:t>201</w:t>
      </w:r>
      <w:r w:rsidR="00D528A1">
        <w:rPr>
          <w:rFonts w:ascii="Arial" w:hAnsi="Arial" w:cs="Arial"/>
          <w:b w:val="0"/>
          <w:bCs w:val="0"/>
          <w:sz w:val="22"/>
          <w:szCs w:val="22"/>
        </w:rPr>
        <w:t>6</w:t>
      </w:r>
      <w:r w:rsidRPr="00DE4BCF">
        <w:rPr>
          <w:rFonts w:ascii="Arial" w:hAnsi="Arial" w:cs="Arial"/>
          <w:b w:val="0"/>
          <w:bCs w:val="0"/>
          <w:sz w:val="22"/>
          <w:szCs w:val="22"/>
        </w:rPr>
        <w:t xml:space="preserve">, the Company </w:t>
      </w:r>
      <w:r w:rsidR="00644C49" w:rsidRPr="00DE4BCF">
        <w:rPr>
          <w:rFonts w:ascii="Arial" w:hAnsi="Arial" w:cs="Arial"/>
          <w:b w:val="0"/>
          <w:bCs w:val="0"/>
          <w:sz w:val="22"/>
          <w:szCs w:val="22"/>
        </w:rPr>
        <w:t>has</w:t>
      </w:r>
      <w:r w:rsidRPr="00DE4BCF">
        <w:rPr>
          <w:rFonts w:ascii="Arial" w:hAnsi="Arial" w:cs="Arial"/>
          <w:b w:val="0"/>
          <w:bCs w:val="0"/>
          <w:sz w:val="22"/>
          <w:szCs w:val="22"/>
        </w:rPr>
        <w:t xml:space="preserve"> the provision of a guarantee for a loan obtained by Lijiang Banyan Tree Hotel Co., Ltd. (LBTH) by issuing the letter of indemnity to its parent company, Banyan Tree Holdings Limited. The provision of the guarantee </w:t>
      </w:r>
      <w:r w:rsidR="00644C49" w:rsidRPr="00DE4BCF">
        <w:rPr>
          <w:rFonts w:ascii="Arial" w:hAnsi="Arial" w:cs="Arial"/>
          <w:b w:val="0"/>
          <w:bCs w:val="0"/>
          <w:sz w:val="22"/>
          <w:szCs w:val="22"/>
        </w:rPr>
        <w:t>is</w:t>
      </w:r>
      <w:r w:rsidRPr="00DE4BCF">
        <w:rPr>
          <w:rFonts w:ascii="Arial" w:hAnsi="Arial" w:cs="Arial"/>
          <w:b w:val="0"/>
          <w:bCs w:val="0"/>
          <w:sz w:val="22"/>
          <w:szCs w:val="22"/>
        </w:rPr>
        <w:t xml:space="preserve"> to secure the loan of LBTH in propo</w:t>
      </w:r>
      <w:r w:rsidR="00843FB7" w:rsidRPr="00DE4BCF">
        <w:rPr>
          <w:rFonts w:ascii="Arial" w:hAnsi="Arial" w:cs="Arial"/>
          <w:b w:val="0"/>
          <w:bCs w:val="0"/>
          <w:sz w:val="22"/>
          <w:szCs w:val="22"/>
        </w:rPr>
        <w:t xml:space="preserve">rtion to the equity interest of </w:t>
      </w:r>
      <w:r w:rsidR="00FC73EE">
        <w:rPr>
          <w:rFonts w:ascii="Arial" w:hAnsi="Arial" w:cs="Arial"/>
          <w:b w:val="0"/>
          <w:bCs w:val="0"/>
          <w:sz w:val="22"/>
          <w:szCs w:val="22"/>
        </w:rPr>
        <w:t xml:space="preserve">                   </w:t>
      </w:r>
      <w:r w:rsidR="00843FB7" w:rsidRPr="00DE4BCF">
        <w:rPr>
          <w:rFonts w:ascii="Arial" w:hAnsi="Arial" w:cs="Arial"/>
          <w:b w:val="0"/>
          <w:bCs w:val="0"/>
          <w:sz w:val="22"/>
          <w:szCs w:val="22"/>
        </w:rPr>
        <w:t>49.04</w:t>
      </w:r>
      <w:r w:rsidRPr="00DE4BCF">
        <w:rPr>
          <w:rFonts w:ascii="Arial" w:hAnsi="Arial" w:cs="Arial"/>
          <w:b w:val="0"/>
          <w:bCs w:val="0"/>
          <w:sz w:val="22"/>
          <w:szCs w:val="22"/>
        </w:rPr>
        <w:t>% of the Company in LBTH (through Laguna Banyan Tree Limited)</w:t>
      </w:r>
      <w:r w:rsidR="00FC73EE">
        <w:rPr>
          <w:rFonts w:ascii="Arial" w:hAnsi="Arial" w:cs="Arial"/>
          <w:b w:val="0"/>
          <w:bCs w:val="0"/>
          <w:sz w:val="22"/>
          <w:szCs w:val="22"/>
        </w:rPr>
        <w:t xml:space="preserve"> (</w:t>
      </w:r>
      <w:r w:rsidR="00EC2339">
        <w:rPr>
          <w:rFonts w:ascii="Arial" w:hAnsi="Arial" w:cs="Arial"/>
          <w:b w:val="0"/>
          <w:bCs w:val="0"/>
          <w:sz w:val="22"/>
          <w:szCs w:val="22"/>
        </w:rPr>
        <w:t>2017: Nil)</w:t>
      </w:r>
      <w:r w:rsidRPr="00DE4BCF">
        <w:rPr>
          <w:rFonts w:ascii="Arial" w:hAnsi="Arial" w:cs="Arial"/>
          <w:b w:val="0"/>
          <w:bCs w:val="0"/>
          <w:sz w:val="22"/>
          <w:szCs w:val="22"/>
        </w:rPr>
        <w:t>.</w:t>
      </w:r>
    </w:p>
    <w:p w:rsidR="00EC2339" w:rsidRDefault="00EC2339">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846FBB" w:rsidP="00366356">
      <w:pPr>
        <w:tabs>
          <w:tab w:val="left" w:pos="2160"/>
          <w:tab w:val="right" w:pos="5040"/>
          <w:tab w:val="right" w:pos="6300"/>
          <w:tab w:val="right" w:pos="9620"/>
        </w:tabs>
        <w:spacing w:before="120" w:after="120" w:line="380" w:lineRule="exact"/>
        <w:ind w:left="540" w:right="-43" w:hanging="540"/>
        <w:jc w:val="both"/>
        <w:outlineLvl w:val="0"/>
        <w:rPr>
          <w:rFonts w:ascii="Arial" w:hAnsi="Arial" w:cs="Angsana New"/>
          <w:b/>
          <w:bCs/>
        </w:rPr>
      </w:pPr>
      <w:r w:rsidRPr="00DE4BCF">
        <w:rPr>
          <w:rFonts w:ascii="Arial" w:hAnsi="Arial" w:cs="Angsana New"/>
          <w:b/>
          <w:bCs/>
        </w:rPr>
        <w:t>37</w:t>
      </w:r>
      <w:r w:rsidR="00DD3296" w:rsidRPr="00DE4BCF">
        <w:rPr>
          <w:rFonts w:ascii="Arial" w:hAnsi="Arial" w:cs="Angsana New"/>
          <w:b/>
          <w:bCs/>
        </w:rPr>
        <w:t>.</w:t>
      </w:r>
      <w:r w:rsidR="00DD3296" w:rsidRPr="00DE4BCF">
        <w:rPr>
          <w:rFonts w:ascii="Arial" w:hAnsi="Arial" w:cs="Angsana New"/>
          <w:b/>
          <w:bCs/>
        </w:rPr>
        <w:tab/>
        <w:t xml:space="preserve">Segment information </w:t>
      </w:r>
    </w:p>
    <w:p w:rsidR="00D027C2" w:rsidRPr="00DE4BCF" w:rsidRDefault="00DD3296" w:rsidP="00D027C2">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DE4BCF">
        <w:rPr>
          <w:rFonts w:ascii="Arial" w:hAnsi="Arial" w:cs="Angsana New"/>
          <w:b w:val="0"/>
          <w:bCs w:val="0"/>
          <w:sz w:val="22"/>
          <w:szCs w:val="22"/>
        </w:rPr>
        <w:tab/>
      </w:r>
      <w:r w:rsidR="00D027C2" w:rsidRPr="00DE4BCF">
        <w:rPr>
          <w:rFonts w:ascii="Arial" w:hAnsi="Arial" w:cs="Arial"/>
          <w:b w:val="0"/>
          <w:bCs w:val="0"/>
          <w:sz w:val="22"/>
          <w:szCs w:val="22"/>
        </w:rPr>
        <w:t xml:space="preserve">Operating segment information is reported in a manner consistent with the internal reports that are regularly reviewed by the chief operating decision maker in order to make decisions about the allocation of resources to the segment and assess its performance. </w:t>
      </w:r>
    </w:p>
    <w:p w:rsidR="00D027C2" w:rsidRPr="00DE4BCF" w:rsidRDefault="00FE6BF4" w:rsidP="00D027C2">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DE4BCF">
        <w:rPr>
          <w:rFonts w:ascii="Arial" w:hAnsi="Arial" w:cs="Arial"/>
          <w:b w:val="0"/>
          <w:bCs w:val="0"/>
          <w:sz w:val="22"/>
          <w:szCs w:val="22"/>
        </w:rPr>
        <w:tab/>
      </w:r>
      <w:r w:rsidR="00D027C2" w:rsidRPr="00DE4BCF">
        <w:rPr>
          <w:rFonts w:ascii="Arial" w:hAnsi="Arial" w:cs="Arial"/>
          <w:b w:val="0"/>
          <w:bCs w:val="0"/>
          <w:sz w:val="22"/>
          <w:szCs w:val="22"/>
        </w:rPr>
        <w:t xml:space="preserve">For management purposes, the Company and its subsidiaries are </w:t>
      </w:r>
      <w:proofErr w:type="spellStart"/>
      <w:r w:rsidR="005709E0">
        <w:rPr>
          <w:rFonts w:ascii="Arial" w:hAnsi="Arial" w:cs="Arial"/>
          <w:b w:val="0"/>
          <w:bCs w:val="0"/>
          <w:sz w:val="22"/>
          <w:szCs w:val="22"/>
        </w:rPr>
        <w:t>organised</w:t>
      </w:r>
      <w:proofErr w:type="spellEnd"/>
      <w:r w:rsidR="00D027C2" w:rsidRPr="00DE4BCF">
        <w:rPr>
          <w:rFonts w:ascii="Arial" w:hAnsi="Arial" w:cs="Arial"/>
          <w:b w:val="0"/>
          <w:bCs w:val="0"/>
          <w:sz w:val="22"/>
          <w:szCs w:val="22"/>
        </w:rPr>
        <w:t xml:space="preserve"> into business units based on its products and services and have the reportable segments as follows:</w:t>
      </w:r>
    </w:p>
    <w:p w:rsidR="00D027C2" w:rsidRPr="00DE4BCF" w:rsidRDefault="00D027C2" w:rsidP="00D027C2">
      <w:pPr>
        <w:pStyle w:val="a"/>
        <w:widowControl/>
        <w:spacing w:before="120" w:after="120" w:line="380" w:lineRule="exact"/>
        <w:ind w:left="900" w:right="-43" w:hanging="360"/>
        <w:jc w:val="both"/>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Hotel business segment relates to hotel and restaurant operations including other relating businesses such as golf club and sales of merchandise.</w:t>
      </w:r>
    </w:p>
    <w:p w:rsidR="00D027C2" w:rsidRPr="00DE4BCF" w:rsidRDefault="00D027C2" w:rsidP="00D027C2">
      <w:pPr>
        <w:pStyle w:val="a"/>
        <w:widowControl/>
        <w:spacing w:before="120" w:after="120" w:line="380" w:lineRule="exact"/>
        <w:ind w:left="900" w:right="-43" w:hanging="360"/>
        <w:jc w:val="both"/>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Property development segment relates to property sales and sale of holiday club memberships.</w:t>
      </w:r>
    </w:p>
    <w:p w:rsidR="00D027C2" w:rsidRPr="00DE4BCF" w:rsidRDefault="00D027C2" w:rsidP="00D027C2">
      <w:pPr>
        <w:pStyle w:val="a"/>
        <w:widowControl/>
        <w:spacing w:before="120" w:after="120" w:line="380" w:lineRule="exact"/>
        <w:ind w:left="900" w:right="-43" w:hanging="360"/>
        <w:jc w:val="both"/>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Office rental segment relates to rental and service from lands and buildings which managements manage for lease.</w:t>
      </w:r>
    </w:p>
    <w:p w:rsidR="00D027C2" w:rsidRPr="00DE4BCF" w:rsidRDefault="00D027C2" w:rsidP="00D027C2">
      <w:pPr>
        <w:pStyle w:val="a"/>
        <w:widowControl/>
        <w:spacing w:before="120" w:after="120" w:line="380" w:lineRule="exact"/>
        <w:ind w:left="900" w:right="-43" w:hanging="360"/>
        <w:jc w:val="both"/>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Head office segment relates to expenses incurred by corporate office and is not allocated to other operating segments.</w:t>
      </w:r>
    </w:p>
    <w:p w:rsidR="00D027C2" w:rsidRPr="00DE4BCF" w:rsidRDefault="00D027C2" w:rsidP="00D027C2">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DE4BCF">
        <w:rPr>
          <w:rFonts w:ascii="Arial" w:hAnsi="Arial" w:cs="Arial"/>
          <w:b w:val="0"/>
          <w:bCs w:val="0"/>
          <w:sz w:val="22"/>
          <w:szCs w:val="22"/>
        </w:rPr>
        <w:tab/>
        <w:t>No operating segments have been aggregated to form the above reportable operating segments.</w:t>
      </w:r>
      <w:r w:rsidRPr="00DE4BCF">
        <w:rPr>
          <w:rFonts w:ascii="Arial" w:hAnsi="Arial" w:cs="Angsana New" w:hint="cs"/>
          <w:b w:val="0"/>
          <w:bCs w:val="0"/>
          <w:sz w:val="22"/>
          <w:szCs w:val="22"/>
          <w:cs/>
        </w:rPr>
        <w:t xml:space="preserve"> </w:t>
      </w:r>
    </w:p>
    <w:p w:rsidR="001642B1" w:rsidRPr="00DE4BCF" w:rsidRDefault="001642B1" w:rsidP="00FE2D0A">
      <w:pPr>
        <w:tabs>
          <w:tab w:val="left" w:pos="2160"/>
          <w:tab w:val="right" w:pos="7280"/>
          <w:tab w:val="right" w:pos="8540"/>
        </w:tabs>
        <w:spacing w:before="120" w:after="120" w:line="360" w:lineRule="exact"/>
        <w:ind w:left="540"/>
        <w:jc w:val="thaiDistribute"/>
        <w:rPr>
          <w:rFonts w:ascii="Arial" w:hAnsi="Arial"/>
          <w:cs/>
        </w:rPr>
      </w:pPr>
      <w:r w:rsidRPr="00DE4BCF">
        <w:rPr>
          <w:rFonts w:ascii="Arial" w:hAnsi="Arial"/>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on a basis consistent with that used to measure operating profit or loss in the financial statements. </w:t>
      </w:r>
    </w:p>
    <w:p w:rsidR="001642B1" w:rsidRPr="00DE4BCF" w:rsidRDefault="001642B1" w:rsidP="00FE2D0A">
      <w:pPr>
        <w:tabs>
          <w:tab w:val="left" w:pos="2160"/>
          <w:tab w:val="right" w:pos="7280"/>
          <w:tab w:val="right" w:pos="8540"/>
        </w:tabs>
        <w:spacing w:before="120" w:after="120" w:line="360" w:lineRule="exact"/>
        <w:ind w:left="540"/>
        <w:jc w:val="thaiDistribute"/>
        <w:rPr>
          <w:rFonts w:ascii="Arial" w:hAnsi="Arial"/>
          <w:cs/>
        </w:rPr>
      </w:pPr>
      <w:r w:rsidRPr="00DE4BCF">
        <w:rPr>
          <w:rFonts w:ascii="Arial" w:hAnsi="Arial"/>
        </w:rPr>
        <w:t>The basis of accounting for any transactions between reportable segments is consistent with that for third party transactions.</w:t>
      </w:r>
    </w:p>
    <w:p w:rsidR="001642B1" w:rsidRPr="00DE4BCF" w:rsidRDefault="001642B1" w:rsidP="00FE2D0A">
      <w:pPr>
        <w:tabs>
          <w:tab w:val="left" w:pos="2160"/>
          <w:tab w:val="right" w:pos="7280"/>
          <w:tab w:val="right" w:pos="8540"/>
        </w:tabs>
        <w:spacing w:before="120" w:after="120" w:line="360" w:lineRule="exact"/>
        <w:ind w:left="540"/>
        <w:jc w:val="both"/>
        <w:rPr>
          <w:rFonts w:ascii="Arial" w:hAnsi="Arial"/>
        </w:rPr>
      </w:pPr>
      <w:r w:rsidRPr="00DE4BCF">
        <w:rPr>
          <w:rFonts w:ascii="Arial" w:hAnsi="Arial"/>
        </w:rPr>
        <w:t>The fo</w:t>
      </w:r>
      <w:r w:rsidR="009B7ADE" w:rsidRPr="00DE4BCF">
        <w:rPr>
          <w:rFonts w:ascii="Arial" w:hAnsi="Arial"/>
        </w:rPr>
        <w:t xml:space="preserve">llowing </w:t>
      </w:r>
      <w:proofErr w:type="gramStart"/>
      <w:r w:rsidR="009B7ADE" w:rsidRPr="00DE4BCF">
        <w:rPr>
          <w:rFonts w:ascii="Arial" w:hAnsi="Arial"/>
        </w:rPr>
        <w:t>tables</w:t>
      </w:r>
      <w:proofErr w:type="gramEnd"/>
      <w:r w:rsidR="009B7ADE" w:rsidRPr="00DE4BCF">
        <w:rPr>
          <w:rFonts w:ascii="Arial" w:hAnsi="Arial"/>
        </w:rPr>
        <w:t xml:space="preserve"> present revenue and </w:t>
      </w:r>
      <w:r w:rsidRPr="00DE4BCF">
        <w:rPr>
          <w:rFonts w:ascii="Arial" w:hAnsi="Arial"/>
        </w:rPr>
        <w:t>profit information regarding the Company and its subsidiaries’ operating segments for the year</w:t>
      </w:r>
      <w:r w:rsidR="009B7ADE" w:rsidRPr="00DE4BCF">
        <w:rPr>
          <w:rFonts w:ascii="Arial" w:hAnsi="Arial"/>
        </w:rPr>
        <w:t>s</w:t>
      </w:r>
      <w:r w:rsidRPr="00DE4BCF">
        <w:rPr>
          <w:rFonts w:ascii="Arial" w:hAnsi="Arial"/>
        </w:rPr>
        <w:t xml:space="preserve"> ended 31 December </w:t>
      </w:r>
      <w:r w:rsidR="008F5E8F">
        <w:rPr>
          <w:rFonts w:ascii="Arial" w:hAnsi="Arial"/>
        </w:rPr>
        <w:t>201</w:t>
      </w:r>
      <w:r w:rsidR="00D528A1">
        <w:rPr>
          <w:rFonts w:ascii="Arial" w:hAnsi="Arial"/>
        </w:rPr>
        <w:t>7</w:t>
      </w:r>
      <w:r w:rsidRPr="00DE4BCF">
        <w:rPr>
          <w:rFonts w:ascii="Arial" w:hAnsi="Arial"/>
        </w:rPr>
        <w:t xml:space="preserve"> and</w:t>
      </w:r>
      <w:r w:rsidR="008A42E4" w:rsidRPr="00DE4BCF">
        <w:rPr>
          <w:rFonts w:ascii="Arial" w:hAnsi="Arial"/>
        </w:rPr>
        <w:t xml:space="preserve"> </w:t>
      </w:r>
      <w:r w:rsidR="008F5E8F">
        <w:rPr>
          <w:rFonts w:ascii="Arial" w:hAnsi="Arial"/>
        </w:rPr>
        <w:t>201</w:t>
      </w:r>
      <w:r w:rsidR="00D528A1">
        <w:rPr>
          <w:rFonts w:ascii="Arial" w:hAnsi="Arial"/>
        </w:rPr>
        <w:t>6</w:t>
      </w:r>
      <w:r w:rsidRPr="00DE4BCF">
        <w:rPr>
          <w:rFonts w:ascii="Arial" w:hAnsi="Arial"/>
        </w:rPr>
        <w:t>,</w:t>
      </w:r>
      <w:r w:rsidR="008A42E4" w:rsidRPr="00DE4BCF">
        <w:rPr>
          <w:rFonts w:ascii="Arial" w:hAnsi="Arial"/>
        </w:rPr>
        <w:t xml:space="preserve"> </w:t>
      </w:r>
      <w:r w:rsidRPr="00DE4BCF">
        <w:rPr>
          <w:rFonts w:ascii="Arial" w:hAnsi="Arial"/>
        </w:rPr>
        <w:t>respectively</w:t>
      </w:r>
      <w:r w:rsidR="008A42E4" w:rsidRPr="00DE4BCF">
        <w:rPr>
          <w:rFonts w:ascii="Arial" w:hAnsi="Arial"/>
        </w:rPr>
        <w:t>.</w:t>
      </w:r>
    </w:p>
    <w:p w:rsidR="00D027C2" w:rsidRDefault="00D027C2" w:rsidP="00D027C2">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DE4BCF">
        <w:tab/>
      </w:r>
      <w:r w:rsidRPr="00DE4BCF">
        <w:rPr>
          <w:rFonts w:ascii="Arial" w:hAnsi="Arial" w:cs="Arial"/>
          <w:b w:val="0"/>
          <w:bCs w:val="0"/>
          <w:sz w:val="22"/>
          <w:szCs w:val="22"/>
        </w:rPr>
        <w:t>Intersegment revenues are eliminated on consolidation.</w:t>
      </w:r>
    </w:p>
    <w:p w:rsidR="00676B55" w:rsidRDefault="00676B55" w:rsidP="00D027C2">
      <w:pPr>
        <w:pStyle w:val="a"/>
        <w:widowControl/>
        <w:tabs>
          <w:tab w:val="left" w:pos="2160"/>
        </w:tabs>
        <w:spacing w:before="120" w:after="120" w:line="380" w:lineRule="exact"/>
        <w:ind w:left="533" w:right="-43" w:hanging="533"/>
        <w:jc w:val="both"/>
        <w:rPr>
          <w:rFonts w:ascii="Arial" w:hAnsi="Arial" w:cs="Arial"/>
          <w:b w:val="0"/>
          <w:bCs w:val="0"/>
          <w:sz w:val="22"/>
          <w:szCs w:val="22"/>
        </w:rPr>
      </w:pPr>
    </w:p>
    <w:p w:rsidR="00676B55" w:rsidRDefault="00676B55" w:rsidP="00D027C2">
      <w:pPr>
        <w:pStyle w:val="a"/>
        <w:widowControl/>
        <w:tabs>
          <w:tab w:val="left" w:pos="2160"/>
        </w:tabs>
        <w:spacing w:before="120" w:after="120" w:line="380" w:lineRule="exact"/>
        <w:ind w:left="533" w:right="-43" w:hanging="533"/>
        <w:jc w:val="both"/>
        <w:rPr>
          <w:rFonts w:ascii="Arial" w:hAnsi="Arial" w:cs="Arial"/>
          <w:b w:val="0"/>
          <w:bCs w:val="0"/>
          <w:sz w:val="22"/>
          <w:szCs w:val="22"/>
        </w:rPr>
      </w:pPr>
    </w:p>
    <w:p w:rsidR="00676B55" w:rsidRDefault="00676B55" w:rsidP="00D027C2">
      <w:pPr>
        <w:pStyle w:val="a"/>
        <w:widowControl/>
        <w:tabs>
          <w:tab w:val="left" w:pos="2160"/>
        </w:tabs>
        <w:spacing w:before="120" w:after="120" w:line="380" w:lineRule="exact"/>
        <w:ind w:left="533" w:right="-43" w:hanging="533"/>
        <w:jc w:val="both"/>
        <w:rPr>
          <w:rFonts w:ascii="Arial" w:hAnsi="Arial" w:cs="Arial"/>
          <w:b w:val="0"/>
          <w:bCs w:val="0"/>
          <w:sz w:val="22"/>
          <w:szCs w:val="22"/>
        </w:rPr>
      </w:pPr>
    </w:p>
    <w:p w:rsidR="00676B55" w:rsidRDefault="00676B55" w:rsidP="00D027C2">
      <w:pPr>
        <w:pStyle w:val="a"/>
        <w:widowControl/>
        <w:tabs>
          <w:tab w:val="left" w:pos="2160"/>
        </w:tabs>
        <w:spacing w:before="120" w:after="120" w:line="380" w:lineRule="exact"/>
        <w:ind w:left="533" w:right="-43" w:hanging="533"/>
        <w:jc w:val="both"/>
        <w:rPr>
          <w:rFonts w:ascii="Arial" w:hAnsi="Arial" w:cs="Arial"/>
          <w:b w:val="0"/>
          <w:bCs w:val="0"/>
          <w:sz w:val="22"/>
          <w:szCs w:val="22"/>
        </w:rPr>
      </w:pPr>
    </w:p>
    <w:p w:rsidR="00676B55" w:rsidRDefault="00676B55" w:rsidP="00D027C2">
      <w:pPr>
        <w:pStyle w:val="a"/>
        <w:widowControl/>
        <w:tabs>
          <w:tab w:val="left" w:pos="2160"/>
        </w:tabs>
        <w:spacing w:before="120" w:after="120" w:line="380" w:lineRule="exact"/>
        <w:ind w:left="533" w:right="-43" w:hanging="533"/>
        <w:jc w:val="both"/>
        <w:rPr>
          <w:rFonts w:ascii="Arial" w:hAnsi="Arial" w:cs="Arial"/>
          <w:b w:val="0"/>
          <w:bCs w:val="0"/>
          <w:sz w:val="22"/>
          <w:szCs w:val="22"/>
        </w:rPr>
      </w:pPr>
    </w:p>
    <w:p w:rsidR="00676B55" w:rsidRDefault="00676B55" w:rsidP="00D027C2">
      <w:pPr>
        <w:pStyle w:val="a"/>
        <w:widowControl/>
        <w:tabs>
          <w:tab w:val="left" w:pos="2160"/>
        </w:tabs>
        <w:spacing w:before="120" w:after="120" w:line="380" w:lineRule="exact"/>
        <w:ind w:left="533" w:right="-43" w:hanging="533"/>
        <w:jc w:val="both"/>
        <w:rPr>
          <w:rFonts w:ascii="Arial" w:hAnsi="Arial" w:cs="Arial"/>
          <w:b w:val="0"/>
          <w:bCs w:val="0"/>
          <w:sz w:val="22"/>
          <w:szCs w:val="22"/>
        </w:rPr>
      </w:pPr>
    </w:p>
    <w:p w:rsidR="00EE657E" w:rsidRPr="00DE4BCF" w:rsidRDefault="00EE657E" w:rsidP="00EE657E">
      <w:pPr>
        <w:tabs>
          <w:tab w:val="left" w:pos="720"/>
        </w:tabs>
        <w:spacing w:before="120" w:line="320" w:lineRule="exact"/>
        <w:ind w:right="180"/>
        <w:jc w:val="right"/>
        <w:rPr>
          <w:rFonts w:ascii="Arial" w:hAnsi="Arial" w:cs="Arial"/>
          <w:sz w:val="16"/>
          <w:szCs w:val="16"/>
        </w:rPr>
      </w:pPr>
      <w:r w:rsidRPr="00DE4BCF">
        <w:rPr>
          <w:rFonts w:ascii="Arial" w:hAnsi="Arial" w:cs="Arial"/>
          <w:sz w:val="16"/>
          <w:szCs w:val="16"/>
        </w:rPr>
        <w:t xml:space="preserve">     (Unit: Million Baht)</w:t>
      </w:r>
    </w:p>
    <w:tbl>
      <w:tblPr>
        <w:tblW w:w="8798" w:type="dxa"/>
        <w:tblInd w:w="495" w:type="dxa"/>
        <w:tblLayout w:type="fixed"/>
        <w:tblLook w:val="0000"/>
      </w:tblPr>
      <w:tblGrid>
        <w:gridCol w:w="3285"/>
        <w:gridCol w:w="1133"/>
        <w:gridCol w:w="1227"/>
        <w:gridCol w:w="988"/>
        <w:gridCol w:w="1172"/>
        <w:gridCol w:w="993"/>
      </w:tblGrid>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rsidR="00EE657E" w:rsidRPr="003169AD" w:rsidRDefault="00EE657E" w:rsidP="00C10A71">
            <w:pPr>
              <w:pBdr>
                <w:bottom w:val="single" w:sz="4" w:space="1" w:color="auto"/>
              </w:pBdr>
              <w:spacing w:line="270" w:lineRule="exact"/>
              <w:ind w:left="-18" w:hanging="67"/>
              <w:jc w:val="center"/>
              <w:rPr>
                <w:rFonts w:ascii="Arial" w:hAnsi="Arial" w:cs="Arial"/>
                <w:sz w:val="16"/>
                <w:szCs w:val="16"/>
              </w:rPr>
            </w:pPr>
            <w:r w:rsidRPr="00DE4BCF">
              <w:rPr>
                <w:rFonts w:ascii="Arial" w:hAnsi="Arial" w:cs="Arial"/>
                <w:sz w:val="16"/>
                <w:szCs w:val="16"/>
              </w:rPr>
              <w:t xml:space="preserve">For the year ended 31 December </w:t>
            </w:r>
            <w:r>
              <w:rPr>
                <w:rFonts w:ascii="Arial" w:hAnsi="Arial" w:cs="Arial"/>
                <w:sz w:val="16"/>
                <w:szCs w:val="16"/>
              </w:rPr>
              <w:t>2017</w:t>
            </w: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86" w:right="-43"/>
              <w:jc w:val="center"/>
              <w:rPr>
                <w:rFonts w:ascii="Arial" w:hAnsi="Arial" w:cs="Arial"/>
                <w:sz w:val="16"/>
                <w:szCs w:val="16"/>
              </w:rPr>
            </w:pPr>
          </w:p>
        </w:tc>
        <w:tc>
          <w:tcPr>
            <w:tcW w:w="1133" w:type="dxa"/>
            <w:tcBorders>
              <w:left w:val="nil"/>
              <w:bottom w:val="nil"/>
              <w:right w:val="nil"/>
            </w:tcBorders>
          </w:tcPr>
          <w:p w:rsidR="00EE657E" w:rsidRPr="003169AD" w:rsidRDefault="00EE657E" w:rsidP="00C10A71">
            <w:pPr>
              <w:spacing w:line="270" w:lineRule="exact"/>
              <w:ind w:left="-108" w:right="-108"/>
              <w:jc w:val="center"/>
              <w:rPr>
                <w:rFonts w:ascii="Arial" w:hAnsi="Arial" w:cs="Arial"/>
                <w:sz w:val="16"/>
                <w:szCs w:val="16"/>
              </w:rPr>
            </w:pPr>
            <w:r w:rsidRPr="003169AD">
              <w:rPr>
                <w:rFonts w:ascii="Arial" w:hAnsi="Arial" w:cs="Arial"/>
                <w:sz w:val="16"/>
                <w:szCs w:val="16"/>
              </w:rPr>
              <w:t>Hotel</w:t>
            </w:r>
          </w:p>
        </w:tc>
        <w:tc>
          <w:tcPr>
            <w:tcW w:w="1227" w:type="dxa"/>
            <w:tcBorders>
              <w:left w:val="nil"/>
              <w:bottom w:val="nil"/>
              <w:right w:val="nil"/>
            </w:tcBorders>
          </w:tcPr>
          <w:p w:rsidR="00EE657E" w:rsidRPr="003169AD" w:rsidRDefault="00EE657E" w:rsidP="00C10A71">
            <w:pPr>
              <w:spacing w:line="270" w:lineRule="exact"/>
              <w:ind w:left="-18"/>
              <w:jc w:val="center"/>
              <w:rPr>
                <w:rFonts w:ascii="Arial" w:hAnsi="Arial" w:cs="Arial"/>
                <w:sz w:val="16"/>
                <w:szCs w:val="16"/>
              </w:rPr>
            </w:pPr>
            <w:r w:rsidRPr="003169AD">
              <w:rPr>
                <w:rFonts w:ascii="Arial" w:hAnsi="Arial" w:cs="Arial"/>
                <w:sz w:val="16"/>
                <w:szCs w:val="16"/>
              </w:rPr>
              <w:t>Property</w:t>
            </w:r>
          </w:p>
        </w:tc>
        <w:tc>
          <w:tcPr>
            <w:tcW w:w="988" w:type="dxa"/>
            <w:tcBorders>
              <w:left w:val="nil"/>
              <w:bottom w:val="nil"/>
              <w:right w:val="nil"/>
            </w:tcBorders>
          </w:tcPr>
          <w:p w:rsidR="00EE657E" w:rsidRPr="003169AD" w:rsidRDefault="00EE657E" w:rsidP="00C10A71">
            <w:pPr>
              <w:spacing w:line="270" w:lineRule="exact"/>
              <w:ind w:left="-18"/>
              <w:jc w:val="center"/>
              <w:rPr>
                <w:rFonts w:ascii="Arial" w:hAnsi="Arial" w:cs="Arial"/>
                <w:sz w:val="16"/>
                <w:szCs w:val="16"/>
              </w:rPr>
            </w:pPr>
            <w:r w:rsidRPr="003169AD">
              <w:rPr>
                <w:rFonts w:ascii="Arial" w:hAnsi="Arial" w:cs="Arial"/>
                <w:sz w:val="16"/>
                <w:szCs w:val="16"/>
              </w:rPr>
              <w:t xml:space="preserve">Office </w:t>
            </w:r>
          </w:p>
        </w:tc>
        <w:tc>
          <w:tcPr>
            <w:tcW w:w="1172" w:type="dxa"/>
            <w:tcBorders>
              <w:left w:val="nil"/>
              <w:bottom w:val="nil"/>
              <w:right w:val="nil"/>
            </w:tcBorders>
          </w:tcPr>
          <w:p w:rsidR="00EE657E" w:rsidRPr="003169AD" w:rsidRDefault="00EE657E" w:rsidP="00C10A71">
            <w:pPr>
              <w:spacing w:line="270" w:lineRule="exact"/>
              <w:ind w:left="-18" w:hanging="67"/>
              <w:jc w:val="center"/>
              <w:rPr>
                <w:rFonts w:ascii="Arial" w:hAnsi="Arial" w:cs="Arial"/>
                <w:sz w:val="16"/>
                <w:szCs w:val="16"/>
              </w:rPr>
            </w:pPr>
          </w:p>
        </w:tc>
        <w:tc>
          <w:tcPr>
            <w:tcW w:w="993" w:type="dxa"/>
            <w:tcBorders>
              <w:left w:val="nil"/>
              <w:bottom w:val="nil"/>
              <w:right w:val="nil"/>
            </w:tcBorders>
          </w:tcPr>
          <w:p w:rsidR="00EE657E" w:rsidRPr="003169AD" w:rsidRDefault="00EE657E" w:rsidP="00C10A71">
            <w:pPr>
              <w:spacing w:line="270" w:lineRule="exact"/>
              <w:ind w:left="-18" w:hanging="67"/>
              <w:jc w:val="center"/>
              <w:rPr>
                <w:rFonts w:ascii="Arial" w:hAnsi="Arial" w:cs="Arial"/>
                <w:sz w:val="16"/>
                <w:szCs w:val="16"/>
              </w:rPr>
            </w:pP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rsidR="00EE657E" w:rsidRPr="003169AD" w:rsidRDefault="00EE657E" w:rsidP="00C10A71">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Business</w:t>
            </w:r>
          </w:p>
        </w:tc>
        <w:tc>
          <w:tcPr>
            <w:tcW w:w="1227" w:type="dxa"/>
            <w:tcBorders>
              <w:top w:val="nil"/>
              <w:left w:val="nil"/>
              <w:bottom w:val="nil"/>
              <w:right w:val="nil"/>
            </w:tcBorders>
          </w:tcPr>
          <w:p w:rsidR="00EE657E" w:rsidRPr="003169AD" w:rsidRDefault="00EE657E" w:rsidP="00C10A71">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Development</w:t>
            </w:r>
          </w:p>
        </w:tc>
        <w:tc>
          <w:tcPr>
            <w:tcW w:w="988" w:type="dxa"/>
            <w:tcBorders>
              <w:top w:val="nil"/>
              <w:left w:val="nil"/>
              <w:bottom w:val="nil"/>
              <w:right w:val="nil"/>
            </w:tcBorders>
          </w:tcPr>
          <w:p w:rsidR="00EE657E" w:rsidRPr="003169AD" w:rsidRDefault="00EE657E" w:rsidP="00C10A71">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Rental</w:t>
            </w:r>
          </w:p>
        </w:tc>
        <w:tc>
          <w:tcPr>
            <w:tcW w:w="1172" w:type="dxa"/>
            <w:tcBorders>
              <w:top w:val="nil"/>
              <w:left w:val="nil"/>
              <w:bottom w:val="nil"/>
              <w:right w:val="nil"/>
            </w:tcBorders>
          </w:tcPr>
          <w:p w:rsidR="00EE657E" w:rsidRPr="003169AD" w:rsidRDefault="00EE657E" w:rsidP="00C10A71">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Head Office</w:t>
            </w:r>
          </w:p>
        </w:tc>
        <w:tc>
          <w:tcPr>
            <w:tcW w:w="993" w:type="dxa"/>
            <w:tcBorders>
              <w:top w:val="nil"/>
              <w:left w:val="nil"/>
              <w:bottom w:val="nil"/>
              <w:right w:val="nil"/>
            </w:tcBorders>
          </w:tcPr>
          <w:p w:rsidR="00EE657E" w:rsidRPr="003169AD" w:rsidRDefault="00EE657E" w:rsidP="00C10A71">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Total</w:t>
            </w: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86" w:right="-43"/>
              <w:jc w:val="both"/>
              <w:rPr>
                <w:rFonts w:ascii="Arial" w:hAnsi="Arial" w:cs="Arial"/>
                <w:sz w:val="16"/>
                <w:szCs w:val="16"/>
              </w:rPr>
            </w:pPr>
            <w:r w:rsidRPr="003169AD">
              <w:rPr>
                <w:rFonts w:ascii="Arial" w:hAnsi="Arial" w:cs="Arial"/>
                <w:sz w:val="16"/>
                <w:szCs w:val="16"/>
              </w:rPr>
              <w:t>Revenue:</w:t>
            </w:r>
          </w:p>
          <w:p w:rsidR="00EE657E" w:rsidRPr="003169AD" w:rsidRDefault="00EE657E" w:rsidP="00C10A71">
            <w:pPr>
              <w:spacing w:line="270" w:lineRule="exact"/>
              <w:ind w:left="-86" w:right="-43"/>
              <w:jc w:val="both"/>
              <w:rPr>
                <w:rFonts w:ascii="Arial" w:hAnsi="Arial" w:cs="Arial"/>
                <w:sz w:val="16"/>
                <w:szCs w:val="16"/>
              </w:rPr>
            </w:pPr>
            <w:r w:rsidRPr="003169AD">
              <w:rPr>
                <w:rFonts w:ascii="Arial" w:hAnsi="Arial" w:cs="Arial"/>
                <w:sz w:val="16"/>
                <w:szCs w:val="16"/>
              </w:rPr>
              <w:t xml:space="preserve">Segment revenue </w:t>
            </w:r>
          </w:p>
        </w:tc>
        <w:tc>
          <w:tcPr>
            <w:tcW w:w="1133" w:type="dxa"/>
            <w:tcBorders>
              <w:top w:val="nil"/>
              <w:left w:val="nil"/>
              <w:bottom w:val="nil"/>
              <w:right w:val="nil"/>
            </w:tcBorders>
          </w:tcPr>
          <w:p w:rsidR="00EE657E" w:rsidRPr="003169AD" w:rsidRDefault="00EE657E" w:rsidP="00C10A71">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rsidR="00EE657E" w:rsidRPr="003169AD" w:rsidRDefault="00EE657E" w:rsidP="00C10A71">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rsidR="00EE657E" w:rsidRPr="003169AD" w:rsidRDefault="00EE657E" w:rsidP="00C10A71">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rsidR="00EE657E" w:rsidRPr="003169AD" w:rsidRDefault="00EE657E" w:rsidP="00C10A71">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rsidR="00EE657E" w:rsidRPr="003169AD" w:rsidRDefault="00EE657E" w:rsidP="00C10A71">
            <w:pPr>
              <w:tabs>
                <w:tab w:val="decimal" w:pos="684"/>
              </w:tabs>
              <w:spacing w:line="270" w:lineRule="exact"/>
              <w:ind w:left="-18"/>
              <w:rPr>
                <w:rFonts w:ascii="Arial" w:hAnsi="Arial" w:cs="Arial"/>
                <w:sz w:val="16"/>
                <w:szCs w:val="16"/>
              </w:rPr>
            </w:pP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90" w:right="-36"/>
              <w:jc w:val="both"/>
              <w:rPr>
                <w:rFonts w:ascii="Arial" w:hAnsi="Arial" w:cs="Arial"/>
                <w:sz w:val="16"/>
                <w:szCs w:val="16"/>
              </w:rPr>
            </w:pPr>
            <w:r w:rsidRPr="003169AD">
              <w:rPr>
                <w:rFonts w:ascii="Arial" w:hAnsi="Arial" w:cs="Arial"/>
                <w:sz w:val="16"/>
                <w:szCs w:val="16"/>
              </w:rPr>
              <w:t xml:space="preserve">   Total revenues</w:t>
            </w:r>
          </w:p>
        </w:tc>
        <w:tc>
          <w:tcPr>
            <w:tcW w:w="1133" w:type="dxa"/>
            <w:tcBorders>
              <w:top w:val="nil"/>
              <w:left w:val="nil"/>
              <w:bottom w:val="nil"/>
              <w:right w:val="nil"/>
            </w:tcBorders>
          </w:tcPr>
          <w:p w:rsidR="00EE657E" w:rsidRPr="003169AD" w:rsidRDefault="007B05B0" w:rsidP="00C10A71">
            <w:pPr>
              <w:tabs>
                <w:tab w:val="decimal" w:pos="882"/>
              </w:tabs>
              <w:spacing w:line="270" w:lineRule="exact"/>
              <w:ind w:left="-18"/>
              <w:rPr>
                <w:rFonts w:ascii="Arial" w:hAnsi="Arial" w:cs="Arial"/>
                <w:sz w:val="16"/>
                <w:szCs w:val="16"/>
              </w:rPr>
            </w:pPr>
            <w:r>
              <w:rPr>
                <w:rFonts w:ascii="Arial" w:hAnsi="Arial" w:cs="Arial"/>
                <w:sz w:val="16"/>
                <w:szCs w:val="16"/>
              </w:rPr>
              <w:t>3,842</w:t>
            </w:r>
          </w:p>
        </w:tc>
        <w:tc>
          <w:tcPr>
            <w:tcW w:w="1227" w:type="dxa"/>
            <w:tcBorders>
              <w:top w:val="nil"/>
              <w:left w:val="nil"/>
              <w:bottom w:val="nil"/>
              <w:right w:val="nil"/>
            </w:tcBorders>
          </w:tcPr>
          <w:p w:rsidR="00EE657E" w:rsidRPr="003169AD" w:rsidRDefault="007B05B0" w:rsidP="00C10A71">
            <w:pPr>
              <w:tabs>
                <w:tab w:val="decimal" w:pos="919"/>
              </w:tabs>
              <w:spacing w:line="270" w:lineRule="exact"/>
              <w:rPr>
                <w:rFonts w:ascii="Arial" w:hAnsi="Arial" w:cs="Arial"/>
                <w:sz w:val="16"/>
                <w:szCs w:val="16"/>
              </w:rPr>
            </w:pPr>
            <w:r>
              <w:rPr>
                <w:rFonts w:ascii="Arial" w:hAnsi="Arial" w:cs="Arial"/>
                <w:sz w:val="16"/>
                <w:szCs w:val="16"/>
              </w:rPr>
              <w:t>933</w:t>
            </w:r>
          </w:p>
        </w:tc>
        <w:tc>
          <w:tcPr>
            <w:tcW w:w="988" w:type="dxa"/>
            <w:tcBorders>
              <w:top w:val="nil"/>
              <w:left w:val="nil"/>
              <w:bottom w:val="nil"/>
              <w:right w:val="nil"/>
            </w:tcBorders>
          </w:tcPr>
          <w:p w:rsidR="00EE657E" w:rsidRPr="003169AD" w:rsidRDefault="007B05B0" w:rsidP="00C10A71">
            <w:pPr>
              <w:tabs>
                <w:tab w:val="decimal" w:pos="682"/>
              </w:tabs>
              <w:spacing w:line="270" w:lineRule="exact"/>
              <w:ind w:left="-18"/>
              <w:rPr>
                <w:rFonts w:ascii="Arial" w:hAnsi="Arial" w:cs="Arial"/>
                <w:sz w:val="16"/>
                <w:szCs w:val="16"/>
              </w:rPr>
            </w:pPr>
            <w:r>
              <w:rPr>
                <w:rFonts w:ascii="Arial" w:hAnsi="Arial" w:cs="Arial"/>
                <w:sz w:val="16"/>
                <w:szCs w:val="16"/>
              </w:rPr>
              <w:t>108</w:t>
            </w:r>
          </w:p>
        </w:tc>
        <w:tc>
          <w:tcPr>
            <w:tcW w:w="1172" w:type="dxa"/>
            <w:tcBorders>
              <w:top w:val="nil"/>
              <w:left w:val="nil"/>
              <w:bottom w:val="nil"/>
              <w:right w:val="nil"/>
            </w:tcBorders>
          </w:tcPr>
          <w:p w:rsidR="00EE657E" w:rsidRPr="003169AD" w:rsidRDefault="007B05B0" w:rsidP="00C10A71">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EE657E" w:rsidRPr="007B2ECC" w:rsidRDefault="007B05B0" w:rsidP="00C10A71">
            <w:pPr>
              <w:tabs>
                <w:tab w:val="decimal" w:pos="682"/>
              </w:tabs>
              <w:spacing w:line="270" w:lineRule="exact"/>
              <w:ind w:left="-18"/>
              <w:rPr>
                <w:rFonts w:ascii="Arial" w:hAnsi="Arial" w:cs="Browallia New"/>
                <w:sz w:val="16"/>
                <w:szCs w:val="20"/>
              </w:rPr>
            </w:pPr>
            <w:r w:rsidRPr="007B2ECC">
              <w:rPr>
                <w:rFonts w:ascii="Arial" w:hAnsi="Arial" w:cs="Browallia New"/>
                <w:sz w:val="16"/>
                <w:szCs w:val="20"/>
              </w:rPr>
              <w:t>4,883</w:t>
            </w: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90" w:right="-36"/>
              <w:jc w:val="both"/>
              <w:rPr>
                <w:rFonts w:ascii="Arial" w:hAnsi="Arial" w:cs="Arial"/>
                <w:sz w:val="16"/>
                <w:szCs w:val="16"/>
              </w:rPr>
            </w:pPr>
            <w:r w:rsidRPr="003169AD">
              <w:rPr>
                <w:rFonts w:ascii="Arial" w:hAnsi="Arial" w:cs="Arial"/>
                <w:sz w:val="16"/>
                <w:szCs w:val="16"/>
              </w:rPr>
              <w:t xml:space="preserve">   Intersegment revenues</w:t>
            </w:r>
          </w:p>
        </w:tc>
        <w:tc>
          <w:tcPr>
            <w:tcW w:w="1133" w:type="dxa"/>
            <w:tcBorders>
              <w:top w:val="nil"/>
              <w:left w:val="nil"/>
              <w:bottom w:val="nil"/>
              <w:right w:val="nil"/>
            </w:tcBorders>
          </w:tcPr>
          <w:p w:rsidR="00EE657E" w:rsidRPr="003169AD" w:rsidRDefault="007B05B0" w:rsidP="00C10A71">
            <w:pPr>
              <w:pBdr>
                <w:bottom w:val="single" w:sz="6" w:space="1" w:color="auto"/>
              </w:pBdr>
              <w:tabs>
                <w:tab w:val="decimal" w:pos="882"/>
              </w:tabs>
              <w:spacing w:line="270" w:lineRule="exact"/>
              <w:ind w:left="-18"/>
              <w:rPr>
                <w:rFonts w:ascii="Arial" w:hAnsi="Arial" w:cs="Arial"/>
                <w:sz w:val="16"/>
                <w:szCs w:val="16"/>
              </w:rPr>
            </w:pPr>
            <w:r>
              <w:rPr>
                <w:rFonts w:ascii="Arial" w:hAnsi="Arial" w:cs="Arial"/>
                <w:sz w:val="16"/>
                <w:szCs w:val="16"/>
              </w:rPr>
              <w:t>(184)</w:t>
            </w:r>
          </w:p>
        </w:tc>
        <w:tc>
          <w:tcPr>
            <w:tcW w:w="1227" w:type="dxa"/>
            <w:tcBorders>
              <w:top w:val="nil"/>
              <w:left w:val="nil"/>
              <w:bottom w:val="nil"/>
              <w:right w:val="nil"/>
            </w:tcBorders>
          </w:tcPr>
          <w:p w:rsidR="00EE657E" w:rsidRPr="003169AD" w:rsidRDefault="007B05B0" w:rsidP="00C10A71">
            <w:pPr>
              <w:pBdr>
                <w:bottom w:val="single" w:sz="6" w:space="1" w:color="auto"/>
              </w:pBdr>
              <w:tabs>
                <w:tab w:val="decimal" w:pos="919"/>
              </w:tabs>
              <w:spacing w:line="270" w:lineRule="exact"/>
              <w:rPr>
                <w:rFonts w:ascii="Arial" w:hAnsi="Arial" w:cs="Arial"/>
                <w:sz w:val="16"/>
                <w:szCs w:val="16"/>
              </w:rPr>
            </w:pPr>
            <w:r>
              <w:rPr>
                <w:rFonts w:ascii="Arial" w:hAnsi="Arial" w:cs="Arial"/>
                <w:sz w:val="16"/>
                <w:szCs w:val="16"/>
              </w:rPr>
              <w:t>(6)</w:t>
            </w:r>
          </w:p>
        </w:tc>
        <w:tc>
          <w:tcPr>
            <w:tcW w:w="988" w:type="dxa"/>
            <w:tcBorders>
              <w:top w:val="nil"/>
              <w:left w:val="nil"/>
              <w:bottom w:val="nil"/>
              <w:right w:val="nil"/>
            </w:tcBorders>
          </w:tcPr>
          <w:p w:rsidR="00EE657E" w:rsidRPr="003169AD" w:rsidRDefault="007B05B0" w:rsidP="00C10A71">
            <w:pPr>
              <w:pBdr>
                <w:bottom w:val="single" w:sz="6" w:space="1" w:color="auto"/>
              </w:pBdr>
              <w:tabs>
                <w:tab w:val="decimal" w:pos="682"/>
              </w:tabs>
              <w:spacing w:line="270" w:lineRule="exact"/>
              <w:ind w:left="-18"/>
              <w:rPr>
                <w:rFonts w:ascii="Arial" w:hAnsi="Arial" w:cs="Arial"/>
                <w:sz w:val="16"/>
                <w:szCs w:val="16"/>
              </w:rPr>
            </w:pPr>
            <w:r>
              <w:rPr>
                <w:rFonts w:ascii="Arial" w:hAnsi="Arial" w:cs="Arial"/>
                <w:sz w:val="16"/>
                <w:szCs w:val="16"/>
              </w:rPr>
              <w:t>(13)</w:t>
            </w:r>
          </w:p>
        </w:tc>
        <w:tc>
          <w:tcPr>
            <w:tcW w:w="1172" w:type="dxa"/>
            <w:tcBorders>
              <w:top w:val="nil"/>
              <w:left w:val="nil"/>
              <w:bottom w:val="nil"/>
              <w:right w:val="nil"/>
            </w:tcBorders>
          </w:tcPr>
          <w:p w:rsidR="00EE657E" w:rsidRPr="003169AD" w:rsidRDefault="007B05B0" w:rsidP="00C10A71">
            <w:pPr>
              <w:pBdr>
                <w:bottom w:val="single" w:sz="6"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EE657E" w:rsidRPr="007B2ECC" w:rsidRDefault="007B05B0" w:rsidP="00C10A71">
            <w:pPr>
              <w:pBdr>
                <w:bottom w:val="single" w:sz="6" w:space="1" w:color="auto"/>
              </w:pBdr>
              <w:tabs>
                <w:tab w:val="decimal" w:pos="682"/>
              </w:tabs>
              <w:spacing w:line="270" w:lineRule="exact"/>
              <w:ind w:left="-18"/>
              <w:rPr>
                <w:rFonts w:ascii="Arial" w:hAnsi="Arial" w:cs="Browallia New"/>
                <w:sz w:val="16"/>
                <w:szCs w:val="20"/>
              </w:rPr>
            </w:pPr>
            <w:r w:rsidRPr="007B2ECC">
              <w:rPr>
                <w:rFonts w:ascii="Arial" w:hAnsi="Arial" w:cs="Browallia New"/>
                <w:sz w:val="16"/>
                <w:szCs w:val="20"/>
              </w:rPr>
              <w:t>(203)</w:t>
            </w: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90" w:right="-36"/>
              <w:jc w:val="both"/>
              <w:rPr>
                <w:rFonts w:ascii="Arial" w:hAnsi="Arial" w:cs="Arial"/>
                <w:sz w:val="16"/>
                <w:szCs w:val="16"/>
              </w:rPr>
            </w:pPr>
            <w:r w:rsidRPr="003169AD">
              <w:rPr>
                <w:rFonts w:ascii="Arial" w:hAnsi="Arial" w:cs="Arial"/>
                <w:sz w:val="16"/>
                <w:szCs w:val="16"/>
              </w:rPr>
              <w:t xml:space="preserve">   Revenue from external customers</w:t>
            </w:r>
          </w:p>
        </w:tc>
        <w:tc>
          <w:tcPr>
            <w:tcW w:w="1133" w:type="dxa"/>
            <w:tcBorders>
              <w:top w:val="nil"/>
              <w:left w:val="nil"/>
              <w:bottom w:val="nil"/>
              <w:right w:val="nil"/>
            </w:tcBorders>
          </w:tcPr>
          <w:p w:rsidR="00EE657E" w:rsidRPr="003169AD" w:rsidRDefault="007B05B0" w:rsidP="00C10A71">
            <w:pPr>
              <w:pBdr>
                <w:bottom w:val="double" w:sz="6" w:space="1" w:color="auto"/>
              </w:pBdr>
              <w:tabs>
                <w:tab w:val="decimal" w:pos="882"/>
              </w:tabs>
              <w:spacing w:line="270" w:lineRule="exact"/>
              <w:ind w:left="-18"/>
              <w:rPr>
                <w:rFonts w:ascii="Arial" w:hAnsi="Arial" w:cs="Arial"/>
                <w:sz w:val="16"/>
                <w:szCs w:val="16"/>
              </w:rPr>
            </w:pPr>
            <w:r>
              <w:rPr>
                <w:rFonts w:ascii="Arial" w:hAnsi="Arial" w:cs="Arial"/>
                <w:sz w:val="16"/>
                <w:szCs w:val="16"/>
              </w:rPr>
              <w:t>3,65</w:t>
            </w:r>
            <w:r w:rsidR="00F24256">
              <w:rPr>
                <w:rFonts w:ascii="Arial" w:hAnsi="Arial" w:cs="Arial"/>
                <w:sz w:val="16"/>
                <w:szCs w:val="16"/>
              </w:rPr>
              <w:t>8</w:t>
            </w:r>
          </w:p>
        </w:tc>
        <w:tc>
          <w:tcPr>
            <w:tcW w:w="1227" w:type="dxa"/>
            <w:tcBorders>
              <w:top w:val="nil"/>
              <w:left w:val="nil"/>
              <w:bottom w:val="nil"/>
              <w:right w:val="nil"/>
            </w:tcBorders>
          </w:tcPr>
          <w:p w:rsidR="00EE657E" w:rsidRPr="003169AD" w:rsidRDefault="007B05B0" w:rsidP="00C10A71">
            <w:pPr>
              <w:pBdr>
                <w:bottom w:val="double" w:sz="6" w:space="1" w:color="auto"/>
              </w:pBdr>
              <w:tabs>
                <w:tab w:val="decimal" w:pos="919"/>
              </w:tabs>
              <w:spacing w:line="270" w:lineRule="exact"/>
              <w:rPr>
                <w:rFonts w:ascii="Arial" w:hAnsi="Arial" w:cs="Arial"/>
                <w:sz w:val="16"/>
                <w:szCs w:val="16"/>
              </w:rPr>
            </w:pPr>
            <w:r>
              <w:rPr>
                <w:rFonts w:ascii="Arial" w:hAnsi="Arial" w:cs="Arial"/>
                <w:sz w:val="16"/>
                <w:szCs w:val="16"/>
              </w:rPr>
              <w:t>92</w:t>
            </w:r>
            <w:r w:rsidR="00F24256">
              <w:rPr>
                <w:rFonts w:ascii="Arial" w:hAnsi="Arial" w:cs="Arial"/>
                <w:sz w:val="16"/>
                <w:szCs w:val="16"/>
              </w:rPr>
              <w:t>7</w:t>
            </w:r>
          </w:p>
        </w:tc>
        <w:tc>
          <w:tcPr>
            <w:tcW w:w="988" w:type="dxa"/>
            <w:tcBorders>
              <w:top w:val="nil"/>
              <w:left w:val="nil"/>
              <w:bottom w:val="nil"/>
              <w:right w:val="nil"/>
            </w:tcBorders>
          </w:tcPr>
          <w:p w:rsidR="00EE657E" w:rsidRPr="003169AD" w:rsidRDefault="007B05B0" w:rsidP="00C10A71">
            <w:pPr>
              <w:pBdr>
                <w:bottom w:val="double" w:sz="6" w:space="1" w:color="auto"/>
              </w:pBdr>
              <w:tabs>
                <w:tab w:val="decimal" w:pos="682"/>
              </w:tabs>
              <w:spacing w:line="270" w:lineRule="exact"/>
              <w:ind w:left="-18"/>
              <w:rPr>
                <w:rFonts w:ascii="Arial" w:hAnsi="Arial" w:cs="Arial"/>
                <w:sz w:val="16"/>
                <w:szCs w:val="16"/>
              </w:rPr>
            </w:pPr>
            <w:r>
              <w:rPr>
                <w:rFonts w:ascii="Arial" w:hAnsi="Arial" w:cs="Arial"/>
                <w:sz w:val="16"/>
                <w:szCs w:val="16"/>
              </w:rPr>
              <w:t>95</w:t>
            </w:r>
          </w:p>
        </w:tc>
        <w:tc>
          <w:tcPr>
            <w:tcW w:w="1172" w:type="dxa"/>
            <w:tcBorders>
              <w:top w:val="nil"/>
              <w:left w:val="nil"/>
              <w:bottom w:val="nil"/>
              <w:right w:val="nil"/>
            </w:tcBorders>
          </w:tcPr>
          <w:p w:rsidR="00EE657E" w:rsidRPr="003169AD" w:rsidRDefault="007B05B0" w:rsidP="00C10A71">
            <w:pPr>
              <w:pBdr>
                <w:bottom w:val="double" w:sz="6"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EE657E" w:rsidRPr="003169AD" w:rsidRDefault="007B05B0" w:rsidP="00C10A71">
            <w:pPr>
              <w:pBdr>
                <w:bottom w:val="double" w:sz="6"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4,680</w:t>
            </w: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90" w:right="-108"/>
              <w:jc w:val="both"/>
              <w:rPr>
                <w:rFonts w:ascii="Arial" w:hAnsi="Arial" w:cs="Arial"/>
                <w:sz w:val="16"/>
                <w:szCs w:val="16"/>
              </w:rPr>
            </w:pPr>
            <w:r w:rsidRPr="003169AD">
              <w:rPr>
                <w:rFonts w:ascii="Arial" w:hAnsi="Arial" w:cs="Arial"/>
                <w:sz w:val="16"/>
                <w:szCs w:val="16"/>
              </w:rPr>
              <w:t>Results:</w:t>
            </w:r>
          </w:p>
        </w:tc>
        <w:tc>
          <w:tcPr>
            <w:tcW w:w="1133" w:type="dxa"/>
            <w:tcBorders>
              <w:top w:val="nil"/>
              <w:left w:val="nil"/>
              <w:bottom w:val="nil"/>
              <w:right w:val="nil"/>
            </w:tcBorders>
          </w:tcPr>
          <w:p w:rsidR="00EE657E" w:rsidRPr="003169AD" w:rsidRDefault="00EE657E" w:rsidP="00C10A71">
            <w:pPr>
              <w:tabs>
                <w:tab w:val="decimal" w:pos="684"/>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rsidR="00EE657E" w:rsidRPr="003169AD" w:rsidRDefault="00EE657E" w:rsidP="00C10A71">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EE657E" w:rsidRPr="003169AD" w:rsidRDefault="00EE657E" w:rsidP="00C10A71">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EE657E" w:rsidRPr="003169AD" w:rsidRDefault="00EE657E" w:rsidP="00C10A71">
            <w:pPr>
              <w:tabs>
                <w:tab w:val="decimal" w:pos="684"/>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EE657E" w:rsidRPr="007B2ECC" w:rsidRDefault="00EE657E" w:rsidP="00C10A71">
            <w:pPr>
              <w:tabs>
                <w:tab w:val="decimal" w:pos="682"/>
              </w:tabs>
              <w:spacing w:line="270" w:lineRule="exact"/>
              <w:ind w:left="-18"/>
              <w:rPr>
                <w:rFonts w:ascii="Arial" w:hAnsi="Arial" w:cs="Browallia New"/>
                <w:sz w:val="16"/>
                <w:szCs w:val="20"/>
              </w:rPr>
            </w:pP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86" w:right="-43"/>
              <w:jc w:val="both"/>
              <w:rPr>
                <w:rFonts w:ascii="Arial" w:hAnsi="Arial" w:cs="Arial"/>
                <w:sz w:val="16"/>
                <w:szCs w:val="16"/>
              </w:rPr>
            </w:pPr>
            <w:r w:rsidRPr="003169AD">
              <w:rPr>
                <w:rFonts w:ascii="Arial" w:hAnsi="Arial" w:cs="Arial"/>
                <w:sz w:val="16"/>
                <w:szCs w:val="16"/>
              </w:rPr>
              <w:t>Segment results</w:t>
            </w:r>
          </w:p>
        </w:tc>
        <w:tc>
          <w:tcPr>
            <w:tcW w:w="1133" w:type="dxa"/>
            <w:tcBorders>
              <w:top w:val="nil"/>
              <w:left w:val="nil"/>
              <w:bottom w:val="nil"/>
              <w:right w:val="nil"/>
            </w:tcBorders>
          </w:tcPr>
          <w:p w:rsidR="00EE657E" w:rsidRPr="003169AD" w:rsidRDefault="007B05B0" w:rsidP="00C10A71">
            <w:pPr>
              <w:pBdr>
                <w:bottom w:val="double" w:sz="6" w:space="1" w:color="auto"/>
              </w:pBdr>
              <w:tabs>
                <w:tab w:val="decimal" w:pos="882"/>
              </w:tabs>
              <w:spacing w:line="270" w:lineRule="exact"/>
              <w:ind w:left="-18"/>
              <w:rPr>
                <w:rFonts w:ascii="Arial" w:hAnsi="Arial" w:cs="Arial"/>
                <w:sz w:val="16"/>
                <w:szCs w:val="16"/>
              </w:rPr>
            </w:pPr>
            <w:r>
              <w:rPr>
                <w:rFonts w:ascii="Arial" w:hAnsi="Arial" w:cs="Arial"/>
                <w:sz w:val="16"/>
                <w:szCs w:val="16"/>
              </w:rPr>
              <w:t>215</w:t>
            </w:r>
          </w:p>
        </w:tc>
        <w:tc>
          <w:tcPr>
            <w:tcW w:w="1227" w:type="dxa"/>
            <w:tcBorders>
              <w:top w:val="nil"/>
              <w:left w:val="nil"/>
              <w:bottom w:val="nil"/>
              <w:right w:val="nil"/>
            </w:tcBorders>
          </w:tcPr>
          <w:p w:rsidR="00EE657E" w:rsidRPr="003169AD" w:rsidRDefault="007B05B0" w:rsidP="00C10A71">
            <w:pPr>
              <w:pBdr>
                <w:bottom w:val="double" w:sz="6" w:space="1" w:color="auto"/>
              </w:pBdr>
              <w:tabs>
                <w:tab w:val="decimal" w:pos="919"/>
              </w:tabs>
              <w:spacing w:line="270" w:lineRule="exact"/>
              <w:rPr>
                <w:rFonts w:ascii="Arial" w:hAnsi="Arial" w:cs="Arial"/>
                <w:sz w:val="16"/>
                <w:szCs w:val="16"/>
              </w:rPr>
            </w:pPr>
            <w:r>
              <w:rPr>
                <w:rFonts w:ascii="Arial" w:hAnsi="Arial" w:cs="Arial"/>
                <w:sz w:val="16"/>
                <w:szCs w:val="16"/>
              </w:rPr>
              <w:t>47</w:t>
            </w:r>
          </w:p>
        </w:tc>
        <w:tc>
          <w:tcPr>
            <w:tcW w:w="988" w:type="dxa"/>
            <w:tcBorders>
              <w:top w:val="nil"/>
              <w:left w:val="nil"/>
              <w:bottom w:val="nil"/>
              <w:right w:val="nil"/>
            </w:tcBorders>
          </w:tcPr>
          <w:p w:rsidR="00EE657E" w:rsidRPr="007B2ECC" w:rsidRDefault="007B05B0" w:rsidP="007B2ECC">
            <w:pPr>
              <w:pBdr>
                <w:bottom w:val="double" w:sz="6" w:space="1" w:color="auto"/>
              </w:pBdr>
              <w:tabs>
                <w:tab w:val="decimal" w:pos="682"/>
              </w:tabs>
              <w:spacing w:line="270" w:lineRule="exact"/>
              <w:ind w:left="-18"/>
              <w:rPr>
                <w:rFonts w:ascii="Arial" w:hAnsi="Arial" w:cstheme="minorBidi"/>
                <w:sz w:val="16"/>
                <w:szCs w:val="16"/>
              </w:rPr>
            </w:pPr>
            <w:r>
              <w:rPr>
                <w:rFonts w:ascii="Arial" w:hAnsi="Arial" w:cs="Arial"/>
                <w:sz w:val="16"/>
                <w:szCs w:val="16"/>
              </w:rPr>
              <w:t>3</w:t>
            </w:r>
            <w:r w:rsidR="007B2ECC">
              <w:rPr>
                <w:rFonts w:ascii="Arial" w:hAnsi="Arial" w:cstheme="minorBidi"/>
                <w:sz w:val="16"/>
                <w:szCs w:val="16"/>
              </w:rPr>
              <w:t>1</w:t>
            </w:r>
          </w:p>
        </w:tc>
        <w:tc>
          <w:tcPr>
            <w:tcW w:w="1172" w:type="dxa"/>
            <w:tcBorders>
              <w:top w:val="nil"/>
              <w:left w:val="nil"/>
              <w:bottom w:val="nil"/>
              <w:right w:val="nil"/>
            </w:tcBorders>
          </w:tcPr>
          <w:p w:rsidR="00EE657E" w:rsidRPr="003169AD" w:rsidRDefault="007B05B0" w:rsidP="00C10A71">
            <w:pPr>
              <w:pBdr>
                <w:bottom w:val="double" w:sz="6" w:space="1" w:color="auto"/>
              </w:pBdr>
              <w:tabs>
                <w:tab w:val="decimal" w:pos="864"/>
              </w:tabs>
              <w:spacing w:line="270" w:lineRule="exact"/>
              <w:ind w:left="-18"/>
              <w:rPr>
                <w:rFonts w:ascii="Arial" w:hAnsi="Arial" w:cs="Arial"/>
                <w:sz w:val="16"/>
                <w:szCs w:val="16"/>
              </w:rPr>
            </w:pPr>
            <w:r>
              <w:rPr>
                <w:rFonts w:ascii="Arial" w:hAnsi="Arial" w:cs="Arial"/>
                <w:sz w:val="16"/>
                <w:szCs w:val="16"/>
              </w:rPr>
              <w:t>(1</w:t>
            </w:r>
            <w:r w:rsidR="00FE0751">
              <w:rPr>
                <w:rFonts w:ascii="Arial" w:hAnsi="Arial" w:cs="Arial"/>
                <w:sz w:val="16"/>
                <w:szCs w:val="16"/>
              </w:rPr>
              <w:t>60</w:t>
            </w:r>
            <w:r>
              <w:rPr>
                <w:rFonts w:ascii="Arial" w:hAnsi="Arial" w:cs="Arial"/>
                <w:sz w:val="16"/>
                <w:szCs w:val="16"/>
              </w:rPr>
              <w:t>)</w:t>
            </w:r>
          </w:p>
        </w:tc>
        <w:tc>
          <w:tcPr>
            <w:tcW w:w="993" w:type="dxa"/>
            <w:tcBorders>
              <w:top w:val="nil"/>
              <w:left w:val="nil"/>
              <w:bottom w:val="nil"/>
              <w:right w:val="nil"/>
            </w:tcBorders>
          </w:tcPr>
          <w:p w:rsidR="00EE657E" w:rsidRPr="007B2ECC" w:rsidRDefault="007B05B0" w:rsidP="00C10A71">
            <w:pPr>
              <w:tabs>
                <w:tab w:val="decimal" w:pos="682"/>
              </w:tabs>
              <w:spacing w:line="270" w:lineRule="exact"/>
              <w:ind w:left="-18"/>
              <w:rPr>
                <w:rFonts w:ascii="Arial" w:hAnsi="Arial" w:cs="Browallia New"/>
                <w:sz w:val="16"/>
                <w:szCs w:val="20"/>
              </w:rPr>
            </w:pPr>
            <w:r w:rsidRPr="007B2ECC">
              <w:rPr>
                <w:rFonts w:ascii="Arial" w:hAnsi="Arial" w:cs="Browallia New"/>
                <w:sz w:val="16"/>
                <w:szCs w:val="20"/>
              </w:rPr>
              <w:t>1</w:t>
            </w:r>
            <w:r w:rsidR="007B2ECC" w:rsidRPr="007B2ECC">
              <w:rPr>
                <w:rFonts w:ascii="Arial" w:hAnsi="Arial" w:cs="Browallia New"/>
                <w:sz w:val="16"/>
                <w:szCs w:val="20"/>
              </w:rPr>
              <w:t>33</w:t>
            </w: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90" w:right="-36"/>
              <w:jc w:val="both"/>
              <w:rPr>
                <w:rFonts w:ascii="Arial" w:hAnsi="Arial" w:cs="Arial"/>
                <w:sz w:val="16"/>
                <w:szCs w:val="16"/>
              </w:rPr>
            </w:pPr>
            <w:r w:rsidRPr="003169AD">
              <w:rPr>
                <w:rFonts w:ascii="Arial" w:hAnsi="Arial" w:cs="Arial"/>
                <w:sz w:val="16"/>
                <w:szCs w:val="16"/>
              </w:rPr>
              <w:t>Unallocated income</w:t>
            </w:r>
          </w:p>
        </w:tc>
        <w:tc>
          <w:tcPr>
            <w:tcW w:w="1133" w:type="dxa"/>
            <w:tcBorders>
              <w:top w:val="nil"/>
              <w:left w:val="nil"/>
              <w:bottom w:val="nil"/>
              <w:right w:val="nil"/>
            </w:tcBorders>
          </w:tcPr>
          <w:p w:rsidR="00EE657E" w:rsidRPr="003169AD" w:rsidRDefault="00EE657E" w:rsidP="00C10A71">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rsidR="00EE657E" w:rsidRPr="003169AD" w:rsidRDefault="00EE657E" w:rsidP="007B2ECC">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EE657E" w:rsidRPr="003169AD" w:rsidRDefault="00EE657E" w:rsidP="00C10A71">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EE657E" w:rsidRPr="003169AD" w:rsidRDefault="00EE657E" w:rsidP="00C10A71">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EE657E" w:rsidRPr="007B2ECC" w:rsidRDefault="007B05B0" w:rsidP="00C10A71">
            <w:pPr>
              <w:pBdr>
                <w:bottom w:val="single" w:sz="6" w:space="1" w:color="auto"/>
              </w:pBdr>
              <w:tabs>
                <w:tab w:val="decimal" w:pos="682"/>
              </w:tabs>
              <w:spacing w:line="270" w:lineRule="exact"/>
              <w:ind w:left="-18"/>
              <w:rPr>
                <w:rFonts w:ascii="Arial" w:hAnsi="Arial" w:cs="Browallia New"/>
                <w:sz w:val="16"/>
                <w:szCs w:val="20"/>
              </w:rPr>
            </w:pPr>
            <w:r w:rsidRPr="007B2ECC">
              <w:rPr>
                <w:rFonts w:ascii="Arial" w:hAnsi="Arial" w:cs="Browallia New"/>
                <w:sz w:val="16"/>
                <w:szCs w:val="20"/>
              </w:rPr>
              <w:t>142</w:t>
            </w:r>
          </w:p>
        </w:tc>
      </w:tr>
      <w:tr w:rsidR="00EE657E" w:rsidRPr="003169AD" w:rsidTr="00E847A5">
        <w:trPr>
          <w:cantSplit/>
        </w:trPr>
        <w:tc>
          <w:tcPr>
            <w:tcW w:w="3285" w:type="dxa"/>
            <w:tcBorders>
              <w:top w:val="nil"/>
              <w:left w:val="nil"/>
              <w:bottom w:val="nil"/>
              <w:right w:val="nil"/>
            </w:tcBorders>
          </w:tcPr>
          <w:p w:rsidR="00EE657E" w:rsidRPr="003169AD" w:rsidRDefault="007202EC" w:rsidP="00C10A71">
            <w:pPr>
              <w:spacing w:line="270" w:lineRule="exact"/>
              <w:ind w:left="-90" w:right="-108"/>
              <w:jc w:val="both"/>
              <w:rPr>
                <w:rFonts w:ascii="Arial" w:hAnsi="Arial" w:cs="Arial"/>
                <w:sz w:val="16"/>
                <w:szCs w:val="16"/>
              </w:rPr>
            </w:pPr>
            <w:r>
              <w:rPr>
                <w:rFonts w:ascii="Arial" w:hAnsi="Arial" w:cs="Arial"/>
                <w:sz w:val="16"/>
                <w:szCs w:val="16"/>
              </w:rPr>
              <w:t>Profit</w:t>
            </w:r>
            <w:r w:rsidR="00EE657E" w:rsidRPr="003169AD">
              <w:rPr>
                <w:rFonts w:ascii="Arial" w:hAnsi="Arial" w:cs="Arial"/>
                <w:sz w:val="16"/>
                <w:szCs w:val="16"/>
              </w:rPr>
              <w:t xml:space="preserve"> from operations and other income</w:t>
            </w:r>
          </w:p>
        </w:tc>
        <w:tc>
          <w:tcPr>
            <w:tcW w:w="1133" w:type="dxa"/>
            <w:tcBorders>
              <w:top w:val="nil"/>
              <w:left w:val="nil"/>
              <w:bottom w:val="nil"/>
              <w:right w:val="nil"/>
            </w:tcBorders>
          </w:tcPr>
          <w:p w:rsidR="00EE657E" w:rsidRPr="003169AD" w:rsidRDefault="00EE657E" w:rsidP="00C10A71">
            <w:pPr>
              <w:tabs>
                <w:tab w:val="decimal" w:pos="684"/>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rsidR="00EE657E" w:rsidRPr="003169AD" w:rsidRDefault="00EE657E" w:rsidP="007B2ECC">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EE657E" w:rsidRPr="003169AD" w:rsidRDefault="00EE657E" w:rsidP="00C10A71">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EE657E" w:rsidRPr="003169AD" w:rsidRDefault="00EE657E" w:rsidP="00C10A71">
            <w:pPr>
              <w:tabs>
                <w:tab w:val="decimal" w:pos="684"/>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EE657E" w:rsidRPr="007B2ECC" w:rsidRDefault="00FE0751" w:rsidP="007B2ECC">
            <w:pPr>
              <w:tabs>
                <w:tab w:val="decimal" w:pos="682"/>
              </w:tabs>
              <w:spacing w:line="270" w:lineRule="exact"/>
              <w:ind w:left="-18"/>
              <w:rPr>
                <w:rFonts w:ascii="Arial" w:hAnsi="Arial" w:cs="Browallia New"/>
                <w:sz w:val="16"/>
                <w:szCs w:val="20"/>
              </w:rPr>
            </w:pPr>
            <w:r w:rsidRPr="007B2ECC">
              <w:rPr>
                <w:rFonts w:ascii="Arial" w:hAnsi="Arial" w:cs="Browallia New"/>
                <w:sz w:val="16"/>
                <w:szCs w:val="20"/>
              </w:rPr>
              <w:t>27</w:t>
            </w:r>
            <w:r w:rsidR="007B2ECC" w:rsidRPr="007B2ECC">
              <w:rPr>
                <w:rFonts w:ascii="Arial" w:hAnsi="Arial" w:cs="Browallia New"/>
                <w:sz w:val="16"/>
                <w:szCs w:val="20"/>
              </w:rPr>
              <w:t>5</w:t>
            </w: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90" w:right="-108"/>
              <w:jc w:val="both"/>
              <w:rPr>
                <w:rFonts w:ascii="Arial" w:hAnsi="Arial" w:cs="Arial"/>
                <w:sz w:val="16"/>
                <w:szCs w:val="16"/>
              </w:rPr>
            </w:pPr>
            <w:r w:rsidRPr="003169AD">
              <w:rPr>
                <w:rFonts w:ascii="Arial" w:hAnsi="Arial" w:cs="Arial"/>
                <w:sz w:val="16"/>
                <w:szCs w:val="16"/>
              </w:rPr>
              <w:t>Interest income</w:t>
            </w:r>
          </w:p>
        </w:tc>
        <w:tc>
          <w:tcPr>
            <w:tcW w:w="1133" w:type="dxa"/>
            <w:tcBorders>
              <w:top w:val="nil"/>
              <w:left w:val="nil"/>
              <w:bottom w:val="nil"/>
              <w:right w:val="nil"/>
            </w:tcBorders>
          </w:tcPr>
          <w:p w:rsidR="00EE657E" w:rsidRPr="003169AD" w:rsidRDefault="007B05B0" w:rsidP="00C10A71">
            <w:pPr>
              <w:tabs>
                <w:tab w:val="decimal" w:pos="882"/>
              </w:tabs>
              <w:spacing w:line="270" w:lineRule="exact"/>
              <w:ind w:left="-18"/>
              <w:rPr>
                <w:rFonts w:ascii="Arial" w:hAnsi="Arial" w:cs="Arial"/>
                <w:sz w:val="16"/>
                <w:szCs w:val="16"/>
              </w:rPr>
            </w:pPr>
            <w:r>
              <w:rPr>
                <w:rFonts w:ascii="Arial" w:hAnsi="Arial" w:cs="Arial"/>
                <w:sz w:val="16"/>
                <w:szCs w:val="16"/>
              </w:rPr>
              <w:t>3</w:t>
            </w:r>
          </w:p>
        </w:tc>
        <w:tc>
          <w:tcPr>
            <w:tcW w:w="1227" w:type="dxa"/>
            <w:tcBorders>
              <w:top w:val="nil"/>
              <w:left w:val="nil"/>
              <w:bottom w:val="nil"/>
              <w:right w:val="nil"/>
            </w:tcBorders>
          </w:tcPr>
          <w:p w:rsidR="00EE657E" w:rsidRPr="003169AD" w:rsidRDefault="007B05B0" w:rsidP="00C10A71">
            <w:pPr>
              <w:tabs>
                <w:tab w:val="decimal" w:pos="919"/>
              </w:tabs>
              <w:spacing w:line="270" w:lineRule="exact"/>
              <w:rPr>
                <w:rFonts w:ascii="Arial" w:hAnsi="Arial" w:cs="Arial"/>
                <w:sz w:val="16"/>
                <w:szCs w:val="16"/>
              </w:rPr>
            </w:pPr>
            <w:r>
              <w:rPr>
                <w:rFonts w:ascii="Arial" w:hAnsi="Arial" w:cs="Arial"/>
                <w:sz w:val="16"/>
                <w:szCs w:val="16"/>
              </w:rPr>
              <w:t>32</w:t>
            </w:r>
          </w:p>
        </w:tc>
        <w:tc>
          <w:tcPr>
            <w:tcW w:w="988" w:type="dxa"/>
            <w:tcBorders>
              <w:top w:val="nil"/>
              <w:left w:val="nil"/>
              <w:bottom w:val="nil"/>
              <w:right w:val="nil"/>
            </w:tcBorders>
          </w:tcPr>
          <w:p w:rsidR="00EE657E" w:rsidRPr="003169AD" w:rsidRDefault="007B05B0" w:rsidP="00C10A71">
            <w:pPr>
              <w:tabs>
                <w:tab w:val="decimal" w:pos="682"/>
              </w:tabs>
              <w:spacing w:line="27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rsidR="00EE657E" w:rsidRPr="003169AD" w:rsidRDefault="007B05B0" w:rsidP="00C10A71">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EE657E" w:rsidRPr="007B2ECC" w:rsidRDefault="007B05B0" w:rsidP="00C10A71">
            <w:pPr>
              <w:tabs>
                <w:tab w:val="decimal" w:pos="682"/>
              </w:tabs>
              <w:spacing w:line="270" w:lineRule="exact"/>
              <w:ind w:left="-18"/>
              <w:rPr>
                <w:rFonts w:ascii="Arial" w:hAnsi="Arial" w:cs="Browallia New"/>
                <w:sz w:val="16"/>
                <w:szCs w:val="20"/>
              </w:rPr>
            </w:pPr>
            <w:r w:rsidRPr="007B2ECC">
              <w:rPr>
                <w:rFonts w:ascii="Arial" w:hAnsi="Arial" w:cs="Browallia New"/>
                <w:sz w:val="16"/>
                <w:szCs w:val="20"/>
              </w:rPr>
              <w:t>36</w:t>
            </w: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90" w:right="-108"/>
              <w:jc w:val="both"/>
              <w:rPr>
                <w:rFonts w:ascii="Arial" w:hAnsi="Arial" w:cs="Arial"/>
                <w:sz w:val="16"/>
                <w:szCs w:val="16"/>
              </w:rPr>
            </w:pPr>
            <w:r w:rsidRPr="003169AD">
              <w:rPr>
                <w:rFonts w:ascii="Arial" w:hAnsi="Arial" w:cs="Arial"/>
                <w:sz w:val="16"/>
                <w:szCs w:val="16"/>
              </w:rPr>
              <w:t>Finance cost</w:t>
            </w:r>
          </w:p>
        </w:tc>
        <w:tc>
          <w:tcPr>
            <w:tcW w:w="1133" w:type="dxa"/>
            <w:tcBorders>
              <w:top w:val="nil"/>
              <w:left w:val="nil"/>
              <w:bottom w:val="nil"/>
              <w:right w:val="nil"/>
            </w:tcBorders>
          </w:tcPr>
          <w:p w:rsidR="00EE657E" w:rsidRPr="003169AD" w:rsidRDefault="007B05B0" w:rsidP="00C10A71">
            <w:pPr>
              <w:tabs>
                <w:tab w:val="decimal" w:pos="882"/>
              </w:tabs>
              <w:spacing w:line="270" w:lineRule="exact"/>
              <w:ind w:left="-18"/>
              <w:rPr>
                <w:rFonts w:ascii="Arial" w:hAnsi="Arial" w:cs="Arial"/>
                <w:sz w:val="16"/>
                <w:szCs w:val="16"/>
              </w:rPr>
            </w:pPr>
            <w:r>
              <w:rPr>
                <w:rFonts w:ascii="Arial" w:hAnsi="Arial" w:cs="Arial"/>
                <w:sz w:val="16"/>
                <w:szCs w:val="16"/>
              </w:rPr>
              <w:t>(117)</w:t>
            </w:r>
          </w:p>
        </w:tc>
        <w:tc>
          <w:tcPr>
            <w:tcW w:w="1227" w:type="dxa"/>
            <w:tcBorders>
              <w:top w:val="nil"/>
              <w:left w:val="nil"/>
              <w:bottom w:val="nil"/>
              <w:right w:val="nil"/>
            </w:tcBorders>
          </w:tcPr>
          <w:p w:rsidR="00EE657E" w:rsidRPr="003169AD" w:rsidRDefault="007B05B0" w:rsidP="00C10A71">
            <w:pPr>
              <w:tabs>
                <w:tab w:val="decimal" w:pos="919"/>
              </w:tabs>
              <w:spacing w:line="270" w:lineRule="exact"/>
              <w:rPr>
                <w:rFonts w:ascii="Arial" w:hAnsi="Arial" w:cs="Arial"/>
                <w:sz w:val="16"/>
                <w:szCs w:val="16"/>
              </w:rPr>
            </w:pPr>
            <w:r>
              <w:rPr>
                <w:rFonts w:ascii="Arial" w:hAnsi="Arial" w:cs="Arial"/>
                <w:sz w:val="16"/>
                <w:szCs w:val="16"/>
              </w:rPr>
              <w:t>(46)</w:t>
            </w:r>
          </w:p>
        </w:tc>
        <w:tc>
          <w:tcPr>
            <w:tcW w:w="988" w:type="dxa"/>
            <w:tcBorders>
              <w:top w:val="nil"/>
              <w:left w:val="nil"/>
              <w:bottom w:val="nil"/>
              <w:right w:val="nil"/>
            </w:tcBorders>
          </w:tcPr>
          <w:p w:rsidR="00EE657E" w:rsidRPr="003169AD" w:rsidRDefault="007B05B0" w:rsidP="00C10A71">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EE657E" w:rsidRPr="003169AD" w:rsidRDefault="007B05B0" w:rsidP="00C10A71">
            <w:pPr>
              <w:tabs>
                <w:tab w:val="decimal" w:pos="864"/>
              </w:tabs>
              <w:spacing w:line="270" w:lineRule="exact"/>
              <w:ind w:left="-18"/>
              <w:rPr>
                <w:rFonts w:ascii="Arial" w:hAnsi="Arial" w:cs="Arial"/>
                <w:sz w:val="16"/>
                <w:szCs w:val="16"/>
              </w:rPr>
            </w:pPr>
            <w:r>
              <w:rPr>
                <w:rFonts w:ascii="Arial" w:hAnsi="Arial" w:cs="Arial"/>
                <w:sz w:val="16"/>
                <w:szCs w:val="16"/>
              </w:rPr>
              <w:t>(14)</w:t>
            </w:r>
          </w:p>
        </w:tc>
        <w:tc>
          <w:tcPr>
            <w:tcW w:w="993" w:type="dxa"/>
            <w:tcBorders>
              <w:top w:val="nil"/>
              <w:left w:val="nil"/>
              <w:bottom w:val="nil"/>
              <w:right w:val="nil"/>
            </w:tcBorders>
          </w:tcPr>
          <w:p w:rsidR="00EE657E" w:rsidRPr="007B2ECC" w:rsidRDefault="007B05B0" w:rsidP="00C10A71">
            <w:pPr>
              <w:tabs>
                <w:tab w:val="decimal" w:pos="682"/>
              </w:tabs>
              <w:spacing w:line="270" w:lineRule="exact"/>
              <w:ind w:left="-18"/>
              <w:rPr>
                <w:rFonts w:ascii="Arial" w:hAnsi="Arial" w:cs="Browallia New"/>
                <w:sz w:val="16"/>
                <w:szCs w:val="20"/>
              </w:rPr>
            </w:pPr>
            <w:r w:rsidRPr="007B2ECC">
              <w:rPr>
                <w:rFonts w:ascii="Arial" w:hAnsi="Arial" w:cs="Browallia New"/>
                <w:sz w:val="16"/>
                <w:szCs w:val="20"/>
              </w:rPr>
              <w:t>(177)</w:t>
            </w:r>
          </w:p>
        </w:tc>
      </w:tr>
      <w:tr w:rsidR="00EE657E" w:rsidRPr="003169AD" w:rsidTr="007B2ECC">
        <w:trPr>
          <w:cantSplit/>
        </w:trPr>
        <w:tc>
          <w:tcPr>
            <w:tcW w:w="3285" w:type="dxa"/>
            <w:tcBorders>
              <w:top w:val="nil"/>
              <w:left w:val="nil"/>
              <w:bottom w:val="nil"/>
              <w:right w:val="nil"/>
            </w:tcBorders>
          </w:tcPr>
          <w:p w:rsidR="00EE657E" w:rsidRPr="003169AD" w:rsidRDefault="00EE657E" w:rsidP="001D6EC0">
            <w:pPr>
              <w:spacing w:line="270" w:lineRule="exact"/>
              <w:ind w:left="27" w:right="-108" w:hanging="117"/>
              <w:rPr>
                <w:rFonts w:ascii="Arial" w:hAnsi="Arial" w:cs="Arial"/>
                <w:sz w:val="16"/>
                <w:szCs w:val="16"/>
              </w:rPr>
            </w:pPr>
            <w:r w:rsidRPr="003169AD">
              <w:rPr>
                <w:rFonts w:ascii="Arial" w:hAnsi="Arial" w:cs="Arial"/>
                <w:sz w:val="16"/>
                <w:szCs w:val="16"/>
              </w:rPr>
              <w:t>Share of</w:t>
            </w:r>
            <w:r w:rsidR="007202EC">
              <w:rPr>
                <w:rFonts w:ascii="Arial" w:hAnsi="Arial" w:cs="Arial"/>
                <w:sz w:val="16"/>
                <w:szCs w:val="16"/>
              </w:rPr>
              <w:t xml:space="preserve"> </w:t>
            </w:r>
            <w:r w:rsidRPr="003169AD">
              <w:rPr>
                <w:rFonts w:ascii="Arial" w:hAnsi="Arial" w:cs="Arial"/>
                <w:sz w:val="16"/>
                <w:szCs w:val="16"/>
              </w:rPr>
              <w:t>loss from investments in associates</w:t>
            </w:r>
          </w:p>
        </w:tc>
        <w:tc>
          <w:tcPr>
            <w:tcW w:w="1133" w:type="dxa"/>
            <w:tcBorders>
              <w:top w:val="nil"/>
              <w:left w:val="nil"/>
              <w:bottom w:val="nil"/>
              <w:right w:val="nil"/>
            </w:tcBorders>
            <w:vAlign w:val="bottom"/>
          </w:tcPr>
          <w:p w:rsidR="00EE657E" w:rsidRPr="003169AD" w:rsidRDefault="00EE657E" w:rsidP="007B2ECC">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vAlign w:val="bottom"/>
          </w:tcPr>
          <w:p w:rsidR="00EE657E" w:rsidRPr="003169AD" w:rsidRDefault="00EE657E" w:rsidP="007B2ECC">
            <w:pPr>
              <w:tabs>
                <w:tab w:val="decimal" w:pos="919"/>
              </w:tabs>
              <w:spacing w:line="270" w:lineRule="exact"/>
              <w:rPr>
                <w:rFonts w:ascii="Arial" w:hAnsi="Arial" w:cs="Arial"/>
                <w:sz w:val="16"/>
                <w:szCs w:val="16"/>
              </w:rPr>
            </w:pPr>
          </w:p>
        </w:tc>
        <w:tc>
          <w:tcPr>
            <w:tcW w:w="988" w:type="dxa"/>
            <w:tcBorders>
              <w:top w:val="nil"/>
              <w:left w:val="nil"/>
              <w:bottom w:val="nil"/>
              <w:right w:val="nil"/>
            </w:tcBorders>
            <w:vAlign w:val="bottom"/>
          </w:tcPr>
          <w:p w:rsidR="00EE657E" w:rsidRPr="003169AD" w:rsidRDefault="00EE657E" w:rsidP="007B2ECC">
            <w:pPr>
              <w:tabs>
                <w:tab w:val="decimal" w:pos="684"/>
              </w:tabs>
              <w:spacing w:line="270" w:lineRule="exact"/>
              <w:ind w:left="-18"/>
              <w:jc w:val="right"/>
              <w:rPr>
                <w:rFonts w:ascii="Arial" w:hAnsi="Arial" w:cs="Arial"/>
                <w:sz w:val="16"/>
                <w:szCs w:val="16"/>
              </w:rPr>
            </w:pPr>
          </w:p>
        </w:tc>
        <w:tc>
          <w:tcPr>
            <w:tcW w:w="1172" w:type="dxa"/>
            <w:tcBorders>
              <w:top w:val="nil"/>
              <w:left w:val="nil"/>
              <w:bottom w:val="nil"/>
              <w:right w:val="nil"/>
            </w:tcBorders>
            <w:vAlign w:val="bottom"/>
          </w:tcPr>
          <w:p w:rsidR="00EE657E" w:rsidRPr="003169AD" w:rsidRDefault="00EE657E" w:rsidP="007B2ECC">
            <w:pPr>
              <w:tabs>
                <w:tab w:val="decimal" w:pos="684"/>
                <w:tab w:val="decimal" w:pos="864"/>
              </w:tabs>
              <w:spacing w:line="270" w:lineRule="exact"/>
              <w:ind w:left="-18"/>
              <w:jc w:val="right"/>
              <w:rPr>
                <w:rFonts w:ascii="Arial" w:hAnsi="Arial" w:cs="Arial"/>
                <w:sz w:val="16"/>
                <w:szCs w:val="16"/>
              </w:rPr>
            </w:pPr>
          </w:p>
        </w:tc>
        <w:tc>
          <w:tcPr>
            <w:tcW w:w="993" w:type="dxa"/>
            <w:tcBorders>
              <w:top w:val="nil"/>
              <w:left w:val="nil"/>
              <w:bottom w:val="nil"/>
              <w:right w:val="nil"/>
            </w:tcBorders>
            <w:vAlign w:val="bottom"/>
          </w:tcPr>
          <w:p w:rsidR="00EE657E" w:rsidRPr="007B2ECC" w:rsidRDefault="007B05B0" w:rsidP="007B2ECC">
            <w:pPr>
              <w:pBdr>
                <w:bottom w:val="single" w:sz="6" w:space="1" w:color="auto"/>
              </w:pBdr>
              <w:tabs>
                <w:tab w:val="decimal" w:pos="684"/>
              </w:tabs>
              <w:spacing w:line="270" w:lineRule="exact"/>
              <w:ind w:left="-18"/>
              <w:rPr>
                <w:rFonts w:ascii="Arial" w:hAnsi="Arial" w:cs="Browallia New"/>
                <w:sz w:val="16"/>
                <w:szCs w:val="20"/>
              </w:rPr>
            </w:pPr>
            <w:r w:rsidRPr="007B2ECC">
              <w:rPr>
                <w:rFonts w:ascii="Arial" w:hAnsi="Arial" w:cs="Browallia New"/>
                <w:sz w:val="16"/>
                <w:szCs w:val="20"/>
              </w:rPr>
              <w:t>(3)</w:t>
            </w:r>
          </w:p>
        </w:tc>
      </w:tr>
      <w:tr w:rsidR="00EE657E" w:rsidRPr="003169AD" w:rsidTr="00E847A5">
        <w:trPr>
          <w:cantSplit/>
        </w:trPr>
        <w:tc>
          <w:tcPr>
            <w:tcW w:w="3285" w:type="dxa"/>
            <w:tcBorders>
              <w:top w:val="nil"/>
              <w:left w:val="nil"/>
              <w:bottom w:val="nil"/>
              <w:right w:val="nil"/>
            </w:tcBorders>
          </w:tcPr>
          <w:p w:rsidR="00EE657E" w:rsidRPr="003169AD" w:rsidRDefault="007202EC" w:rsidP="00C10A71">
            <w:pPr>
              <w:spacing w:line="270" w:lineRule="exact"/>
              <w:ind w:left="-90" w:right="-36"/>
              <w:jc w:val="both"/>
              <w:rPr>
                <w:rFonts w:ascii="Arial" w:hAnsi="Arial" w:cs="Arial"/>
                <w:sz w:val="16"/>
                <w:szCs w:val="16"/>
              </w:rPr>
            </w:pPr>
            <w:r>
              <w:rPr>
                <w:rFonts w:ascii="Arial" w:hAnsi="Arial" w:cs="Arial"/>
                <w:sz w:val="16"/>
                <w:szCs w:val="16"/>
              </w:rPr>
              <w:t>Profit</w:t>
            </w:r>
            <w:r w:rsidR="00EE657E" w:rsidRPr="003169AD">
              <w:rPr>
                <w:rFonts w:ascii="Arial" w:hAnsi="Arial" w:cs="Arial"/>
                <w:sz w:val="16"/>
                <w:szCs w:val="16"/>
              </w:rPr>
              <w:t xml:space="preserve"> before income tax expenses</w:t>
            </w:r>
          </w:p>
        </w:tc>
        <w:tc>
          <w:tcPr>
            <w:tcW w:w="1133" w:type="dxa"/>
            <w:tcBorders>
              <w:top w:val="nil"/>
              <w:left w:val="nil"/>
              <w:bottom w:val="nil"/>
              <w:right w:val="nil"/>
            </w:tcBorders>
          </w:tcPr>
          <w:p w:rsidR="00EE657E" w:rsidRPr="003169AD" w:rsidRDefault="00EE657E" w:rsidP="007B2ECC">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rsidR="00EE657E" w:rsidRPr="003169AD" w:rsidRDefault="00EE657E" w:rsidP="00C10A71">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EE657E" w:rsidRPr="003169AD" w:rsidRDefault="00EE657E" w:rsidP="00C10A71">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EE657E" w:rsidRPr="003169AD" w:rsidRDefault="00EE657E" w:rsidP="00C10A71">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EE657E" w:rsidRPr="007B2ECC" w:rsidRDefault="00FE0751" w:rsidP="007B2ECC">
            <w:pPr>
              <w:tabs>
                <w:tab w:val="decimal" w:pos="682"/>
              </w:tabs>
              <w:spacing w:line="270" w:lineRule="exact"/>
              <w:ind w:left="-18"/>
              <w:rPr>
                <w:rFonts w:ascii="Arial" w:hAnsi="Arial" w:cs="Browallia New"/>
                <w:sz w:val="16"/>
                <w:szCs w:val="20"/>
              </w:rPr>
            </w:pPr>
            <w:r w:rsidRPr="007B2ECC">
              <w:rPr>
                <w:rFonts w:ascii="Arial" w:hAnsi="Arial" w:cs="Browallia New"/>
                <w:sz w:val="16"/>
                <w:szCs w:val="20"/>
              </w:rPr>
              <w:t>13</w:t>
            </w:r>
            <w:r w:rsidR="007B2ECC" w:rsidRPr="007B2ECC">
              <w:rPr>
                <w:rFonts w:ascii="Arial" w:hAnsi="Arial" w:cs="Browallia New"/>
                <w:sz w:val="16"/>
                <w:szCs w:val="20"/>
              </w:rPr>
              <w:t>1</w:t>
            </w:r>
          </w:p>
        </w:tc>
      </w:tr>
      <w:tr w:rsidR="00EE657E" w:rsidRPr="003169AD" w:rsidTr="00E847A5">
        <w:trPr>
          <w:cantSplit/>
        </w:trPr>
        <w:tc>
          <w:tcPr>
            <w:tcW w:w="3285" w:type="dxa"/>
            <w:tcBorders>
              <w:top w:val="nil"/>
              <w:left w:val="nil"/>
              <w:bottom w:val="nil"/>
              <w:right w:val="nil"/>
            </w:tcBorders>
          </w:tcPr>
          <w:p w:rsidR="00EE657E" w:rsidRPr="003169AD" w:rsidRDefault="00EE657E" w:rsidP="00C10A71">
            <w:pPr>
              <w:spacing w:line="270" w:lineRule="exact"/>
              <w:ind w:left="-90" w:right="-36"/>
              <w:jc w:val="both"/>
              <w:rPr>
                <w:rFonts w:ascii="Arial" w:hAnsi="Arial" w:cs="Arial"/>
                <w:sz w:val="16"/>
                <w:szCs w:val="16"/>
              </w:rPr>
            </w:pPr>
            <w:r w:rsidRPr="003169AD">
              <w:rPr>
                <w:rFonts w:ascii="Arial" w:hAnsi="Arial" w:cs="Arial"/>
                <w:sz w:val="16"/>
                <w:szCs w:val="16"/>
              </w:rPr>
              <w:t>Income tax expenses</w:t>
            </w:r>
          </w:p>
        </w:tc>
        <w:tc>
          <w:tcPr>
            <w:tcW w:w="1133" w:type="dxa"/>
            <w:tcBorders>
              <w:top w:val="nil"/>
              <w:left w:val="nil"/>
              <w:bottom w:val="nil"/>
              <w:right w:val="nil"/>
            </w:tcBorders>
          </w:tcPr>
          <w:p w:rsidR="00EE657E" w:rsidRPr="003169AD" w:rsidRDefault="007B05B0" w:rsidP="007B2ECC">
            <w:pPr>
              <w:tabs>
                <w:tab w:val="decimal" w:pos="882"/>
              </w:tabs>
              <w:spacing w:line="270" w:lineRule="exact"/>
              <w:ind w:left="-18"/>
              <w:rPr>
                <w:rFonts w:ascii="Arial" w:hAnsi="Arial" w:cs="Arial"/>
                <w:sz w:val="16"/>
                <w:szCs w:val="16"/>
              </w:rPr>
            </w:pPr>
            <w:r>
              <w:rPr>
                <w:rFonts w:ascii="Arial" w:hAnsi="Arial" w:cs="Arial"/>
                <w:sz w:val="16"/>
                <w:szCs w:val="16"/>
              </w:rPr>
              <w:t>(33)</w:t>
            </w:r>
          </w:p>
        </w:tc>
        <w:tc>
          <w:tcPr>
            <w:tcW w:w="1227" w:type="dxa"/>
            <w:tcBorders>
              <w:top w:val="nil"/>
              <w:left w:val="nil"/>
              <w:bottom w:val="nil"/>
              <w:right w:val="nil"/>
            </w:tcBorders>
          </w:tcPr>
          <w:p w:rsidR="00EE657E" w:rsidRPr="003169AD" w:rsidRDefault="007B05B0" w:rsidP="00C10A71">
            <w:pPr>
              <w:tabs>
                <w:tab w:val="decimal" w:pos="919"/>
              </w:tabs>
              <w:spacing w:line="270" w:lineRule="exact"/>
              <w:rPr>
                <w:rFonts w:ascii="Arial" w:hAnsi="Arial" w:cs="Arial"/>
                <w:sz w:val="16"/>
                <w:szCs w:val="16"/>
              </w:rPr>
            </w:pPr>
            <w:r>
              <w:rPr>
                <w:rFonts w:ascii="Arial" w:hAnsi="Arial" w:cs="Arial"/>
                <w:sz w:val="16"/>
                <w:szCs w:val="16"/>
              </w:rPr>
              <w:t>(21)</w:t>
            </w:r>
          </w:p>
        </w:tc>
        <w:tc>
          <w:tcPr>
            <w:tcW w:w="988" w:type="dxa"/>
            <w:tcBorders>
              <w:top w:val="nil"/>
              <w:left w:val="nil"/>
              <w:bottom w:val="nil"/>
              <w:right w:val="nil"/>
            </w:tcBorders>
          </w:tcPr>
          <w:p w:rsidR="00EE657E" w:rsidRPr="003169AD" w:rsidRDefault="007B2ECC" w:rsidP="00C10A71">
            <w:pPr>
              <w:tabs>
                <w:tab w:val="decimal" w:pos="684"/>
              </w:tabs>
              <w:spacing w:line="270" w:lineRule="exact"/>
              <w:ind w:left="-18"/>
              <w:rPr>
                <w:rFonts w:ascii="Arial" w:hAnsi="Arial" w:cs="Arial"/>
                <w:sz w:val="16"/>
                <w:szCs w:val="16"/>
              </w:rPr>
            </w:pPr>
            <w:r>
              <w:rPr>
                <w:rFonts w:ascii="Arial" w:hAnsi="Arial" w:cs="Arial"/>
                <w:sz w:val="16"/>
                <w:szCs w:val="16"/>
              </w:rPr>
              <w:t>(6</w:t>
            </w:r>
            <w:r w:rsidR="007B05B0">
              <w:rPr>
                <w:rFonts w:ascii="Arial" w:hAnsi="Arial" w:cs="Arial"/>
                <w:sz w:val="16"/>
                <w:szCs w:val="16"/>
              </w:rPr>
              <w:t>)</w:t>
            </w:r>
          </w:p>
        </w:tc>
        <w:tc>
          <w:tcPr>
            <w:tcW w:w="1172" w:type="dxa"/>
            <w:tcBorders>
              <w:top w:val="nil"/>
              <w:left w:val="nil"/>
              <w:bottom w:val="nil"/>
              <w:right w:val="nil"/>
            </w:tcBorders>
          </w:tcPr>
          <w:p w:rsidR="00EE657E" w:rsidRPr="003169AD" w:rsidRDefault="007B05B0" w:rsidP="00C10A71">
            <w:pPr>
              <w:tabs>
                <w:tab w:val="decimal" w:pos="864"/>
              </w:tabs>
              <w:spacing w:line="270" w:lineRule="exact"/>
              <w:ind w:left="-18"/>
              <w:rPr>
                <w:rFonts w:ascii="Arial" w:hAnsi="Arial" w:cs="Arial"/>
                <w:sz w:val="16"/>
                <w:szCs w:val="16"/>
              </w:rPr>
            </w:pPr>
            <w:r>
              <w:rPr>
                <w:rFonts w:ascii="Arial" w:hAnsi="Arial" w:cs="Arial"/>
                <w:sz w:val="16"/>
                <w:szCs w:val="16"/>
              </w:rPr>
              <w:t>(8)</w:t>
            </w:r>
          </w:p>
        </w:tc>
        <w:tc>
          <w:tcPr>
            <w:tcW w:w="993" w:type="dxa"/>
          </w:tcPr>
          <w:p w:rsidR="00EE657E" w:rsidRPr="007B2ECC" w:rsidRDefault="007B05B0" w:rsidP="007B2ECC">
            <w:pPr>
              <w:pBdr>
                <w:bottom w:val="single" w:sz="6" w:space="1" w:color="auto"/>
              </w:pBdr>
              <w:tabs>
                <w:tab w:val="decimal" w:pos="682"/>
              </w:tabs>
              <w:spacing w:line="270" w:lineRule="exact"/>
              <w:ind w:left="-18"/>
              <w:rPr>
                <w:rFonts w:ascii="Arial" w:hAnsi="Arial" w:cs="Browallia New"/>
                <w:sz w:val="16"/>
                <w:szCs w:val="20"/>
              </w:rPr>
            </w:pPr>
            <w:r w:rsidRPr="007B2ECC">
              <w:rPr>
                <w:rFonts w:ascii="Arial" w:hAnsi="Arial" w:cs="Browallia New"/>
                <w:sz w:val="16"/>
                <w:szCs w:val="20"/>
              </w:rPr>
              <w:t>(6</w:t>
            </w:r>
            <w:r w:rsidR="007B2ECC" w:rsidRPr="007B2ECC">
              <w:rPr>
                <w:rFonts w:ascii="Arial" w:hAnsi="Arial" w:cs="Browallia New"/>
                <w:sz w:val="16"/>
                <w:szCs w:val="20"/>
              </w:rPr>
              <w:t>8</w:t>
            </w:r>
            <w:r w:rsidRPr="007B2ECC">
              <w:rPr>
                <w:rFonts w:ascii="Arial" w:hAnsi="Arial" w:cs="Browallia New"/>
                <w:sz w:val="16"/>
                <w:szCs w:val="20"/>
              </w:rPr>
              <w:t>)</w:t>
            </w:r>
          </w:p>
        </w:tc>
      </w:tr>
      <w:tr w:rsidR="00EE657E" w:rsidRPr="003169AD" w:rsidTr="00E847A5">
        <w:trPr>
          <w:cantSplit/>
        </w:trPr>
        <w:tc>
          <w:tcPr>
            <w:tcW w:w="3285" w:type="dxa"/>
            <w:tcBorders>
              <w:top w:val="nil"/>
              <w:left w:val="nil"/>
              <w:bottom w:val="nil"/>
              <w:right w:val="nil"/>
            </w:tcBorders>
          </w:tcPr>
          <w:p w:rsidR="00EE657E" w:rsidRPr="003169AD" w:rsidRDefault="007202EC" w:rsidP="00C10A71">
            <w:pPr>
              <w:spacing w:line="270" w:lineRule="exact"/>
              <w:ind w:left="-90" w:right="-198"/>
              <w:jc w:val="both"/>
              <w:rPr>
                <w:rFonts w:ascii="Arial" w:hAnsi="Arial" w:cs="Arial"/>
                <w:sz w:val="16"/>
                <w:szCs w:val="16"/>
              </w:rPr>
            </w:pPr>
            <w:r>
              <w:rPr>
                <w:rFonts w:ascii="Arial" w:hAnsi="Arial" w:cs="Arial"/>
                <w:sz w:val="16"/>
                <w:szCs w:val="16"/>
              </w:rPr>
              <w:t>Profit</w:t>
            </w:r>
            <w:r w:rsidR="00EE657E" w:rsidRPr="003169AD">
              <w:rPr>
                <w:rFonts w:ascii="Arial" w:hAnsi="Arial" w:cs="Arial"/>
                <w:sz w:val="16"/>
                <w:szCs w:val="16"/>
              </w:rPr>
              <w:t xml:space="preserve"> for the </w:t>
            </w:r>
            <w:r>
              <w:rPr>
                <w:rFonts w:ascii="Arial" w:hAnsi="Arial" w:cs="Arial"/>
                <w:sz w:val="16"/>
                <w:szCs w:val="16"/>
              </w:rPr>
              <w:t>year</w:t>
            </w:r>
          </w:p>
        </w:tc>
        <w:tc>
          <w:tcPr>
            <w:tcW w:w="1133" w:type="dxa"/>
            <w:tcBorders>
              <w:top w:val="nil"/>
              <w:left w:val="nil"/>
              <w:bottom w:val="nil"/>
              <w:right w:val="nil"/>
            </w:tcBorders>
          </w:tcPr>
          <w:p w:rsidR="00EE657E" w:rsidRPr="003169AD" w:rsidRDefault="00EE657E" w:rsidP="007B2ECC">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rsidR="00EE657E" w:rsidRPr="003169AD" w:rsidRDefault="00EE657E" w:rsidP="00C10A71">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EE657E" w:rsidRPr="003169AD" w:rsidRDefault="00EE657E" w:rsidP="00C10A71">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rsidR="00EE657E" w:rsidRPr="003169AD" w:rsidRDefault="00EE657E" w:rsidP="00C10A71">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EE657E" w:rsidRPr="007B2ECC" w:rsidRDefault="00FE0751" w:rsidP="00C10A71">
            <w:pPr>
              <w:pBdr>
                <w:bottom w:val="double" w:sz="6" w:space="1" w:color="auto"/>
              </w:pBdr>
              <w:tabs>
                <w:tab w:val="decimal" w:pos="682"/>
              </w:tabs>
              <w:spacing w:line="270" w:lineRule="exact"/>
              <w:ind w:left="-18"/>
              <w:rPr>
                <w:rFonts w:ascii="Arial" w:hAnsi="Arial" w:cs="Browallia New"/>
                <w:sz w:val="16"/>
                <w:szCs w:val="20"/>
              </w:rPr>
            </w:pPr>
            <w:r w:rsidRPr="007B2ECC">
              <w:rPr>
                <w:rFonts w:ascii="Arial" w:hAnsi="Arial" w:cs="Browallia New"/>
                <w:sz w:val="16"/>
                <w:szCs w:val="20"/>
              </w:rPr>
              <w:t>63</w:t>
            </w:r>
          </w:p>
        </w:tc>
      </w:tr>
      <w:tr w:rsidR="00676B55" w:rsidRPr="003169AD" w:rsidTr="00E847A5">
        <w:trPr>
          <w:cantSplit/>
        </w:trPr>
        <w:tc>
          <w:tcPr>
            <w:tcW w:w="3285" w:type="dxa"/>
            <w:tcBorders>
              <w:top w:val="nil"/>
              <w:left w:val="nil"/>
              <w:bottom w:val="nil"/>
              <w:right w:val="nil"/>
            </w:tcBorders>
          </w:tcPr>
          <w:p w:rsidR="00676B55" w:rsidRPr="00DE4BCF" w:rsidRDefault="00676B55" w:rsidP="00C10A71">
            <w:pPr>
              <w:spacing w:line="270" w:lineRule="exact"/>
              <w:ind w:left="-90" w:right="-198"/>
              <w:jc w:val="both"/>
              <w:rPr>
                <w:rFonts w:ascii="Arial" w:hAnsi="Arial" w:cs="Arial"/>
                <w:b/>
                <w:bCs/>
                <w:sz w:val="16"/>
                <w:szCs w:val="16"/>
              </w:rPr>
            </w:pPr>
            <w:r w:rsidRPr="00DE4BCF">
              <w:rPr>
                <w:rFonts w:ascii="Arial" w:hAnsi="Arial" w:cs="Arial"/>
                <w:b/>
                <w:bCs/>
                <w:sz w:val="16"/>
                <w:szCs w:val="16"/>
              </w:rPr>
              <w:t>Other segment information</w:t>
            </w:r>
          </w:p>
        </w:tc>
        <w:tc>
          <w:tcPr>
            <w:tcW w:w="1133" w:type="dxa"/>
            <w:tcBorders>
              <w:top w:val="nil"/>
              <w:left w:val="nil"/>
              <w:bottom w:val="nil"/>
              <w:right w:val="nil"/>
            </w:tcBorders>
          </w:tcPr>
          <w:p w:rsidR="00676B55" w:rsidRPr="00DE4BCF" w:rsidRDefault="00676B55" w:rsidP="007B2ECC">
            <w:pPr>
              <w:tabs>
                <w:tab w:val="decimal" w:pos="882"/>
              </w:tabs>
              <w:spacing w:line="270" w:lineRule="exact"/>
              <w:ind w:left="-18"/>
              <w:rPr>
                <w:rFonts w:ascii="Arial" w:hAnsi="Arial" w:cs="Arial"/>
                <w:sz w:val="16"/>
                <w:szCs w:val="16"/>
              </w:rPr>
            </w:pPr>
          </w:p>
        </w:tc>
        <w:tc>
          <w:tcPr>
            <w:tcW w:w="1227" w:type="dxa"/>
            <w:tcBorders>
              <w:top w:val="nil"/>
              <w:left w:val="nil"/>
              <w:bottom w:val="nil"/>
              <w:right w:val="nil"/>
            </w:tcBorders>
          </w:tcPr>
          <w:p w:rsidR="00676B55" w:rsidRPr="00DE4BCF" w:rsidRDefault="00676B55" w:rsidP="007B2ECC">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6B55" w:rsidRPr="00DE4BCF" w:rsidRDefault="00676B55" w:rsidP="00C10A71">
            <w:pPr>
              <w:tabs>
                <w:tab w:val="decimal" w:pos="833"/>
              </w:tabs>
              <w:spacing w:line="270" w:lineRule="exact"/>
              <w:ind w:left="-18"/>
              <w:rPr>
                <w:rFonts w:ascii="Arial" w:hAnsi="Arial" w:cs="Arial"/>
                <w:sz w:val="16"/>
                <w:szCs w:val="16"/>
              </w:rPr>
            </w:pPr>
          </w:p>
        </w:tc>
        <w:tc>
          <w:tcPr>
            <w:tcW w:w="1172" w:type="dxa"/>
            <w:tcBorders>
              <w:top w:val="nil"/>
              <w:left w:val="nil"/>
              <w:bottom w:val="nil"/>
              <w:right w:val="nil"/>
            </w:tcBorders>
          </w:tcPr>
          <w:p w:rsidR="00676B55" w:rsidRPr="00DE4BCF" w:rsidRDefault="00676B55" w:rsidP="00C10A71">
            <w:pPr>
              <w:tabs>
                <w:tab w:val="decimal" w:pos="794"/>
              </w:tabs>
              <w:spacing w:line="270" w:lineRule="exact"/>
              <w:ind w:left="-18"/>
              <w:rPr>
                <w:rFonts w:ascii="Arial" w:hAnsi="Arial" w:cs="Arial"/>
                <w:sz w:val="16"/>
                <w:szCs w:val="16"/>
              </w:rPr>
            </w:pPr>
          </w:p>
        </w:tc>
        <w:tc>
          <w:tcPr>
            <w:tcW w:w="993" w:type="dxa"/>
            <w:tcBorders>
              <w:top w:val="nil"/>
              <w:left w:val="nil"/>
              <w:bottom w:val="nil"/>
              <w:right w:val="nil"/>
            </w:tcBorders>
          </w:tcPr>
          <w:p w:rsidR="00676B55" w:rsidRPr="007B2ECC" w:rsidRDefault="00676B55" w:rsidP="007B2ECC">
            <w:pPr>
              <w:tabs>
                <w:tab w:val="decimal" w:pos="682"/>
              </w:tabs>
              <w:spacing w:line="270" w:lineRule="exact"/>
              <w:ind w:left="-18"/>
              <w:rPr>
                <w:rFonts w:ascii="Arial" w:hAnsi="Arial" w:cs="Browallia New"/>
                <w:sz w:val="16"/>
                <w:szCs w:val="20"/>
              </w:rPr>
            </w:pPr>
          </w:p>
        </w:tc>
      </w:tr>
      <w:tr w:rsidR="00676B55" w:rsidRPr="003169AD" w:rsidTr="00E847A5">
        <w:trPr>
          <w:cantSplit/>
        </w:trPr>
        <w:tc>
          <w:tcPr>
            <w:tcW w:w="3285" w:type="dxa"/>
            <w:tcBorders>
              <w:top w:val="nil"/>
              <w:left w:val="nil"/>
              <w:bottom w:val="nil"/>
              <w:right w:val="nil"/>
            </w:tcBorders>
          </w:tcPr>
          <w:p w:rsidR="00676B55" w:rsidRPr="00DE4BCF" w:rsidRDefault="00676B55" w:rsidP="00C10A71">
            <w:pPr>
              <w:spacing w:line="270" w:lineRule="exact"/>
              <w:ind w:left="-90" w:right="-198"/>
              <w:jc w:val="both"/>
              <w:rPr>
                <w:rFonts w:ascii="Arial" w:hAnsi="Arial" w:cs="Arial"/>
                <w:sz w:val="16"/>
                <w:szCs w:val="16"/>
              </w:rPr>
            </w:pPr>
            <w:r w:rsidRPr="00DE4BCF">
              <w:rPr>
                <w:rFonts w:ascii="Arial" w:hAnsi="Arial" w:cs="Arial"/>
                <w:sz w:val="16"/>
                <w:szCs w:val="16"/>
              </w:rPr>
              <w:t>Depreciation of property, plant and equipment</w:t>
            </w:r>
          </w:p>
        </w:tc>
        <w:tc>
          <w:tcPr>
            <w:tcW w:w="1133" w:type="dxa"/>
            <w:tcBorders>
              <w:top w:val="nil"/>
              <w:left w:val="nil"/>
              <w:bottom w:val="nil"/>
              <w:right w:val="nil"/>
            </w:tcBorders>
          </w:tcPr>
          <w:p w:rsidR="00676B55" w:rsidRPr="00DE4BCF" w:rsidRDefault="00676B55" w:rsidP="007B2ECC">
            <w:pPr>
              <w:tabs>
                <w:tab w:val="decimal" w:pos="882"/>
              </w:tabs>
              <w:spacing w:line="270" w:lineRule="exact"/>
              <w:ind w:left="-18"/>
              <w:rPr>
                <w:rFonts w:ascii="Arial" w:hAnsi="Arial" w:cs="Arial"/>
                <w:sz w:val="16"/>
                <w:szCs w:val="16"/>
              </w:rPr>
            </w:pPr>
            <w:r>
              <w:rPr>
                <w:rFonts w:ascii="Arial" w:hAnsi="Arial" w:cs="Arial"/>
                <w:sz w:val="16"/>
                <w:szCs w:val="16"/>
              </w:rPr>
              <w:t>344</w:t>
            </w:r>
          </w:p>
        </w:tc>
        <w:tc>
          <w:tcPr>
            <w:tcW w:w="1227" w:type="dxa"/>
            <w:tcBorders>
              <w:top w:val="nil"/>
              <w:left w:val="nil"/>
              <w:bottom w:val="nil"/>
              <w:right w:val="nil"/>
            </w:tcBorders>
          </w:tcPr>
          <w:p w:rsidR="00676B55" w:rsidRPr="00DE4BCF" w:rsidRDefault="00676B55" w:rsidP="007B2ECC">
            <w:pPr>
              <w:tabs>
                <w:tab w:val="decimal" w:pos="919"/>
              </w:tabs>
              <w:spacing w:line="270" w:lineRule="exact"/>
              <w:rPr>
                <w:rFonts w:ascii="Arial" w:hAnsi="Arial" w:cs="Arial"/>
                <w:sz w:val="16"/>
                <w:szCs w:val="16"/>
              </w:rPr>
            </w:pPr>
            <w:r>
              <w:rPr>
                <w:rFonts w:ascii="Arial" w:hAnsi="Arial" w:cs="Arial"/>
                <w:sz w:val="16"/>
                <w:szCs w:val="16"/>
              </w:rPr>
              <w:t>10</w:t>
            </w:r>
          </w:p>
        </w:tc>
        <w:tc>
          <w:tcPr>
            <w:tcW w:w="988" w:type="dxa"/>
            <w:tcBorders>
              <w:top w:val="nil"/>
              <w:left w:val="nil"/>
              <w:bottom w:val="nil"/>
              <w:right w:val="nil"/>
            </w:tcBorders>
          </w:tcPr>
          <w:p w:rsidR="00676B55" w:rsidRPr="00DE4BCF" w:rsidRDefault="00676B55" w:rsidP="00C10A71">
            <w:pPr>
              <w:tabs>
                <w:tab w:val="decimal" w:pos="833"/>
              </w:tabs>
              <w:spacing w:line="27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rsidR="00676B55" w:rsidRPr="00DE4BCF" w:rsidRDefault="00676B55" w:rsidP="00C10A71">
            <w:pPr>
              <w:tabs>
                <w:tab w:val="decimal" w:pos="794"/>
              </w:tabs>
              <w:spacing w:line="270" w:lineRule="exact"/>
              <w:ind w:left="-18"/>
              <w:rPr>
                <w:rFonts w:ascii="Arial" w:hAnsi="Arial" w:cs="Arial"/>
                <w:sz w:val="16"/>
                <w:szCs w:val="16"/>
              </w:rPr>
            </w:pPr>
            <w:r>
              <w:rPr>
                <w:rFonts w:ascii="Arial" w:hAnsi="Arial" w:cs="Arial"/>
                <w:sz w:val="16"/>
                <w:szCs w:val="16"/>
              </w:rPr>
              <w:t>7</w:t>
            </w:r>
          </w:p>
        </w:tc>
        <w:tc>
          <w:tcPr>
            <w:tcW w:w="993" w:type="dxa"/>
            <w:tcBorders>
              <w:top w:val="nil"/>
              <w:left w:val="nil"/>
              <w:bottom w:val="nil"/>
              <w:right w:val="nil"/>
            </w:tcBorders>
          </w:tcPr>
          <w:p w:rsidR="00676B55" w:rsidRPr="007B2ECC" w:rsidRDefault="00676B55" w:rsidP="007B2ECC">
            <w:pPr>
              <w:tabs>
                <w:tab w:val="decimal" w:pos="682"/>
              </w:tabs>
              <w:spacing w:line="270" w:lineRule="exact"/>
              <w:ind w:left="-18"/>
              <w:rPr>
                <w:rFonts w:ascii="Arial" w:hAnsi="Arial" w:cs="Browallia New"/>
                <w:sz w:val="16"/>
                <w:szCs w:val="20"/>
              </w:rPr>
            </w:pPr>
            <w:r w:rsidRPr="007B2ECC">
              <w:rPr>
                <w:rFonts w:ascii="Arial" w:hAnsi="Arial" w:cs="Browallia New"/>
                <w:sz w:val="16"/>
                <w:szCs w:val="20"/>
              </w:rPr>
              <w:t>364</w:t>
            </w:r>
          </w:p>
        </w:tc>
      </w:tr>
      <w:tr w:rsidR="00C10A71" w:rsidRPr="003169AD" w:rsidTr="00E847A5">
        <w:trPr>
          <w:cantSplit/>
        </w:trPr>
        <w:tc>
          <w:tcPr>
            <w:tcW w:w="3285" w:type="dxa"/>
            <w:tcBorders>
              <w:top w:val="nil"/>
              <w:left w:val="nil"/>
              <w:bottom w:val="nil"/>
              <w:right w:val="nil"/>
            </w:tcBorders>
          </w:tcPr>
          <w:p w:rsidR="00C10A71" w:rsidRPr="00C10A71" w:rsidRDefault="00C10A71" w:rsidP="00C10A71">
            <w:pPr>
              <w:spacing w:line="270" w:lineRule="exact"/>
              <w:ind w:left="-90" w:right="-198"/>
              <w:jc w:val="both"/>
              <w:rPr>
                <w:rFonts w:ascii="Arial" w:hAnsi="Arial" w:cs="Browallia New"/>
                <w:sz w:val="16"/>
                <w:szCs w:val="20"/>
              </w:rPr>
            </w:pPr>
            <w:proofErr w:type="spellStart"/>
            <w:r>
              <w:rPr>
                <w:rFonts w:ascii="Arial" w:hAnsi="Arial" w:cs="Browallia New"/>
                <w:sz w:val="16"/>
                <w:szCs w:val="20"/>
              </w:rPr>
              <w:t>Amortisation</w:t>
            </w:r>
            <w:proofErr w:type="spellEnd"/>
            <w:r>
              <w:rPr>
                <w:rFonts w:ascii="Arial" w:hAnsi="Arial" w:cs="Browallia New"/>
                <w:sz w:val="16"/>
                <w:szCs w:val="20"/>
              </w:rPr>
              <w:t xml:space="preserve"> of leasehold rights</w:t>
            </w:r>
          </w:p>
        </w:tc>
        <w:tc>
          <w:tcPr>
            <w:tcW w:w="1133" w:type="dxa"/>
            <w:tcBorders>
              <w:top w:val="nil"/>
              <w:left w:val="nil"/>
              <w:bottom w:val="nil"/>
              <w:right w:val="nil"/>
            </w:tcBorders>
          </w:tcPr>
          <w:p w:rsidR="00C10A71" w:rsidRDefault="00C10A71" w:rsidP="007B2ECC">
            <w:pPr>
              <w:tabs>
                <w:tab w:val="decimal" w:pos="882"/>
              </w:tabs>
              <w:spacing w:line="27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rsidR="00C10A71" w:rsidRDefault="00C10A71" w:rsidP="007B2ECC">
            <w:pPr>
              <w:tabs>
                <w:tab w:val="decimal" w:pos="919"/>
              </w:tabs>
              <w:spacing w:line="270" w:lineRule="exact"/>
              <w:rPr>
                <w:rFonts w:ascii="Arial" w:hAnsi="Arial" w:cs="Arial"/>
                <w:sz w:val="16"/>
                <w:szCs w:val="16"/>
              </w:rPr>
            </w:pPr>
            <w:r>
              <w:rPr>
                <w:rFonts w:ascii="Arial" w:hAnsi="Arial" w:cs="Arial"/>
                <w:sz w:val="16"/>
                <w:szCs w:val="16"/>
              </w:rPr>
              <w:t>3</w:t>
            </w:r>
          </w:p>
        </w:tc>
        <w:tc>
          <w:tcPr>
            <w:tcW w:w="988" w:type="dxa"/>
            <w:tcBorders>
              <w:top w:val="nil"/>
              <w:left w:val="nil"/>
              <w:bottom w:val="nil"/>
              <w:right w:val="nil"/>
            </w:tcBorders>
          </w:tcPr>
          <w:p w:rsidR="00C10A71" w:rsidRDefault="00C10A71" w:rsidP="00C10A71">
            <w:pPr>
              <w:tabs>
                <w:tab w:val="decimal" w:pos="833"/>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C10A71" w:rsidRDefault="00C10A71" w:rsidP="00C10A71">
            <w:pPr>
              <w:tabs>
                <w:tab w:val="decimal" w:pos="79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C10A71" w:rsidRPr="007B2ECC" w:rsidRDefault="00C10A71" w:rsidP="007B2ECC">
            <w:pPr>
              <w:tabs>
                <w:tab w:val="decimal" w:pos="682"/>
              </w:tabs>
              <w:spacing w:line="270" w:lineRule="exact"/>
              <w:ind w:left="-18"/>
              <w:rPr>
                <w:rFonts w:ascii="Arial" w:hAnsi="Arial" w:cs="Browallia New"/>
                <w:sz w:val="16"/>
                <w:szCs w:val="20"/>
              </w:rPr>
            </w:pPr>
            <w:r w:rsidRPr="007B2ECC">
              <w:rPr>
                <w:rFonts w:ascii="Arial" w:hAnsi="Arial" w:cs="Browallia New"/>
                <w:sz w:val="16"/>
                <w:szCs w:val="20"/>
              </w:rPr>
              <w:t>3</w:t>
            </w:r>
          </w:p>
        </w:tc>
      </w:tr>
      <w:tr w:rsidR="00C10A71" w:rsidRPr="003169AD" w:rsidTr="00E847A5">
        <w:trPr>
          <w:cantSplit/>
        </w:trPr>
        <w:tc>
          <w:tcPr>
            <w:tcW w:w="3285" w:type="dxa"/>
            <w:tcBorders>
              <w:top w:val="nil"/>
              <w:left w:val="nil"/>
              <w:bottom w:val="nil"/>
              <w:right w:val="nil"/>
            </w:tcBorders>
          </w:tcPr>
          <w:p w:rsidR="00C10A71" w:rsidRPr="00DE4BCF" w:rsidRDefault="00C10A71" w:rsidP="00C10A71">
            <w:pPr>
              <w:spacing w:line="270" w:lineRule="exact"/>
              <w:ind w:left="-90" w:right="-198"/>
              <w:jc w:val="both"/>
              <w:rPr>
                <w:rFonts w:ascii="Arial" w:hAnsi="Arial" w:cs="Arial"/>
                <w:sz w:val="16"/>
                <w:szCs w:val="16"/>
              </w:rPr>
            </w:pPr>
            <w:r>
              <w:rPr>
                <w:rFonts w:ascii="Arial" w:hAnsi="Arial" w:cs="Arial"/>
                <w:sz w:val="16"/>
                <w:szCs w:val="16"/>
              </w:rPr>
              <w:t>Gain on sale of investment in subsidiary</w:t>
            </w:r>
          </w:p>
        </w:tc>
        <w:tc>
          <w:tcPr>
            <w:tcW w:w="1133" w:type="dxa"/>
            <w:tcBorders>
              <w:top w:val="nil"/>
              <w:left w:val="nil"/>
              <w:bottom w:val="nil"/>
              <w:right w:val="nil"/>
            </w:tcBorders>
          </w:tcPr>
          <w:p w:rsidR="00C10A71" w:rsidRDefault="00C10A71" w:rsidP="007B2ECC">
            <w:pPr>
              <w:tabs>
                <w:tab w:val="decimal" w:pos="882"/>
              </w:tabs>
              <w:spacing w:line="27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rsidR="00C10A71" w:rsidRDefault="00C10A71" w:rsidP="007B2ECC">
            <w:pPr>
              <w:tabs>
                <w:tab w:val="decimal" w:pos="919"/>
              </w:tabs>
              <w:spacing w:line="270" w:lineRule="exact"/>
              <w:rPr>
                <w:rFonts w:ascii="Arial" w:hAnsi="Arial" w:cs="Arial"/>
                <w:sz w:val="16"/>
                <w:szCs w:val="16"/>
              </w:rPr>
            </w:pPr>
            <w:r>
              <w:rPr>
                <w:rFonts w:ascii="Arial" w:hAnsi="Arial" w:cs="Arial"/>
                <w:sz w:val="16"/>
                <w:szCs w:val="16"/>
              </w:rPr>
              <w:t>-</w:t>
            </w:r>
          </w:p>
        </w:tc>
        <w:tc>
          <w:tcPr>
            <w:tcW w:w="988" w:type="dxa"/>
            <w:tcBorders>
              <w:top w:val="nil"/>
              <w:left w:val="nil"/>
              <w:bottom w:val="nil"/>
              <w:right w:val="nil"/>
            </w:tcBorders>
          </w:tcPr>
          <w:p w:rsidR="00C10A71" w:rsidRDefault="00C10A71" w:rsidP="00C10A71">
            <w:pPr>
              <w:tabs>
                <w:tab w:val="decimal" w:pos="833"/>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C10A71" w:rsidRDefault="00FC73EE" w:rsidP="00C10A71">
            <w:pPr>
              <w:tabs>
                <w:tab w:val="decimal" w:pos="794"/>
              </w:tabs>
              <w:spacing w:line="270" w:lineRule="exact"/>
              <w:ind w:left="-18"/>
              <w:rPr>
                <w:rFonts w:ascii="Arial" w:hAnsi="Arial" w:cs="Arial"/>
                <w:sz w:val="16"/>
                <w:szCs w:val="16"/>
              </w:rPr>
            </w:pPr>
            <w:r>
              <w:rPr>
                <w:rFonts w:ascii="Arial" w:hAnsi="Arial" w:cs="Arial"/>
                <w:sz w:val="16"/>
                <w:szCs w:val="16"/>
              </w:rPr>
              <w:t>18</w:t>
            </w:r>
          </w:p>
        </w:tc>
        <w:tc>
          <w:tcPr>
            <w:tcW w:w="993" w:type="dxa"/>
            <w:tcBorders>
              <w:top w:val="nil"/>
              <w:left w:val="nil"/>
              <w:bottom w:val="nil"/>
              <w:right w:val="nil"/>
            </w:tcBorders>
          </w:tcPr>
          <w:p w:rsidR="00C10A71" w:rsidRPr="007B2ECC" w:rsidRDefault="00FC73EE" w:rsidP="007B2ECC">
            <w:pPr>
              <w:tabs>
                <w:tab w:val="decimal" w:pos="682"/>
              </w:tabs>
              <w:spacing w:line="270" w:lineRule="exact"/>
              <w:ind w:left="-18"/>
              <w:rPr>
                <w:rFonts w:ascii="Arial" w:hAnsi="Arial" w:cs="Browallia New"/>
                <w:sz w:val="16"/>
                <w:szCs w:val="20"/>
              </w:rPr>
            </w:pPr>
            <w:r>
              <w:rPr>
                <w:rFonts w:ascii="Arial" w:hAnsi="Arial" w:cs="Browallia New"/>
                <w:sz w:val="16"/>
                <w:szCs w:val="20"/>
              </w:rPr>
              <w:t>18</w:t>
            </w:r>
          </w:p>
        </w:tc>
      </w:tr>
      <w:tr w:rsidR="00C10A71" w:rsidRPr="003169AD" w:rsidTr="00E847A5">
        <w:trPr>
          <w:cantSplit/>
        </w:trPr>
        <w:tc>
          <w:tcPr>
            <w:tcW w:w="3285" w:type="dxa"/>
            <w:tcBorders>
              <w:top w:val="nil"/>
              <w:left w:val="nil"/>
              <w:bottom w:val="nil"/>
              <w:right w:val="nil"/>
            </w:tcBorders>
          </w:tcPr>
          <w:p w:rsidR="00C10A71" w:rsidRPr="00DE4BCF" w:rsidRDefault="00C10A71" w:rsidP="00C10A71">
            <w:pPr>
              <w:spacing w:line="270" w:lineRule="exact"/>
              <w:ind w:left="-90" w:right="-198"/>
              <w:jc w:val="both"/>
              <w:rPr>
                <w:rFonts w:ascii="Arial" w:hAnsi="Arial" w:cs="Arial"/>
                <w:sz w:val="16"/>
                <w:szCs w:val="16"/>
              </w:rPr>
            </w:pPr>
            <w:r>
              <w:rPr>
                <w:rFonts w:ascii="Arial" w:hAnsi="Arial" w:cs="Arial"/>
                <w:sz w:val="16"/>
                <w:szCs w:val="16"/>
              </w:rPr>
              <w:t xml:space="preserve">Gain on </w:t>
            </w:r>
            <w:r w:rsidR="00FC73EE">
              <w:rPr>
                <w:rFonts w:ascii="Arial" w:hAnsi="Arial" w:cs="Arial"/>
                <w:sz w:val="16"/>
                <w:szCs w:val="16"/>
              </w:rPr>
              <w:t>sale of investment in associate</w:t>
            </w:r>
          </w:p>
        </w:tc>
        <w:tc>
          <w:tcPr>
            <w:tcW w:w="1133" w:type="dxa"/>
            <w:tcBorders>
              <w:top w:val="nil"/>
              <w:left w:val="nil"/>
              <w:bottom w:val="nil"/>
              <w:right w:val="nil"/>
            </w:tcBorders>
          </w:tcPr>
          <w:p w:rsidR="00C10A71" w:rsidRDefault="00C10A71" w:rsidP="007B2ECC">
            <w:pPr>
              <w:tabs>
                <w:tab w:val="decimal" w:pos="882"/>
              </w:tabs>
              <w:spacing w:line="27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rsidR="00C10A71" w:rsidRDefault="00C10A71" w:rsidP="007B2ECC">
            <w:pPr>
              <w:tabs>
                <w:tab w:val="decimal" w:pos="919"/>
              </w:tabs>
              <w:spacing w:line="270" w:lineRule="exact"/>
              <w:rPr>
                <w:rFonts w:ascii="Arial" w:hAnsi="Arial" w:cs="Arial"/>
                <w:sz w:val="16"/>
                <w:szCs w:val="16"/>
              </w:rPr>
            </w:pPr>
            <w:r>
              <w:rPr>
                <w:rFonts w:ascii="Arial" w:hAnsi="Arial" w:cs="Arial"/>
                <w:sz w:val="16"/>
                <w:szCs w:val="16"/>
              </w:rPr>
              <w:t>-</w:t>
            </w:r>
          </w:p>
        </w:tc>
        <w:tc>
          <w:tcPr>
            <w:tcW w:w="988" w:type="dxa"/>
            <w:tcBorders>
              <w:top w:val="nil"/>
              <w:left w:val="nil"/>
              <w:bottom w:val="nil"/>
              <w:right w:val="nil"/>
            </w:tcBorders>
          </w:tcPr>
          <w:p w:rsidR="00C10A71" w:rsidRDefault="00C10A71" w:rsidP="00C10A71">
            <w:pPr>
              <w:tabs>
                <w:tab w:val="decimal" w:pos="833"/>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C10A71" w:rsidRDefault="00FC73EE" w:rsidP="00C10A71">
            <w:pPr>
              <w:tabs>
                <w:tab w:val="decimal" w:pos="794"/>
              </w:tabs>
              <w:spacing w:line="270" w:lineRule="exact"/>
              <w:ind w:left="-18"/>
              <w:rPr>
                <w:rFonts w:ascii="Arial" w:hAnsi="Arial" w:cs="Arial"/>
                <w:sz w:val="16"/>
                <w:szCs w:val="16"/>
              </w:rPr>
            </w:pPr>
            <w:r>
              <w:rPr>
                <w:rFonts w:ascii="Arial" w:hAnsi="Arial" w:cs="Arial"/>
                <w:sz w:val="16"/>
                <w:szCs w:val="16"/>
              </w:rPr>
              <w:t>98</w:t>
            </w:r>
          </w:p>
        </w:tc>
        <w:tc>
          <w:tcPr>
            <w:tcW w:w="993" w:type="dxa"/>
            <w:tcBorders>
              <w:top w:val="nil"/>
              <w:left w:val="nil"/>
              <w:bottom w:val="nil"/>
              <w:right w:val="nil"/>
            </w:tcBorders>
          </w:tcPr>
          <w:p w:rsidR="00C10A71" w:rsidRPr="007B2ECC" w:rsidRDefault="00FC73EE" w:rsidP="007B2ECC">
            <w:pPr>
              <w:tabs>
                <w:tab w:val="decimal" w:pos="682"/>
              </w:tabs>
              <w:spacing w:line="270" w:lineRule="exact"/>
              <w:ind w:left="-18"/>
              <w:rPr>
                <w:rFonts w:ascii="Arial" w:hAnsi="Arial" w:cs="Browallia New"/>
                <w:sz w:val="16"/>
                <w:szCs w:val="20"/>
              </w:rPr>
            </w:pPr>
            <w:r>
              <w:rPr>
                <w:rFonts w:ascii="Arial" w:hAnsi="Arial" w:cs="Browallia New"/>
                <w:sz w:val="16"/>
                <w:szCs w:val="20"/>
              </w:rPr>
              <w:t>98</w:t>
            </w:r>
          </w:p>
        </w:tc>
      </w:tr>
    </w:tbl>
    <w:p w:rsidR="00D344A7" w:rsidRPr="00DE4BCF" w:rsidRDefault="00D344A7" w:rsidP="00D344A7">
      <w:pPr>
        <w:tabs>
          <w:tab w:val="left" w:pos="720"/>
        </w:tabs>
        <w:spacing w:before="120" w:line="320" w:lineRule="exact"/>
        <w:ind w:right="180"/>
        <w:jc w:val="right"/>
        <w:rPr>
          <w:rFonts w:ascii="Arial" w:hAnsi="Arial" w:cs="Arial"/>
          <w:sz w:val="16"/>
          <w:szCs w:val="16"/>
        </w:rPr>
      </w:pPr>
      <w:r w:rsidRPr="00DE4BCF">
        <w:rPr>
          <w:rFonts w:ascii="Arial" w:hAnsi="Arial" w:cs="Arial"/>
          <w:sz w:val="16"/>
          <w:szCs w:val="16"/>
        </w:rPr>
        <w:t xml:space="preserve">     (Unit: Million Baht)</w:t>
      </w:r>
    </w:p>
    <w:tbl>
      <w:tblPr>
        <w:tblW w:w="8994" w:type="dxa"/>
        <w:tblInd w:w="540" w:type="dxa"/>
        <w:tblLayout w:type="fixed"/>
        <w:tblLook w:val="04A0"/>
      </w:tblPr>
      <w:tblGrid>
        <w:gridCol w:w="3240"/>
        <w:gridCol w:w="1102"/>
        <w:gridCol w:w="20"/>
        <w:gridCol w:w="1218"/>
        <w:gridCol w:w="43"/>
        <w:gridCol w:w="1059"/>
        <w:gridCol w:w="61"/>
        <w:gridCol w:w="1037"/>
        <w:gridCol w:w="12"/>
        <w:gridCol w:w="72"/>
        <w:gridCol w:w="1014"/>
        <w:gridCol w:w="116"/>
      </w:tblGrid>
      <w:tr w:rsidR="00D344A7" w:rsidRPr="00DE4BCF" w:rsidTr="0077086B">
        <w:trPr>
          <w:gridAfter w:val="1"/>
          <w:wAfter w:w="116" w:type="dxa"/>
          <w:cantSplit/>
        </w:trPr>
        <w:tc>
          <w:tcPr>
            <w:tcW w:w="3240" w:type="dxa"/>
          </w:tcPr>
          <w:p w:rsidR="00D344A7" w:rsidRPr="00DE4BCF" w:rsidRDefault="00D344A7" w:rsidP="00C10A71">
            <w:pPr>
              <w:spacing w:line="270" w:lineRule="exact"/>
              <w:ind w:left="-86" w:right="-43"/>
              <w:jc w:val="center"/>
              <w:rPr>
                <w:rFonts w:ascii="Arial" w:hAnsi="Arial" w:cs="Arial"/>
                <w:sz w:val="16"/>
                <w:szCs w:val="16"/>
              </w:rPr>
            </w:pPr>
          </w:p>
        </w:tc>
        <w:tc>
          <w:tcPr>
            <w:tcW w:w="5638" w:type="dxa"/>
            <w:gridSpan w:val="10"/>
            <w:hideMark/>
          </w:tcPr>
          <w:p w:rsidR="00D344A7" w:rsidRPr="00DE4BCF" w:rsidRDefault="00D344A7" w:rsidP="00C10A71">
            <w:pPr>
              <w:pBdr>
                <w:bottom w:val="single" w:sz="4" w:space="0" w:color="auto"/>
              </w:pBdr>
              <w:spacing w:line="270" w:lineRule="exact"/>
              <w:ind w:left="-18"/>
              <w:jc w:val="center"/>
              <w:rPr>
                <w:rFonts w:ascii="Arial" w:hAnsi="Arial" w:cs="Arial"/>
                <w:sz w:val="16"/>
                <w:szCs w:val="16"/>
              </w:rPr>
            </w:pPr>
            <w:r w:rsidRPr="00DE4BCF">
              <w:rPr>
                <w:rFonts w:ascii="Arial" w:hAnsi="Arial" w:cs="Arial"/>
                <w:sz w:val="16"/>
                <w:szCs w:val="16"/>
              </w:rPr>
              <w:t xml:space="preserve">For the year ended 31 December </w:t>
            </w:r>
            <w:r w:rsidR="008F5E8F">
              <w:rPr>
                <w:rFonts w:ascii="Arial" w:hAnsi="Arial" w:cs="Arial"/>
                <w:sz w:val="16"/>
                <w:szCs w:val="16"/>
              </w:rPr>
              <w:t>2016</w:t>
            </w:r>
          </w:p>
        </w:tc>
      </w:tr>
      <w:tr w:rsidR="00D344A7" w:rsidRPr="00DE4BCF" w:rsidTr="0077086B">
        <w:trPr>
          <w:gridAfter w:val="1"/>
          <w:wAfter w:w="116" w:type="dxa"/>
          <w:cantSplit/>
        </w:trPr>
        <w:tc>
          <w:tcPr>
            <w:tcW w:w="3240" w:type="dxa"/>
          </w:tcPr>
          <w:p w:rsidR="00D344A7" w:rsidRPr="00DE4BCF" w:rsidRDefault="00D344A7" w:rsidP="00C10A71">
            <w:pPr>
              <w:spacing w:line="270" w:lineRule="exact"/>
              <w:ind w:left="-86" w:right="-43"/>
              <w:jc w:val="center"/>
              <w:rPr>
                <w:rFonts w:ascii="Arial" w:hAnsi="Arial" w:cs="Arial"/>
                <w:sz w:val="16"/>
                <w:szCs w:val="16"/>
              </w:rPr>
            </w:pPr>
          </w:p>
        </w:tc>
        <w:tc>
          <w:tcPr>
            <w:tcW w:w="1102" w:type="dxa"/>
            <w:hideMark/>
          </w:tcPr>
          <w:p w:rsidR="00D344A7" w:rsidRPr="00DE4BCF" w:rsidRDefault="00D344A7" w:rsidP="00C10A71">
            <w:pPr>
              <w:spacing w:line="270" w:lineRule="exact"/>
              <w:ind w:left="-108" w:right="-108"/>
              <w:jc w:val="center"/>
              <w:rPr>
                <w:rFonts w:ascii="Arial" w:hAnsi="Arial" w:cs="Arial"/>
                <w:sz w:val="16"/>
                <w:szCs w:val="16"/>
              </w:rPr>
            </w:pPr>
            <w:r w:rsidRPr="00DE4BCF">
              <w:rPr>
                <w:rFonts w:ascii="Arial" w:hAnsi="Arial" w:cs="Arial"/>
                <w:sz w:val="16"/>
                <w:szCs w:val="16"/>
              </w:rPr>
              <w:t>Hotel</w:t>
            </w:r>
          </w:p>
        </w:tc>
        <w:tc>
          <w:tcPr>
            <w:tcW w:w="1238" w:type="dxa"/>
            <w:gridSpan w:val="2"/>
            <w:hideMark/>
          </w:tcPr>
          <w:p w:rsidR="00D344A7" w:rsidRPr="00DE4BCF" w:rsidRDefault="00D344A7" w:rsidP="00C10A71">
            <w:pPr>
              <w:spacing w:line="270" w:lineRule="exact"/>
              <w:ind w:left="-18"/>
              <w:jc w:val="center"/>
              <w:rPr>
                <w:rFonts w:ascii="Arial" w:hAnsi="Arial" w:cs="Arial"/>
                <w:sz w:val="16"/>
                <w:szCs w:val="16"/>
              </w:rPr>
            </w:pPr>
            <w:r w:rsidRPr="00DE4BCF">
              <w:rPr>
                <w:rFonts w:ascii="Arial" w:hAnsi="Arial" w:cs="Arial"/>
                <w:sz w:val="16"/>
                <w:szCs w:val="16"/>
              </w:rPr>
              <w:t>Property</w:t>
            </w:r>
          </w:p>
        </w:tc>
        <w:tc>
          <w:tcPr>
            <w:tcW w:w="1102" w:type="dxa"/>
            <w:gridSpan w:val="2"/>
            <w:hideMark/>
          </w:tcPr>
          <w:p w:rsidR="00D344A7" w:rsidRPr="00DE4BCF" w:rsidRDefault="00D344A7" w:rsidP="00C10A71">
            <w:pPr>
              <w:spacing w:line="270" w:lineRule="exact"/>
              <w:ind w:left="-18"/>
              <w:jc w:val="center"/>
              <w:rPr>
                <w:rFonts w:ascii="Arial" w:hAnsi="Arial" w:cs="Arial"/>
                <w:sz w:val="16"/>
                <w:szCs w:val="16"/>
              </w:rPr>
            </w:pPr>
            <w:r w:rsidRPr="00DE4BCF">
              <w:rPr>
                <w:rFonts w:ascii="Arial" w:hAnsi="Arial" w:cs="Arial"/>
                <w:sz w:val="16"/>
                <w:szCs w:val="16"/>
              </w:rPr>
              <w:t xml:space="preserve">Office </w:t>
            </w:r>
          </w:p>
        </w:tc>
        <w:tc>
          <w:tcPr>
            <w:tcW w:w="1110" w:type="dxa"/>
            <w:gridSpan w:val="3"/>
          </w:tcPr>
          <w:p w:rsidR="00D344A7" w:rsidRPr="00DE4BCF" w:rsidRDefault="00D344A7" w:rsidP="00C10A71">
            <w:pPr>
              <w:spacing w:line="270" w:lineRule="exact"/>
              <w:ind w:left="-18" w:hanging="67"/>
              <w:jc w:val="center"/>
              <w:rPr>
                <w:rFonts w:ascii="Arial" w:hAnsi="Arial" w:cs="Arial"/>
                <w:sz w:val="16"/>
                <w:szCs w:val="16"/>
              </w:rPr>
            </w:pPr>
          </w:p>
        </w:tc>
        <w:tc>
          <w:tcPr>
            <w:tcW w:w="1086" w:type="dxa"/>
            <w:gridSpan w:val="2"/>
          </w:tcPr>
          <w:p w:rsidR="00D344A7" w:rsidRPr="00DE4BCF" w:rsidRDefault="00D344A7" w:rsidP="00C10A71">
            <w:pPr>
              <w:spacing w:line="270" w:lineRule="exact"/>
              <w:ind w:left="-18" w:hanging="67"/>
              <w:jc w:val="center"/>
              <w:rPr>
                <w:rFonts w:ascii="Arial" w:hAnsi="Arial" w:cs="Arial"/>
                <w:sz w:val="16"/>
                <w:szCs w:val="16"/>
              </w:rPr>
            </w:pPr>
          </w:p>
        </w:tc>
      </w:tr>
      <w:tr w:rsidR="00D344A7" w:rsidRPr="00DE4BCF" w:rsidTr="0077086B">
        <w:trPr>
          <w:gridAfter w:val="1"/>
          <w:wAfter w:w="116" w:type="dxa"/>
          <w:cantSplit/>
        </w:trPr>
        <w:tc>
          <w:tcPr>
            <w:tcW w:w="3240" w:type="dxa"/>
          </w:tcPr>
          <w:p w:rsidR="00D344A7" w:rsidRPr="00DE4BCF" w:rsidRDefault="00D344A7" w:rsidP="00C10A71">
            <w:pPr>
              <w:spacing w:line="270" w:lineRule="exact"/>
              <w:ind w:left="-86" w:right="-43"/>
              <w:jc w:val="center"/>
              <w:rPr>
                <w:rFonts w:ascii="Arial" w:hAnsi="Arial" w:cs="Arial"/>
                <w:sz w:val="16"/>
                <w:szCs w:val="16"/>
              </w:rPr>
            </w:pPr>
          </w:p>
        </w:tc>
        <w:tc>
          <w:tcPr>
            <w:tcW w:w="1102" w:type="dxa"/>
            <w:hideMark/>
          </w:tcPr>
          <w:p w:rsidR="00D344A7" w:rsidRPr="00DE4BCF" w:rsidRDefault="00D344A7" w:rsidP="00C10A71">
            <w:pPr>
              <w:pBdr>
                <w:bottom w:val="single" w:sz="4" w:space="1" w:color="auto"/>
              </w:pBdr>
              <w:spacing w:line="270" w:lineRule="exact"/>
              <w:ind w:left="-18"/>
              <w:jc w:val="center"/>
              <w:rPr>
                <w:rFonts w:ascii="Arial" w:hAnsi="Arial" w:cs="Arial"/>
                <w:sz w:val="16"/>
                <w:szCs w:val="16"/>
              </w:rPr>
            </w:pPr>
            <w:r w:rsidRPr="00DE4BCF">
              <w:rPr>
                <w:rFonts w:ascii="Arial" w:hAnsi="Arial" w:cs="Arial"/>
                <w:sz w:val="16"/>
                <w:szCs w:val="16"/>
              </w:rPr>
              <w:t>Business</w:t>
            </w:r>
          </w:p>
        </w:tc>
        <w:tc>
          <w:tcPr>
            <w:tcW w:w="1238" w:type="dxa"/>
            <w:gridSpan w:val="2"/>
            <w:hideMark/>
          </w:tcPr>
          <w:p w:rsidR="00D344A7" w:rsidRPr="00DE4BCF" w:rsidRDefault="00D344A7" w:rsidP="00C10A71">
            <w:pPr>
              <w:pBdr>
                <w:bottom w:val="single" w:sz="4" w:space="1" w:color="auto"/>
              </w:pBdr>
              <w:spacing w:line="270" w:lineRule="exact"/>
              <w:ind w:left="-18"/>
              <w:jc w:val="center"/>
              <w:rPr>
                <w:rFonts w:ascii="Arial" w:hAnsi="Arial" w:cs="Arial"/>
                <w:sz w:val="16"/>
                <w:szCs w:val="16"/>
              </w:rPr>
            </w:pPr>
            <w:r w:rsidRPr="00DE4BCF">
              <w:rPr>
                <w:rFonts w:ascii="Arial" w:hAnsi="Arial" w:cs="Arial"/>
                <w:sz w:val="16"/>
                <w:szCs w:val="16"/>
              </w:rPr>
              <w:t>Development</w:t>
            </w:r>
          </w:p>
        </w:tc>
        <w:tc>
          <w:tcPr>
            <w:tcW w:w="1102" w:type="dxa"/>
            <w:gridSpan w:val="2"/>
            <w:hideMark/>
          </w:tcPr>
          <w:p w:rsidR="00D344A7" w:rsidRPr="00DE4BCF" w:rsidRDefault="00D344A7" w:rsidP="00C10A71">
            <w:pPr>
              <w:pBdr>
                <w:bottom w:val="single" w:sz="4" w:space="1" w:color="auto"/>
              </w:pBdr>
              <w:spacing w:line="270" w:lineRule="exact"/>
              <w:ind w:left="-18"/>
              <w:jc w:val="center"/>
              <w:rPr>
                <w:rFonts w:ascii="Arial" w:hAnsi="Arial" w:cs="Arial"/>
                <w:sz w:val="16"/>
                <w:szCs w:val="16"/>
              </w:rPr>
            </w:pPr>
            <w:r w:rsidRPr="00DE4BCF">
              <w:rPr>
                <w:rFonts w:ascii="Arial" w:hAnsi="Arial" w:cs="Arial"/>
                <w:sz w:val="16"/>
                <w:szCs w:val="16"/>
              </w:rPr>
              <w:t>Rental</w:t>
            </w:r>
          </w:p>
        </w:tc>
        <w:tc>
          <w:tcPr>
            <w:tcW w:w="1110" w:type="dxa"/>
            <w:gridSpan w:val="3"/>
            <w:hideMark/>
          </w:tcPr>
          <w:p w:rsidR="00D344A7" w:rsidRPr="00DE4BCF" w:rsidRDefault="00D344A7" w:rsidP="00C10A71">
            <w:pPr>
              <w:pBdr>
                <w:bottom w:val="single" w:sz="4" w:space="1" w:color="auto"/>
              </w:pBdr>
              <w:spacing w:line="270" w:lineRule="exact"/>
              <w:ind w:left="-18"/>
              <w:jc w:val="center"/>
              <w:rPr>
                <w:rFonts w:ascii="Arial" w:hAnsi="Arial" w:cs="Arial"/>
                <w:sz w:val="16"/>
                <w:szCs w:val="16"/>
              </w:rPr>
            </w:pPr>
            <w:r w:rsidRPr="00DE4BCF">
              <w:rPr>
                <w:rFonts w:ascii="Arial" w:hAnsi="Arial" w:cs="Arial"/>
                <w:sz w:val="16"/>
                <w:szCs w:val="16"/>
              </w:rPr>
              <w:t>Head Office</w:t>
            </w:r>
          </w:p>
        </w:tc>
        <w:tc>
          <w:tcPr>
            <w:tcW w:w="1086" w:type="dxa"/>
            <w:gridSpan w:val="2"/>
            <w:hideMark/>
          </w:tcPr>
          <w:p w:rsidR="00D344A7" w:rsidRPr="00DE4BCF" w:rsidRDefault="00D344A7" w:rsidP="00C10A71">
            <w:pPr>
              <w:pBdr>
                <w:bottom w:val="single" w:sz="4" w:space="1" w:color="auto"/>
              </w:pBdr>
              <w:spacing w:line="270" w:lineRule="exact"/>
              <w:ind w:left="-18"/>
              <w:jc w:val="center"/>
              <w:rPr>
                <w:rFonts w:ascii="Arial" w:hAnsi="Arial" w:cs="Arial"/>
                <w:sz w:val="16"/>
                <w:szCs w:val="16"/>
              </w:rPr>
            </w:pPr>
            <w:r w:rsidRPr="00DE4BCF">
              <w:rPr>
                <w:rFonts w:ascii="Arial" w:hAnsi="Arial" w:cs="Arial"/>
                <w:sz w:val="16"/>
                <w:szCs w:val="16"/>
              </w:rPr>
              <w:t>Total</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86" w:right="-43"/>
              <w:jc w:val="both"/>
              <w:rPr>
                <w:rFonts w:ascii="Arial" w:hAnsi="Arial" w:cs="Arial"/>
                <w:sz w:val="16"/>
                <w:szCs w:val="16"/>
              </w:rPr>
            </w:pPr>
            <w:r w:rsidRPr="00DE4BCF">
              <w:rPr>
                <w:rFonts w:ascii="Arial" w:hAnsi="Arial" w:cs="Arial"/>
                <w:sz w:val="16"/>
                <w:szCs w:val="16"/>
              </w:rPr>
              <w:t>Revenue:</w:t>
            </w:r>
          </w:p>
        </w:tc>
        <w:tc>
          <w:tcPr>
            <w:tcW w:w="1102" w:type="dxa"/>
          </w:tcPr>
          <w:p w:rsidR="00D344A7" w:rsidRPr="00DE4BCF" w:rsidRDefault="00D344A7" w:rsidP="00C10A71">
            <w:pPr>
              <w:tabs>
                <w:tab w:val="decimal" w:pos="684"/>
              </w:tabs>
              <w:spacing w:line="270" w:lineRule="exact"/>
              <w:ind w:left="-18"/>
              <w:rPr>
                <w:rFonts w:ascii="Arial" w:hAnsi="Arial" w:cs="Arial"/>
                <w:sz w:val="16"/>
                <w:szCs w:val="16"/>
              </w:rPr>
            </w:pPr>
          </w:p>
        </w:tc>
        <w:tc>
          <w:tcPr>
            <w:tcW w:w="1238" w:type="dxa"/>
            <w:gridSpan w:val="2"/>
          </w:tcPr>
          <w:p w:rsidR="00D344A7" w:rsidRPr="00DE4BCF" w:rsidRDefault="00D344A7" w:rsidP="00C10A71">
            <w:pPr>
              <w:tabs>
                <w:tab w:val="decimal" w:pos="684"/>
              </w:tabs>
              <w:spacing w:line="270" w:lineRule="exact"/>
              <w:ind w:left="-18"/>
              <w:rPr>
                <w:rFonts w:ascii="Arial" w:hAnsi="Arial" w:cs="Arial"/>
                <w:sz w:val="16"/>
                <w:szCs w:val="16"/>
              </w:rPr>
            </w:pPr>
          </w:p>
        </w:tc>
        <w:tc>
          <w:tcPr>
            <w:tcW w:w="1102" w:type="dxa"/>
            <w:gridSpan w:val="2"/>
          </w:tcPr>
          <w:p w:rsidR="00D344A7" w:rsidRPr="00DE4BCF" w:rsidRDefault="00D344A7" w:rsidP="00C10A71">
            <w:pPr>
              <w:tabs>
                <w:tab w:val="decimal" w:pos="684"/>
              </w:tabs>
              <w:spacing w:line="270" w:lineRule="exact"/>
              <w:ind w:left="-18"/>
              <w:rPr>
                <w:rFonts w:ascii="Arial" w:hAnsi="Arial" w:cs="Arial"/>
                <w:sz w:val="16"/>
                <w:szCs w:val="16"/>
              </w:rPr>
            </w:pPr>
          </w:p>
        </w:tc>
        <w:tc>
          <w:tcPr>
            <w:tcW w:w="1110" w:type="dxa"/>
            <w:gridSpan w:val="3"/>
          </w:tcPr>
          <w:p w:rsidR="00D344A7" w:rsidRPr="00DE4BCF" w:rsidRDefault="00D344A7" w:rsidP="00C10A71">
            <w:pPr>
              <w:tabs>
                <w:tab w:val="decimal" w:pos="684"/>
              </w:tabs>
              <w:spacing w:line="270" w:lineRule="exact"/>
              <w:ind w:left="-18"/>
              <w:rPr>
                <w:rFonts w:ascii="Arial" w:hAnsi="Arial" w:cs="Arial"/>
                <w:sz w:val="16"/>
                <w:szCs w:val="16"/>
              </w:rPr>
            </w:pPr>
          </w:p>
        </w:tc>
        <w:tc>
          <w:tcPr>
            <w:tcW w:w="1086" w:type="dxa"/>
            <w:gridSpan w:val="2"/>
          </w:tcPr>
          <w:p w:rsidR="00D344A7" w:rsidRPr="00DE4BCF" w:rsidRDefault="00D344A7" w:rsidP="00C10A71">
            <w:pPr>
              <w:tabs>
                <w:tab w:val="decimal" w:pos="684"/>
              </w:tabs>
              <w:spacing w:line="270" w:lineRule="exact"/>
              <w:ind w:left="-18"/>
              <w:rPr>
                <w:rFonts w:ascii="Arial" w:hAnsi="Arial" w:cs="Arial"/>
                <w:sz w:val="16"/>
                <w:szCs w:val="16"/>
              </w:rPr>
            </w:pPr>
          </w:p>
        </w:tc>
      </w:tr>
      <w:tr w:rsidR="00D344A7" w:rsidRPr="00DE4BCF" w:rsidTr="0077086B">
        <w:trPr>
          <w:cantSplit/>
        </w:trPr>
        <w:tc>
          <w:tcPr>
            <w:tcW w:w="3240" w:type="dxa"/>
            <w:hideMark/>
          </w:tcPr>
          <w:p w:rsidR="00D344A7" w:rsidRPr="00DE4BCF" w:rsidRDefault="00D344A7" w:rsidP="00C10A71">
            <w:pPr>
              <w:spacing w:line="270" w:lineRule="exact"/>
              <w:ind w:right="-36"/>
              <w:jc w:val="both"/>
              <w:rPr>
                <w:rFonts w:ascii="Arial" w:hAnsi="Arial" w:cs="Arial"/>
                <w:sz w:val="16"/>
                <w:szCs w:val="16"/>
              </w:rPr>
            </w:pPr>
            <w:r w:rsidRPr="00DE4BCF">
              <w:rPr>
                <w:rFonts w:ascii="Arial" w:hAnsi="Arial" w:cs="Arial"/>
                <w:sz w:val="16"/>
                <w:szCs w:val="16"/>
              </w:rPr>
              <w:t>Segment revenue</w:t>
            </w:r>
          </w:p>
        </w:tc>
        <w:tc>
          <w:tcPr>
            <w:tcW w:w="1122" w:type="dxa"/>
            <w:gridSpan w:val="2"/>
          </w:tcPr>
          <w:p w:rsidR="00D344A7" w:rsidRPr="00DE4BCF" w:rsidRDefault="00D344A7" w:rsidP="00C10A71">
            <w:pPr>
              <w:tabs>
                <w:tab w:val="decimal" w:pos="684"/>
              </w:tabs>
              <w:spacing w:line="270" w:lineRule="exact"/>
              <w:ind w:left="-18"/>
              <w:rPr>
                <w:rFonts w:ascii="Arial" w:hAnsi="Arial" w:cs="Arial"/>
                <w:sz w:val="16"/>
                <w:szCs w:val="16"/>
              </w:rPr>
            </w:pPr>
          </w:p>
        </w:tc>
        <w:tc>
          <w:tcPr>
            <w:tcW w:w="1261" w:type="dxa"/>
            <w:gridSpan w:val="2"/>
          </w:tcPr>
          <w:p w:rsidR="00D344A7" w:rsidRPr="00DE4BCF" w:rsidRDefault="00D344A7" w:rsidP="00C10A71">
            <w:pPr>
              <w:tabs>
                <w:tab w:val="decimal" w:pos="684"/>
              </w:tabs>
              <w:spacing w:line="270" w:lineRule="exact"/>
              <w:ind w:left="-18"/>
              <w:rPr>
                <w:rFonts w:ascii="Arial" w:hAnsi="Arial" w:cs="Arial"/>
                <w:sz w:val="16"/>
                <w:szCs w:val="16"/>
              </w:rPr>
            </w:pPr>
          </w:p>
        </w:tc>
        <w:tc>
          <w:tcPr>
            <w:tcW w:w="1120" w:type="dxa"/>
            <w:gridSpan w:val="2"/>
          </w:tcPr>
          <w:p w:rsidR="00D344A7" w:rsidRPr="00DE4BCF" w:rsidRDefault="00D344A7" w:rsidP="00C10A71">
            <w:pPr>
              <w:tabs>
                <w:tab w:val="decimal" w:pos="684"/>
              </w:tabs>
              <w:spacing w:line="270" w:lineRule="exact"/>
              <w:ind w:left="-18"/>
              <w:rPr>
                <w:rFonts w:ascii="Arial" w:hAnsi="Arial" w:cs="Arial"/>
                <w:sz w:val="16"/>
                <w:szCs w:val="16"/>
              </w:rPr>
            </w:pPr>
          </w:p>
        </w:tc>
        <w:tc>
          <w:tcPr>
            <w:tcW w:w="1121" w:type="dxa"/>
            <w:gridSpan w:val="3"/>
          </w:tcPr>
          <w:p w:rsidR="00D344A7" w:rsidRPr="00DE4BCF" w:rsidRDefault="00D344A7" w:rsidP="00C10A71">
            <w:pPr>
              <w:tabs>
                <w:tab w:val="decimal" w:pos="684"/>
              </w:tabs>
              <w:spacing w:line="270" w:lineRule="exact"/>
              <w:ind w:left="-18"/>
              <w:rPr>
                <w:rFonts w:ascii="Arial" w:hAnsi="Arial" w:cs="Arial"/>
                <w:sz w:val="16"/>
                <w:szCs w:val="16"/>
              </w:rPr>
            </w:pPr>
          </w:p>
        </w:tc>
        <w:tc>
          <w:tcPr>
            <w:tcW w:w="1130" w:type="dxa"/>
            <w:gridSpan w:val="2"/>
          </w:tcPr>
          <w:p w:rsidR="00D344A7" w:rsidRPr="00DE4BCF" w:rsidRDefault="00D344A7" w:rsidP="00C10A71">
            <w:pPr>
              <w:tabs>
                <w:tab w:val="decimal" w:pos="684"/>
              </w:tabs>
              <w:spacing w:line="270" w:lineRule="exact"/>
              <w:ind w:left="-18"/>
              <w:rPr>
                <w:rFonts w:ascii="Arial" w:hAnsi="Arial" w:cs="Arial"/>
                <w:sz w:val="16"/>
                <w:szCs w:val="16"/>
              </w:rPr>
            </w:pP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36"/>
              <w:jc w:val="both"/>
              <w:rPr>
                <w:rFonts w:ascii="Arial" w:hAnsi="Arial" w:cs="Arial"/>
                <w:sz w:val="16"/>
                <w:szCs w:val="16"/>
              </w:rPr>
            </w:pPr>
            <w:r w:rsidRPr="00DE4BCF">
              <w:rPr>
                <w:rFonts w:ascii="Arial" w:hAnsi="Arial" w:cs="Arial"/>
                <w:sz w:val="16"/>
                <w:szCs w:val="16"/>
              </w:rPr>
              <w:t xml:space="preserve">     Total revenues</w:t>
            </w:r>
          </w:p>
        </w:tc>
        <w:tc>
          <w:tcPr>
            <w:tcW w:w="1102" w:type="dxa"/>
          </w:tcPr>
          <w:p w:rsidR="00D344A7" w:rsidRPr="00DE4BCF" w:rsidRDefault="00FF735C" w:rsidP="00C10A71">
            <w:pPr>
              <w:tabs>
                <w:tab w:val="decimal" w:pos="794"/>
              </w:tabs>
              <w:spacing w:line="270" w:lineRule="exact"/>
              <w:rPr>
                <w:rFonts w:ascii="Arial" w:hAnsi="Arial" w:cs="Arial"/>
                <w:sz w:val="16"/>
                <w:szCs w:val="16"/>
              </w:rPr>
            </w:pPr>
            <w:r>
              <w:rPr>
                <w:rFonts w:ascii="Arial" w:hAnsi="Arial" w:cs="Arial"/>
                <w:sz w:val="16"/>
                <w:szCs w:val="16"/>
              </w:rPr>
              <w:t>3,681</w:t>
            </w:r>
          </w:p>
        </w:tc>
        <w:tc>
          <w:tcPr>
            <w:tcW w:w="1238" w:type="dxa"/>
            <w:gridSpan w:val="2"/>
          </w:tcPr>
          <w:p w:rsidR="00D344A7" w:rsidRPr="00DE4BCF" w:rsidRDefault="00FF735C" w:rsidP="00C10A71">
            <w:pPr>
              <w:tabs>
                <w:tab w:val="decimal" w:pos="947"/>
              </w:tabs>
              <w:spacing w:line="270" w:lineRule="exact"/>
              <w:rPr>
                <w:rFonts w:ascii="Arial" w:hAnsi="Arial" w:cs="Arial"/>
                <w:sz w:val="16"/>
                <w:szCs w:val="16"/>
              </w:rPr>
            </w:pPr>
            <w:r>
              <w:rPr>
                <w:rFonts w:ascii="Arial" w:hAnsi="Arial" w:cs="Arial"/>
                <w:sz w:val="16"/>
                <w:szCs w:val="16"/>
              </w:rPr>
              <w:t>1,320</w:t>
            </w:r>
          </w:p>
        </w:tc>
        <w:tc>
          <w:tcPr>
            <w:tcW w:w="1102" w:type="dxa"/>
            <w:gridSpan w:val="2"/>
          </w:tcPr>
          <w:p w:rsidR="00D344A7" w:rsidRPr="00DE4BCF" w:rsidRDefault="00125C94" w:rsidP="00C10A71">
            <w:pPr>
              <w:tabs>
                <w:tab w:val="decimal" w:pos="833"/>
              </w:tabs>
              <w:spacing w:line="270" w:lineRule="exact"/>
              <w:ind w:left="-18"/>
              <w:rPr>
                <w:rFonts w:ascii="Arial" w:hAnsi="Arial" w:cs="Arial"/>
                <w:sz w:val="16"/>
                <w:szCs w:val="16"/>
              </w:rPr>
            </w:pPr>
            <w:r>
              <w:rPr>
                <w:rFonts w:ascii="Arial" w:hAnsi="Arial" w:cs="Arial"/>
                <w:sz w:val="16"/>
                <w:szCs w:val="16"/>
              </w:rPr>
              <w:t>104</w:t>
            </w:r>
          </w:p>
        </w:tc>
        <w:tc>
          <w:tcPr>
            <w:tcW w:w="1098" w:type="dxa"/>
            <w:gridSpan w:val="2"/>
          </w:tcPr>
          <w:p w:rsidR="00D344A7" w:rsidRPr="00DE4BCF" w:rsidRDefault="00125C94" w:rsidP="00C10A71">
            <w:pPr>
              <w:tabs>
                <w:tab w:val="decimal" w:pos="794"/>
              </w:tabs>
              <w:spacing w:line="270" w:lineRule="exact"/>
              <w:ind w:left="-18"/>
              <w:rPr>
                <w:rFonts w:ascii="Arial" w:hAnsi="Arial" w:cs="Arial"/>
                <w:sz w:val="16"/>
                <w:szCs w:val="16"/>
              </w:rPr>
            </w:pPr>
            <w:r>
              <w:rPr>
                <w:rFonts w:ascii="Arial" w:hAnsi="Arial" w:cs="Arial"/>
                <w:sz w:val="16"/>
                <w:szCs w:val="16"/>
              </w:rPr>
              <w:t>-</w:t>
            </w:r>
          </w:p>
        </w:tc>
        <w:tc>
          <w:tcPr>
            <w:tcW w:w="1098" w:type="dxa"/>
            <w:gridSpan w:val="3"/>
          </w:tcPr>
          <w:p w:rsidR="00D344A7" w:rsidRPr="00DE4BCF" w:rsidRDefault="00FF735C" w:rsidP="00C10A71">
            <w:pPr>
              <w:tabs>
                <w:tab w:val="decimal" w:pos="857"/>
              </w:tabs>
              <w:spacing w:line="270" w:lineRule="exact"/>
              <w:rPr>
                <w:rFonts w:ascii="Arial" w:hAnsi="Arial" w:cs="Arial"/>
                <w:sz w:val="16"/>
                <w:szCs w:val="16"/>
              </w:rPr>
            </w:pPr>
            <w:r>
              <w:rPr>
                <w:rFonts w:ascii="Arial" w:hAnsi="Arial" w:cs="Arial"/>
                <w:sz w:val="16"/>
                <w:szCs w:val="16"/>
              </w:rPr>
              <w:t>5,105</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36"/>
              <w:jc w:val="both"/>
              <w:rPr>
                <w:rFonts w:ascii="Arial" w:hAnsi="Arial" w:cs="Arial"/>
                <w:sz w:val="16"/>
                <w:szCs w:val="16"/>
              </w:rPr>
            </w:pPr>
            <w:r w:rsidRPr="00DE4BCF">
              <w:rPr>
                <w:rFonts w:ascii="Arial" w:hAnsi="Arial" w:cs="Arial"/>
                <w:sz w:val="16"/>
                <w:szCs w:val="16"/>
              </w:rPr>
              <w:t xml:space="preserve">     Intersegment revenues</w:t>
            </w:r>
          </w:p>
        </w:tc>
        <w:tc>
          <w:tcPr>
            <w:tcW w:w="1102" w:type="dxa"/>
          </w:tcPr>
          <w:p w:rsidR="00D344A7" w:rsidRPr="00DE4BCF" w:rsidRDefault="00125C94" w:rsidP="00C10A71">
            <w:pPr>
              <w:pBdr>
                <w:bottom w:val="single" w:sz="6" w:space="1" w:color="auto"/>
              </w:pBdr>
              <w:tabs>
                <w:tab w:val="decimal" w:pos="794"/>
              </w:tabs>
              <w:spacing w:line="270" w:lineRule="exact"/>
              <w:rPr>
                <w:rFonts w:ascii="Arial" w:hAnsi="Arial" w:cs="Arial"/>
                <w:sz w:val="16"/>
                <w:szCs w:val="16"/>
              </w:rPr>
            </w:pPr>
            <w:r>
              <w:rPr>
                <w:rFonts w:ascii="Arial" w:hAnsi="Arial" w:cs="Arial"/>
                <w:sz w:val="16"/>
                <w:szCs w:val="16"/>
              </w:rPr>
              <w:t>(198)</w:t>
            </w:r>
          </w:p>
        </w:tc>
        <w:tc>
          <w:tcPr>
            <w:tcW w:w="1238" w:type="dxa"/>
            <w:gridSpan w:val="2"/>
          </w:tcPr>
          <w:p w:rsidR="00D344A7" w:rsidRPr="00DE4BCF" w:rsidRDefault="00FF735C" w:rsidP="00C10A71">
            <w:pPr>
              <w:pBdr>
                <w:bottom w:val="single" w:sz="6" w:space="1" w:color="auto"/>
              </w:pBdr>
              <w:tabs>
                <w:tab w:val="decimal" w:pos="947"/>
              </w:tabs>
              <w:spacing w:line="270" w:lineRule="exact"/>
              <w:rPr>
                <w:rFonts w:ascii="Arial" w:hAnsi="Arial" w:cs="Arial"/>
                <w:sz w:val="16"/>
                <w:szCs w:val="16"/>
              </w:rPr>
            </w:pPr>
            <w:r>
              <w:rPr>
                <w:rFonts w:ascii="Arial" w:hAnsi="Arial" w:cs="Arial"/>
                <w:sz w:val="16"/>
                <w:szCs w:val="16"/>
              </w:rPr>
              <w:t>(14</w:t>
            </w:r>
            <w:r w:rsidR="00125C94">
              <w:rPr>
                <w:rFonts w:ascii="Arial" w:hAnsi="Arial" w:cs="Arial"/>
                <w:sz w:val="16"/>
                <w:szCs w:val="16"/>
              </w:rPr>
              <w:t>)</w:t>
            </w:r>
          </w:p>
        </w:tc>
        <w:tc>
          <w:tcPr>
            <w:tcW w:w="1102" w:type="dxa"/>
            <w:gridSpan w:val="2"/>
          </w:tcPr>
          <w:p w:rsidR="00D344A7" w:rsidRPr="00DE4BCF" w:rsidRDefault="00125C94" w:rsidP="00C10A71">
            <w:pPr>
              <w:pBdr>
                <w:bottom w:val="single" w:sz="6" w:space="1" w:color="auto"/>
              </w:pBdr>
              <w:tabs>
                <w:tab w:val="decimal" w:pos="833"/>
              </w:tabs>
              <w:spacing w:line="270" w:lineRule="exact"/>
              <w:ind w:left="-18"/>
              <w:rPr>
                <w:rFonts w:ascii="Arial" w:hAnsi="Arial" w:cs="Arial"/>
                <w:sz w:val="16"/>
                <w:szCs w:val="16"/>
              </w:rPr>
            </w:pPr>
            <w:r>
              <w:rPr>
                <w:rFonts w:ascii="Arial" w:hAnsi="Arial" w:cs="Arial"/>
                <w:sz w:val="16"/>
                <w:szCs w:val="16"/>
              </w:rPr>
              <w:t>(13)</w:t>
            </w:r>
          </w:p>
        </w:tc>
        <w:tc>
          <w:tcPr>
            <w:tcW w:w="1098" w:type="dxa"/>
            <w:gridSpan w:val="2"/>
          </w:tcPr>
          <w:p w:rsidR="00D344A7" w:rsidRPr="00DE4BCF" w:rsidRDefault="00125C94" w:rsidP="00C10A71">
            <w:pPr>
              <w:pBdr>
                <w:bottom w:val="single" w:sz="6" w:space="1" w:color="auto"/>
              </w:pBdr>
              <w:tabs>
                <w:tab w:val="decimal" w:pos="794"/>
              </w:tabs>
              <w:spacing w:line="270" w:lineRule="exact"/>
              <w:ind w:left="-18"/>
              <w:rPr>
                <w:rFonts w:ascii="Arial" w:hAnsi="Arial" w:cs="Arial"/>
                <w:sz w:val="16"/>
                <w:szCs w:val="16"/>
              </w:rPr>
            </w:pPr>
            <w:r>
              <w:rPr>
                <w:rFonts w:ascii="Arial" w:hAnsi="Arial" w:cs="Arial"/>
                <w:sz w:val="16"/>
                <w:szCs w:val="16"/>
              </w:rPr>
              <w:t>-</w:t>
            </w:r>
          </w:p>
        </w:tc>
        <w:tc>
          <w:tcPr>
            <w:tcW w:w="1098" w:type="dxa"/>
            <w:gridSpan w:val="3"/>
          </w:tcPr>
          <w:p w:rsidR="00D344A7" w:rsidRPr="00DE4BCF" w:rsidRDefault="00FF735C" w:rsidP="00C10A71">
            <w:pPr>
              <w:pBdr>
                <w:bottom w:val="single" w:sz="6" w:space="1" w:color="auto"/>
              </w:pBdr>
              <w:tabs>
                <w:tab w:val="decimal" w:pos="857"/>
              </w:tabs>
              <w:spacing w:line="270" w:lineRule="exact"/>
              <w:rPr>
                <w:rFonts w:ascii="Arial" w:hAnsi="Arial" w:cs="Arial"/>
                <w:sz w:val="16"/>
                <w:szCs w:val="16"/>
              </w:rPr>
            </w:pPr>
            <w:r>
              <w:rPr>
                <w:rFonts w:ascii="Arial" w:hAnsi="Arial" w:cs="Arial"/>
                <w:sz w:val="16"/>
                <w:szCs w:val="16"/>
              </w:rPr>
              <w:t>(22</w:t>
            </w:r>
            <w:r w:rsidR="00125C94">
              <w:rPr>
                <w:rFonts w:ascii="Arial" w:hAnsi="Arial" w:cs="Arial"/>
                <w:sz w:val="16"/>
                <w:szCs w:val="16"/>
              </w:rPr>
              <w:t>5)</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36"/>
              <w:jc w:val="both"/>
              <w:rPr>
                <w:rFonts w:ascii="Arial" w:hAnsi="Arial" w:cs="Arial"/>
                <w:sz w:val="16"/>
                <w:szCs w:val="16"/>
              </w:rPr>
            </w:pPr>
            <w:r w:rsidRPr="00DE4BCF">
              <w:rPr>
                <w:rFonts w:ascii="Arial" w:hAnsi="Arial" w:cs="Arial"/>
                <w:sz w:val="16"/>
                <w:szCs w:val="16"/>
              </w:rPr>
              <w:t xml:space="preserve">     Revenue from to external customers</w:t>
            </w:r>
          </w:p>
        </w:tc>
        <w:tc>
          <w:tcPr>
            <w:tcW w:w="1102" w:type="dxa"/>
          </w:tcPr>
          <w:p w:rsidR="00D344A7" w:rsidRPr="00DE4BCF" w:rsidRDefault="00FF735C" w:rsidP="007B2ECC">
            <w:pPr>
              <w:pBdr>
                <w:bottom w:val="double" w:sz="6" w:space="1" w:color="auto"/>
              </w:pBdr>
              <w:tabs>
                <w:tab w:val="decimal" w:pos="794"/>
              </w:tabs>
              <w:spacing w:line="270" w:lineRule="exact"/>
              <w:rPr>
                <w:rFonts w:ascii="Arial" w:hAnsi="Arial" w:cs="Arial"/>
                <w:sz w:val="16"/>
                <w:szCs w:val="16"/>
              </w:rPr>
            </w:pPr>
            <w:r>
              <w:rPr>
                <w:rFonts w:ascii="Arial" w:hAnsi="Arial" w:cs="Arial"/>
                <w:sz w:val="16"/>
                <w:szCs w:val="16"/>
              </w:rPr>
              <w:t>3,483</w:t>
            </w:r>
          </w:p>
        </w:tc>
        <w:tc>
          <w:tcPr>
            <w:tcW w:w="1238" w:type="dxa"/>
            <w:gridSpan w:val="2"/>
          </w:tcPr>
          <w:p w:rsidR="00D344A7" w:rsidRPr="00DE4BCF" w:rsidRDefault="00125C94" w:rsidP="00C10A71">
            <w:pPr>
              <w:pBdr>
                <w:bottom w:val="double" w:sz="6" w:space="1" w:color="auto"/>
              </w:pBdr>
              <w:tabs>
                <w:tab w:val="decimal" w:pos="947"/>
              </w:tabs>
              <w:spacing w:line="270" w:lineRule="exact"/>
              <w:rPr>
                <w:rFonts w:ascii="Arial" w:hAnsi="Arial" w:cs="Arial"/>
                <w:sz w:val="16"/>
                <w:szCs w:val="16"/>
              </w:rPr>
            </w:pPr>
            <w:r>
              <w:rPr>
                <w:rFonts w:ascii="Arial" w:hAnsi="Arial" w:cs="Arial"/>
                <w:sz w:val="16"/>
                <w:szCs w:val="16"/>
              </w:rPr>
              <w:t>1,306</w:t>
            </w:r>
          </w:p>
        </w:tc>
        <w:tc>
          <w:tcPr>
            <w:tcW w:w="1102" w:type="dxa"/>
            <w:gridSpan w:val="2"/>
          </w:tcPr>
          <w:p w:rsidR="00D344A7" w:rsidRPr="00DE4BCF" w:rsidRDefault="00125C94" w:rsidP="00C10A71">
            <w:pPr>
              <w:pBdr>
                <w:bottom w:val="double" w:sz="6" w:space="1" w:color="auto"/>
              </w:pBdr>
              <w:tabs>
                <w:tab w:val="decimal" w:pos="833"/>
              </w:tabs>
              <w:spacing w:line="270" w:lineRule="exact"/>
              <w:ind w:left="-18"/>
              <w:rPr>
                <w:rFonts w:ascii="Arial" w:hAnsi="Arial" w:cs="Arial"/>
                <w:sz w:val="16"/>
                <w:szCs w:val="16"/>
              </w:rPr>
            </w:pPr>
            <w:r>
              <w:rPr>
                <w:rFonts w:ascii="Arial" w:hAnsi="Arial" w:cs="Arial"/>
                <w:sz w:val="16"/>
                <w:szCs w:val="16"/>
              </w:rPr>
              <w:t>91</w:t>
            </w:r>
          </w:p>
        </w:tc>
        <w:tc>
          <w:tcPr>
            <w:tcW w:w="1098" w:type="dxa"/>
            <w:gridSpan w:val="2"/>
          </w:tcPr>
          <w:p w:rsidR="00D344A7" w:rsidRPr="00DE4BCF" w:rsidRDefault="00125C94" w:rsidP="00C10A71">
            <w:pPr>
              <w:pBdr>
                <w:bottom w:val="double" w:sz="6" w:space="1" w:color="auto"/>
              </w:pBdr>
              <w:tabs>
                <w:tab w:val="decimal" w:pos="794"/>
              </w:tabs>
              <w:spacing w:line="270" w:lineRule="exact"/>
              <w:ind w:left="-18"/>
              <w:rPr>
                <w:rFonts w:ascii="Arial" w:hAnsi="Arial" w:cs="Arial"/>
                <w:sz w:val="16"/>
                <w:szCs w:val="16"/>
              </w:rPr>
            </w:pPr>
            <w:r>
              <w:rPr>
                <w:rFonts w:ascii="Arial" w:hAnsi="Arial" w:cs="Arial"/>
                <w:sz w:val="16"/>
                <w:szCs w:val="16"/>
              </w:rPr>
              <w:t>-</w:t>
            </w:r>
          </w:p>
        </w:tc>
        <w:tc>
          <w:tcPr>
            <w:tcW w:w="1098" w:type="dxa"/>
            <w:gridSpan w:val="3"/>
          </w:tcPr>
          <w:p w:rsidR="00D344A7" w:rsidRPr="00DE4BCF" w:rsidRDefault="00FF735C" w:rsidP="00C10A71">
            <w:pPr>
              <w:pBdr>
                <w:bottom w:val="double" w:sz="6" w:space="1" w:color="auto"/>
              </w:pBdr>
              <w:tabs>
                <w:tab w:val="decimal" w:pos="857"/>
              </w:tabs>
              <w:spacing w:line="270" w:lineRule="exact"/>
              <w:rPr>
                <w:rFonts w:ascii="Arial" w:hAnsi="Arial" w:cs="Arial"/>
                <w:sz w:val="16"/>
                <w:szCs w:val="16"/>
              </w:rPr>
            </w:pPr>
            <w:r>
              <w:rPr>
                <w:rFonts w:ascii="Arial" w:hAnsi="Arial" w:cs="Arial"/>
                <w:sz w:val="16"/>
                <w:szCs w:val="16"/>
              </w:rPr>
              <w:t>4,880</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108"/>
              <w:jc w:val="both"/>
              <w:rPr>
                <w:rFonts w:ascii="Arial" w:hAnsi="Arial" w:cs="Arial"/>
                <w:sz w:val="16"/>
                <w:szCs w:val="16"/>
              </w:rPr>
            </w:pPr>
            <w:r w:rsidRPr="00DE4BCF">
              <w:rPr>
                <w:rFonts w:ascii="Arial" w:hAnsi="Arial" w:cs="Arial"/>
                <w:sz w:val="16"/>
                <w:szCs w:val="16"/>
              </w:rPr>
              <w:t>Results:</w:t>
            </w:r>
          </w:p>
        </w:tc>
        <w:tc>
          <w:tcPr>
            <w:tcW w:w="1102" w:type="dxa"/>
          </w:tcPr>
          <w:p w:rsidR="00D344A7" w:rsidRPr="00DE4BCF" w:rsidRDefault="00D344A7" w:rsidP="00C10A71">
            <w:pPr>
              <w:tabs>
                <w:tab w:val="decimal" w:pos="794"/>
              </w:tabs>
              <w:spacing w:line="270" w:lineRule="exact"/>
              <w:rPr>
                <w:rFonts w:ascii="Arial" w:hAnsi="Arial" w:cs="Arial"/>
                <w:sz w:val="16"/>
                <w:szCs w:val="16"/>
              </w:rPr>
            </w:pPr>
          </w:p>
        </w:tc>
        <w:tc>
          <w:tcPr>
            <w:tcW w:w="1238" w:type="dxa"/>
            <w:gridSpan w:val="2"/>
          </w:tcPr>
          <w:p w:rsidR="00D344A7" w:rsidRPr="00DE4BCF" w:rsidRDefault="00D344A7" w:rsidP="00C10A71">
            <w:pPr>
              <w:tabs>
                <w:tab w:val="decimal" w:pos="947"/>
              </w:tabs>
              <w:spacing w:line="270" w:lineRule="exact"/>
              <w:rPr>
                <w:rFonts w:ascii="Arial" w:hAnsi="Arial" w:cs="Arial"/>
                <w:sz w:val="16"/>
                <w:szCs w:val="16"/>
              </w:rPr>
            </w:pPr>
          </w:p>
        </w:tc>
        <w:tc>
          <w:tcPr>
            <w:tcW w:w="1102" w:type="dxa"/>
            <w:gridSpan w:val="2"/>
          </w:tcPr>
          <w:p w:rsidR="00AD07DC" w:rsidRPr="00DE4BCF" w:rsidRDefault="00AD07DC" w:rsidP="00C10A71">
            <w:pPr>
              <w:tabs>
                <w:tab w:val="decimal" w:pos="833"/>
              </w:tabs>
              <w:spacing w:line="270" w:lineRule="exact"/>
              <w:ind w:left="-18"/>
              <w:rPr>
                <w:rFonts w:ascii="Arial" w:hAnsi="Arial" w:cs="Arial"/>
                <w:sz w:val="16"/>
                <w:szCs w:val="16"/>
              </w:rPr>
            </w:pPr>
          </w:p>
        </w:tc>
        <w:tc>
          <w:tcPr>
            <w:tcW w:w="1098" w:type="dxa"/>
            <w:gridSpan w:val="2"/>
          </w:tcPr>
          <w:p w:rsidR="00D344A7" w:rsidRPr="00DE4BCF" w:rsidRDefault="00D344A7" w:rsidP="00C10A71">
            <w:pPr>
              <w:tabs>
                <w:tab w:val="decimal" w:pos="794"/>
              </w:tabs>
              <w:spacing w:line="270" w:lineRule="exact"/>
              <w:ind w:left="-18"/>
              <w:rPr>
                <w:rFonts w:ascii="Arial" w:hAnsi="Arial" w:cs="Arial"/>
                <w:sz w:val="16"/>
                <w:szCs w:val="16"/>
              </w:rPr>
            </w:pPr>
          </w:p>
        </w:tc>
        <w:tc>
          <w:tcPr>
            <w:tcW w:w="1098" w:type="dxa"/>
            <w:gridSpan w:val="3"/>
          </w:tcPr>
          <w:p w:rsidR="00D344A7" w:rsidRPr="00DE4BCF" w:rsidRDefault="00D344A7" w:rsidP="00C10A71">
            <w:pPr>
              <w:tabs>
                <w:tab w:val="decimal" w:pos="857"/>
              </w:tabs>
              <w:spacing w:line="270" w:lineRule="exact"/>
              <w:rPr>
                <w:rFonts w:ascii="Arial" w:hAnsi="Arial" w:cs="Arial"/>
                <w:sz w:val="16"/>
                <w:szCs w:val="16"/>
              </w:rPr>
            </w:pP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right="-36"/>
              <w:jc w:val="both"/>
              <w:rPr>
                <w:rFonts w:ascii="Arial" w:hAnsi="Arial" w:cs="Arial"/>
                <w:sz w:val="16"/>
                <w:szCs w:val="16"/>
              </w:rPr>
            </w:pPr>
            <w:r w:rsidRPr="00DE4BCF">
              <w:rPr>
                <w:rFonts w:ascii="Arial" w:hAnsi="Arial" w:cs="Arial"/>
                <w:sz w:val="16"/>
                <w:szCs w:val="16"/>
              </w:rPr>
              <w:t>Segment results</w:t>
            </w:r>
          </w:p>
        </w:tc>
        <w:tc>
          <w:tcPr>
            <w:tcW w:w="1102" w:type="dxa"/>
          </w:tcPr>
          <w:p w:rsidR="00D344A7" w:rsidRPr="00DE4BCF" w:rsidRDefault="00125C94" w:rsidP="00C10A71">
            <w:pPr>
              <w:pBdr>
                <w:bottom w:val="double" w:sz="6" w:space="1" w:color="auto"/>
              </w:pBdr>
              <w:tabs>
                <w:tab w:val="decimal" w:pos="794"/>
              </w:tabs>
              <w:spacing w:line="270" w:lineRule="exact"/>
              <w:rPr>
                <w:rFonts w:ascii="Arial" w:hAnsi="Arial" w:cs="Arial"/>
                <w:sz w:val="16"/>
                <w:szCs w:val="16"/>
              </w:rPr>
            </w:pPr>
            <w:r>
              <w:rPr>
                <w:rFonts w:ascii="Arial" w:hAnsi="Arial" w:cs="Arial"/>
                <w:sz w:val="16"/>
                <w:szCs w:val="16"/>
              </w:rPr>
              <w:t>160</w:t>
            </w:r>
          </w:p>
        </w:tc>
        <w:tc>
          <w:tcPr>
            <w:tcW w:w="1238" w:type="dxa"/>
            <w:gridSpan w:val="2"/>
          </w:tcPr>
          <w:p w:rsidR="00D344A7" w:rsidRPr="00DE4BCF" w:rsidRDefault="00125C94" w:rsidP="00C10A71">
            <w:pPr>
              <w:pBdr>
                <w:bottom w:val="double" w:sz="6" w:space="1" w:color="auto"/>
              </w:pBdr>
              <w:tabs>
                <w:tab w:val="decimal" w:pos="947"/>
              </w:tabs>
              <w:spacing w:line="270" w:lineRule="exact"/>
              <w:rPr>
                <w:rFonts w:ascii="Arial" w:hAnsi="Arial" w:cs="Arial"/>
                <w:sz w:val="16"/>
                <w:szCs w:val="16"/>
              </w:rPr>
            </w:pPr>
            <w:r>
              <w:rPr>
                <w:rFonts w:ascii="Arial" w:hAnsi="Arial" w:cs="Arial"/>
                <w:sz w:val="16"/>
                <w:szCs w:val="16"/>
              </w:rPr>
              <w:t>281</w:t>
            </w:r>
          </w:p>
        </w:tc>
        <w:tc>
          <w:tcPr>
            <w:tcW w:w="1102" w:type="dxa"/>
            <w:gridSpan w:val="2"/>
          </w:tcPr>
          <w:p w:rsidR="00D344A7" w:rsidRPr="00DE4BCF" w:rsidRDefault="00125C94" w:rsidP="00C10A71">
            <w:pPr>
              <w:pBdr>
                <w:bottom w:val="double" w:sz="6" w:space="1" w:color="auto"/>
              </w:pBdr>
              <w:tabs>
                <w:tab w:val="decimal" w:pos="833"/>
              </w:tabs>
              <w:spacing w:line="270" w:lineRule="exact"/>
              <w:ind w:left="-18"/>
              <w:rPr>
                <w:rFonts w:ascii="Arial" w:hAnsi="Arial" w:cs="Arial"/>
                <w:sz w:val="16"/>
                <w:szCs w:val="16"/>
              </w:rPr>
            </w:pPr>
            <w:r>
              <w:rPr>
                <w:rFonts w:ascii="Arial" w:hAnsi="Arial" w:cs="Arial"/>
                <w:sz w:val="16"/>
                <w:szCs w:val="16"/>
              </w:rPr>
              <w:t>22</w:t>
            </w:r>
          </w:p>
        </w:tc>
        <w:tc>
          <w:tcPr>
            <w:tcW w:w="1098" w:type="dxa"/>
            <w:gridSpan w:val="2"/>
          </w:tcPr>
          <w:p w:rsidR="00D344A7" w:rsidRPr="00DE4BCF" w:rsidRDefault="00125C94" w:rsidP="00C10A71">
            <w:pPr>
              <w:pBdr>
                <w:bottom w:val="double" w:sz="6" w:space="1" w:color="auto"/>
              </w:pBdr>
              <w:tabs>
                <w:tab w:val="decimal" w:pos="794"/>
              </w:tabs>
              <w:spacing w:line="270" w:lineRule="exact"/>
              <w:ind w:left="-18"/>
              <w:rPr>
                <w:rFonts w:ascii="Arial" w:hAnsi="Arial" w:cs="Arial"/>
                <w:sz w:val="16"/>
                <w:szCs w:val="16"/>
              </w:rPr>
            </w:pPr>
            <w:r>
              <w:rPr>
                <w:rFonts w:ascii="Arial" w:hAnsi="Arial" w:cs="Arial"/>
                <w:sz w:val="16"/>
                <w:szCs w:val="16"/>
              </w:rPr>
              <w:t>(173)</w:t>
            </w:r>
          </w:p>
        </w:tc>
        <w:tc>
          <w:tcPr>
            <w:tcW w:w="1098" w:type="dxa"/>
            <w:gridSpan w:val="3"/>
          </w:tcPr>
          <w:p w:rsidR="00D344A7" w:rsidRPr="00DE4BCF" w:rsidRDefault="00125C94" w:rsidP="00C10A71">
            <w:pPr>
              <w:tabs>
                <w:tab w:val="decimal" w:pos="857"/>
              </w:tabs>
              <w:spacing w:line="270" w:lineRule="exact"/>
              <w:rPr>
                <w:rFonts w:ascii="Arial" w:hAnsi="Arial" w:cs="Arial"/>
                <w:sz w:val="16"/>
                <w:szCs w:val="16"/>
              </w:rPr>
            </w:pPr>
            <w:r>
              <w:rPr>
                <w:rFonts w:ascii="Arial" w:hAnsi="Arial" w:cs="Arial"/>
                <w:sz w:val="16"/>
                <w:szCs w:val="16"/>
              </w:rPr>
              <w:t>290</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36"/>
              <w:jc w:val="both"/>
              <w:rPr>
                <w:rFonts w:ascii="Arial" w:hAnsi="Arial" w:cs="Arial"/>
                <w:sz w:val="16"/>
                <w:szCs w:val="16"/>
              </w:rPr>
            </w:pPr>
            <w:r w:rsidRPr="00DE4BCF">
              <w:rPr>
                <w:rFonts w:ascii="Arial" w:hAnsi="Arial" w:cs="Arial"/>
                <w:sz w:val="16"/>
                <w:szCs w:val="16"/>
              </w:rPr>
              <w:t>Unallocated income</w:t>
            </w:r>
          </w:p>
        </w:tc>
        <w:tc>
          <w:tcPr>
            <w:tcW w:w="1102" w:type="dxa"/>
          </w:tcPr>
          <w:p w:rsidR="00D344A7" w:rsidRPr="00DE4BCF" w:rsidRDefault="00D344A7" w:rsidP="00C10A71">
            <w:pPr>
              <w:tabs>
                <w:tab w:val="decimal" w:pos="794"/>
              </w:tabs>
              <w:spacing w:line="270" w:lineRule="exact"/>
              <w:rPr>
                <w:rFonts w:ascii="Arial" w:hAnsi="Arial" w:cs="Arial"/>
                <w:sz w:val="16"/>
                <w:szCs w:val="16"/>
              </w:rPr>
            </w:pPr>
          </w:p>
        </w:tc>
        <w:tc>
          <w:tcPr>
            <w:tcW w:w="1238" w:type="dxa"/>
            <w:gridSpan w:val="2"/>
          </w:tcPr>
          <w:p w:rsidR="00D344A7" w:rsidRPr="00DE4BCF" w:rsidRDefault="00D344A7" w:rsidP="00C10A71">
            <w:pPr>
              <w:tabs>
                <w:tab w:val="decimal" w:pos="947"/>
              </w:tabs>
              <w:spacing w:line="270" w:lineRule="exact"/>
              <w:rPr>
                <w:rFonts w:ascii="Arial" w:hAnsi="Arial" w:cs="Arial"/>
                <w:sz w:val="16"/>
                <w:szCs w:val="16"/>
              </w:rPr>
            </w:pPr>
          </w:p>
        </w:tc>
        <w:tc>
          <w:tcPr>
            <w:tcW w:w="1102" w:type="dxa"/>
            <w:gridSpan w:val="2"/>
          </w:tcPr>
          <w:p w:rsidR="00D344A7" w:rsidRPr="00DE4BCF" w:rsidRDefault="00D344A7" w:rsidP="00C10A71">
            <w:pPr>
              <w:tabs>
                <w:tab w:val="decimal" w:pos="833"/>
              </w:tabs>
              <w:spacing w:line="270" w:lineRule="exact"/>
              <w:ind w:left="-18"/>
              <w:rPr>
                <w:rFonts w:ascii="Arial" w:hAnsi="Arial" w:cs="Arial"/>
                <w:sz w:val="16"/>
                <w:szCs w:val="16"/>
              </w:rPr>
            </w:pPr>
          </w:p>
        </w:tc>
        <w:tc>
          <w:tcPr>
            <w:tcW w:w="1098" w:type="dxa"/>
            <w:gridSpan w:val="2"/>
          </w:tcPr>
          <w:p w:rsidR="00D344A7" w:rsidRPr="00DE4BCF" w:rsidRDefault="00D344A7" w:rsidP="00C10A71">
            <w:pPr>
              <w:tabs>
                <w:tab w:val="decimal" w:pos="794"/>
              </w:tabs>
              <w:spacing w:line="270" w:lineRule="exact"/>
              <w:ind w:left="-18"/>
              <w:rPr>
                <w:rFonts w:ascii="Arial" w:hAnsi="Arial" w:cs="Arial"/>
                <w:sz w:val="16"/>
                <w:szCs w:val="16"/>
              </w:rPr>
            </w:pPr>
          </w:p>
        </w:tc>
        <w:tc>
          <w:tcPr>
            <w:tcW w:w="1098" w:type="dxa"/>
            <w:gridSpan w:val="3"/>
          </w:tcPr>
          <w:p w:rsidR="00D344A7" w:rsidRPr="00DE4BCF" w:rsidRDefault="00125C94" w:rsidP="00C10A71">
            <w:pPr>
              <w:pBdr>
                <w:bottom w:val="single" w:sz="6" w:space="1" w:color="auto"/>
              </w:pBdr>
              <w:tabs>
                <w:tab w:val="decimal" w:pos="857"/>
              </w:tabs>
              <w:spacing w:line="270" w:lineRule="exact"/>
              <w:rPr>
                <w:rFonts w:ascii="Arial" w:hAnsi="Arial" w:cs="Arial"/>
                <w:sz w:val="16"/>
                <w:szCs w:val="16"/>
              </w:rPr>
            </w:pPr>
            <w:r>
              <w:rPr>
                <w:rFonts w:ascii="Arial" w:hAnsi="Arial" w:cs="Arial"/>
                <w:sz w:val="16"/>
                <w:szCs w:val="16"/>
              </w:rPr>
              <w:t>420</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108"/>
              <w:jc w:val="both"/>
              <w:rPr>
                <w:rFonts w:ascii="Arial" w:hAnsi="Arial" w:cs="Arial"/>
                <w:sz w:val="16"/>
                <w:szCs w:val="16"/>
              </w:rPr>
            </w:pPr>
            <w:r w:rsidRPr="00DE4BCF">
              <w:rPr>
                <w:rFonts w:ascii="Arial" w:hAnsi="Arial" w:cs="Arial"/>
                <w:sz w:val="16"/>
                <w:szCs w:val="16"/>
              </w:rPr>
              <w:t>Profit from operations and other income</w:t>
            </w:r>
          </w:p>
        </w:tc>
        <w:tc>
          <w:tcPr>
            <w:tcW w:w="1102" w:type="dxa"/>
          </w:tcPr>
          <w:p w:rsidR="00D344A7" w:rsidRPr="00DE4BCF" w:rsidRDefault="00D344A7" w:rsidP="00C10A71">
            <w:pPr>
              <w:tabs>
                <w:tab w:val="decimal" w:pos="794"/>
              </w:tabs>
              <w:spacing w:line="270" w:lineRule="exact"/>
              <w:rPr>
                <w:rFonts w:ascii="Arial" w:hAnsi="Arial" w:cs="Arial"/>
                <w:sz w:val="16"/>
                <w:szCs w:val="16"/>
              </w:rPr>
            </w:pPr>
          </w:p>
        </w:tc>
        <w:tc>
          <w:tcPr>
            <w:tcW w:w="1238" w:type="dxa"/>
            <w:gridSpan w:val="2"/>
          </w:tcPr>
          <w:p w:rsidR="00D344A7" w:rsidRPr="00DE4BCF" w:rsidRDefault="00D344A7" w:rsidP="00C10A71">
            <w:pPr>
              <w:tabs>
                <w:tab w:val="decimal" w:pos="947"/>
              </w:tabs>
              <w:spacing w:line="270" w:lineRule="exact"/>
              <w:rPr>
                <w:rFonts w:ascii="Arial" w:hAnsi="Arial" w:cs="Arial"/>
                <w:sz w:val="16"/>
                <w:szCs w:val="16"/>
              </w:rPr>
            </w:pPr>
          </w:p>
        </w:tc>
        <w:tc>
          <w:tcPr>
            <w:tcW w:w="1102" w:type="dxa"/>
            <w:gridSpan w:val="2"/>
          </w:tcPr>
          <w:p w:rsidR="00D344A7" w:rsidRPr="00DE4BCF" w:rsidRDefault="00D344A7" w:rsidP="00C10A71">
            <w:pPr>
              <w:tabs>
                <w:tab w:val="decimal" w:pos="833"/>
              </w:tabs>
              <w:spacing w:line="270" w:lineRule="exact"/>
              <w:ind w:left="-18"/>
              <w:rPr>
                <w:rFonts w:ascii="Arial" w:hAnsi="Arial" w:cs="Arial"/>
                <w:sz w:val="16"/>
                <w:szCs w:val="16"/>
              </w:rPr>
            </w:pPr>
          </w:p>
        </w:tc>
        <w:tc>
          <w:tcPr>
            <w:tcW w:w="1098" w:type="dxa"/>
            <w:gridSpan w:val="2"/>
          </w:tcPr>
          <w:p w:rsidR="00D344A7" w:rsidRPr="00DE4BCF" w:rsidRDefault="00D344A7" w:rsidP="00C10A71">
            <w:pPr>
              <w:tabs>
                <w:tab w:val="decimal" w:pos="794"/>
              </w:tabs>
              <w:spacing w:line="270" w:lineRule="exact"/>
              <w:ind w:left="-18"/>
              <w:rPr>
                <w:rFonts w:ascii="Arial" w:hAnsi="Arial" w:cs="Arial"/>
                <w:sz w:val="16"/>
                <w:szCs w:val="16"/>
              </w:rPr>
            </w:pPr>
          </w:p>
        </w:tc>
        <w:tc>
          <w:tcPr>
            <w:tcW w:w="1098" w:type="dxa"/>
            <w:gridSpan w:val="3"/>
          </w:tcPr>
          <w:p w:rsidR="00D344A7" w:rsidRPr="00DE4BCF" w:rsidRDefault="00125C94" w:rsidP="00C10A71">
            <w:pPr>
              <w:tabs>
                <w:tab w:val="decimal" w:pos="857"/>
              </w:tabs>
              <w:spacing w:line="270" w:lineRule="exact"/>
              <w:rPr>
                <w:rFonts w:ascii="Arial" w:hAnsi="Arial" w:cs="Arial"/>
                <w:sz w:val="16"/>
                <w:szCs w:val="16"/>
              </w:rPr>
            </w:pPr>
            <w:r>
              <w:rPr>
                <w:rFonts w:ascii="Arial" w:hAnsi="Arial" w:cs="Arial"/>
                <w:sz w:val="16"/>
                <w:szCs w:val="16"/>
              </w:rPr>
              <w:t>710</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108"/>
              <w:jc w:val="both"/>
              <w:rPr>
                <w:rFonts w:ascii="Arial" w:hAnsi="Arial" w:cs="Arial"/>
                <w:sz w:val="16"/>
                <w:szCs w:val="16"/>
              </w:rPr>
            </w:pPr>
            <w:r w:rsidRPr="00DE4BCF">
              <w:rPr>
                <w:rFonts w:ascii="Arial" w:hAnsi="Arial" w:cs="Arial"/>
                <w:sz w:val="16"/>
                <w:szCs w:val="16"/>
              </w:rPr>
              <w:t>Interest income</w:t>
            </w:r>
          </w:p>
        </w:tc>
        <w:tc>
          <w:tcPr>
            <w:tcW w:w="1102" w:type="dxa"/>
          </w:tcPr>
          <w:p w:rsidR="00D344A7" w:rsidRPr="00DE4BCF" w:rsidRDefault="00125C94" w:rsidP="00C10A71">
            <w:pPr>
              <w:tabs>
                <w:tab w:val="decimal" w:pos="794"/>
              </w:tabs>
              <w:spacing w:line="270" w:lineRule="exact"/>
              <w:rPr>
                <w:rFonts w:ascii="Arial" w:hAnsi="Arial" w:cs="Arial"/>
                <w:sz w:val="16"/>
                <w:szCs w:val="16"/>
              </w:rPr>
            </w:pPr>
            <w:r>
              <w:rPr>
                <w:rFonts w:ascii="Arial" w:hAnsi="Arial" w:cs="Arial"/>
                <w:sz w:val="16"/>
                <w:szCs w:val="16"/>
              </w:rPr>
              <w:t>2</w:t>
            </w:r>
          </w:p>
        </w:tc>
        <w:tc>
          <w:tcPr>
            <w:tcW w:w="1238" w:type="dxa"/>
            <w:gridSpan w:val="2"/>
          </w:tcPr>
          <w:p w:rsidR="00D344A7" w:rsidRPr="00DE4BCF" w:rsidRDefault="00125C94" w:rsidP="00C10A71">
            <w:pPr>
              <w:tabs>
                <w:tab w:val="decimal" w:pos="947"/>
              </w:tabs>
              <w:spacing w:line="270" w:lineRule="exact"/>
              <w:rPr>
                <w:rFonts w:ascii="Arial" w:hAnsi="Arial" w:cs="Arial"/>
                <w:sz w:val="16"/>
                <w:szCs w:val="16"/>
              </w:rPr>
            </w:pPr>
            <w:r>
              <w:rPr>
                <w:rFonts w:ascii="Arial" w:hAnsi="Arial" w:cs="Arial"/>
                <w:sz w:val="16"/>
                <w:szCs w:val="16"/>
              </w:rPr>
              <w:t>39</w:t>
            </w:r>
          </w:p>
        </w:tc>
        <w:tc>
          <w:tcPr>
            <w:tcW w:w="1102" w:type="dxa"/>
            <w:gridSpan w:val="2"/>
          </w:tcPr>
          <w:p w:rsidR="00D344A7" w:rsidRPr="00DE4BCF" w:rsidRDefault="00125C94" w:rsidP="00C10A71">
            <w:pPr>
              <w:tabs>
                <w:tab w:val="decimal" w:pos="833"/>
              </w:tabs>
              <w:spacing w:line="270" w:lineRule="exact"/>
              <w:ind w:left="-18"/>
              <w:rPr>
                <w:rFonts w:ascii="Arial" w:hAnsi="Arial" w:cs="Arial"/>
                <w:sz w:val="16"/>
                <w:szCs w:val="16"/>
              </w:rPr>
            </w:pPr>
            <w:r>
              <w:rPr>
                <w:rFonts w:ascii="Arial" w:hAnsi="Arial" w:cs="Arial"/>
                <w:sz w:val="16"/>
                <w:szCs w:val="16"/>
              </w:rPr>
              <w:t>1</w:t>
            </w:r>
          </w:p>
        </w:tc>
        <w:tc>
          <w:tcPr>
            <w:tcW w:w="1098" w:type="dxa"/>
            <w:gridSpan w:val="2"/>
          </w:tcPr>
          <w:p w:rsidR="00D344A7" w:rsidRPr="00DE4BCF" w:rsidRDefault="00125C94" w:rsidP="00C10A71">
            <w:pPr>
              <w:tabs>
                <w:tab w:val="decimal" w:pos="794"/>
              </w:tabs>
              <w:spacing w:line="270" w:lineRule="exact"/>
              <w:ind w:left="-18"/>
              <w:rPr>
                <w:rFonts w:ascii="Arial" w:hAnsi="Arial" w:cs="Arial"/>
                <w:sz w:val="16"/>
                <w:szCs w:val="16"/>
              </w:rPr>
            </w:pPr>
            <w:r>
              <w:rPr>
                <w:rFonts w:ascii="Arial" w:hAnsi="Arial" w:cs="Arial"/>
                <w:sz w:val="16"/>
                <w:szCs w:val="16"/>
              </w:rPr>
              <w:t>-</w:t>
            </w:r>
          </w:p>
        </w:tc>
        <w:tc>
          <w:tcPr>
            <w:tcW w:w="1098" w:type="dxa"/>
            <w:gridSpan w:val="3"/>
          </w:tcPr>
          <w:p w:rsidR="00D344A7" w:rsidRPr="00DE4BCF" w:rsidRDefault="00125C94" w:rsidP="00C10A71">
            <w:pPr>
              <w:tabs>
                <w:tab w:val="decimal" w:pos="857"/>
              </w:tabs>
              <w:spacing w:line="270" w:lineRule="exact"/>
              <w:rPr>
                <w:rFonts w:ascii="Arial" w:hAnsi="Arial" w:cs="Arial"/>
                <w:sz w:val="16"/>
                <w:szCs w:val="16"/>
              </w:rPr>
            </w:pPr>
            <w:r>
              <w:rPr>
                <w:rFonts w:ascii="Arial" w:hAnsi="Arial" w:cs="Arial"/>
                <w:sz w:val="16"/>
                <w:szCs w:val="16"/>
              </w:rPr>
              <w:t>42</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108"/>
              <w:jc w:val="both"/>
              <w:rPr>
                <w:rFonts w:ascii="Arial" w:hAnsi="Arial" w:cs="Arial"/>
                <w:sz w:val="16"/>
                <w:szCs w:val="16"/>
              </w:rPr>
            </w:pPr>
            <w:r w:rsidRPr="00DE4BCF">
              <w:rPr>
                <w:rFonts w:ascii="Arial" w:hAnsi="Arial" w:cs="Arial"/>
                <w:sz w:val="16"/>
                <w:szCs w:val="16"/>
              </w:rPr>
              <w:t>Finance cost</w:t>
            </w:r>
          </w:p>
        </w:tc>
        <w:tc>
          <w:tcPr>
            <w:tcW w:w="1102" w:type="dxa"/>
          </w:tcPr>
          <w:p w:rsidR="00D344A7" w:rsidRPr="00DE4BCF" w:rsidRDefault="00125C94" w:rsidP="00C10A71">
            <w:pPr>
              <w:tabs>
                <w:tab w:val="decimal" w:pos="794"/>
              </w:tabs>
              <w:spacing w:line="270" w:lineRule="exact"/>
              <w:rPr>
                <w:rFonts w:ascii="Arial" w:hAnsi="Arial" w:cs="Arial"/>
                <w:sz w:val="16"/>
                <w:szCs w:val="16"/>
              </w:rPr>
            </w:pPr>
            <w:r>
              <w:rPr>
                <w:rFonts w:ascii="Arial" w:hAnsi="Arial" w:cs="Arial"/>
                <w:sz w:val="16"/>
                <w:szCs w:val="16"/>
              </w:rPr>
              <w:t>(113)</w:t>
            </w:r>
          </w:p>
        </w:tc>
        <w:tc>
          <w:tcPr>
            <w:tcW w:w="1238" w:type="dxa"/>
            <w:gridSpan w:val="2"/>
          </w:tcPr>
          <w:p w:rsidR="00D344A7" w:rsidRPr="00DE4BCF" w:rsidRDefault="00125C94" w:rsidP="00C10A71">
            <w:pPr>
              <w:tabs>
                <w:tab w:val="decimal" w:pos="947"/>
              </w:tabs>
              <w:spacing w:line="270" w:lineRule="exact"/>
              <w:rPr>
                <w:rFonts w:ascii="Arial" w:hAnsi="Arial" w:cs="Arial"/>
                <w:sz w:val="16"/>
                <w:szCs w:val="16"/>
              </w:rPr>
            </w:pPr>
            <w:r>
              <w:rPr>
                <w:rFonts w:ascii="Arial" w:hAnsi="Arial" w:cs="Arial"/>
                <w:sz w:val="16"/>
                <w:szCs w:val="16"/>
              </w:rPr>
              <w:t>(69)</w:t>
            </w:r>
          </w:p>
        </w:tc>
        <w:tc>
          <w:tcPr>
            <w:tcW w:w="1102" w:type="dxa"/>
            <w:gridSpan w:val="2"/>
          </w:tcPr>
          <w:p w:rsidR="00D344A7" w:rsidRPr="00DE4BCF" w:rsidRDefault="00125C94" w:rsidP="00C10A71">
            <w:pPr>
              <w:tabs>
                <w:tab w:val="decimal" w:pos="833"/>
              </w:tabs>
              <w:spacing w:line="270" w:lineRule="exact"/>
              <w:ind w:left="-18"/>
              <w:rPr>
                <w:rFonts w:ascii="Arial" w:hAnsi="Arial" w:cs="Arial"/>
                <w:sz w:val="16"/>
                <w:szCs w:val="16"/>
              </w:rPr>
            </w:pPr>
            <w:r>
              <w:rPr>
                <w:rFonts w:ascii="Arial" w:hAnsi="Arial" w:cs="Arial"/>
                <w:sz w:val="16"/>
                <w:szCs w:val="16"/>
              </w:rPr>
              <w:t>-</w:t>
            </w:r>
          </w:p>
        </w:tc>
        <w:tc>
          <w:tcPr>
            <w:tcW w:w="1098" w:type="dxa"/>
            <w:gridSpan w:val="2"/>
          </w:tcPr>
          <w:p w:rsidR="00D344A7" w:rsidRPr="00DE4BCF" w:rsidRDefault="00125C94" w:rsidP="00C10A71">
            <w:pPr>
              <w:tabs>
                <w:tab w:val="decimal" w:pos="794"/>
              </w:tabs>
              <w:spacing w:line="270" w:lineRule="exact"/>
              <w:ind w:left="-18"/>
              <w:rPr>
                <w:rFonts w:ascii="Arial" w:hAnsi="Arial" w:cs="Arial"/>
                <w:sz w:val="16"/>
                <w:szCs w:val="16"/>
              </w:rPr>
            </w:pPr>
            <w:r>
              <w:rPr>
                <w:rFonts w:ascii="Arial" w:hAnsi="Arial" w:cs="Arial"/>
                <w:sz w:val="16"/>
                <w:szCs w:val="16"/>
              </w:rPr>
              <w:t>(8)</w:t>
            </w:r>
          </w:p>
        </w:tc>
        <w:tc>
          <w:tcPr>
            <w:tcW w:w="1098" w:type="dxa"/>
            <w:gridSpan w:val="3"/>
          </w:tcPr>
          <w:p w:rsidR="00D344A7" w:rsidRPr="00DE4BCF" w:rsidRDefault="00125C94" w:rsidP="00C10A71">
            <w:pPr>
              <w:tabs>
                <w:tab w:val="decimal" w:pos="857"/>
              </w:tabs>
              <w:spacing w:line="270" w:lineRule="exact"/>
              <w:rPr>
                <w:rFonts w:ascii="Arial" w:hAnsi="Arial" w:cs="Arial"/>
                <w:sz w:val="16"/>
                <w:szCs w:val="16"/>
              </w:rPr>
            </w:pPr>
            <w:r>
              <w:rPr>
                <w:rFonts w:ascii="Arial" w:hAnsi="Arial" w:cs="Arial"/>
                <w:sz w:val="16"/>
                <w:szCs w:val="16"/>
              </w:rPr>
              <w:t>(190)</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108"/>
              <w:jc w:val="both"/>
              <w:rPr>
                <w:rFonts w:ascii="Arial" w:hAnsi="Arial" w:cs="Arial"/>
                <w:sz w:val="16"/>
                <w:szCs w:val="16"/>
              </w:rPr>
            </w:pPr>
            <w:r w:rsidRPr="00DE4BCF">
              <w:rPr>
                <w:rFonts w:ascii="Arial" w:hAnsi="Arial" w:cs="Arial"/>
                <w:sz w:val="16"/>
                <w:szCs w:val="16"/>
              </w:rPr>
              <w:t>Share of loss from investment in associate</w:t>
            </w:r>
          </w:p>
        </w:tc>
        <w:tc>
          <w:tcPr>
            <w:tcW w:w="1102" w:type="dxa"/>
          </w:tcPr>
          <w:p w:rsidR="00D344A7" w:rsidRPr="00DE4BCF" w:rsidRDefault="00D344A7" w:rsidP="00C10A71">
            <w:pPr>
              <w:tabs>
                <w:tab w:val="decimal" w:pos="794"/>
              </w:tabs>
              <w:spacing w:line="270" w:lineRule="exact"/>
              <w:rPr>
                <w:rFonts w:ascii="Arial" w:hAnsi="Arial" w:cs="Arial"/>
                <w:sz w:val="16"/>
                <w:szCs w:val="16"/>
              </w:rPr>
            </w:pPr>
          </w:p>
        </w:tc>
        <w:tc>
          <w:tcPr>
            <w:tcW w:w="1238" w:type="dxa"/>
            <w:gridSpan w:val="2"/>
          </w:tcPr>
          <w:p w:rsidR="00D344A7" w:rsidRPr="00DE4BCF" w:rsidRDefault="00D344A7" w:rsidP="00C10A71">
            <w:pPr>
              <w:tabs>
                <w:tab w:val="decimal" w:pos="947"/>
              </w:tabs>
              <w:spacing w:line="270" w:lineRule="exact"/>
              <w:rPr>
                <w:rFonts w:ascii="Arial" w:hAnsi="Arial" w:cs="Arial"/>
                <w:sz w:val="16"/>
                <w:szCs w:val="16"/>
              </w:rPr>
            </w:pPr>
          </w:p>
        </w:tc>
        <w:tc>
          <w:tcPr>
            <w:tcW w:w="1102" w:type="dxa"/>
            <w:gridSpan w:val="2"/>
          </w:tcPr>
          <w:p w:rsidR="00D344A7" w:rsidRPr="00DE4BCF" w:rsidRDefault="00D344A7" w:rsidP="00C10A71">
            <w:pPr>
              <w:tabs>
                <w:tab w:val="decimal" w:pos="833"/>
              </w:tabs>
              <w:spacing w:line="270" w:lineRule="exact"/>
              <w:ind w:left="-18"/>
              <w:rPr>
                <w:rFonts w:ascii="Arial" w:hAnsi="Arial" w:cs="Arial"/>
                <w:sz w:val="16"/>
                <w:szCs w:val="16"/>
              </w:rPr>
            </w:pPr>
          </w:p>
        </w:tc>
        <w:tc>
          <w:tcPr>
            <w:tcW w:w="1098" w:type="dxa"/>
            <w:gridSpan w:val="2"/>
          </w:tcPr>
          <w:p w:rsidR="00D344A7" w:rsidRPr="00DE4BCF" w:rsidRDefault="00D344A7" w:rsidP="00C10A71">
            <w:pPr>
              <w:tabs>
                <w:tab w:val="decimal" w:pos="794"/>
              </w:tabs>
              <w:spacing w:line="270" w:lineRule="exact"/>
              <w:ind w:left="-18"/>
              <w:rPr>
                <w:rFonts w:ascii="Arial" w:hAnsi="Arial" w:cs="Arial"/>
                <w:sz w:val="16"/>
                <w:szCs w:val="16"/>
              </w:rPr>
            </w:pPr>
          </w:p>
        </w:tc>
        <w:tc>
          <w:tcPr>
            <w:tcW w:w="1098" w:type="dxa"/>
            <w:gridSpan w:val="3"/>
          </w:tcPr>
          <w:p w:rsidR="00D344A7" w:rsidRPr="00DE4BCF" w:rsidRDefault="00125C94" w:rsidP="00C10A71">
            <w:pPr>
              <w:pBdr>
                <w:bottom w:val="single" w:sz="6" w:space="1" w:color="auto"/>
              </w:pBdr>
              <w:tabs>
                <w:tab w:val="decimal" w:pos="857"/>
              </w:tabs>
              <w:spacing w:line="270" w:lineRule="exact"/>
              <w:rPr>
                <w:rFonts w:ascii="Arial" w:hAnsi="Arial" w:cs="Arial"/>
                <w:sz w:val="16"/>
                <w:szCs w:val="16"/>
              </w:rPr>
            </w:pPr>
            <w:r>
              <w:rPr>
                <w:rFonts w:ascii="Arial" w:hAnsi="Arial" w:cs="Arial"/>
                <w:sz w:val="16"/>
                <w:szCs w:val="16"/>
              </w:rPr>
              <w:t>(50)</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36"/>
              <w:jc w:val="both"/>
              <w:rPr>
                <w:rFonts w:ascii="Arial" w:hAnsi="Arial" w:cs="Arial"/>
                <w:sz w:val="16"/>
                <w:szCs w:val="16"/>
              </w:rPr>
            </w:pPr>
            <w:r w:rsidRPr="00DE4BCF">
              <w:rPr>
                <w:rFonts w:ascii="Arial" w:hAnsi="Arial" w:cs="Arial"/>
                <w:sz w:val="16"/>
                <w:szCs w:val="16"/>
              </w:rPr>
              <w:t>Profit before income tax expenses</w:t>
            </w:r>
          </w:p>
        </w:tc>
        <w:tc>
          <w:tcPr>
            <w:tcW w:w="1102" w:type="dxa"/>
          </w:tcPr>
          <w:p w:rsidR="00D344A7" w:rsidRPr="00DE4BCF" w:rsidRDefault="00D344A7" w:rsidP="00C10A71">
            <w:pPr>
              <w:tabs>
                <w:tab w:val="decimal" w:pos="792"/>
              </w:tabs>
              <w:spacing w:line="270" w:lineRule="exact"/>
              <w:rPr>
                <w:rFonts w:ascii="Arial" w:hAnsi="Arial" w:cs="Arial"/>
                <w:sz w:val="16"/>
                <w:szCs w:val="16"/>
              </w:rPr>
            </w:pPr>
          </w:p>
        </w:tc>
        <w:tc>
          <w:tcPr>
            <w:tcW w:w="1238" w:type="dxa"/>
            <w:gridSpan w:val="2"/>
          </w:tcPr>
          <w:p w:rsidR="00D344A7" w:rsidRPr="00DE4BCF" w:rsidRDefault="00D344A7" w:rsidP="00C10A71">
            <w:pPr>
              <w:tabs>
                <w:tab w:val="decimal" w:pos="947"/>
              </w:tabs>
              <w:spacing w:line="270" w:lineRule="exact"/>
              <w:rPr>
                <w:rFonts w:ascii="Arial" w:hAnsi="Arial" w:cs="Arial"/>
                <w:sz w:val="16"/>
                <w:szCs w:val="16"/>
              </w:rPr>
            </w:pPr>
          </w:p>
        </w:tc>
        <w:tc>
          <w:tcPr>
            <w:tcW w:w="1102" w:type="dxa"/>
            <w:gridSpan w:val="2"/>
          </w:tcPr>
          <w:p w:rsidR="00D344A7" w:rsidRPr="00DE4BCF" w:rsidRDefault="00D344A7" w:rsidP="00C10A71">
            <w:pPr>
              <w:tabs>
                <w:tab w:val="decimal" w:pos="833"/>
              </w:tabs>
              <w:spacing w:line="270" w:lineRule="exact"/>
              <w:ind w:left="-18"/>
              <w:rPr>
                <w:rFonts w:ascii="Arial" w:hAnsi="Arial" w:cs="Arial"/>
                <w:sz w:val="16"/>
                <w:szCs w:val="16"/>
              </w:rPr>
            </w:pPr>
          </w:p>
        </w:tc>
        <w:tc>
          <w:tcPr>
            <w:tcW w:w="1098" w:type="dxa"/>
            <w:gridSpan w:val="2"/>
          </w:tcPr>
          <w:p w:rsidR="00D344A7" w:rsidRPr="00DE4BCF" w:rsidRDefault="00D344A7" w:rsidP="00C10A71">
            <w:pPr>
              <w:tabs>
                <w:tab w:val="decimal" w:pos="794"/>
              </w:tabs>
              <w:spacing w:line="270" w:lineRule="exact"/>
              <w:ind w:left="-18"/>
              <w:rPr>
                <w:rFonts w:ascii="Arial" w:hAnsi="Arial" w:cs="Arial"/>
                <w:sz w:val="16"/>
                <w:szCs w:val="16"/>
              </w:rPr>
            </w:pPr>
          </w:p>
        </w:tc>
        <w:tc>
          <w:tcPr>
            <w:tcW w:w="1098" w:type="dxa"/>
            <w:gridSpan w:val="3"/>
          </w:tcPr>
          <w:p w:rsidR="00D344A7" w:rsidRPr="00DE4BCF" w:rsidRDefault="00125C94" w:rsidP="00C10A71">
            <w:pPr>
              <w:tabs>
                <w:tab w:val="decimal" w:pos="857"/>
              </w:tabs>
              <w:spacing w:line="270" w:lineRule="exact"/>
              <w:rPr>
                <w:rFonts w:ascii="Arial" w:hAnsi="Arial" w:cs="Arial"/>
                <w:sz w:val="16"/>
                <w:szCs w:val="16"/>
              </w:rPr>
            </w:pPr>
            <w:r>
              <w:rPr>
                <w:rFonts w:ascii="Arial" w:hAnsi="Arial" w:cs="Arial"/>
                <w:sz w:val="16"/>
                <w:szCs w:val="16"/>
              </w:rPr>
              <w:t>512</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36"/>
              <w:jc w:val="both"/>
              <w:rPr>
                <w:rFonts w:ascii="Arial" w:hAnsi="Arial" w:cs="Arial"/>
                <w:sz w:val="16"/>
                <w:szCs w:val="16"/>
              </w:rPr>
            </w:pPr>
            <w:r w:rsidRPr="00DE4BCF">
              <w:rPr>
                <w:rFonts w:ascii="Arial" w:hAnsi="Arial" w:cs="Arial"/>
                <w:sz w:val="16"/>
                <w:szCs w:val="16"/>
              </w:rPr>
              <w:t>Income tax expenses</w:t>
            </w:r>
          </w:p>
        </w:tc>
        <w:tc>
          <w:tcPr>
            <w:tcW w:w="1102" w:type="dxa"/>
          </w:tcPr>
          <w:p w:rsidR="00D344A7" w:rsidRPr="00DE4BCF" w:rsidRDefault="00125C94" w:rsidP="00C10A71">
            <w:pPr>
              <w:tabs>
                <w:tab w:val="decimal" w:pos="794"/>
              </w:tabs>
              <w:spacing w:line="270" w:lineRule="exact"/>
              <w:rPr>
                <w:rFonts w:ascii="Arial" w:hAnsi="Arial" w:cs="Arial"/>
                <w:sz w:val="16"/>
                <w:szCs w:val="16"/>
              </w:rPr>
            </w:pPr>
            <w:r>
              <w:rPr>
                <w:rFonts w:ascii="Arial" w:hAnsi="Arial" w:cs="Arial"/>
                <w:sz w:val="16"/>
                <w:szCs w:val="16"/>
              </w:rPr>
              <w:t>(86)</w:t>
            </w:r>
          </w:p>
        </w:tc>
        <w:tc>
          <w:tcPr>
            <w:tcW w:w="1238" w:type="dxa"/>
            <w:gridSpan w:val="2"/>
          </w:tcPr>
          <w:p w:rsidR="00D344A7" w:rsidRPr="00DE4BCF" w:rsidRDefault="00125C94" w:rsidP="00C10A71">
            <w:pPr>
              <w:tabs>
                <w:tab w:val="decimal" w:pos="947"/>
              </w:tabs>
              <w:spacing w:line="270" w:lineRule="exact"/>
              <w:rPr>
                <w:rFonts w:ascii="Arial" w:hAnsi="Arial" w:cs="Arial"/>
                <w:sz w:val="16"/>
                <w:szCs w:val="16"/>
              </w:rPr>
            </w:pPr>
            <w:r>
              <w:rPr>
                <w:rFonts w:ascii="Arial" w:hAnsi="Arial" w:cs="Arial"/>
                <w:sz w:val="16"/>
                <w:szCs w:val="16"/>
              </w:rPr>
              <w:t>(80)</w:t>
            </w:r>
          </w:p>
        </w:tc>
        <w:tc>
          <w:tcPr>
            <w:tcW w:w="1102" w:type="dxa"/>
            <w:gridSpan w:val="2"/>
          </w:tcPr>
          <w:p w:rsidR="00D344A7" w:rsidRPr="00DE4BCF" w:rsidRDefault="00125C94" w:rsidP="00C10A71">
            <w:pPr>
              <w:tabs>
                <w:tab w:val="decimal" w:pos="833"/>
              </w:tabs>
              <w:spacing w:line="270" w:lineRule="exact"/>
              <w:ind w:left="-18"/>
              <w:rPr>
                <w:rFonts w:ascii="Arial" w:hAnsi="Arial" w:cs="Arial"/>
                <w:sz w:val="16"/>
                <w:szCs w:val="16"/>
              </w:rPr>
            </w:pPr>
            <w:r>
              <w:rPr>
                <w:rFonts w:ascii="Arial" w:hAnsi="Arial" w:cs="Arial"/>
                <w:sz w:val="16"/>
                <w:szCs w:val="16"/>
              </w:rPr>
              <w:t>(4)</w:t>
            </w:r>
          </w:p>
        </w:tc>
        <w:tc>
          <w:tcPr>
            <w:tcW w:w="1098" w:type="dxa"/>
            <w:gridSpan w:val="2"/>
          </w:tcPr>
          <w:p w:rsidR="00D344A7" w:rsidRPr="00DE4BCF" w:rsidRDefault="00125C94" w:rsidP="00C10A71">
            <w:pPr>
              <w:tabs>
                <w:tab w:val="decimal" w:pos="794"/>
              </w:tabs>
              <w:spacing w:line="270" w:lineRule="exact"/>
              <w:ind w:left="-18"/>
              <w:rPr>
                <w:rFonts w:ascii="Arial" w:hAnsi="Arial" w:cs="Arial"/>
                <w:sz w:val="16"/>
                <w:szCs w:val="16"/>
              </w:rPr>
            </w:pPr>
            <w:r>
              <w:rPr>
                <w:rFonts w:ascii="Arial" w:hAnsi="Arial" w:cs="Arial"/>
                <w:sz w:val="16"/>
                <w:szCs w:val="16"/>
              </w:rPr>
              <w:t>36</w:t>
            </w:r>
          </w:p>
        </w:tc>
        <w:tc>
          <w:tcPr>
            <w:tcW w:w="1098" w:type="dxa"/>
            <w:gridSpan w:val="3"/>
          </w:tcPr>
          <w:p w:rsidR="00D344A7" w:rsidRPr="00DE4BCF" w:rsidRDefault="00125C94" w:rsidP="00C10A71">
            <w:pPr>
              <w:pBdr>
                <w:bottom w:val="single" w:sz="6" w:space="1" w:color="auto"/>
              </w:pBdr>
              <w:tabs>
                <w:tab w:val="decimal" w:pos="857"/>
              </w:tabs>
              <w:spacing w:line="270" w:lineRule="exact"/>
              <w:rPr>
                <w:rFonts w:ascii="Arial" w:hAnsi="Arial" w:cs="Arial"/>
                <w:sz w:val="16"/>
                <w:szCs w:val="16"/>
              </w:rPr>
            </w:pPr>
            <w:r>
              <w:rPr>
                <w:rFonts w:ascii="Arial" w:hAnsi="Arial" w:cs="Arial"/>
                <w:sz w:val="16"/>
                <w:szCs w:val="16"/>
              </w:rPr>
              <w:t>(134)</w:t>
            </w:r>
          </w:p>
        </w:tc>
      </w:tr>
      <w:tr w:rsidR="00D344A7" w:rsidRPr="00DE4BCF" w:rsidTr="0077086B">
        <w:trPr>
          <w:gridAfter w:val="1"/>
          <w:wAfter w:w="116" w:type="dxa"/>
          <w:cantSplit/>
        </w:trPr>
        <w:tc>
          <w:tcPr>
            <w:tcW w:w="3240" w:type="dxa"/>
            <w:hideMark/>
          </w:tcPr>
          <w:p w:rsidR="00D344A7" w:rsidRPr="00DE4BCF" w:rsidRDefault="00D344A7" w:rsidP="00C10A71">
            <w:pPr>
              <w:spacing w:line="270" w:lineRule="exact"/>
              <w:ind w:left="-90" w:right="-198"/>
              <w:jc w:val="both"/>
              <w:rPr>
                <w:rFonts w:ascii="Arial" w:hAnsi="Arial" w:cs="Arial"/>
                <w:sz w:val="16"/>
                <w:szCs w:val="16"/>
              </w:rPr>
            </w:pPr>
            <w:r w:rsidRPr="00DE4BCF">
              <w:rPr>
                <w:rFonts w:ascii="Arial" w:hAnsi="Arial" w:cs="Arial"/>
                <w:sz w:val="16"/>
                <w:szCs w:val="16"/>
              </w:rPr>
              <w:t>Profit for the year</w:t>
            </w:r>
          </w:p>
        </w:tc>
        <w:tc>
          <w:tcPr>
            <w:tcW w:w="1102" w:type="dxa"/>
          </w:tcPr>
          <w:p w:rsidR="00D344A7" w:rsidRPr="00DE4BCF" w:rsidRDefault="00D344A7" w:rsidP="00C10A71">
            <w:pPr>
              <w:tabs>
                <w:tab w:val="decimal" w:pos="794"/>
              </w:tabs>
              <w:spacing w:line="270" w:lineRule="exact"/>
              <w:rPr>
                <w:rFonts w:ascii="Arial" w:hAnsi="Arial" w:cs="Arial"/>
                <w:sz w:val="16"/>
                <w:szCs w:val="16"/>
              </w:rPr>
            </w:pPr>
          </w:p>
        </w:tc>
        <w:tc>
          <w:tcPr>
            <w:tcW w:w="1238" w:type="dxa"/>
            <w:gridSpan w:val="2"/>
          </w:tcPr>
          <w:p w:rsidR="00D344A7" w:rsidRPr="00DE4BCF" w:rsidRDefault="00D344A7" w:rsidP="00C10A71">
            <w:pPr>
              <w:tabs>
                <w:tab w:val="decimal" w:pos="947"/>
              </w:tabs>
              <w:spacing w:line="270" w:lineRule="exact"/>
              <w:rPr>
                <w:rFonts w:ascii="Arial" w:hAnsi="Arial" w:cs="Arial"/>
                <w:sz w:val="16"/>
                <w:szCs w:val="16"/>
              </w:rPr>
            </w:pPr>
          </w:p>
        </w:tc>
        <w:tc>
          <w:tcPr>
            <w:tcW w:w="1102" w:type="dxa"/>
            <w:gridSpan w:val="2"/>
          </w:tcPr>
          <w:p w:rsidR="00D344A7" w:rsidRPr="00DE4BCF" w:rsidRDefault="00D344A7" w:rsidP="00C10A71">
            <w:pPr>
              <w:tabs>
                <w:tab w:val="decimal" w:pos="833"/>
              </w:tabs>
              <w:spacing w:line="270" w:lineRule="exact"/>
              <w:ind w:left="-18"/>
              <w:rPr>
                <w:rFonts w:ascii="Arial" w:hAnsi="Arial" w:cs="Arial"/>
                <w:sz w:val="16"/>
                <w:szCs w:val="16"/>
              </w:rPr>
            </w:pPr>
          </w:p>
        </w:tc>
        <w:tc>
          <w:tcPr>
            <w:tcW w:w="1098" w:type="dxa"/>
            <w:gridSpan w:val="2"/>
          </w:tcPr>
          <w:p w:rsidR="00D344A7" w:rsidRPr="00DE4BCF" w:rsidRDefault="00D344A7" w:rsidP="00C10A71">
            <w:pPr>
              <w:tabs>
                <w:tab w:val="decimal" w:pos="794"/>
              </w:tabs>
              <w:spacing w:line="270" w:lineRule="exact"/>
              <w:ind w:left="-18"/>
              <w:rPr>
                <w:rFonts w:ascii="Arial" w:hAnsi="Arial" w:cs="Arial"/>
                <w:sz w:val="16"/>
                <w:szCs w:val="16"/>
              </w:rPr>
            </w:pPr>
          </w:p>
        </w:tc>
        <w:tc>
          <w:tcPr>
            <w:tcW w:w="1098" w:type="dxa"/>
            <w:gridSpan w:val="3"/>
          </w:tcPr>
          <w:p w:rsidR="00D344A7" w:rsidRPr="00DE4BCF" w:rsidRDefault="00125C94" w:rsidP="00C10A71">
            <w:pPr>
              <w:pBdr>
                <w:bottom w:val="double" w:sz="6" w:space="1" w:color="auto"/>
              </w:pBdr>
              <w:tabs>
                <w:tab w:val="decimal" w:pos="857"/>
              </w:tabs>
              <w:spacing w:line="270" w:lineRule="exact"/>
              <w:rPr>
                <w:rFonts w:ascii="Arial" w:hAnsi="Arial" w:cs="Arial"/>
                <w:sz w:val="16"/>
                <w:szCs w:val="16"/>
              </w:rPr>
            </w:pPr>
            <w:r>
              <w:rPr>
                <w:rFonts w:ascii="Arial" w:hAnsi="Arial" w:cs="Arial"/>
                <w:sz w:val="16"/>
                <w:szCs w:val="16"/>
              </w:rPr>
              <w:t>378</w:t>
            </w:r>
          </w:p>
        </w:tc>
      </w:tr>
      <w:tr w:rsidR="00D344A7" w:rsidRPr="00DE4BCF" w:rsidTr="0077086B">
        <w:trPr>
          <w:gridAfter w:val="1"/>
          <w:wAfter w:w="116" w:type="dxa"/>
          <w:cantSplit/>
        </w:trPr>
        <w:tc>
          <w:tcPr>
            <w:tcW w:w="3240" w:type="dxa"/>
          </w:tcPr>
          <w:p w:rsidR="00D344A7" w:rsidRPr="00DE4BCF" w:rsidRDefault="00D344A7" w:rsidP="00C10A71">
            <w:pPr>
              <w:spacing w:line="270" w:lineRule="exact"/>
              <w:ind w:left="-90" w:right="-198"/>
              <w:jc w:val="both"/>
              <w:rPr>
                <w:rFonts w:ascii="Arial" w:hAnsi="Arial" w:cs="Arial"/>
                <w:sz w:val="16"/>
                <w:szCs w:val="16"/>
              </w:rPr>
            </w:pPr>
          </w:p>
        </w:tc>
        <w:tc>
          <w:tcPr>
            <w:tcW w:w="1102" w:type="dxa"/>
          </w:tcPr>
          <w:p w:rsidR="00D344A7" w:rsidRPr="00DE4BCF" w:rsidRDefault="00D344A7" w:rsidP="00C10A71">
            <w:pPr>
              <w:tabs>
                <w:tab w:val="decimal" w:pos="794"/>
              </w:tabs>
              <w:spacing w:line="270" w:lineRule="exact"/>
              <w:rPr>
                <w:rFonts w:ascii="Arial" w:hAnsi="Arial" w:cs="Arial"/>
                <w:sz w:val="16"/>
                <w:szCs w:val="16"/>
              </w:rPr>
            </w:pPr>
          </w:p>
        </w:tc>
        <w:tc>
          <w:tcPr>
            <w:tcW w:w="1238" w:type="dxa"/>
            <w:gridSpan w:val="2"/>
          </w:tcPr>
          <w:p w:rsidR="00D344A7" w:rsidRPr="00DE4BCF" w:rsidRDefault="00D344A7" w:rsidP="00C10A71">
            <w:pPr>
              <w:tabs>
                <w:tab w:val="decimal" w:pos="947"/>
              </w:tabs>
              <w:spacing w:line="270" w:lineRule="exact"/>
              <w:rPr>
                <w:rFonts w:ascii="Arial" w:hAnsi="Arial" w:cs="Arial"/>
                <w:sz w:val="16"/>
                <w:szCs w:val="16"/>
              </w:rPr>
            </w:pPr>
          </w:p>
        </w:tc>
        <w:tc>
          <w:tcPr>
            <w:tcW w:w="1102" w:type="dxa"/>
            <w:gridSpan w:val="2"/>
          </w:tcPr>
          <w:p w:rsidR="00D344A7" w:rsidRPr="00DE4BCF" w:rsidRDefault="00D344A7" w:rsidP="00C10A71">
            <w:pPr>
              <w:tabs>
                <w:tab w:val="decimal" w:pos="833"/>
              </w:tabs>
              <w:spacing w:line="270" w:lineRule="exact"/>
              <w:ind w:left="-18"/>
              <w:rPr>
                <w:rFonts w:ascii="Arial" w:hAnsi="Arial" w:cs="Arial"/>
                <w:sz w:val="16"/>
                <w:szCs w:val="16"/>
              </w:rPr>
            </w:pPr>
          </w:p>
        </w:tc>
        <w:tc>
          <w:tcPr>
            <w:tcW w:w="1098" w:type="dxa"/>
            <w:gridSpan w:val="2"/>
          </w:tcPr>
          <w:p w:rsidR="00D344A7" w:rsidRPr="00DE4BCF" w:rsidRDefault="00D344A7" w:rsidP="00C10A71">
            <w:pPr>
              <w:tabs>
                <w:tab w:val="decimal" w:pos="794"/>
              </w:tabs>
              <w:spacing w:line="270" w:lineRule="exact"/>
              <w:rPr>
                <w:rFonts w:ascii="Arial" w:hAnsi="Arial" w:cs="Arial"/>
                <w:sz w:val="16"/>
                <w:szCs w:val="16"/>
              </w:rPr>
            </w:pPr>
          </w:p>
        </w:tc>
        <w:tc>
          <w:tcPr>
            <w:tcW w:w="1098" w:type="dxa"/>
            <w:gridSpan w:val="3"/>
          </w:tcPr>
          <w:p w:rsidR="00D344A7" w:rsidRPr="00DE4BCF" w:rsidRDefault="00D344A7" w:rsidP="00C10A71">
            <w:pPr>
              <w:tabs>
                <w:tab w:val="decimal" w:pos="857"/>
              </w:tabs>
              <w:spacing w:line="270" w:lineRule="exact"/>
              <w:rPr>
                <w:rFonts w:ascii="Arial" w:hAnsi="Arial" w:cs="Arial"/>
                <w:sz w:val="16"/>
                <w:szCs w:val="16"/>
              </w:rPr>
            </w:pPr>
          </w:p>
        </w:tc>
      </w:tr>
      <w:tr w:rsidR="00D344A7" w:rsidRPr="00DE4BCF" w:rsidTr="0077086B">
        <w:trPr>
          <w:gridAfter w:val="1"/>
          <w:wAfter w:w="116" w:type="dxa"/>
          <w:cantSplit/>
        </w:trPr>
        <w:tc>
          <w:tcPr>
            <w:tcW w:w="3240" w:type="dxa"/>
          </w:tcPr>
          <w:p w:rsidR="00D344A7" w:rsidRPr="00DE4BCF" w:rsidRDefault="00D344A7" w:rsidP="00C10A71">
            <w:pPr>
              <w:spacing w:line="270" w:lineRule="exact"/>
              <w:ind w:left="-90" w:right="-198"/>
              <w:jc w:val="both"/>
              <w:rPr>
                <w:rFonts w:ascii="Arial" w:hAnsi="Arial" w:cs="Arial"/>
                <w:b/>
                <w:bCs/>
                <w:sz w:val="16"/>
                <w:szCs w:val="16"/>
              </w:rPr>
            </w:pPr>
            <w:r w:rsidRPr="00DE4BCF">
              <w:rPr>
                <w:rFonts w:ascii="Arial" w:hAnsi="Arial" w:cs="Arial"/>
                <w:b/>
                <w:bCs/>
                <w:sz w:val="16"/>
                <w:szCs w:val="16"/>
              </w:rPr>
              <w:t>Other segment information</w:t>
            </w:r>
          </w:p>
        </w:tc>
        <w:tc>
          <w:tcPr>
            <w:tcW w:w="1102" w:type="dxa"/>
          </w:tcPr>
          <w:p w:rsidR="00D344A7" w:rsidRPr="00DE4BCF" w:rsidRDefault="00D344A7" w:rsidP="00C10A71">
            <w:pPr>
              <w:tabs>
                <w:tab w:val="decimal" w:pos="794"/>
              </w:tabs>
              <w:spacing w:line="270" w:lineRule="exact"/>
              <w:rPr>
                <w:rFonts w:ascii="Arial" w:hAnsi="Arial" w:cs="Arial"/>
                <w:sz w:val="16"/>
                <w:szCs w:val="16"/>
              </w:rPr>
            </w:pPr>
          </w:p>
        </w:tc>
        <w:tc>
          <w:tcPr>
            <w:tcW w:w="1238" w:type="dxa"/>
            <w:gridSpan w:val="2"/>
          </w:tcPr>
          <w:p w:rsidR="00D344A7" w:rsidRPr="00DE4BCF" w:rsidRDefault="00D344A7" w:rsidP="00C10A71">
            <w:pPr>
              <w:tabs>
                <w:tab w:val="decimal" w:pos="947"/>
              </w:tabs>
              <w:spacing w:line="270" w:lineRule="exact"/>
              <w:rPr>
                <w:rFonts w:ascii="Arial" w:hAnsi="Arial" w:cs="Arial"/>
                <w:sz w:val="16"/>
                <w:szCs w:val="16"/>
              </w:rPr>
            </w:pPr>
          </w:p>
        </w:tc>
        <w:tc>
          <w:tcPr>
            <w:tcW w:w="1102" w:type="dxa"/>
            <w:gridSpan w:val="2"/>
          </w:tcPr>
          <w:p w:rsidR="00D344A7" w:rsidRPr="00DE4BCF" w:rsidRDefault="00D344A7" w:rsidP="00C10A71">
            <w:pPr>
              <w:tabs>
                <w:tab w:val="decimal" w:pos="833"/>
              </w:tabs>
              <w:spacing w:line="270" w:lineRule="exact"/>
              <w:ind w:left="-18"/>
              <w:rPr>
                <w:rFonts w:ascii="Arial" w:hAnsi="Arial" w:cs="Arial"/>
                <w:sz w:val="16"/>
                <w:szCs w:val="16"/>
              </w:rPr>
            </w:pPr>
          </w:p>
        </w:tc>
        <w:tc>
          <w:tcPr>
            <w:tcW w:w="1098" w:type="dxa"/>
            <w:gridSpan w:val="2"/>
          </w:tcPr>
          <w:p w:rsidR="00D344A7" w:rsidRPr="00DE4BCF" w:rsidRDefault="00D344A7" w:rsidP="00C10A71">
            <w:pPr>
              <w:tabs>
                <w:tab w:val="decimal" w:pos="794"/>
              </w:tabs>
              <w:spacing w:line="270" w:lineRule="exact"/>
              <w:ind w:left="-18"/>
              <w:rPr>
                <w:rFonts w:ascii="Arial" w:hAnsi="Arial" w:cs="Arial"/>
                <w:sz w:val="16"/>
                <w:szCs w:val="16"/>
              </w:rPr>
            </w:pPr>
          </w:p>
        </w:tc>
        <w:tc>
          <w:tcPr>
            <w:tcW w:w="1098" w:type="dxa"/>
            <w:gridSpan w:val="3"/>
          </w:tcPr>
          <w:p w:rsidR="00D344A7" w:rsidRPr="00DE4BCF" w:rsidRDefault="00D344A7" w:rsidP="00C10A71">
            <w:pPr>
              <w:tabs>
                <w:tab w:val="decimal" w:pos="857"/>
              </w:tabs>
              <w:spacing w:line="270" w:lineRule="exact"/>
              <w:rPr>
                <w:rFonts w:ascii="Arial" w:hAnsi="Arial" w:cs="Arial"/>
                <w:sz w:val="16"/>
                <w:szCs w:val="16"/>
              </w:rPr>
            </w:pPr>
          </w:p>
        </w:tc>
      </w:tr>
      <w:tr w:rsidR="00D344A7" w:rsidRPr="00DE4BCF" w:rsidTr="0077086B">
        <w:trPr>
          <w:gridAfter w:val="1"/>
          <w:wAfter w:w="116" w:type="dxa"/>
          <w:cantSplit/>
        </w:trPr>
        <w:tc>
          <w:tcPr>
            <w:tcW w:w="3240" w:type="dxa"/>
          </w:tcPr>
          <w:p w:rsidR="00D344A7" w:rsidRPr="00DE4BCF" w:rsidRDefault="00D344A7" w:rsidP="00C10A71">
            <w:pPr>
              <w:spacing w:line="270" w:lineRule="exact"/>
              <w:ind w:left="-90" w:right="-198"/>
              <w:jc w:val="both"/>
              <w:rPr>
                <w:rFonts w:ascii="Arial" w:hAnsi="Arial" w:cs="Arial"/>
                <w:sz w:val="16"/>
                <w:szCs w:val="16"/>
              </w:rPr>
            </w:pPr>
            <w:r w:rsidRPr="00DE4BCF">
              <w:rPr>
                <w:rFonts w:ascii="Arial" w:hAnsi="Arial" w:cs="Arial"/>
                <w:sz w:val="16"/>
                <w:szCs w:val="16"/>
              </w:rPr>
              <w:t>Depreciation of property, plant and equipment</w:t>
            </w:r>
          </w:p>
        </w:tc>
        <w:tc>
          <w:tcPr>
            <w:tcW w:w="1102" w:type="dxa"/>
          </w:tcPr>
          <w:p w:rsidR="00D344A7" w:rsidRPr="00DE4BCF" w:rsidRDefault="00125C94" w:rsidP="00C10A71">
            <w:pPr>
              <w:tabs>
                <w:tab w:val="decimal" w:pos="794"/>
              </w:tabs>
              <w:spacing w:line="270" w:lineRule="exact"/>
              <w:rPr>
                <w:rFonts w:ascii="Arial" w:hAnsi="Arial" w:cs="Arial"/>
                <w:sz w:val="16"/>
                <w:szCs w:val="16"/>
              </w:rPr>
            </w:pPr>
            <w:r>
              <w:rPr>
                <w:rFonts w:ascii="Arial" w:hAnsi="Arial" w:cs="Arial"/>
                <w:sz w:val="16"/>
                <w:szCs w:val="16"/>
              </w:rPr>
              <w:t>323</w:t>
            </w:r>
          </w:p>
        </w:tc>
        <w:tc>
          <w:tcPr>
            <w:tcW w:w="1238" w:type="dxa"/>
            <w:gridSpan w:val="2"/>
          </w:tcPr>
          <w:p w:rsidR="00D344A7" w:rsidRPr="00DE4BCF" w:rsidRDefault="00125C94" w:rsidP="00C10A71">
            <w:pPr>
              <w:tabs>
                <w:tab w:val="decimal" w:pos="947"/>
              </w:tabs>
              <w:spacing w:line="270" w:lineRule="exact"/>
              <w:rPr>
                <w:rFonts w:ascii="Arial" w:hAnsi="Arial" w:cs="Arial"/>
                <w:sz w:val="16"/>
                <w:szCs w:val="16"/>
              </w:rPr>
            </w:pPr>
            <w:r>
              <w:rPr>
                <w:rFonts w:ascii="Arial" w:hAnsi="Arial" w:cs="Arial"/>
                <w:sz w:val="16"/>
                <w:szCs w:val="16"/>
              </w:rPr>
              <w:t>10</w:t>
            </w:r>
          </w:p>
        </w:tc>
        <w:tc>
          <w:tcPr>
            <w:tcW w:w="1102" w:type="dxa"/>
            <w:gridSpan w:val="2"/>
          </w:tcPr>
          <w:p w:rsidR="00D344A7" w:rsidRPr="00DE4BCF" w:rsidRDefault="00125C94" w:rsidP="00C10A71">
            <w:pPr>
              <w:tabs>
                <w:tab w:val="decimal" w:pos="833"/>
              </w:tabs>
              <w:spacing w:line="270" w:lineRule="exact"/>
              <w:ind w:left="-18"/>
              <w:rPr>
                <w:rFonts w:ascii="Arial" w:hAnsi="Arial" w:cs="Arial"/>
                <w:sz w:val="16"/>
                <w:szCs w:val="16"/>
              </w:rPr>
            </w:pPr>
            <w:r>
              <w:rPr>
                <w:rFonts w:ascii="Arial" w:hAnsi="Arial" w:cs="Arial"/>
                <w:sz w:val="16"/>
                <w:szCs w:val="16"/>
              </w:rPr>
              <w:t>3</w:t>
            </w:r>
          </w:p>
        </w:tc>
        <w:tc>
          <w:tcPr>
            <w:tcW w:w="1098" w:type="dxa"/>
            <w:gridSpan w:val="2"/>
          </w:tcPr>
          <w:p w:rsidR="00D344A7" w:rsidRPr="00DE4BCF" w:rsidRDefault="00125C94" w:rsidP="00C10A71">
            <w:pPr>
              <w:tabs>
                <w:tab w:val="decimal" w:pos="794"/>
              </w:tabs>
              <w:spacing w:line="270" w:lineRule="exact"/>
              <w:ind w:left="-18"/>
              <w:rPr>
                <w:rFonts w:ascii="Arial" w:hAnsi="Arial" w:cs="Arial"/>
                <w:sz w:val="16"/>
                <w:szCs w:val="16"/>
              </w:rPr>
            </w:pPr>
            <w:r>
              <w:rPr>
                <w:rFonts w:ascii="Arial" w:hAnsi="Arial" w:cs="Arial"/>
                <w:sz w:val="16"/>
                <w:szCs w:val="16"/>
              </w:rPr>
              <w:t>5</w:t>
            </w:r>
          </w:p>
        </w:tc>
        <w:tc>
          <w:tcPr>
            <w:tcW w:w="1098" w:type="dxa"/>
            <w:gridSpan w:val="3"/>
          </w:tcPr>
          <w:p w:rsidR="00D344A7" w:rsidRPr="00DE4BCF" w:rsidRDefault="00125C94" w:rsidP="00C10A71">
            <w:pPr>
              <w:tabs>
                <w:tab w:val="decimal" w:pos="857"/>
              </w:tabs>
              <w:spacing w:line="270" w:lineRule="exact"/>
              <w:rPr>
                <w:rFonts w:ascii="Arial" w:hAnsi="Arial" w:cs="Arial"/>
                <w:sz w:val="16"/>
                <w:szCs w:val="16"/>
              </w:rPr>
            </w:pPr>
            <w:r>
              <w:rPr>
                <w:rFonts w:ascii="Arial" w:hAnsi="Arial" w:cs="Arial"/>
                <w:sz w:val="16"/>
                <w:szCs w:val="16"/>
              </w:rPr>
              <w:t>341</w:t>
            </w:r>
          </w:p>
        </w:tc>
      </w:tr>
      <w:tr w:rsidR="001378F1" w:rsidRPr="00DE4BCF" w:rsidTr="0077086B">
        <w:trPr>
          <w:gridAfter w:val="1"/>
          <w:wAfter w:w="116" w:type="dxa"/>
          <w:cantSplit/>
        </w:trPr>
        <w:tc>
          <w:tcPr>
            <w:tcW w:w="3240" w:type="dxa"/>
          </w:tcPr>
          <w:p w:rsidR="001378F1" w:rsidRPr="00DE4BCF" w:rsidRDefault="001378F1" w:rsidP="00C10A71">
            <w:pPr>
              <w:spacing w:line="270" w:lineRule="exact"/>
              <w:ind w:left="-90" w:right="-198"/>
              <w:jc w:val="both"/>
              <w:rPr>
                <w:rFonts w:ascii="Arial" w:hAnsi="Arial" w:cs="Arial"/>
                <w:sz w:val="16"/>
                <w:szCs w:val="16"/>
              </w:rPr>
            </w:pPr>
            <w:proofErr w:type="spellStart"/>
            <w:r w:rsidRPr="00DE4BCF">
              <w:rPr>
                <w:rFonts w:ascii="Arial" w:hAnsi="Arial" w:cs="Arial"/>
                <w:sz w:val="16"/>
                <w:szCs w:val="16"/>
              </w:rPr>
              <w:t>Amortisation</w:t>
            </w:r>
            <w:proofErr w:type="spellEnd"/>
            <w:r w:rsidRPr="00DE4BCF">
              <w:rPr>
                <w:rFonts w:ascii="Arial" w:hAnsi="Arial" w:cs="Arial"/>
                <w:sz w:val="16"/>
                <w:szCs w:val="16"/>
              </w:rPr>
              <w:t xml:space="preserve"> of leasehold rights</w:t>
            </w:r>
          </w:p>
        </w:tc>
        <w:tc>
          <w:tcPr>
            <w:tcW w:w="1102" w:type="dxa"/>
          </w:tcPr>
          <w:p w:rsidR="001378F1" w:rsidRPr="00DE4BCF" w:rsidRDefault="006B4D24" w:rsidP="00C10A71">
            <w:pPr>
              <w:tabs>
                <w:tab w:val="decimal" w:pos="794"/>
              </w:tabs>
              <w:spacing w:line="270" w:lineRule="exact"/>
              <w:rPr>
                <w:rFonts w:ascii="Arial" w:hAnsi="Arial" w:cs="Arial"/>
                <w:sz w:val="16"/>
                <w:szCs w:val="16"/>
              </w:rPr>
            </w:pPr>
            <w:r>
              <w:rPr>
                <w:rFonts w:ascii="Arial" w:hAnsi="Arial" w:cs="Arial"/>
                <w:sz w:val="16"/>
                <w:szCs w:val="16"/>
              </w:rPr>
              <w:t>-</w:t>
            </w:r>
          </w:p>
        </w:tc>
        <w:tc>
          <w:tcPr>
            <w:tcW w:w="1238" w:type="dxa"/>
            <w:gridSpan w:val="2"/>
          </w:tcPr>
          <w:p w:rsidR="001378F1" w:rsidRPr="00DE4BCF" w:rsidRDefault="006B4D24" w:rsidP="00C10A71">
            <w:pPr>
              <w:tabs>
                <w:tab w:val="decimal" w:pos="947"/>
              </w:tabs>
              <w:spacing w:line="270" w:lineRule="exact"/>
              <w:rPr>
                <w:rFonts w:ascii="Arial" w:hAnsi="Arial" w:cs="Arial"/>
                <w:sz w:val="16"/>
                <w:szCs w:val="16"/>
              </w:rPr>
            </w:pPr>
            <w:r>
              <w:rPr>
                <w:rFonts w:ascii="Arial" w:hAnsi="Arial" w:cs="Arial"/>
                <w:sz w:val="16"/>
                <w:szCs w:val="16"/>
              </w:rPr>
              <w:t>3</w:t>
            </w:r>
          </w:p>
        </w:tc>
        <w:tc>
          <w:tcPr>
            <w:tcW w:w="1102" w:type="dxa"/>
            <w:gridSpan w:val="2"/>
          </w:tcPr>
          <w:p w:rsidR="001378F1" w:rsidRPr="00DE4BCF" w:rsidRDefault="006B4D24" w:rsidP="00C10A71">
            <w:pPr>
              <w:tabs>
                <w:tab w:val="decimal" w:pos="833"/>
              </w:tabs>
              <w:spacing w:line="270" w:lineRule="exact"/>
              <w:ind w:left="-18"/>
              <w:rPr>
                <w:rFonts w:ascii="Arial" w:hAnsi="Arial" w:cs="Arial"/>
                <w:sz w:val="16"/>
                <w:szCs w:val="16"/>
              </w:rPr>
            </w:pPr>
            <w:r>
              <w:rPr>
                <w:rFonts w:ascii="Arial" w:hAnsi="Arial" w:cs="Arial"/>
                <w:sz w:val="16"/>
                <w:szCs w:val="16"/>
              </w:rPr>
              <w:t>-</w:t>
            </w:r>
          </w:p>
        </w:tc>
        <w:tc>
          <w:tcPr>
            <w:tcW w:w="1098" w:type="dxa"/>
            <w:gridSpan w:val="2"/>
          </w:tcPr>
          <w:p w:rsidR="001378F1" w:rsidRPr="00DE4BCF" w:rsidRDefault="006B4D24" w:rsidP="00C10A71">
            <w:pPr>
              <w:tabs>
                <w:tab w:val="decimal" w:pos="794"/>
              </w:tabs>
              <w:spacing w:line="270" w:lineRule="exact"/>
              <w:ind w:left="-18"/>
              <w:rPr>
                <w:rFonts w:ascii="Arial" w:hAnsi="Arial" w:cs="Arial"/>
                <w:sz w:val="16"/>
                <w:szCs w:val="16"/>
              </w:rPr>
            </w:pPr>
            <w:r>
              <w:rPr>
                <w:rFonts w:ascii="Arial" w:hAnsi="Arial" w:cs="Arial"/>
                <w:sz w:val="16"/>
                <w:szCs w:val="16"/>
              </w:rPr>
              <w:t>-</w:t>
            </w:r>
          </w:p>
        </w:tc>
        <w:tc>
          <w:tcPr>
            <w:tcW w:w="1098" w:type="dxa"/>
            <w:gridSpan w:val="3"/>
          </w:tcPr>
          <w:p w:rsidR="001378F1" w:rsidRPr="00DE4BCF" w:rsidRDefault="006B4D24" w:rsidP="00C10A71">
            <w:pPr>
              <w:tabs>
                <w:tab w:val="decimal" w:pos="857"/>
              </w:tabs>
              <w:spacing w:line="270" w:lineRule="exact"/>
              <w:rPr>
                <w:rFonts w:ascii="Arial" w:hAnsi="Arial" w:cs="Arial"/>
                <w:sz w:val="16"/>
                <w:szCs w:val="16"/>
              </w:rPr>
            </w:pPr>
            <w:r>
              <w:rPr>
                <w:rFonts w:ascii="Arial" w:hAnsi="Arial" w:cs="Arial"/>
                <w:sz w:val="16"/>
                <w:szCs w:val="16"/>
              </w:rPr>
              <w:t>3</w:t>
            </w:r>
          </w:p>
        </w:tc>
      </w:tr>
      <w:tr w:rsidR="006B4D24" w:rsidRPr="00DE4BCF" w:rsidTr="0077086B">
        <w:trPr>
          <w:gridAfter w:val="1"/>
          <w:wAfter w:w="116" w:type="dxa"/>
          <w:cantSplit/>
        </w:trPr>
        <w:tc>
          <w:tcPr>
            <w:tcW w:w="3240" w:type="dxa"/>
          </w:tcPr>
          <w:p w:rsidR="006B4D24" w:rsidRPr="00DE4BCF" w:rsidRDefault="006B4D24" w:rsidP="00C10A71">
            <w:pPr>
              <w:spacing w:line="270" w:lineRule="exact"/>
              <w:ind w:left="162" w:right="-198" w:hanging="252"/>
              <w:rPr>
                <w:rFonts w:ascii="Arial" w:hAnsi="Arial" w:cs="Arial"/>
                <w:sz w:val="16"/>
                <w:szCs w:val="16"/>
              </w:rPr>
            </w:pPr>
            <w:r>
              <w:rPr>
                <w:rFonts w:ascii="Arial" w:hAnsi="Arial" w:cs="Arial"/>
                <w:sz w:val="16"/>
                <w:szCs w:val="16"/>
              </w:rPr>
              <w:t>Gain on fair value adjustment of investment from changing status of investment</w:t>
            </w:r>
          </w:p>
        </w:tc>
        <w:tc>
          <w:tcPr>
            <w:tcW w:w="1102" w:type="dxa"/>
            <w:vAlign w:val="bottom"/>
          </w:tcPr>
          <w:p w:rsidR="006B4D24" w:rsidRPr="00DE4BCF" w:rsidRDefault="006B4D24" w:rsidP="00C10A71">
            <w:pPr>
              <w:tabs>
                <w:tab w:val="decimal" w:pos="794"/>
              </w:tabs>
              <w:spacing w:line="270" w:lineRule="exact"/>
              <w:rPr>
                <w:rFonts w:ascii="Arial" w:hAnsi="Arial" w:cs="Arial"/>
                <w:sz w:val="16"/>
                <w:szCs w:val="16"/>
              </w:rPr>
            </w:pPr>
            <w:r>
              <w:rPr>
                <w:rFonts w:ascii="Arial" w:hAnsi="Arial" w:cs="Arial"/>
                <w:sz w:val="16"/>
                <w:szCs w:val="16"/>
              </w:rPr>
              <w:t>-</w:t>
            </w:r>
          </w:p>
        </w:tc>
        <w:tc>
          <w:tcPr>
            <w:tcW w:w="1238" w:type="dxa"/>
            <w:gridSpan w:val="2"/>
            <w:vAlign w:val="bottom"/>
          </w:tcPr>
          <w:p w:rsidR="006B4D24" w:rsidRPr="00DE4BCF" w:rsidRDefault="006B4D24" w:rsidP="00C10A71">
            <w:pPr>
              <w:tabs>
                <w:tab w:val="decimal" w:pos="947"/>
              </w:tabs>
              <w:spacing w:line="270" w:lineRule="exact"/>
              <w:rPr>
                <w:rFonts w:ascii="Arial" w:hAnsi="Arial" w:cs="Arial"/>
                <w:sz w:val="16"/>
                <w:szCs w:val="16"/>
              </w:rPr>
            </w:pPr>
            <w:r>
              <w:rPr>
                <w:rFonts w:ascii="Arial" w:hAnsi="Arial" w:cs="Arial"/>
                <w:sz w:val="16"/>
                <w:szCs w:val="16"/>
              </w:rPr>
              <w:t>-</w:t>
            </w:r>
          </w:p>
        </w:tc>
        <w:tc>
          <w:tcPr>
            <w:tcW w:w="1102" w:type="dxa"/>
            <w:gridSpan w:val="2"/>
            <w:vAlign w:val="bottom"/>
          </w:tcPr>
          <w:p w:rsidR="006B4D24" w:rsidRPr="00DE4BCF" w:rsidRDefault="006B4D24" w:rsidP="00C10A71">
            <w:pPr>
              <w:tabs>
                <w:tab w:val="decimal" w:pos="833"/>
              </w:tabs>
              <w:spacing w:line="270" w:lineRule="exact"/>
              <w:ind w:left="-18"/>
              <w:rPr>
                <w:rFonts w:ascii="Arial" w:hAnsi="Arial" w:cs="Arial"/>
                <w:sz w:val="16"/>
                <w:szCs w:val="16"/>
              </w:rPr>
            </w:pPr>
            <w:r>
              <w:rPr>
                <w:rFonts w:ascii="Arial" w:hAnsi="Arial" w:cs="Arial"/>
                <w:sz w:val="16"/>
                <w:szCs w:val="16"/>
              </w:rPr>
              <w:t>-</w:t>
            </w:r>
          </w:p>
        </w:tc>
        <w:tc>
          <w:tcPr>
            <w:tcW w:w="1098" w:type="dxa"/>
            <w:gridSpan w:val="2"/>
            <w:vAlign w:val="bottom"/>
          </w:tcPr>
          <w:p w:rsidR="006B4D24" w:rsidRPr="00DE4BCF" w:rsidRDefault="006B4D24" w:rsidP="00C10A71">
            <w:pPr>
              <w:tabs>
                <w:tab w:val="decimal" w:pos="794"/>
              </w:tabs>
              <w:spacing w:line="270" w:lineRule="exact"/>
              <w:ind w:left="-18"/>
              <w:rPr>
                <w:rFonts w:ascii="Arial" w:hAnsi="Arial" w:cs="Arial"/>
                <w:sz w:val="16"/>
                <w:szCs w:val="16"/>
              </w:rPr>
            </w:pPr>
            <w:r>
              <w:rPr>
                <w:rFonts w:ascii="Arial" w:hAnsi="Arial" w:cs="Arial"/>
                <w:sz w:val="16"/>
                <w:szCs w:val="16"/>
              </w:rPr>
              <w:t>346</w:t>
            </w:r>
          </w:p>
        </w:tc>
        <w:tc>
          <w:tcPr>
            <w:tcW w:w="1098" w:type="dxa"/>
            <w:gridSpan w:val="3"/>
            <w:vAlign w:val="bottom"/>
          </w:tcPr>
          <w:p w:rsidR="006B4D24" w:rsidRPr="00DE4BCF" w:rsidRDefault="00390F49" w:rsidP="00C10A71">
            <w:pPr>
              <w:tabs>
                <w:tab w:val="decimal" w:pos="857"/>
              </w:tabs>
              <w:spacing w:line="270" w:lineRule="exact"/>
              <w:rPr>
                <w:rFonts w:ascii="Arial" w:hAnsi="Arial" w:cs="Arial"/>
                <w:sz w:val="16"/>
                <w:szCs w:val="16"/>
              </w:rPr>
            </w:pPr>
            <w:r>
              <w:rPr>
                <w:rFonts w:ascii="Arial" w:hAnsi="Arial" w:cs="Arial"/>
                <w:sz w:val="16"/>
                <w:szCs w:val="16"/>
              </w:rPr>
              <w:t>346</w:t>
            </w:r>
          </w:p>
        </w:tc>
      </w:tr>
    </w:tbl>
    <w:p w:rsidR="009A44B0" w:rsidRPr="00DE4BCF" w:rsidRDefault="00EC2339" w:rsidP="005709E0">
      <w:pPr>
        <w:tabs>
          <w:tab w:val="left" w:pos="540"/>
        </w:tabs>
        <w:spacing w:before="120" w:line="320" w:lineRule="exact"/>
        <w:ind w:right="187"/>
        <w:rPr>
          <w:rFonts w:ascii="Arial" w:hAnsi="Arial"/>
        </w:rPr>
      </w:pPr>
      <w:r>
        <w:rPr>
          <w:rFonts w:ascii="Arial" w:hAnsi="Arial"/>
        </w:rPr>
        <w:tab/>
      </w:r>
      <w:r w:rsidR="009A44B0" w:rsidRPr="00DE4BCF">
        <w:rPr>
          <w:rFonts w:ascii="Arial" w:hAnsi="Arial"/>
        </w:rPr>
        <w:t>Revenue from external customers is based on locations of the customers.</w:t>
      </w:r>
    </w:p>
    <w:p w:rsidR="009A44B0" w:rsidRPr="00DE4BCF" w:rsidRDefault="009A44B0" w:rsidP="009A44B0">
      <w:pPr>
        <w:ind w:right="-241"/>
        <w:jc w:val="right"/>
        <w:rPr>
          <w:rFonts w:ascii="Arial" w:hAnsi="Arial" w:cs="Arial"/>
          <w:i/>
          <w:iCs/>
        </w:rPr>
      </w:pPr>
    </w:p>
    <w:p w:rsidR="009A44B0" w:rsidRPr="00DE4BCF" w:rsidRDefault="009A44B0" w:rsidP="007D3A88">
      <w:pPr>
        <w:ind w:right="-90"/>
        <w:jc w:val="right"/>
        <w:rPr>
          <w:rFonts w:ascii="Arial" w:hAnsi="Arial" w:cs="Arial"/>
          <w:i/>
          <w:iCs/>
        </w:rPr>
      </w:pPr>
      <w:r w:rsidRPr="00DE4BCF">
        <w:rPr>
          <w:rFonts w:ascii="Arial" w:hAnsi="Arial" w:cs="Arial"/>
          <w:color w:val="000000"/>
        </w:rPr>
        <w:t xml:space="preserve">(Unit: </w:t>
      </w:r>
      <w:r w:rsidR="00FF1F38" w:rsidRPr="00DE4BCF">
        <w:rPr>
          <w:rFonts w:ascii="Arial" w:hAnsi="Arial" w:cs="Arial"/>
          <w:color w:val="000000"/>
        </w:rPr>
        <w:t>Million</w:t>
      </w:r>
      <w:r w:rsidRPr="00DE4BCF">
        <w:rPr>
          <w:rFonts w:ascii="Arial" w:hAnsi="Arial" w:cs="Arial"/>
          <w:color w:val="000000"/>
        </w:rPr>
        <w:t xml:space="preserve"> Baht)</w:t>
      </w:r>
    </w:p>
    <w:tbl>
      <w:tblPr>
        <w:tblW w:w="9420" w:type="dxa"/>
        <w:tblCellSpacing w:w="30" w:type="dxa"/>
        <w:tblCellMar>
          <w:left w:w="0" w:type="dxa"/>
          <w:right w:w="0" w:type="dxa"/>
        </w:tblCellMar>
        <w:tblLook w:val="04A0"/>
      </w:tblPr>
      <w:tblGrid>
        <w:gridCol w:w="6450"/>
        <w:gridCol w:w="1350"/>
        <w:gridCol w:w="230"/>
        <w:gridCol w:w="1390"/>
      </w:tblGrid>
      <w:tr w:rsidR="009A44B0" w:rsidRPr="00DE4BCF" w:rsidTr="001D3E0B">
        <w:trPr>
          <w:trHeight w:val="435"/>
          <w:tblCellSpacing w:w="30" w:type="dxa"/>
        </w:trPr>
        <w:tc>
          <w:tcPr>
            <w:tcW w:w="6360" w:type="dxa"/>
            <w:hideMark/>
          </w:tcPr>
          <w:p w:rsidR="009A44B0" w:rsidRPr="00DE4BCF" w:rsidRDefault="009A44B0" w:rsidP="00184224">
            <w:pPr>
              <w:spacing w:line="300" w:lineRule="exact"/>
              <w:rPr>
                <w:rFonts w:ascii="Arial" w:hAnsi="Arial" w:cs="Arial"/>
                <w:color w:val="000000"/>
              </w:rPr>
            </w:pPr>
            <w:r w:rsidRPr="00DE4BCF">
              <w:rPr>
                <w:rFonts w:ascii="Arial" w:hAnsi="Arial" w:cs="Arial"/>
                <w:color w:val="000000"/>
              </w:rPr>
              <w:t> </w:t>
            </w:r>
          </w:p>
        </w:tc>
        <w:tc>
          <w:tcPr>
            <w:tcW w:w="1290" w:type="dxa"/>
            <w:tcBorders>
              <w:bottom w:val="single" w:sz="2" w:space="0" w:color="auto"/>
            </w:tcBorders>
            <w:tcMar>
              <w:top w:w="0" w:type="dxa"/>
              <w:left w:w="0" w:type="dxa"/>
              <w:bottom w:w="20" w:type="dxa"/>
              <w:right w:w="0" w:type="dxa"/>
            </w:tcMar>
            <w:vAlign w:val="bottom"/>
            <w:hideMark/>
          </w:tcPr>
          <w:p w:rsidR="009A44B0" w:rsidRPr="00DE4BCF" w:rsidRDefault="00EE657E" w:rsidP="00184224">
            <w:pPr>
              <w:spacing w:line="300" w:lineRule="exact"/>
              <w:jc w:val="center"/>
              <w:rPr>
                <w:rFonts w:ascii="Arial" w:hAnsi="Arial" w:cs="Arial"/>
                <w:color w:val="000000"/>
              </w:rPr>
            </w:pPr>
            <w:r>
              <w:rPr>
                <w:rFonts w:ascii="Arial" w:hAnsi="Arial" w:cs="Arial"/>
                <w:color w:val="000000"/>
              </w:rPr>
              <w:t>2017</w:t>
            </w:r>
          </w:p>
        </w:tc>
        <w:tc>
          <w:tcPr>
            <w:tcW w:w="170" w:type="dxa"/>
            <w:vAlign w:val="bottom"/>
          </w:tcPr>
          <w:p w:rsidR="009A44B0" w:rsidRPr="00DE4BCF" w:rsidRDefault="009A44B0" w:rsidP="00184224">
            <w:pPr>
              <w:spacing w:line="300" w:lineRule="exact"/>
              <w:jc w:val="center"/>
              <w:rPr>
                <w:rFonts w:ascii="Arial" w:hAnsi="Arial" w:cs="Arial"/>
                <w:color w:val="000000"/>
              </w:rPr>
            </w:pPr>
          </w:p>
        </w:tc>
        <w:tc>
          <w:tcPr>
            <w:tcW w:w="1300" w:type="dxa"/>
            <w:tcBorders>
              <w:bottom w:val="single" w:sz="2" w:space="0" w:color="auto"/>
            </w:tcBorders>
            <w:tcMar>
              <w:top w:w="0" w:type="dxa"/>
              <w:left w:w="0" w:type="dxa"/>
              <w:bottom w:w="20" w:type="dxa"/>
              <w:right w:w="0" w:type="dxa"/>
            </w:tcMar>
            <w:vAlign w:val="bottom"/>
            <w:hideMark/>
          </w:tcPr>
          <w:p w:rsidR="009A44B0" w:rsidRPr="00DE4BCF" w:rsidRDefault="00EE657E" w:rsidP="00184224">
            <w:pPr>
              <w:spacing w:line="300" w:lineRule="exact"/>
              <w:jc w:val="center"/>
              <w:rPr>
                <w:rFonts w:ascii="Arial" w:hAnsi="Arial" w:cs="Arial"/>
                <w:color w:val="000000"/>
              </w:rPr>
            </w:pPr>
            <w:r>
              <w:rPr>
                <w:rFonts w:ascii="Arial" w:hAnsi="Arial" w:cs="Arial"/>
                <w:color w:val="000000"/>
              </w:rPr>
              <w:t>2016</w:t>
            </w:r>
          </w:p>
        </w:tc>
      </w:tr>
      <w:tr w:rsidR="009A44B0" w:rsidRPr="00DE4BCF" w:rsidTr="003C61B9">
        <w:trPr>
          <w:trHeight w:val="312"/>
          <w:tblCellSpacing w:w="30" w:type="dxa"/>
        </w:trPr>
        <w:tc>
          <w:tcPr>
            <w:tcW w:w="6360" w:type="dxa"/>
          </w:tcPr>
          <w:p w:rsidR="009A44B0" w:rsidRPr="00DE4BCF" w:rsidRDefault="009A44B0" w:rsidP="00184224">
            <w:pPr>
              <w:tabs>
                <w:tab w:val="left" w:pos="2160"/>
                <w:tab w:val="right" w:pos="7280"/>
                <w:tab w:val="right" w:pos="8540"/>
              </w:tabs>
              <w:spacing w:line="300" w:lineRule="exact"/>
              <w:ind w:left="540"/>
              <w:jc w:val="thaiDistribute"/>
              <w:rPr>
                <w:rFonts w:ascii="Arial" w:hAnsi="Arial" w:cs="Arial"/>
                <w:cs/>
              </w:rPr>
            </w:pPr>
            <w:r w:rsidRPr="00DE4BCF">
              <w:rPr>
                <w:rFonts w:ascii="Arial" w:hAnsi="Arial" w:cs="Arial"/>
              </w:rPr>
              <w:t>Revenue from external customers</w:t>
            </w:r>
            <w:r w:rsidRPr="00DE4BCF">
              <w:rPr>
                <w:rFonts w:ascii="Arial" w:hAnsi="Arial" w:cs="Arial"/>
                <w:cs/>
              </w:rPr>
              <w:t xml:space="preserve"> </w:t>
            </w:r>
          </w:p>
        </w:tc>
        <w:tc>
          <w:tcPr>
            <w:tcW w:w="1290" w:type="dxa"/>
          </w:tcPr>
          <w:p w:rsidR="009A44B0" w:rsidRPr="00DE4BCF" w:rsidRDefault="009A44B0" w:rsidP="00184224">
            <w:pPr>
              <w:spacing w:line="300" w:lineRule="exact"/>
              <w:jc w:val="right"/>
              <w:rPr>
                <w:rFonts w:ascii="Arial" w:hAnsi="Arial" w:cs="Arial"/>
                <w:color w:val="000000"/>
              </w:rPr>
            </w:pPr>
          </w:p>
        </w:tc>
        <w:tc>
          <w:tcPr>
            <w:tcW w:w="170" w:type="dxa"/>
          </w:tcPr>
          <w:p w:rsidR="009A44B0" w:rsidRPr="00DE4BCF" w:rsidRDefault="009A44B0" w:rsidP="00184224">
            <w:pPr>
              <w:spacing w:line="300" w:lineRule="exact"/>
              <w:jc w:val="right"/>
              <w:rPr>
                <w:rFonts w:ascii="Arial" w:hAnsi="Arial" w:cs="Arial"/>
                <w:color w:val="000000"/>
                <w:cs/>
              </w:rPr>
            </w:pPr>
          </w:p>
        </w:tc>
        <w:tc>
          <w:tcPr>
            <w:tcW w:w="1300" w:type="dxa"/>
          </w:tcPr>
          <w:p w:rsidR="009A44B0" w:rsidRPr="00DE4BCF" w:rsidRDefault="009A44B0" w:rsidP="00184224">
            <w:pPr>
              <w:spacing w:line="300" w:lineRule="exact"/>
              <w:jc w:val="right"/>
              <w:rPr>
                <w:rFonts w:ascii="Arial" w:hAnsi="Arial" w:cs="Arial"/>
                <w:color w:val="000000"/>
              </w:rPr>
            </w:pPr>
          </w:p>
        </w:tc>
      </w:tr>
      <w:tr w:rsidR="00EE657E" w:rsidRPr="00DE4BCF" w:rsidTr="003C61B9">
        <w:trPr>
          <w:trHeight w:val="294"/>
          <w:tblCellSpacing w:w="30" w:type="dxa"/>
        </w:trPr>
        <w:tc>
          <w:tcPr>
            <w:tcW w:w="6360" w:type="dxa"/>
          </w:tcPr>
          <w:p w:rsidR="00EE657E" w:rsidRPr="00DE4BCF" w:rsidRDefault="00EE657E" w:rsidP="00EE657E">
            <w:pPr>
              <w:tabs>
                <w:tab w:val="left" w:pos="2160"/>
                <w:tab w:val="right" w:pos="7280"/>
                <w:tab w:val="right" w:pos="8540"/>
              </w:tabs>
              <w:spacing w:line="300" w:lineRule="exact"/>
              <w:ind w:left="540"/>
              <w:jc w:val="thaiDistribute"/>
              <w:rPr>
                <w:rFonts w:ascii="Arial" w:hAnsi="Arial" w:cs="Arial"/>
                <w:cs/>
              </w:rPr>
            </w:pPr>
            <w:r w:rsidRPr="00DE4BCF">
              <w:rPr>
                <w:rFonts w:ascii="Arial" w:hAnsi="Arial" w:cs="Arial"/>
              </w:rPr>
              <w:t>Thailand</w:t>
            </w:r>
          </w:p>
        </w:tc>
        <w:tc>
          <w:tcPr>
            <w:tcW w:w="1290" w:type="dxa"/>
          </w:tcPr>
          <w:p w:rsidR="00EE657E" w:rsidRPr="00DE4BCF" w:rsidRDefault="000833E6" w:rsidP="00C10A71">
            <w:pPr>
              <w:tabs>
                <w:tab w:val="decimal" w:pos="1230"/>
              </w:tabs>
              <w:spacing w:line="300" w:lineRule="exact"/>
              <w:jc w:val="thaiDistribute"/>
              <w:rPr>
                <w:rFonts w:ascii="Arial" w:hAnsi="Arial" w:cs="Arial"/>
                <w:color w:val="000000"/>
              </w:rPr>
            </w:pPr>
            <w:r>
              <w:rPr>
                <w:rFonts w:ascii="Arial" w:hAnsi="Arial" w:cs="Arial"/>
                <w:color w:val="000000"/>
              </w:rPr>
              <w:t>4,64</w:t>
            </w:r>
            <w:r w:rsidR="00C10A71">
              <w:rPr>
                <w:rFonts w:ascii="Arial" w:hAnsi="Arial" w:cs="Arial"/>
                <w:color w:val="000000"/>
              </w:rPr>
              <w:t>2</w:t>
            </w:r>
          </w:p>
        </w:tc>
        <w:tc>
          <w:tcPr>
            <w:tcW w:w="170" w:type="dxa"/>
          </w:tcPr>
          <w:p w:rsidR="00EE657E" w:rsidRPr="00DE4BCF" w:rsidRDefault="00EE657E" w:rsidP="00EE657E">
            <w:pPr>
              <w:tabs>
                <w:tab w:val="decimal" w:pos="1172"/>
              </w:tabs>
              <w:spacing w:line="300" w:lineRule="exact"/>
              <w:jc w:val="right"/>
              <w:rPr>
                <w:rFonts w:ascii="Arial" w:hAnsi="Arial" w:cs="Arial"/>
                <w:color w:val="000000"/>
                <w:cs/>
              </w:rPr>
            </w:pPr>
          </w:p>
        </w:tc>
        <w:tc>
          <w:tcPr>
            <w:tcW w:w="1300" w:type="dxa"/>
          </w:tcPr>
          <w:p w:rsidR="00EE657E" w:rsidRPr="00DE4BCF" w:rsidRDefault="00EE657E" w:rsidP="00EE657E">
            <w:pPr>
              <w:tabs>
                <w:tab w:val="decimal" w:pos="1230"/>
              </w:tabs>
              <w:spacing w:line="300" w:lineRule="exact"/>
              <w:jc w:val="thaiDistribute"/>
              <w:rPr>
                <w:rFonts w:ascii="Arial" w:hAnsi="Arial" w:cs="Arial"/>
                <w:color w:val="000000"/>
              </w:rPr>
            </w:pPr>
            <w:r>
              <w:rPr>
                <w:rFonts w:ascii="Arial" w:hAnsi="Arial" w:cs="Arial"/>
                <w:color w:val="000000"/>
              </w:rPr>
              <w:t>4,821</w:t>
            </w:r>
          </w:p>
        </w:tc>
      </w:tr>
      <w:tr w:rsidR="00EE657E" w:rsidRPr="00DE4BCF" w:rsidTr="003C61B9">
        <w:trPr>
          <w:trHeight w:val="303"/>
          <w:tblCellSpacing w:w="30" w:type="dxa"/>
        </w:trPr>
        <w:tc>
          <w:tcPr>
            <w:tcW w:w="6360" w:type="dxa"/>
          </w:tcPr>
          <w:p w:rsidR="00EE657E" w:rsidRPr="00DE4BCF" w:rsidRDefault="00EE657E" w:rsidP="00EE657E">
            <w:pPr>
              <w:tabs>
                <w:tab w:val="left" w:pos="2160"/>
                <w:tab w:val="right" w:pos="7280"/>
                <w:tab w:val="right" w:pos="8540"/>
              </w:tabs>
              <w:spacing w:line="300" w:lineRule="exact"/>
              <w:ind w:left="540"/>
              <w:jc w:val="thaiDistribute"/>
              <w:rPr>
                <w:rFonts w:ascii="Arial" w:hAnsi="Arial" w:cs="Arial"/>
              </w:rPr>
            </w:pPr>
            <w:r w:rsidRPr="00DE4BCF">
              <w:rPr>
                <w:rFonts w:ascii="Arial" w:hAnsi="Arial" w:cs="Arial"/>
              </w:rPr>
              <w:t>Others</w:t>
            </w:r>
          </w:p>
        </w:tc>
        <w:tc>
          <w:tcPr>
            <w:tcW w:w="1290" w:type="dxa"/>
          </w:tcPr>
          <w:p w:rsidR="00EE657E" w:rsidRPr="00DE4BCF" w:rsidRDefault="00C10A71" w:rsidP="00EE657E">
            <w:pPr>
              <w:tabs>
                <w:tab w:val="decimal" w:pos="1230"/>
              </w:tabs>
              <w:spacing w:line="300" w:lineRule="exact"/>
              <w:jc w:val="thaiDistribute"/>
              <w:rPr>
                <w:rFonts w:ascii="Arial" w:hAnsi="Arial" w:cs="Arial"/>
                <w:color w:val="000000"/>
              </w:rPr>
            </w:pPr>
            <w:r>
              <w:rPr>
                <w:rFonts w:ascii="Arial" w:hAnsi="Arial" w:cs="Arial"/>
                <w:color w:val="000000"/>
              </w:rPr>
              <w:t>38</w:t>
            </w:r>
          </w:p>
        </w:tc>
        <w:tc>
          <w:tcPr>
            <w:tcW w:w="170" w:type="dxa"/>
          </w:tcPr>
          <w:p w:rsidR="00EE657E" w:rsidRPr="00DE4BCF" w:rsidRDefault="00EE657E" w:rsidP="00EE657E">
            <w:pPr>
              <w:tabs>
                <w:tab w:val="decimal" w:pos="1172"/>
              </w:tabs>
              <w:spacing w:line="300" w:lineRule="exact"/>
              <w:jc w:val="right"/>
              <w:rPr>
                <w:rFonts w:ascii="Arial" w:hAnsi="Arial" w:cs="Arial"/>
                <w:color w:val="000000"/>
              </w:rPr>
            </w:pPr>
          </w:p>
        </w:tc>
        <w:tc>
          <w:tcPr>
            <w:tcW w:w="1300" w:type="dxa"/>
          </w:tcPr>
          <w:p w:rsidR="00EE657E" w:rsidRPr="00DE4BCF" w:rsidRDefault="00EE657E" w:rsidP="00EE657E">
            <w:pPr>
              <w:tabs>
                <w:tab w:val="decimal" w:pos="1230"/>
              </w:tabs>
              <w:spacing w:line="300" w:lineRule="exact"/>
              <w:jc w:val="thaiDistribute"/>
              <w:rPr>
                <w:rFonts w:ascii="Arial" w:hAnsi="Arial" w:cs="Arial"/>
                <w:color w:val="000000"/>
              </w:rPr>
            </w:pPr>
            <w:r>
              <w:rPr>
                <w:rFonts w:ascii="Arial" w:hAnsi="Arial" w:cs="Arial"/>
                <w:color w:val="000000"/>
              </w:rPr>
              <w:t>59</w:t>
            </w:r>
          </w:p>
        </w:tc>
      </w:tr>
      <w:tr w:rsidR="00EE657E" w:rsidRPr="00DE4BCF" w:rsidTr="003C61B9">
        <w:trPr>
          <w:trHeight w:val="293"/>
          <w:tblCellSpacing w:w="30" w:type="dxa"/>
        </w:trPr>
        <w:tc>
          <w:tcPr>
            <w:tcW w:w="6360" w:type="dxa"/>
          </w:tcPr>
          <w:p w:rsidR="00EE657E" w:rsidRPr="00DE4BCF" w:rsidRDefault="00EE657E" w:rsidP="00EE657E">
            <w:pPr>
              <w:tabs>
                <w:tab w:val="left" w:pos="2160"/>
                <w:tab w:val="right" w:pos="7280"/>
                <w:tab w:val="right" w:pos="8540"/>
              </w:tabs>
              <w:spacing w:line="300" w:lineRule="exact"/>
              <w:ind w:left="540"/>
              <w:jc w:val="thaiDistribute"/>
              <w:rPr>
                <w:rFonts w:ascii="Arial" w:hAnsi="Arial" w:cs="Arial"/>
                <w:cs/>
              </w:rPr>
            </w:pPr>
            <w:r w:rsidRPr="00DE4BCF">
              <w:rPr>
                <w:rFonts w:ascii="Arial" w:hAnsi="Arial" w:cs="Arial"/>
              </w:rPr>
              <w:t>Total</w:t>
            </w:r>
          </w:p>
        </w:tc>
        <w:tc>
          <w:tcPr>
            <w:tcW w:w="1290" w:type="dxa"/>
            <w:tcBorders>
              <w:top w:val="single" w:sz="4" w:space="0" w:color="auto"/>
              <w:bottom w:val="double" w:sz="4" w:space="0" w:color="auto"/>
            </w:tcBorders>
          </w:tcPr>
          <w:p w:rsidR="00EE657E" w:rsidRPr="00DE4BCF" w:rsidRDefault="000833E6" w:rsidP="00EE657E">
            <w:pPr>
              <w:tabs>
                <w:tab w:val="decimal" w:pos="1230"/>
              </w:tabs>
              <w:spacing w:line="300" w:lineRule="exact"/>
              <w:jc w:val="thaiDistribute"/>
              <w:rPr>
                <w:rFonts w:ascii="Arial" w:hAnsi="Arial" w:cs="Arial"/>
                <w:color w:val="000000"/>
              </w:rPr>
            </w:pPr>
            <w:r>
              <w:rPr>
                <w:rFonts w:ascii="Arial" w:hAnsi="Arial" w:cs="Arial"/>
                <w:color w:val="000000"/>
              </w:rPr>
              <w:t>4,680</w:t>
            </w:r>
          </w:p>
        </w:tc>
        <w:tc>
          <w:tcPr>
            <w:tcW w:w="170" w:type="dxa"/>
          </w:tcPr>
          <w:p w:rsidR="00EE657E" w:rsidRPr="00DE4BCF" w:rsidRDefault="00EE657E" w:rsidP="00EE657E">
            <w:pPr>
              <w:spacing w:line="300" w:lineRule="exact"/>
              <w:jc w:val="right"/>
              <w:rPr>
                <w:rFonts w:ascii="Arial" w:hAnsi="Arial" w:cs="Arial"/>
                <w:color w:val="000000"/>
              </w:rPr>
            </w:pPr>
          </w:p>
        </w:tc>
        <w:tc>
          <w:tcPr>
            <w:tcW w:w="1300" w:type="dxa"/>
            <w:tcBorders>
              <w:top w:val="single" w:sz="4" w:space="0" w:color="auto"/>
              <w:bottom w:val="double" w:sz="4" w:space="0" w:color="auto"/>
            </w:tcBorders>
          </w:tcPr>
          <w:p w:rsidR="00EE657E" w:rsidRPr="00DE4BCF" w:rsidRDefault="00EE657E" w:rsidP="00EE657E">
            <w:pPr>
              <w:tabs>
                <w:tab w:val="decimal" w:pos="1230"/>
              </w:tabs>
              <w:spacing w:line="300" w:lineRule="exact"/>
              <w:jc w:val="thaiDistribute"/>
              <w:rPr>
                <w:rFonts w:ascii="Arial" w:hAnsi="Arial" w:cs="Arial"/>
                <w:color w:val="000000"/>
              </w:rPr>
            </w:pPr>
            <w:r>
              <w:rPr>
                <w:rFonts w:ascii="Arial" w:hAnsi="Arial" w:cs="Arial"/>
                <w:color w:val="000000"/>
              </w:rPr>
              <w:t>4,880</w:t>
            </w:r>
          </w:p>
        </w:tc>
      </w:tr>
      <w:tr w:rsidR="00D37FCC" w:rsidRPr="00DE4BCF" w:rsidTr="001D3E0B">
        <w:trPr>
          <w:tblCellSpacing w:w="30" w:type="dxa"/>
        </w:trPr>
        <w:tc>
          <w:tcPr>
            <w:tcW w:w="6360" w:type="dxa"/>
          </w:tcPr>
          <w:p w:rsidR="00D37FCC" w:rsidRPr="00DE4BCF" w:rsidRDefault="00D37FCC" w:rsidP="00184224">
            <w:pPr>
              <w:tabs>
                <w:tab w:val="left" w:pos="2160"/>
                <w:tab w:val="right" w:pos="7280"/>
                <w:tab w:val="right" w:pos="8540"/>
              </w:tabs>
              <w:spacing w:line="300" w:lineRule="exact"/>
              <w:ind w:left="540"/>
              <w:jc w:val="thaiDistribute"/>
              <w:rPr>
                <w:rFonts w:ascii="Arial" w:hAnsi="Arial" w:cs="Arial"/>
              </w:rPr>
            </w:pPr>
            <w:r w:rsidRPr="00DE4BCF">
              <w:rPr>
                <w:rFonts w:ascii="Arial" w:hAnsi="Arial" w:cs="Arial"/>
              </w:rPr>
              <w:t xml:space="preserve">Non-current assets other than financial instruments </w:t>
            </w:r>
          </w:p>
          <w:p w:rsidR="00D37FCC" w:rsidRPr="00DE4BCF" w:rsidRDefault="00D37FCC" w:rsidP="00184224">
            <w:pPr>
              <w:tabs>
                <w:tab w:val="left" w:pos="2160"/>
                <w:tab w:val="right" w:pos="7280"/>
                <w:tab w:val="right" w:pos="8540"/>
              </w:tabs>
              <w:spacing w:line="300" w:lineRule="exact"/>
              <w:ind w:left="540"/>
              <w:jc w:val="thaiDistribute"/>
              <w:rPr>
                <w:rFonts w:ascii="Arial" w:hAnsi="Arial" w:cs="Arial"/>
                <w:cs/>
              </w:rPr>
            </w:pPr>
            <w:r w:rsidRPr="00DE4BCF">
              <w:rPr>
                <w:rFonts w:ascii="Arial" w:hAnsi="Arial" w:cs="Arial"/>
              </w:rPr>
              <w:t xml:space="preserve">   and deferred tax assets</w:t>
            </w:r>
          </w:p>
        </w:tc>
        <w:tc>
          <w:tcPr>
            <w:tcW w:w="1290" w:type="dxa"/>
          </w:tcPr>
          <w:p w:rsidR="00D37FCC" w:rsidRPr="00DE4BCF" w:rsidRDefault="00D37FCC" w:rsidP="00184224">
            <w:pPr>
              <w:tabs>
                <w:tab w:val="decimal" w:pos="1230"/>
              </w:tabs>
              <w:spacing w:line="300" w:lineRule="exact"/>
              <w:jc w:val="thaiDistribute"/>
              <w:rPr>
                <w:rFonts w:ascii="Arial" w:hAnsi="Arial" w:cs="Arial"/>
                <w:color w:val="000000"/>
              </w:rPr>
            </w:pPr>
          </w:p>
        </w:tc>
        <w:tc>
          <w:tcPr>
            <w:tcW w:w="170" w:type="dxa"/>
          </w:tcPr>
          <w:p w:rsidR="00D37FCC" w:rsidRPr="00DE4BCF" w:rsidRDefault="00D37FCC" w:rsidP="00184224">
            <w:pPr>
              <w:tabs>
                <w:tab w:val="decimal" w:pos="1172"/>
              </w:tabs>
              <w:spacing w:line="300" w:lineRule="exact"/>
              <w:jc w:val="thaiDistribute"/>
              <w:rPr>
                <w:rFonts w:ascii="Arial" w:hAnsi="Arial" w:cs="Arial"/>
                <w:color w:val="000000"/>
                <w:cs/>
              </w:rPr>
            </w:pPr>
          </w:p>
        </w:tc>
        <w:tc>
          <w:tcPr>
            <w:tcW w:w="1300" w:type="dxa"/>
          </w:tcPr>
          <w:p w:rsidR="00D37FCC" w:rsidRPr="00DE4BCF" w:rsidRDefault="00D37FCC" w:rsidP="00D96283">
            <w:pPr>
              <w:tabs>
                <w:tab w:val="decimal" w:pos="1230"/>
              </w:tabs>
              <w:spacing w:line="300" w:lineRule="exact"/>
              <w:jc w:val="thaiDistribute"/>
              <w:rPr>
                <w:rFonts w:ascii="Arial" w:hAnsi="Arial" w:cs="Arial"/>
                <w:color w:val="000000"/>
              </w:rPr>
            </w:pPr>
          </w:p>
        </w:tc>
      </w:tr>
      <w:tr w:rsidR="00EE657E" w:rsidRPr="00DE4BCF" w:rsidTr="001D3E0B">
        <w:trPr>
          <w:trHeight w:val="339"/>
          <w:tblCellSpacing w:w="30" w:type="dxa"/>
        </w:trPr>
        <w:tc>
          <w:tcPr>
            <w:tcW w:w="6360" w:type="dxa"/>
            <w:hideMark/>
          </w:tcPr>
          <w:p w:rsidR="00EE657E" w:rsidRPr="00DE4BCF" w:rsidRDefault="00EE657E" w:rsidP="00EE657E">
            <w:pPr>
              <w:tabs>
                <w:tab w:val="left" w:pos="2160"/>
                <w:tab w:val="right" w:pos="7280"/>
                <w:tab w:val="right" w:pos="8540"/>
              </w:tabs>
              <w:spacing w:line="300" w:lineRule="exact"/>
              <w:ind w:left="540"/>
              <w:jc w:val="thaiDistribute"/>
              <w:rPr>
                <w:rFonts w:ascii="Arial" w:hAnsi="Arial" w:cs="Arial"/>
                <w:cs/>
              </w:rPr>
            </w:pPr>
            <w:r w:rsidRPr="00DE4BCF">
              <w:rPr>
                <w:rFonts w:ascii="Arial" w:hAnsi="Arial" w:cs="Arial"/>
              </w:rPr>
              <w:t>Thailand</w:t>
            </w:r>
          </w:p>
        </w:tc>
        <w:tc>
          <w:tcPr>
            <w:tcW w:w="1290" w:type="dxa"/>
          </w:tcPr>
          <w:p w:rsidR="00EE657E" w:rsidRPr="00DE4BCF" w:rsidRDefault="00C10A71" w:rsidP="00EE657E">
            <w:pPr>
              <w:tabs>
                <w:tab w:val="decimal" w:pos="1230"/>
              </w:tabs>
              <w:spacing w:line="300" w:lineRule="exact"/>
              <w:jc w:val="thaiDistribute"/>
              <w:rPr>
                <w:rFonts w:ascii="Arial" w:hAnsi="Arial" w:cs="Arial"/>
                <w:color w:val="000000"/>
              </w:rPr>
            </w:pPr>
            <w:r>
              <w:rPr>
                <w:rFonts w:ascii="Arial" w:hAnsi="Arial" w:cs="Arial"/>
                <w:color w:val="000000"/>
              </w:rPr>
              <w:t>12,900</w:t>
            </w:r>
          </w:p>
        </w:tc>
        <w:tc>
          <w:tcPr>
            <w:tcW w:w="170" w:type="dxa"/>
          </w:tcPr>
          <w:p w:rsidR="00EE657E" w:rsidRPr="00DE4BCF" w:rsidRDefault="00EE657E" w:rsidP="00EE657E">
            <w:pPr>
              <w:tabs>
                <w:tab w:val="decimal" w:pos="1172"/>
              </w:tabs>
              <w:spacing w:line="300" w:lineRule="exact"/>
              <w:jc w:val="right"/>
              <w:rPr>
                <w:rFonts w:ascii="Arial" w:hAnsi="Arial" w:cs="Arial"/>
                <w:color w:val="000000"/>
                <w:cs/>
              </w:rPr>
            </w:pPr>
          </w:p>
        </w:tc>
        <w:tc>
          <w:tcPr>
            <w:tcW w:w="1300" w:type="dxa"/>
          </w:tcPr>
          <w:p w:rsidR="00EE657E" w:rsidRPr="00DE4BCF" w:rsidRDefault="00EE657E" w:rsidP="00EE657E">
            <w:pPr>
              <w:tabs>
                <w:tab w:val="decimal" w:pos="1230"/>
              </w:tabs>
              <w:spacing w:line="300" w:lineRule="exact"/>
              <w:jc w:val="thaiDistribute"/>
              <w:rPr>
                <w:rFonts w:ascii="Arial" w:hAnsi="Arial" w:cs="Arial"/>
                <w:color w:val="000000"/>
              </w:rPr>
            </w:pPr>
            <w:r>
              <w:rPr>
                <w:rFonts w:ascii="Arial" w:hAnsi="Arial" w:cs="Arial"/>
                <w:color w:val="000000"/>
              </w:rPr>
              <w:t>13,326</w:t>
            </w:r>
          </w:p>
        </w:tc>
      </w:tr>
      <w:tr w:rsidR="00EE657E" w:rsidRPr="00DE4BCF" w:rsidTr="003C61B9">
        <w:trPr>
          <w:trHeight w:val="276"/>
          <w:tblCellSpacing w:w="30" w:type="dxa"/>
        </w:trPr>
        <w:tc>
          <w:tcPr>
            <w:tcW w:w="6360" w:type="dxa"/>
            <w:hideMark/>
          </w:tcPr>
          <w:p w:rsidR="00EE657E" w:rsidRPr="00DE4BCF" w:rsidRDefault="00EE657E" w:rsidP="00EE657E">
            <w:pPr>
              <w:tabs>
                <w:tab w:val="left" w:pos="2160"/>
                <w:tab w:val="right" w:pos="7280"/>
                <w:tab w:val="right" w:pos="8540"/>
              </w:tabs>
              <w:spacing w:line="300" w:lineRule="exact"/>
              <w:ind w:left="540"/>
              <w:jc w:val="thaiDistribute"/>
              <w:rPr>
                <w:rFonts w:ascii="Arial" w:hAnsi="Arial" w:cs="Arial"/>
              </w:rPr>
            </w:pPr>
            <w:r w:rsidRPr="00DE4BCF">
              <w:rPr>
                <w:rFonts w:ascii="Arial" w:hAnsi="Arial" w:cs="Arial"/>
              </w:rPr>
              <w:t>Others</w:t>
            </w:r>
          </w:p>
        </w:tc>
        <w:tc>
          <w:tcPr>
            <w:tcW w:w="1290" w:type="dxa"/>
            <w:tcBorders>
              <w:bottom w:val="single" w:sz="4" w:space="0" w:color="auto"/>
            </w:tcBorders>
          </w:tcPr>
          <w:p w:rsidR="00EE657E" w:rsidRPr="00DE4BCF" w:rsidRDefault="000833E6" w:rsidP="00EE657E">
            <w:pPr>
              <w:tabs>
                <w:tab w:val="decimal" w:pos="1230"/>
              </w:tabs>
              <w:spacing w:line="300" w:lineRule="exact"/>
              <w:jc w:val="thaiDistribute"/>
              <w:rPr>
                <w:rFonts w:ascii="Arial" w:hAnsi="Arial" w:cs="Arial"/>
                <w:color w:val="000000"/>
              </w:rPr>
            </w:pPr>
            <w:r>
              <w:rPr>
                <w:rFonts w:ascii="Arial" w:hAnsi="Arial" w:cs="Arial"/>
                <w:color w:val="000000"/>
              </w:rPr>
              <w:t>61</w:t>
            </w:r>
          </w:p>
        </w:tc>
        <w:tc>
          <w:tcPr>
            <w:tcW w:w="170" w:type="dxa"/>
          </w:tcPr>
          <w:p w:rsidR="00EE657E" w:rsidRPr="00DE4BCF" w:rsidRDefault="00EE657E" w:rsidP="00EE657E">
            <w:pPr>
              <w:tabs>
                <w:tab w:val="decimal" w:pos="1172"/>
              </w:tabs>
              <w:spacing w:line="300" w:lineRule="exact"/>
              <w:jc w:val="right"/>
              <w:rPr>
                <w:rFonts w:ascii="Arial" w:hAnsi="Arial" w:cs="Arial"/>
                <w:color w:val="000000"/>
              </w:rPr>
            </w:pPr>
          </w:p>
        </w:tc>
        <w:tc>
          <w:tcPr>
            <w:tcW w:w="1300" w:type="dxa"/>
            <w:tcBorders>
              <w:bottom w:val="single" w:sz="4" w:space="0" w:color="auto"/>
            </w:tcBorders>
            <w:hideMark/>
          </w:tcPr>
          <w:p w:rsidR="00EE657E" w:rsidRPr="00DE4BCF" w:rsidRDefault="00EE657E" w:rsidP="00EE657E">
            <w:pPr>
              <w:tabs>
                <w:tab w:val="decimal" w:pos="1230"/>
              </w:tabs>
              <w:spacing w:line="300" w:lineRule="exact"/>
              <w:jc w:val="thaiDistribute"/>
              <w:rPr>
                <w:rFonts w:ascii="Arial" w:hAnsi="Arial" w:cs="Arial"/>
                <w:color w:val="000000"/>
              </w:rPr>
            </w:pPr>
            <w:r>
              <w:rPr>
                <w:rFonts w:ascii="Arial" w:hAnsi="Arial" w:cs="Arial"/>
                <w:color w:val="000000"/>
              </w:rPr>
              <w:t>65</w:t>
            </w:r>
          </w:p>
        </w:tc>
      </w:tr>
      <w:tr w:rsidR="00EE657E" w:rsidRPr="00DE4BCF" w:rsidTr="001D3E0B">
        <w:trPr>
          <w:tblCellSpacing w:w="30" w:type="dxa"/>
        </w:trPr>
        <w:tc>
          <w:tcPr>
            <w:tcW w:w="6360" w:type="dxa"/>
          </w:tcPr>
          <w:p w:rsidR="00EE657E" w:rsidRPr="00DE4BCF" w:rsidRDefault="00EE657E" w:rsidP="00EE657E">
            <w:pPr>
              <w:tabs>
                <w:tab w:val="left" w:pos="2160"/>
                <w:tab w:val="right" w:pos="7280"/>
                <w:tab w:val="right" w:pos="8540"/>
              </w:tabs>
              <w:spacing w:line="300" w:lineRule="exact"/>
              <w:ind w:left="540"/>
              <w:jc w:val="thaiDistribute"/>
              <w:rPr>
                <w:rFonts w:ascii="Arial" w:hAnsi="Arial" w:cs="Arial"/>
                <w:cs/>
              </w:rPr>
            </w:pPr>
            <w:r w:rsidRPr="00DE4BCF">
              <w:rPr>
                <w:rFonts w:ascii="Arial" w:hAnsi="Arial" w:cs="Arial"/>
              </w:rPr>
              <w:t>Total</w:t>
            </w:r>
          </w:p>
        </w:tc>
        <w:tc>
          <w:tcPr>
            <w:tcW w:w="1290" w:type="dxa"/>
            <w:tcBorders>
              <w:bottom w:val="double" w:sz="4" w:space="0" w:color="auto"/>
            </w:tcBorders>
          </w:tcPr>
          <w:p w:rsidR="00EE657E" w:rsidRPr="00C10A71" w:rsidRDefault="00C10A71" w:rsidP="00EE657E">
            <w:pPr>
              <w:tabs>
                <w:tab w:val="decimal" w:pos="1230"/>
              </w:tabs>
              <w:spacing w:line="300" w:lineRule="exact"/>
              <w:jc w:val="thaiDistribute"/>
              <w:rPr>
                <w:rFonts w:ascii="Arial" w:hAnsi="Arial" w:cstheme="minorBidi"/>
                <w:color w:val="000000"/>
                <w:cs/>
              </w:rPr>
            </w:pPr>
            <w:r>
              <w:rPr>
                <w:rFonts w:ascii="Arial" w:hAnsi="Arial" w:cs="Arial"/>
                <w:color w:val="000000"/>
              </w:rPr>
              <w:t>12,961</w:t>
            </w:r>
          </w:p>
        </w:tc>
        <w:tc>
          <w:tcPr>
            <w:tcW w:w="170" w:type="dxa"/>
          </w:tcPr>
          <w:p w:rsidR="00EE657E" w:rsidRPr="00DE4BCF" w:rsidRDefault="00EE657E" w:rsidP="00EE657E">
            <w:pPr>
              <w:tabs>
                <w:tab w:val="decimal" w:pos="1172"/>
              </w:tabs>
              <w:spacing w:line="300" w:lineRule="exact"/>
              <w:jc w:val="right"/>
              <w:rPr>
                <w:rFonts w:ascii="Arial" w:hAnsi="Arial" w:cs="Arial"/>
                <w:color w:val="000000"/>
              </w:rPr>
            </w:pPr>
          </w:p>
        </w:tc>
        <w:tc>
          <w:tcPr>
            <w:tcW w:w="1300" w:type="dxa"/>
            <w:tcBorders>
              <w:bottom w:val="double" w:sz="4" w:space="0" w:color="auto"/>
            </w:tcBorders>
          </w:tcPr>
          <w:p w:rsidR="00EE657E" w:rsidRPr="00DE4BCF" w:rsidRDefault="00EE657E" w:rsidP="00EE657E">
            <w:pPr>
              <w:tabs>
                <w:tab w:val="decimal" w:pos="1230"/>
              </w:tabs>
              <w:spacing w:line="300" w:lineRule="exact"/>
              <w:jc w:val="thaiDistribute"/>
              <w:rPr>
                <w:rFonts w:ascii="Arial" w:hAnsi="Arial" w:cs="Arial"/>
                <w:color w:val="000000"/>
              </w:rPr>
            </w:pPr>
            <w:r>
              <w:rPr>
                <w:rFonts w:ascii="Arial" w:hAnsi="Arial" w:cs="Arial"/>
                <w:color w:val="000000"/>
              </w:rPr>
              <w:t>13,391</w:t>
            </w:r>
          </w:p>
        </w:tc>
      </w:tr>
    </w:tbl>
    <w:p w:rsidR="009A44B0" w:rsidRPr="00EC2339" w:rsidRDefault="00D344A7" w:rsidP="00EC2339">
      <w:pPr>
        <w:tabs>
          <w:tab w:val="left" w:pos="2160"/>
          <w:tab w:val="right" w:pos="7280"/>
          <w:tab w:val="right" w:pos="8540"/>
        </w:tabs>
        <w:spacing w:before="240" w:after="60" w:line="360" w:lineRule="exact"/>
        <w:ind w:left="547"/>
        <w:jc w:val="thaiDistribute"/>
        <w:rPr>
          <w:rFonts w:ascii="Arial" w:hAnsi="Arial" w:cs="Arial"/>
        </w:rPr>
      </w:pPr>
      <w:r w:rsidRPr="00DE4BCF">
        <w:rPr>
          <w:rFonts w:ascii="Arial" w:hAnsi="Arial"/>
        </w:rPr>
        <w:t xml:space="preserve">For the </w:t>
      </w:r>
      <w:r w:rsidRPr="00EC2339">
        <w:rPr>
          <w:rFonts w:ascii="Arial" w:hAnsi="Arial" w:cs="Arial"/>
        </w:rPr>
        <w:t>year</w:t>
      </w:r>
      <w:r w:rsidR="00A330EF" w:rsidRPr="00EC2339">
        <w:rPr>
          <w:rFonts w:ascii="Arial" w:hAnsi="Arial" w:cs="Arial"/>
        </w:rPr>
        <w:t>s</w:t>
      </w:r>
      <w:r w:rsidRPr="00EC2339">
        <w:rPr>
          <w:rFonts w:ascii="Arial" w:hAnsi="Arial" w:cs="Arial"/>
        </w:rPr>
        <w:t xml:space="preserve"> </w:t>
      </w:r>
      <w:r w:rsidR="008F5E8F" w:rsidRPr="00EC2339">
        <w:rPr>
          <w:rFonts w:ascii="Arial" w:hAnsi="Arial" w:cs="Arial"/>
        </w:rPr>
        <w:t>201</w:t>
      </w:r>
      <w:r w:rsidR="00EE657E" w:rsidRPr="00EC2339">
        <w:rPr>
          <w:rFonts w:ascii="Arial" w:hAnsi="Arial" w:cs="Arial"/>
        </w:rPr>
        <w:t>7</w:t>
      </w:r>
      <w:r w:rsidRPr="00EC2339">
        <w:rPr>
          <w:rFonts w:ascii="Arial" w:hAnsi="Arial" w:cs="Arial"/>
        </w:rPr>
        <w:t xml:space="preserve"> and </w:t>
      </w:r>
      <w:r w:rsidR="008F5E8F" w:rsidRPr="00EC2339">
        <w:rPr>
          <w:rFonts w:ascii="Arial" w:hAnsi="Arial" w:cs="Arial"/>
        </w:rPr>
        <w:t>201</w:t>
      </w:r>
      <w:r w:rsidR="00EE657E" w:rsidRPr="00EC2339">
        <w:rPr>
          <w:rFonts w:ascii="Arial" w:hAnsi="Arial" w:cs="Arial"/>
        </w:rPr>
        <w:t>6</w:t>
      </w:r>
      <w:r w:rsidR="009A44B0" w:rsidRPr="00EC2339">
        <w:rPr>
          <w:rFonts w:ascii="Arial" w:hAnsi="Arial" w:cs="Arial"/>
        </w:rPr>
        <w:t>, the Company and its subsidiaries have no ma</w:t>
      </w:r>
      <w:r w:rsidR="0054502D" w:rsidRPr="00EC2339">
        <w:rPr>
          <w:rFonts w:ascii="Arial" w:hAnsi="Arial" w:cs="Arial"/>
        </w:rPr>
        <w:t xml:space="preserve">jor customer with revenue of 10% </w:t>
      </w:r>
      <w:r w:rsidR="009A44B0" w:rsidRPr="00EC2339">
        <w:rPr>
          <w:rFonts w:ascii="Arial" w:hAnsi="Arial" w:cs="Arial"/>
        </w:rPr>
        <w:t>or more of an entity’s revenues</w:t>
      </w:r>
      <w:r w:rsidR="009A44B0" w:rsidRPr="00EC2339">
        <w:rPr>
          <w:rFonts w:ascii="Arial" w:hAnsi="Arial" w:cs="Arial"/>
          <w:cs/>
        </w:rPr>
        <w:t>.</w:t>
      </w:r>
    </w:p>
    <w:p w:rsidR="00263EAB" w:rsidRPr="00EC2339" w:rsidRDefault="00846FBB" w:rsidP="00EC2339">
      <w:pPr>
        <w:tabs>
          <w:tab w:val="left" w:pos="2160"/>
          <w:tab w:val="right" w:pos="7280"/>
          <w:tab w:val="right" w:pos="8540"/>
        </w:tabs>
        <w:spacing w:before="60" w:after="60" w:line="360" w:lineRule="exact"/>
        <w:ind w:left="547" w:hanging="540"/>
        <w:jc w:val="thaiDistribute"/>
        <w:rPr>
          <w:rFonts w:ascii="Arial" w:hAnsi="Arial" w:cs="Arial"/>
          <w:b/>
          <w:bCs/>
          <w:cs/>
        </w:rPr>
      </w:pPr>
      <w:r w:rsidRPr="00EC2339">
        <w:rPr>
          <w:rFonts w:ascii="Arial" w:hAnsi="Arial" w:cs="Arial"/>
          <w:b/>
          <w:bCs/>
        </w:rPr>
        <w:t>38</w:t>
      </w:r>
      <w:r w:rsidR="00263EAB" w:rsidRPr="00EC2339">
        <w:rPr>
          <w:rFonts w:ascii="Arial" w:hAnsi="Arial" w:cs="Arial"/>
          <w:b/>
          <w:bCs/>
        </w:rPr>
        <w:t>.</w:t>
      </w:r>
      <w:r w:rsidR="00263EAB" w:rsidRPr="00EC2339">
        <w:rPr>
          <w:rFonts w:ascii="Arial" w:hAnsi="Arial" w:cs="Arial"/>
          <w:b/>
          <w:bCs/>
        </w:rPr>
        <w:tab/>
        <w:t>Fair value hierarchy</w:t>
      </w:r>
    </w:p>
    <w:p w:rsidR="00263EAB" w:rsidRDefault="00263EAB" w:rsidP="00EC2339">
      <w:pPr>
        <w:tabs>
          <w:tab w:val="left" w:pos="2160"/>
          <w:tab w:val="right" w:pos="7280"/>
          <w:tab w:val="right" w:pos="8540"/>
        </w:tabs>
        <w:spacing w:before="60" w:after="60" w:line="360" w:lineRule="exact"/>
        <w:ind w:left="547"/>
        <w:jc w:val="thaiDistribute"/>
        <w:rPr>
          <w:rFonts w:ascii="Arial" w:hAnsi="Arial"/>
        </w:rPr>
      </w:pPr>
      <w:r w:rsidRPr="00EC2339">
        <w:rPr>
          <w:rFonts w:ascii="Arial" w:hAnsi="Arial" w:cs="Arial"/>
        </w:rPr>
        <w:t>As at 31 December</w:t>
      </w:r>
      <w:r w:rsidRPr="00DE4BCF">
        <w:rPr>
          <w:rFonts w:ascii="Arial" w:hAnsi="Arial"/>
        </w:rPr>
        <w:t xml:space="preserve"> </w:t>
      </w:r>
      <w:r w:rsidR="008F5E8F">
        <w:rPr>
          <w:rFonts w:ascii="Arial" w:hAnsi="Arial"/>
        </w:rPr>
        <w:t>201</w:t>
      </w:r>
      <w:r w:rsidR="00EE657E">
        <w:rPr>
          <w:rFonts w:ascii="Arial" w:hAnsi="Arial"/>
        </w:rPr>
        <w:t>7</w:t>
      </w:r>
      <w:r w:rsidR="00BF49CC">
        <w:rPr>
          <w:rFonts w:ascii="Arial" w:hAnsi="Arial"/>
        </w:rPr>
        <w:t xml:space="preserve"> and 201</w:t>
      </w:r>
      <w:r w:rsidR="00EE657E">
        <w:rPr>
          <w:rFonts w:ascii="Arial" w:hAnsi="Arial"/>
        </w:rPr>
        <w:t>6</w:t>
      </w:r>
      <w:r w:rsidRPr="00DE4BCF">
        <w:rPr>
          <w:rFonts w:ascii="Arial" w:hAnsi="Arial"/>
        </w:rPr>
        <w:t xml:space="preserve">, the Company and its subsidiaries had the assets and liabilities that were measured </w:t>
      </w:r>
      <w:r w:rsidR="003C61B9">
        <w:rPr>
          <w:rFonts w:ascii="Arial" w:hAnsi="Arial"/>
        </w:rPr>
        <w:t xml:space="preserve">or disclosed </w:t>
      </w:r>
      <w:r w:rsidRPr="00DE4BCF">
        <w:rPr>
          <w:rFonts w:ascii="Arial" w:hAnsi="Arial"/>
        </w:rPr>
        <w:t>at fair value using different levels of inputs as follows:</w:t>
      </w:r>
    </w:p>
    <w:tbl>
      <w:tblPr>
        <w:tblW w:w="8843" w:type="dxa"/>
        <w:tblInd w:w="450" w:type="dxa"/>
        <w:tblLayout w:type="fixed"/>
        <w:tblLook w:val="04A0"/>
      </w:tblPr>
      <w:tblGrid>
        <w:gridCol w:w="3600"/>
        <w:gridCol w:w="1243"/>
        <w:gridCol w:w="1333"/>
        <w:gridCol w:w="1333"/>
        <w:gridCol w:w="1334"/>
      </w:tblGrid>
      <w:tr w:rsidR="00EE657E" w:rsidRPr="00EC64BA" w:rsidTr="0077086B">
        <w:tc>
          <w:tcPr>
            <w:tcW w:w="8843" w:type="dxa"/>
            <w:gridSpan w:val="5"/>
            <w:vAlign w:val="bottom"/>
          </w:tcPr>
          <w:p w:rsidR="00EE657E" w:rsidRPr="00EC64BA" w:rsidRDefault="00EE657E" w:rsidP="003C61B9">
            <w:pPr>
              <w:spacing w:line="340" w:lineRule="exact"/>
              <w:jc w:val="right"/>
              <w:rPr>
                <w:rFonts w:ascii="Arial" w:hAnsi="Arial" w:cs="Arial"/>
                <w:kern w:val="28"/>
                <w:sz w:val="18"/>
                <w:szCs w:val="18"/>
              </w:rPr>
            </w:pPr>
            <w:r w:rsidRPr="00EC64BA">
              <w:rPr>
                <w:rFonts w:ascii="Arial" w:hAnsi="Arial" w:cs="Arial"/>
                <w:kern w:val="28"/>
                <w:sz w:val="18"/>
                <w:szCs w:val="18"/>
              </w:rPr>
              <w:t>(Unit: Million Baht)</w:t>
            </w:r>
          </w:p>
        </w:tc>
      </w:tr>
      <w:tr w:rsidR="00EE657E" w:rsidRPr="00EC64BA" w:rsidTr="0077086B">
        <w:trPr>
          <w:trHeight w:val="414"/>
        </w:trPr>
        <w:tc>
          <w:tcPr>
            <w:tcW w:w="3600" w:type="dxa"/>
            <w:vAlign w:val="bottom"/>
          </w:tcPr>
          <w:p w:rsidR="00EE657E" w:rsidRPr="00EC64BA" w:rsidRDefault="00EE657E" w:rsidP="003C61B9">
            <w:pPr>
              <w:spacing w:line="340" w:lineRule="exact"/>
              <w:ind w:left="243" w:hanging="180"/>
              <w:jc w:val="thaiDistribute"/>
              <w:rPr>
                <w:rFonts w:ascii="Arial" w:hAnsi="Arial" w:cs="Arial"/>
                <w:kern w:val="28"/>
                <w:sz w:val="18"/>
                <w:szCs w:val="18"/>
              </w:rPr>
            </w:pPr>
          </w:p>
        </w:tc>
        <w:tc>
          <w:tcPr>
            <w:tcW w:w="5243" w:type="dxa"/>
            <w:gridSpan w:val="4"/>
          </w:tcPr>
          <w:p w:rsidR="00EE657E" w:rsidRPr="00EC64BA" w:rsidRDefault="00EE657E"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 xml:space="preserve">Consolidated </w:t>
            </w:r>
            <w:r>
              <w:rPr>
                <w:rFonts w:ascii="Arial" w:hAnsi="Arial" w:cs="Arial"/>
                <w:kern w:val="28"/>
                <w:sz w:val="18"/>
                <w:szCs w:val="18"/>
              </w:rPr>
              <w:t>f</w:t>
            </w:r>
            <w:r w:rsidRPr="00EC64BA">
              <w:rPr>
                <w:rFonts w:ascii="Arial" w:hAnsi="Arial" w:cs="Arial"/>
                <w:kern w:val="28"/>
                <w:sz w:val="18"/>
                <w:szCs w:val="18"/>
              </w:rPr>
              <w:t xml:space="preserve">inancial </w:t>
            </w:r>
            <w:r>
              <w:rPr>
                <w:rFonts w:ascii="Arial" w:hAnsi="Arial" w:cs="Arial"/>
                <w:kern w:val="28"/>
                <w:sz w:val="18"/>
                <w:szCs w:val="18"/>
              </w:rPr>
              <w:t>s</w:t>
            </w:r>
            <w:r w:rsidRPr="00EC64BA">
              <w:rPr>
                <w:rFonts w:ascii="Arial" w:hAnsi="Arial" w:cs="Arial"/>
                <w:kern w:val="28"/>
                <w:sz w:val="18"/>
                <w:szCs w:val="18"/>
              </w:rPr>
              <w:t xml:space="preserve">tatements </w:t>
            </w:r>
          </w:p>
        </w:tc>
      </w:tr>
      <w:tr w:rsidR="00EE657E" w:rsidRPr="00EC64BA" w:rsidTr="0077086B">
        <w:trPr>
          <w:trHeight w:val="414"/>
        </w:trPr>
        <w:tc>
          <w:tcPr>
            <w:tcW w:w="3600" w:type="dxa"/>
            <w:vAlign w:val="bottom"/>
          </w:tcPr>
          <w:p w:rsidR="00EE657E" w:rsidRPr="00EC64BA" w:rsidRDefault="00EE657E" w:rsidP="003C61B9">
            <w:pPr>
              <w:spacing w:line="340" w:lineRule="exact"/>
              <w:ind w:left="243" w:hanging="180"/>
              <w:jc w:val="thaiDistribute"/>
              <w:rPr>
                <w:rFonts w:ascii="Arial" w:hAnsi="Arial" w:cs="Arial"/>
                <w:kern w:val="28"/>
                <w:sz w:val="18"/>
                <w:szCs w:val="18"/>
              </w:rPr>
            </w:pPr>
          </w:p>
        </w:tc>
        <w:tc>
          <w:tcPr>
            <w:tcW w:w="5243" w:type="dxa"/>
            <w:gridSpan w:val="4"/>
          </w:tcPr>
          <w:p w:rsidR="00EE657E" w:rsidRPr="00EC64BA" w:rsidRDefault="00EE657E" w:rsidP="003C61B9">
            <w:pPr>
              <w:pBdr>
                <w:bottom w:val="single" w:sz="4" w:space="1" w:color="auto"/>
              </w:pBdr>
              <w:spacing w:line="340" w:lineRule="exact"/>
              <w:jc w:val="center"/>
              <w:rPr>
                <w:rFonts w:ascii="Arial" w:hAnsi="Arial" w:cs="Arial"/>
                <w:kern w:val="28"/>
                <w:sz w:val="18"/>
                <w:szCs w:val="18"/>
              </w:rPr>
            </w:pPr>
            <w:r>
              <w:rPr>
                <w:rFonts w:ascii="Arial" w:hAnsi="Arial" w:cs="Arial"/>
                <w:kern w:val="28"/>
                <w:sz w:val="18"/>
                <w:szCs w:val="18"/>
              </w:rPr>
              <w:t>31 December 2017</w:t>
            </w:r>
            <w:r w:rsidRPr="00EC64BA">
              <w:rPr>
                <w:rFonts w:ascii="Arial" w:hAnsi="Arial" w:cs="Arial"/>
                <w:kern w:val="28"/>
                <w:sz w:val="18"/>
                <w:szCs w:val="18"/>
              </w:rPr>
              <w:t xml:space="preserve"> </w:t>
            </w:r>
          </w:p>
        </w:tc>
      </w:tr>
      <w:tr w:rsidR="00EE657E" w:rsidRPr="00EC64BA" w:rsidTr="0077086B">
        <w:tc>
          <w:tcPr>
            <w:tcW w:w="3600" w:type="dxa"/>
            <w:vAlign w:val="bottom"/>
          </w:tcPr>
          <w:p w:rsidR="00EE657E" w:rsidRPr="00EC64BA" w:rsidRDefault="00EE657E" w:rsidP="003C61B9">
            <w:pPr>
              <w:spacing w:line="340" w:lineRule="exact"/>
              <w:ind w:left="243" w:hanging="180"/>
              <w:jc w:val="thaiDistribute"/>
              <w:rPr>
                <w:rFonts w:ascii="Arial" w:hAnsi="Arial" w:cs="Arial"/>
                <w:kern w:val="28"/>
                <w:sz w:val="18"/>
                <w:szCs w:val="18"/>
              </w:rPr>
            </w:pPr>
          </w:p>
        </w:tc>
        <w:tc>
          <w:tcPr>
            <w:tcW w:w="1243" w:type="dxa"/>
          </w:tcPr>
          <w:p w:rsidR="00EE657E" w:rsidRPr="00EC64BA" w:rsidRDefault="00EE657E"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1</w:t>
            </w:r>
          </w:p>
        </w:tc>
        <w:tc>
          <w:tcPr>
            <w:tcW w:w="1333" w:type="dxa"/>
          </w:tcPr>
          <w:p w:rsidR="00EE657E" w:rsidRPr="00EC64BA" w:rsidRDefault="00EE657E"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2</w:t>
            </w:r>
          </w:p>
        </w:tc>
        <w:tc>
          <w:tcPr>
            <w:tcW w:w="1333" w:type="dxa"/>
            <w:vAlign w:val="bottom"/>
          </w:tcPr>
          <w:p w:rsidR="00EE657E" w:rsidRPr="00EC64BA" w:rsidRDefault="00EE657E"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3</w:t>
            </w:r>
          </w:p>
        </w:tc>
        <w:tc>
          <w:tcPr>
            <w:tcW w:w="1334" w:type="dxa"/>
            <w:vAlign w:val="bottom"/>
          </w:tcPr>
          <w:p w:rsidR="00EE657E" w:rsidRPr="005709E0" w:rsidRDefault="00EE657E" w:rsidP="003C61B9">
            <w:pPr>
              <w:pBdr>
                <w:bottom w:val="single" w:sz="4" w:space="1" w:color="auto"/>
              </w:pBdr>
              <w:spacing w:line="340" w:lineRule="exact"/>
              <w:jc w:val="center"/>
              <w:rPr>
                <w:rFonts w:ascii="Arial" w:hAnsi="Arial" w:cs="Arial"/>
                <w:kern w:val="28"/>
                <w:sz w:val="18"/>
                <w:szCs w:val="18"/>
                <w:cs/>
              </w:rPr>
            </w:pPr>
            <w:r w:rsidRPr="005709E0">
              <w:rPr>
                <w:rFonts w:ascii="Arial" w:hAnsi="Arial" w:cs="Arial"/>
                <w:kern w:val="28"/>
                <w:sz w:val="18"/>
                <w:szCs w:val="18"/>
              </w:rPr>
              <w:t>Total</w:t>
            </w:r>
          </w:p>
        </w:tc>
      </w:tr>
      <w:tr w:rsidR="00EE657E" w:rsidRPr="00EC64BA" w:rsidTr="0077086B">
        <w:tc>
          <w:tcPr>
            <w:tcW w:w="3600" w:type="dxa"/>
            <w:vAlign w:val="bottom"/>
          </w:tcPr>
          <w:p w:rsidR="00EE657E" w:rsidRPr="00EC64BA" w:rsidRDefault="00EE657E" w:rsidP="003C61B9">
            <w:pPr>
              <w:tabs>
                <w:tab w:val="right" w:pos="792"/>
              </w:tabs>
              <w:spacing w:line="340" w:lineRule="exact"/>
              <w:rPr>
                <w:rFonts w:ascii="Arial" w:hAnsi="Arial" w:cs="Arial"/>
                <w:b/>
                <w:bCs/>
                <w:kern w:val="28"/>
                <w:sz w:val="18"/>
                <w:szCs w:val="18"/>
              </w:rPr>
            </w:pPr>
            <w:r w:rsidRPr="00EC64BA">
              <w:rPr>
                <w:rFonts w:ascii="Arial" w:hAnsi="Arial" w:cs="Arial"/>
                <w:b/>
                <w:bCs/>
                <w:kern w:val="28"/>
                <w:sz w:val="18"/>
                <w:szCs w:val="18"/>
              </w:rPr>
              <w:t xml:space="preserve">Assets measured at fair value </w:t>
            </w:r>
          </w:p>
        </w:tc>
        <w:tc>
          <w:tcPr>
            <w:tcW w:w="1243" w:type="dxa"/>
          </w:tcPr>
          <w:p w:rsidR="00EE657E" w:rsidRPr="00EC64BA" w:rsidRDefault="00EE657E" w:rsidP="003C61B9">
            <w:pPr>
              <w:tabs>
                <w:tab w:val="right" w:pos="1422"/>
              </w:tabs>
              <w:spacing w:line="340" w:lineRule="exact"/>
              <w:ind w:hanging="18"/>
              <w:jc w:val="thaiDistribute"/>
              <w:rPr>
                <w:rFonts w:ascii="Arial" w:hAnsi="Arial" w:cs="Arial"/>
                <w:b/>
                <w:bCs/>
                <w:kern w:val="28"/>
                <w:sz w:val="18"/>
                <w:szCs w:val="18"/>
              </w:rPr>
            </w:pPr>
          </w:p>
        </w:tc>
        <w:tc>
          <w:tcPr>
            <w:tcW w:w="1333" w:type="dxa"/>
          </w:tcPr>
          <w:p w:rsidR="00EE657E" w:rsidRPr="00EC64BA" w:rsidRDefault="00EE657E" w:rsidP="003C61B9">
            <w:pPr>
              <w:tabs>
                <w:tab w:val="right" w:pos="1422"/>
              </w:tabs>
              <w:spacing w:line="340" w:lineRule="exact"/>
              <w:ind w:hanging="18"/>
              <w:jc w:val="thaiDistribute"/>
              <w:rPr>
                <w:rFonts w:ascii="Arial" w:hAnsi="Arial" w:cs="Arial"/>
                <w:b/>
                <w:bCs/>
                <w:kern w:val="28"/>
                <w:sz w:val="18"/>
                <w:szCs w:val="18"/>
              </w:rPr>
            </w:pPr>
          </w:p>
        </w:tc>
        <w:tc>
          <w:tcPr>
            <w:tcW w:w="1333" w:type="dxa"/>
            <w:vAlign w:val="bottom"/>
          </w:tcPr>
          <w:p w:rsidR="00EE657E" w:rsidRPr="00EC64BA" w:rsidRDefault="00EE657E" w:rsidP="003C61B9">
            <w:pPr>
              <w:tabs>
                <w:tab w:val="right" w:pos="1422"/>
              </w:tabs>
              <w:spacing w:line="340" w:lineRule="exact"/>
              <w:ind w:hanging="18"/>
              <w:jc w:val="thaiDistribute"/>
              <w:rPr>
                <w:rFonts w:ascii="Arial" w:hAnsi="Arial" w:cs="Arial"/>
                <w:b/>
                <w:bCs/>
                <w:kern w:val="28"/>
                <w:sz w:val="18"/>
                <w:szCs w:val="18"/>
              </w:rPr>
            </w:pPr>
          </w:p>
        </w:tc>
        <w:tc>
          <w:tcPr>
            <w:tcW w:w="1334" w:type="dxa"/>
            <w:vAlign w:val="bottom"/>
          </w:tcPr>
          <w:p w:rsidR="00EE657E" w:rsidRPr="00EC64BA" w:rsidRDefault="00EE657E" w:rsidP="003C61B9">
            <w:pPr>
              <w:tabs>
                <w:tab w:val="right" w:pos="1422"/>
              </w:tabs>
              <w:spacing w:line="340" w:lineRule="exact"/>
              <w:ind w:hanging="18"/>
              <w:jc w:val="thaiDistribute"/>
              <w:rPr>
                <w:rFonts w:ascii="Arial" w:hAnsi="Arial" w:cs="Arial"/>
                <w:b/>
                <w:bCs/>
                <w:kern w:val="28"/>
                <w:sz w:val="18"/>
                <w:szCs w:val="18"/>
                <w:cs/>
              </w:rPr>
            </w:pPr>
          </w:p>
        </w:tc>
      </w:tr>
      <w:tr w:rsidR="00EE657E" w:rsidRPr="00EC64BA" w:rsidTr="0077086B">
        <w:trPr>
          <w:trHeight w:val="73"/>
        </w:trPr>
        <w:tc>
          <w:tcPr>
            <w:tcW w:w="3600" w:type="dxa"/>
            <w:vAlign w:val="bottom"/>
          </w:tcPr>
          <w:p w:rsidR="00EE657E" w:rsidRPr="00EC64BA" w:rsidRDefault="00EE657E" w:rsidP="003C61B9">
            <w:pPr>
              <w:spacing w:line="340" w:lineRule="exact"/>
              <w:jc w:val="thaiDistribute"/>
              <w:rPr>
                <w:rFonts w:ascii="Arial" w:hAnsi="Arial" w:cs="Arial"/>
                <w:kern w:val="28"/>
                <w:sz w:val="18"/>
                <w:szCs w:val="18"/>
                <w:cs/>
              </w:rPr>
            </w:pPr>
            <w:r>
              <w:rPr>
                <w:rFonts w:ascii="Arial" w:hAnsi="Arial" w:cs="Arial"/>
                <w:kern w:val="28"/>
                <w:sz w:val="18"/>
                <w:szCs w:val="18"/>
              </w:rPr>
              <w:t>Investment properties</w:t>
            </w:r>
          </w:p>
        </w:tc>
        <w:tc>
          <w:tcPr>
            <w:tcW w:w="1243" w:type="dxa"/>
          </w:tcPr>
          <w:p w:rsidR="00EE657E"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EE657E"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EE657E" w:rsidRPr="00EC64BA" w:rsidRDefault="00FE0751"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1,165</w:t>
            </w:r>
          </w:p>
        </w:tc>
        <w:tc>
          <w:tcPr>
            <w:tcW w:w="1334" w:type="dxa"/>
          </w:tcPr>
          <w:p w:rsidR="00EE657E"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1,16</w:t>
            </w:r>
            <w:r w:rsidR="00FE0751">
              <w:rPr>
                <w:rFonts w:ascii="Arial" w:hAnsi="Arial" w:cs="Arial"/>
                <w:kern w:val="28"/>
                <w:sz w:val="18"/>
                <w:szCs w:val="18"/>
              </w:rPr>
              <w:t>5</w:t>
            </w:r>
          </w:p>
        </w:tc>
      </w:tr>
      <w:tr w:rsidR="00EE657E" w:rsidRPr="00EC64BA" w:rsidTr="0077086B">
        <w:trPr>
          <w:trHeight w:val="73"/>
        </w:trPr>
        <w:tc>
          <w:tcPr>
            <w:tcW w:w="3600" w:type="dxa"/>
            <w:vAlign w:val="bottom"/>
          </w:tcPr>
          <w:p w:rsidR="00EE657E" w:rsidRDefault="00EE657E" w:rsidP="003C61B9">
            <w:pPr>
              <w:spacing w:line="340" w:lineRule="exact"/>
              <w:jc w:val="thaiDistribute"/>
              <w:rPr>
                <w:rFonts w:ascii="Arial" w:hAnsi="Arial" w:cs="Arial"/>
                <w:kern w:val="28"/>
                <w:sz w:val="18"/>
                <w:szCs w:val="18"/>
              </w:rPr>
            </w:pPr>
            <w:r w:rsidRPr="00EC64BA">
              <w:rPr>
                <w:rFonts w:ascii="Arial" w:hAnsi="Arial" w:cs="Arial"/>
                <w:kern w:val="28"/>
                <w:sz w:val="18"/>
                <w:szCs w:val="18"/>
              </w:rPr>
              <w:t>Property, plant and equipment</w:t>
            </w:r>
            <w:r>
              <w:rPr>
                <w:rFonts w:ascii="Arial" w:hAnsi="Arial" w:cs="Arial"/>
                <w:kern w:val="28"/>
                <w:sz w:val="18"/>
                <w:szCs w:val="18"/>
              </w:rPr>
              <w:t xml:space="preserve"> - land and </w:t>
            </w:r>
          </w:p>
          <w:p w:rsidR="00EE657E" w:rsidRPr="00EC64BA" w:rsidRDefault="00EE657E" w:rsidP="003C61B9">
            <w:pPr>
              <w:spacing w:line="340" w:lineRule="exact"/>
              <w:jc w:val="thaiDistribute"/>
              <w:rPr>
                <w:rFonts w:ascii="Arial" w:hAnsi="Arial" w:cs="Arial"/>
                <w:kern w:val="28"/>
                <w:sz w:val="18"/>
                <w:szCs w:val="18"/>
                <w:cs/>
              </w:rPr>
            </w:pPr>
            <w:r>
              <w:rPr>
                <w:rFonts w:ascii="Arial" w:hAnsi="Arial" w:cs="Arial"/>
                <w:kern w:val="28"/>
                <w:sz w:val="18"/>
                <w:szCs w:val="18"/>
              </w:rPr>
              <w:t xml:space="preserve">   building</w:t>
            </w:r>
          </w:p>
        </w:tc>
        <w:tc>
          <w:tcPr>
            <w:tcW w:w="1243" w:type="dxa"/>
          </w:tcPr>
          <w:p w:rsidR="00EE657E" w:rsidRDefault="00EE657E" w:rsidP="003C61B9">
            <w:pPr>
              <w:tabs>
                <w:tab w:val="right" w:pos="792"/>
              </w:tabs>
              <w:spacing w:line="340" w:lineRule="exact"/>
              <w:ind w:hanging="18"/>
              <w:jc w:val="right"/>
              <w:rPr>
                <w:rFonts w:ascii="Arial" w:hAnsi="Arial" w:cs="Arial"/>
                <w:kern w:val="28"/>
                <w:sz w:val="18"/>
                <w:szCs w:val="18"/>
              </w:rPr>
            </w:pPr>
          </w:p>
          <w:p w:rsidR="00676B55"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EE657E" w:rsidRDefault="00EE657E" w:rsidP="003C61B9">
            <w:pPr>
              <w:tabs>
                <w:tab w:val="right" w:pos="792"/>
              </w:tabs>
              <w:spacing w:line="340" w:lineRule="exact"/>
              <w:ind w:hanging="18"/>
              <w:jc w:val="right"/>
              <w:rPr>
                <w:rFonts w:ascii="Arial" w:hAnsi="Arial" w:cs="Arial"/>
                <w:kern w:val="28"/>
                <w:sz w:val="18"/>
                <w:szCs w:val="18"/>
              </w:rPr>
            </w:pPr>
          </w:p>
          <w:p w:rsidR="00676B55"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EE657E" w:rsidRDefault="00EE657E" w:rsidP="003C61B9">
            <w:pPr>
              <w:tabs>
                <w:tab w:val="right" w:pos="792"/>
              </w:tabs>
              <w:spacing w:line="340" w:lineRule="exact"/>
              <w:ind w:hanging="18"/>
              <w:jc w:val="right"/>
              <w:rPr>
                <w:rFonts w:ascii="Arial" w:hAnsi="Arial" w:cs="Arial"/>
                <w:kern w:val="28"/>
                <w:sz w:val="18"/>
                <w:szCs w:val="18"/>
              </w:rPr>
            </w:pPr>
          </w:p>
          <w:p w:rsidR="00676B55"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10,</w:t>
            </w:r>
            <w:r w:rsidR="00FE0751">
              <w:rPr>
                <w:rFonts w:ascii="Arial" w:hAnsi="Arial" w:cs="Arial"/>
                <w:kern w:val="28"/>
                <w:sz w:val="18"/>
                <w:szCs w:val="18"/>
              </w:rPr>
              <w:t>132</w:t>
            </w:r>
          </w:p>
        </w:tc>
        <w:tc>
          <w:tcPr>
            <w:tcW w:w="1334" w:type="dxa"/>
          </w:tcPr>
          <w:p w:rsidR="00676B55" w:rsidRDefault="00676B55" w:rsidP="003C61B9">
            <w:pPr>
              <w:tabs>
                <w:tab w:val="right" w:pos="792"/>
              </w:tabs>
              <w:spacing w:line="340" w:lineRule="exact"/>
              <w:ind w:hanging="18"/>
              <w:jc w:val="right"/>
              <w:rPr>
                <w:rFonts w:ascii="Arial" w:hAnsi="Arial" w:cs="Arial"/>
                <w:kern w:val="28"/>
                <w:sz w:val="18"/>
                <w:szCs w:val="18"/>
              </w:rPr>
            </w:pPr>
          </w:p>
          <w:p w:rsidR="00EE657E" w:rsidRPr="00EC64BA" w:rsidRDefault="00FE0751"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10,132</w:t>
            </w:r>
          </w:p>
        </w:tc>
      </w:tr>
      <w:tr w:rsidR="003C61B9" w:rsidRPr="00EC64BA" w:rsidTr="0077086B">
        <w:trPr>
          <w:trHeight w:val="73"/>
        </w:trPr>
        <w:tc>
          <w:tcPr>
            <w:tcW w:w="3600" w:type="dxa"/>
            <w:vAlign w:val="bottom"/>
          </w:tcPr>
          <w:p w:rsidR="003C61B9" w:rsidRPr="003C61B9" w:rsidRDefault="003C61B9" w:rsidP="003C61B9">
            <w:pPr>
              <w:spacing w:line="340" w:lineRule="exact"/>
              <w:jc w:val="thaiDistribute"/>
              <w:rPr>
                <w:rFonts w:ascii="Arial" w:hAnsi="Arial" w:cs="Arial"/>
                <w:b/>
                <w:bCs/>
                <w:kern w:val="28"/>
                <w:sz w:val="18"/>
                <w:szCs w:val="18"/>
              </w:rPr>
            </w:pPr>
            <w:r w:rsidRPr="003C61B9">
              <w:rPr>
                <w:rFonts w:ascii="Arial" w:hAnsi="Arial" w:cs="Arial"/>
                <w:b/>
                <w:bCs/>
                <w:kern w:val="28"/>
                <w:sz w:val="18"/>
                <w:szCs w:val="18"/>
              </w:rPr>
              <w:t xml:space="preserve">Assets disclosed at fair values </w:t>
            </w:r>
          </w:p>
        </w:tc>
        <w:tc>
          <w:tcPr>
            <w:tcW w:w="1243" w:type="dxa"/>
          </w:tcPr>
          <w:p w:rsidR="003C61B9" w:rsidRDefault="003C61B9" w:rsidP="003C61B9">
            <w:pPr>
              <w:tabs>
                <w:tab w:val="right" w:pos="792"/>
              </w:tabs>
              <w:spacing w:line="340" w:lineRule="exact"/>
              <w:ind w:hanging="18"/>
              <w:jc w:val="right"/>
              <w:rPr>
                <w:rFonts w:ascii="Arial" w:hAnsi="Arial" w:cs="Arial"/>
                <w:kern w:val="28"/>
                <w:sz w:val="18"/>
                <w:szCs w:val="18"/>
              </w:rPr>
            </w:pPr>
          </w:p>
        </w:tc>
        <w:tc>
          <w:tcPr>
            <w:tcW w:w="1333" w:type="dxa"/>
          </w:tcPr>
          <w:p w:rsidR="003C61B9" w:rsidRDefault="003C61B9" w:rsidP="003C61B9">
            <w:pPr>
              <w:tabs>
                <w:tab w:val="right" w:pos="792"/>
              </w:tabs>
              <w:spacing w:line="340" w:lineRule="exact"/>
              <w:ind w:hanging="18"/>
              <w:jc w:val="right"/>
              <w:rPr>
                <w:rFonts w:ascii="Arial" w:hAnsi="Arial" w:cs="Arial"/>
                <w:kern w:val="28"/>
                <w:sz w:val="18"/>
                <w:szCs w:val="18"/>
              </w:rPr>
            </w:pPr>
          </w:p>
        </w:tc>
        <w:tc>
          <w:tcPr>
            <w:tcW w:w="1333" w:type="dxa"/>
          </w:tcPr>
          <w:p w:rsidR="003C61B9" w:rsidRDefault="003C61B9" w:rsidP="003C61B9">
            <w:pPr>
              <w:tabs>
                <w:tab w:val="right" w:pos="792"/>
              </w:tabs>
              <w:spacing w:line="340" w:lineRule="exact"/>
              <w:ind w:hanging="18"/>
              <w:jc w:val="right"/>
              <w:rPr>
                <w:rFonts w:ascii="Arial" w:hAnsi="Arial" w:cs="Arial"/>
                <w:kern w:val="28"/>
                <w:sz w:val="18"/>
                <w:szCs w:val="18"/>
              </w:rPr>
            </w:pPr>
          </w:p>
        </w:tc>
        <w:tc>
          <w:tcPr>
            <w:tcW w:w="1334" w:type="dxa"/>
          </w:tcPr>
          <w:p w:rsidR="003C61B9" w:rsidRDefault="003C61B9" w:rsidP="003C61B9">
            <w:pPr>
              <w:tabs>
                <w:tab w:val="right" w:pos="792"/>
              </w:tabs>
              <w:spacing w:line="340" w:lineRule="exact"/>
              <w:ind w:hanging="18"/>
              <w:jc w:val="right"/>
              <w:rPr>
                <w:rFonts w:ascii="Arial" w:hAnsi="Arial" w:cs="Arial"/>
                <w:kern w:val="28"/>
                <w:sz w:val="18"/>
                <w:szCs w:val="18"/>
              </w:rPr>
            </w:pPr>
          </w:p>
        </w:tc>
      </w:tr>
      <w:tr w:rsidR="003C61B9" w:rsidRPr="00EC64BA" w:rsidTr="0077086B">
        <w:trPr>
          <w:trHeight w:val="73"/>
        </w:trPr>
        <w:tc>
          <w:tcPr>
            <w:tcW w:w="3600" w:type="dxa"/>
            <w:vAlign w:val="bottom"/>
          </w:tcPr>
          <w:p w:rsidR="003C61B9" w:rsidRDefault="003C61B9" w:rsidP="003C61B9">
            <w:pPr>
              <w:spacing w:line="340" w:lineRule="exact"/>
              <w:jc w:val="thaiDistribute"/>
              <w:rPr>
                <w:rFonts w:ascii="Arial" w:hAnsi="Arial" w:cs="Arial"/>
                <w:kern w:val="28"/>
                <w:sz w:val="18"/>
                <w:szCs w:val="18"/>
              </w:rPr>
            </w:pPr>
            <w:r>
              <w:rPr>
                <w:rFonts w:ascii="Arial" w:hAnsi="Arial" w:cs="Arial"/>
                <w:kern w:val="28"/>
                <w:sz w:val="18"/>
                <w:szCs w:val="18"/>
              </w:rPr>
              <w:t xml:space="preserve">Investment </w:t>
            </w:r>
            <w:r w:rsidR="00AE2E17">
              <w:rPr>
                <w:rFonts w:ascii="Arial" w:hAnsi="Arial" w:cs="Arial"/>
                <w:kern w:val="28"/>
                <w:sz w:val="18"/>
                <w:szCs w:val="18"/>
              </w:rPr>
              <w:t>i</w:t>
            </w:r>
            <w:r>
              <w:rPr>
                <w:rFonts w:ascii="Arial" w:hAnsi="Arial" w:cs="Arial"/>
                <w:kern w:val="28"/>
                <w:sz w:val="18"/>
                <w:szCs w:val="18"/>
              </w:rPr>
              <w:t>n associate - Thai Wah Plc.</w:t>
            </w:r>
          </w:p>
        </w:tc>
        <w:tc>
          <w:tcPr>
            <w:tcW w:w="1243" w:type="dxa"/>
          </w:tcPr>
          <w:p w:rsidR="003C61B9"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826</w:t>
            </w:r>
          </w:p>
        </w:tc>
        <w:tc>
          <w:tcPr>
            <w:tcW w:w="1333" w:type="dxa"/>
          </w:tcPr>
          <w:p w:rsidR="003C61B9"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3" w:type="dxa"/>
          </w:tcPr>
          <w:p w:rsidR="003C61B9"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4" w:type="dxa"/>
          </w:tcPr>
          <w:p w:rsidR="003C61B9"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826</w:t>
            </w:r>
          </w:p>
        </w:tc>
      </w:tr>
      <w:tr w:rsidR="00EE657E" w:rsidRPr="00EC64BA" w:rsidTr="0077086B">
        <w:trPr>
          <w:trHeight w:val="73"/>
        </w:trPr>
        <w:tc>
          <w:tcPr>
            <w:tcW w:w="4843" w:type="dxa"/>
            <w:gridSpan w:val="2"/>
            <w:vAlign w:val="bottom"/>
          </w:tcPr>
          <w:p w:rsidR="00EE657E" w:rsidRPr="00EC64BA" w:rsidRDefault="00EE657E" w:rsidP="003C61B9">
            <w:pPr>
              <w:tabs>
                <w:tab w:val="right" w:pos="792"/>
              </w:tabs>
              <w:spacing w:line="340" w:lineRule="exact"/>
              <w:rPr>
                <w:rFonts w:ascii="Arial" w:hAnsi="Arial" w:cs="Arial"/>
                <w:kern w:val="28"/>
                <w:sz w:val="18"/>
                <w:szCs w:val="18"/>
              </w:rPr>
            </w:pPr>
            <w:r w:rsidRPr="00184224">
              <w:rPr>
                <w:rFonts w:ascii="Arial" w:hAnsi="Arial" w:cs="Arial"/>
                <w:b/>
                <w:bCs/>
                <w:kern w:val="28"/>
                <w:sz w:val="18"/>
                <w:szCs w:val="18"/>
              </w:rPr>
              <w:t>Liabilities for which fair value are disclosed</w:t>
            </w:r>
          </w:p>
        </w:tc>
        <w:tc>
          <w:tcPr>
            <w:tcW w:w="1333" w:type="dxa"/>
          </w:tcPr>
          <w:p w:rsidR="00EE657E" w:rsidRPr="00EC64BA" w:rsidRDefault="00EE657E" w:rsidP="003C61B9">
            <w:pPr>
              <w:tabs>
                <w:tab w:val="right" w:pos="792"/>
              </w:tabs>
              <w:spacing w:line="340" w:lineRule="exact"/>
              <w:ind w:hanging="18"/>
              <w:jc w:val="right"/>
              <w:rPr>
                <w:rFonts w:ascii="Arial" w:hAnsi="Arial" w:cs="Arial"/>
                <w:kern w:val="28"/>
                <w:sz w:val="18"/>
                <w:szCs w:val="18"/>
              </w:rPr>
            </w:pPr>
          </w:p>
        </w:tc>
        <w:tc>
          <w:tcPr>
            <w:tcW w:w="1333" w:type="dxa"/>
          </w:tcPr>
          <w:p w:rsidR="00EE657E" w:rsidRPr="00EC64BA" w:rsidRDefault="00EE657E" w:rsidP="003C61B9">
            <w:pPr>
              <w:tabs>
                <w:tab w:val="right" w:pos="792"/>
              </w:tabs>
              <w:spacing w:line="340" w:lineRule="exact"/>
              <w:ind w:hanging="18"/>
              <w:jc w:val="right"/>
              <w:rPr>
                <w:rFonts w:ascii="Arial" w:hAnsi="Arial" w:cs="Arial"/>
                <w:kern w:val="28"/>
                <w:sz w:val="18"/>
                <w:szCs w:val="18"/>
              </w:rPr>
            </w:pPr>
          </w:p>
        </w:tc>
        <w:tc>
          <w:tcPr>
            <w:tcW w:w="1334" w:type="dxa"/>
          </w:tcPr>
          <w:p w:rsidR="00EE657E" w:rsidRPr="00EC64BA" w:rsidRDefault="00EE657E" w:rsidP="003C61B9">
            <w:pPr>
              <w:tabs>
                <w:tab w:val="right" w:pos="792"/>
              </w:tabs>
              <w:spacing w:line="340" w:lineRule="exact"/>
              <w:ind w:hanging="18"/>
              <w:jc w:val="right"/>
              <w:rPr>
                <w:rFonts w:ascii="Arial" w:hAnsi="Arial" w:cs="Arial"/>
                <w:kern w:val="28"/>
                <w:sz w:val="18"/>
                <w:szCs w:val="18"/>
              </w:rPr>
            </w:pPr>
          </w:p>
        </w:tc>
      </w:tr>
      <w:tr w:rsidR="00EE657E" w:rsidRPr="00EC64BA" w:rsidTr="0077086B">
        <w:trPr>
          <w:trHeight w:val="73"/>
        </w:trPr>
        <w:tc>
          <w:tcPr>
            <w:tcW w:w="3600" w:type="dxa"/>
            <w:vAlign w:val="bottom"/>
          </w:tcPr>
          <w:p w:rsidR="00EE657E" w:rsidRPr="00184224" w:rsidRDefault="00EE657E" w:rsidP="003C61B9">
            <w:pPr>
              <w:spacing w:line="340" w:lineRule="exact"/>
              <w:jc w:val="thaiDistribute"/>
              <w:rPr>
                <w:rFonts w:ascii="Arial" w:hAnsi="Arial" w:cs="Arial"/>
                <w:kern w:val="28"/>
                <w:sz w:val="18"/>
                <w:szCs w:val="18"/>
              </w:rPr>
            </w:pPr>
            <w:r w:rsidRPr="00184224">
              <w:rPr>
                <w:rFonts w:ascii="Arial" w:hAnsi="Arial" w:cs="Arial"/>
                <w:kern w:val="28"/>
                <w:sz w:val="18"/>
                <w:szCs w:val="18"/>
              </w:rPr>
              <w:t>Unsecured debenture</w:t>
            </w:r>
          </w:p>
        </w:tc>
        <w:tc>
          <w:tcPr>
            <w:tcW w:w="1243" w:type="dxa"/>
          </w:tcPr>
          <w:p w:rsidR="00EE657E" w:rsidRPr="00EC64BA" w:rsidRDefault="00676B55"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3" w:type="dxa"/>
          </w:tcPr>
          <w:p w:rsidR="00EE657E" w:rsidRPr="00EC64BA" w:rsidRDefault="00676B55"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484</w:t>
            </w:r>
          </w:p>
        </w:tc>
        <w:tc>
          <w:tcPr>
            <w:tcW w:w="1333" w:type="dxa"/>
          </w:tcPr>
          <w:p w:rsidR="00EE657E" w:rsidRPr="00EC64BA" w:rsidRDefault="00676B55"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4" w:type="dxa"/>
          </w:tcPr>
          <w:p w:rsidR="00EE657E" w:rsidRPr="00EC64BA" w:rsidRDefault="00676B55"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484</w:t>
            </w:r>
          </w:p>
        </w:tc>
      </w:tr>
    </w:tbl>
    <w:p w:rsidR="003C61B9" w:rsidRDefault="003C61B9">
      <w:r>
        <w:br w:type="page"/>
      </w:r>
    </w:p>
    <w:tbl>
      <w:tblPr>
        <w:tblW w:w="8843" w:type="dxa"/>
        <w:tblInd w:w="450" w:type="dxa"/>
        <w:tblLayout w:type="fixed"/>
        <w:tblLook w:val="04A0"/>
      </w:tblPr>
      <w:tblGrid>
        <w:gridCol w:w="3600"/>
        <w:gridCol w:w="1243"/>
        <w:gridCol w:w="1333"/>
        <w:gridCol w:w="1333"/>
        <w:gridCol w:w="1334"/>
      </w:tblGrid>
      <w:tr w:rsidR="00EE657E" w:rsidRPr="00EC64BA" w:rsidTr="0077086B">
        <w:tc>
          <w:tcPr>
            <w:tcW w:w="8843" w:type="dxa"/>
            <w:gridSpan w:val="5"/>
            <w:vAlign w:val="bottom"/>
          </w:tcPr>
          <w:p w:rsidR="00EE657E" w:rsidRPr="00EC64BA" w:rsidRDefault="00EE657E" w:rsidP="003C61B9">
            <w:pPr>
              <w:spacing w:before="120" w:line="340" w:lineRule="exact"/>
              <w:jc w:val="right"/>
              <w:rPr>
                <w:rFonts w:ascii="Arial" w:hAnsi="Arial" w:cs="Arial"/>
                <w:kern w:val="28"/>
                <w:sz w:val="18"/>
                <w:szCs w:val="18"/>
              </w:rPr>
            </w:pPr>
            <w:r w:rsidRPr="00EC64BA">
              <w:rPr>
                <w:rFonts w:ascii="Arial" w:hAnsi="Arial" w:cs="Arial"/>
                <w:kern w:val="28"/>
                <w:sz w:val="18"/>
                <w:szCs w:val="18"/>
              </w:rPr>
              <w:t>(Unit: Million Baht)</w:t>
            </w:r>
          </w:p>
        </w:tc>
      </w:tr>
      <w:tr w:rsidR="00EE657E" w:rsidRPr="00EC64BA" w:rsidTr="0077086B">
        <w:trPr>
          <w:trHeight w:val="414"/>
        </w:trPr>
        <w:tc>
          <w:tcPr>
            <w:tcW w:w="3600" w:type="dxa"/>
            <w:vAlign w:val="bottom"/>
          </w:tcPr>
          <w:p w:rsidR="00EE657E" w:rsidRPr="00EC64BA" w:rsidRDefault="00EE657E" w:rsidP="003C61B9">
            <w:pPr>
              <w:spacing w:line="340" w:lineRule="exact"/>
              <w:ind w:left="243" w:hanging="180"/>
              <w:jc w:val="thaiDistribute"/>
              <w:rPr>
                <w:rFonts w:ascii="Arial" w:hAnsi="Arial" w:cs="Arial"/>
                <w:kern w:val="28"/>
                <w:sz w:val="18"/>
                <w:szCs w:val="18"/>
              </w:rPr>
            </w:pPr>
          </w:p>
        </w:tc>
        <w:tc>
          <w:tcPr>
            <w:tcW w:w="5243" w:type="dxa"/>
            <w:gridSpan w:val="4"/>
          </w:tcPr>
          <w:p w:rsidR="00EE657E" w:rsidRPr="00EC64BA" w:rsidRDefault="00EE657E"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 xml:space="preserve">Separate </w:t>
            </w:r>
            <w:r>
              <w:rPr>
                <w:rFonts w:ascii="Arial" w:hAnsi="Arial" w:cs="Arial"/>
                <w:kern w:val="28"/>
                <w:sz w:val="18"/>
                <w:szCs w:val="18"/>
              </w:rPr>
              <w:t>f</w:t>
            </w:r>
            <w:r w:rsidRPr="00EC64BA">
              <w:rPr>
                <w:rFonts w:ascii="Arial" w:hAnsi="Arial" w:cs="Arial"/>
                <w:kern w:val="28"/>
                <w:sz w:val="18"/>
                <w:szCs w:val="18"/>
              </w:rPr>
              <w:t xml:space="preserve">inancial </w:t>
            </w:r>
            <w:r>
              <w:rPr>
                <w:rFonts w:ascii="Arial" w:hAnsi="Arial" w:cs="Arial"/>
                <w:kern w:val="28"/>
                <w:sz w:val="18"/>
                <w:szCs w:val="18"/>
              </w:rPr>
              <w:t>s</w:t>
            </w:r>
            <w:r w:rsidRPr="00EC64BA">
              <w:rPr>
                <w:rFonts w:ascii="Arial" w:hAnsi="Arial" w:cs="Arial"/>
                <w:kern w:val="28"/>
                <w:sz w:val="18"/>
                <w:szCs w:val="18"/>
              </w:rPr>
              <w:t>tatements</w:t>
            </w:r>
          </w:p>
        </w:tc>
      </w:tr>
      <w:tr w:rsidR="00EE657E" w:rsidRPr="00EC64BA" w:rsidTr="0077086B">
        <w:trPr>
          <w:trHeight w:val="414"/>
        </w:trPr>
        <w:tc>
          <w:tcPr>
            <w:tcW w:w="3600" w:type="dxa"/>
            <w:vAlign w:val="bottom"/>
          </w:tcPr>
          <w:p w:rsidR="00EE657E" w:rsidRPr="00EC64BA" w:rsidRDefault="00EE657E" w:rsidP="003C61B9">
            <w:pPr>
              <w:spacing w:line="340" w:lineRule="exact"/>
              <w:ind w:left="243" w:hanging="180"/>
              <w:jc w:val="thaiDistribute"/>
              <w:rPr>
                <w:rFonts w:ascii="Arial" w:hAnsi="Arial" w:cs="Arial"/>
                <w:kern w:val="28"/>
                <w:sz w:val="18"/>
                <w:szCs w:val="18"/>
              </w:rPr>
            </w:pPr>
          </w:p>
        </w:tc>
        <w:tc>
          <w:tcPr>
            <w:tcW w:w="5243" w:type="dxa"/>
            <w:gridSpan w:val="4"/>
          </w:tcPr>
          <w:p w:rsidR="00EE657E" w:rsidRPr="00EC64BA" w:rsidRDefault="00EE657E" w:rsidP="003C61B9">
            <w:pPr>
              <w:pBdr>
                <w:bottom w:val="single" w:sz="4" w:space="1" w:color="auto"/>
              </w:pBdr>
              <w:spacing w:line="340" w:lineRule="exact"/>
              <w:jc w:val="center"/>
              <w:rPr>
                <w:rFonts w:ascii="Arial" w:hAnsi="Arial" w:cs="Arial"/>
                <w:kern w:val="28"/>
                <w:sz w:val="18"/>
                <w:szCs w:val="18"/>
              </w:rPr>
            </w:pPr>
            <w:r>
              <w:rPr>
                <w:rFonts w:ascii="Arial" w:hAnsi="Arial" w:cs="Arial"/>
                <w:kern w:val="28"/>
                <w:sz w:val="18"/>
                <w:szCs w:val="18"/>
              </w:rPr>
              <w:t>31 December 2017</w:t>
            </w:r>
          </w:p>
        </w:tc>
      </w:tr>
      <w:tr w:rsidR="00EE657E" w:rsidRPr="00A11163" w:rsidTr="0077086B">
        <w:tc>
          <w:tcPr>
            <w:tcW w:w="3600" w:type="dxa"/>
            <w:vAlign w:val="bottom"/>
          </w:tcPr>
          <w:p w:rsidR="00EE657E" w:rsidRPr="00EC64BA" w:rsidRDefault="00EE657E" w:rsidP="003C61B9">
            <w:pPr>
              <w:spacing w:line="340" w:lineRule="exact"/>
              <w:ind w:left="243" w:hanging="180"/>
              <w:jc w:val="thaiDistribute"/>
              <w:rPr>
                <w:rFonts w:ascii="Arial" w:hAnsi="Arial" w:cs="Arial"/>
                <w:kern w:val="28"/>
                <w:sz w:val="18"/>
                <w:szCs w:val="18"/>
              </w:rPr>
            </w:pPr>
          </w:p>
        </w:tc>
        <w:tc>
          <w:tcPr>
            <w:tcW w:w="1243" w:type="dxa"/>
          </w:tcPr>
          <w:p w:rsidR="00EE657E" w:rsidRPr="00EC64BA" w:rsidRDefault="00EE657E"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1</w:t>
            </w:r>
          </w:p>
        </w:tc>
        <w:tc>
          <w:tcPr>
            <w:tcW w:w="1333" w:type="dxa"/>
          </w:tcPr>
          <w:p w:rsidR="00EE657E" w:rsidRPr="00EC64BA" w:rsidRDefault="00EE657E"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2</w:t>
            </w:r>
          </w:p>
        </w:tc>
        <w:tc>
          <w:tcPr>
            <w:tcW w:w="1333" w:type="dxa"/>
            <w:vAlign w:val="bottom"/>
          </w:tcPr>
          <w:p w:rsidR="00EE657E" w:rsidRPr="00EC64BA" w:rsidRDefault="00EE657E"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3</w:t>
            </w:r>
          </w:p>
        </w:tc>
        <w:tc>
          <w:tcPr>
            <w:tcW w:w="1334" w:type="dxa"/>
            <w:vAlign w:val="bottom"/>
          </w:tcPr>
          <w:p w:rsidR="00EE657E" w:rsidRPr="00A11163" w:rsidRDefault="00EE657E" w:rsidP="003C61B9">
            <w:pPr>
              <w:pBdr>
                <w:bottom w:val="single" w:sz="4" w:space="1" w:color="auto"/>
              </w:pBdr>
              <w:spacing w:line="340" w:lineRule="exact"/>
              <w:jc w:val="center"/>
              <w:rPr>
                <w:rFonts w:ascii="Arial" w:hAnsi="Arial" w:cs="Arial"/>
                <w:kern w:val="28"/>
                <w:sz w:val="18"/>
                <w:szCs w:val="18"/>
                <w:cs/>
              </w:rPr>
            </w:pPr>
            <w:r w:rsidRPr="00A11163">
              <w:rPr>
                <w:rFonts w:ascii="Arial" w:hAnsi="Arial" w:cs="Arial"/>
                <w:kern w:val="28"/>
                <w:sz w:val="18"/>
                <w:szCs w:val="18"/>
              </w:rPr>
              <w:t>Total</w:t>
            </w:r>
          </w:p>
        </w:tc>
      </w:tr>
      <w:tr w:rsidR="00EE657E" w:rsidRPr="00EC64BA" w:rsidTr="0077086B">
        <w:tc>
          <w:tcPr>
            <w:tcW w:w="3600" w:type="dxa"/>
            <w:vAlign w:val="bottom"/>
          </w:tcPr>
          <w:p w:rsidR="00EE657E" w:rsidRPr="00EC64BA" w:rsidRDefault="00EE657E" w:rsidP="003C61B9">
            <w:pPr>
              <w:spacing w:line="340" w:lineRule="exact"/>
              <w:ind w:left="243" w:hanging="180"/>
              <w:jc w:val="thaiDistribute"/>
              <w:rPr>
                <w:rFonts w:ascii="Arial" w:hAnsi="Arial" w:cs="Arial"/>
                <w:b/>
                <w:bCs/>
                <w:kern w:val="28"/>
                <w:sz w:val="18"/>
                <w:szCs w:val="18"/>
              </w:rPr>
            </w:pPr>
            <w:r w:rsidRPr="00EC64BA">
              <w:rPr>
                <w:rFonts w:ascii="Arial" w:hAnsi="Arial" w:cs="Arial"/>
                <w:b/>
                <w:bCs/>
                <w:kern w:val="28"/>
                <w:sz w:val="18"/>
                <w:szCs w:val="18"/>
              </w:rPr>
              <w:t xml:space="preserve">Assets measured at fair value </w:t>
            </w:r>
          </w:p>
        </w:tc>
        <w:tc>
          <w:tcPr>
            <w:tcW w:w="1243" w:type="dxa"/>
          </w:tcPr>
          <w:p w:rsidR="00EE657E" w:rsidRPr="00EC64BA" w:rsidRDefault="00EE657E" w:rsidP="003C61B9">
            <w:pPr>
              <w:tabs>
                <w:tab w:val="right" w:pos="1422"/>
              </w:tabs>
              <w:spacing w:line="340" w:lineRule="exact"/>
              <w:ind w:hanging="18"/>
              <w:jc w:val="thaiDistribute"/>
              <w:rPr>
                <w:rFonts w:ascii="Arial" w:hAnsi="Arial" w:cs="Arial"/>
                <w:b/>
                <w:bCs/>
                <w:kern w:val="28"/>
                <w:sz w:val="18"/>
                <w:szCs w:val="18"/>
              </w:rPr>
            </w:pPr>
          </w:p>
        </w:tc>
        <w:tc>
          <w:tcPr>
            <w:tcW w:w="1333" w:type="dxa"/>
          </w:tcPr>
          <w:p w:rsidR="00EE657E" w:rsidRPr="00EC64BA" w:rsidRDefault="00EE657E" w:rsidP="003C61B9">
            <w:pPr>
              <w:tabs>
                <w:tab w:val="right" w:pos="1422"/>
              </w:tabs>
              <w:spacing w:line="340" w:lineRule="exact"/>
              <w:ind w:hanging="18"/>
              <w:jc w:val="thaiDistribute"/>
              <w:rPr>
                <w:rFonts w:ascii="Arial" w:hAnsi="Arial" w:cs="Arial"/>
                <w:b/>
                <w:bCs/>
                <w:kern w:val="28"/>
                <w:sz w:val="18"/>
                <w:szCs w:val="18"/>
              </w:rPr>
            </w:pPr>
          </w:p>
        </w:tc>
        <w:tc>
          <w:tcPr>
            <w:tcW w:w="1333" w:type="dxa"/>
            <w:vAlign w:val="bottom"/>
          </w:tcPr>
          <w:p w:rsidR="00EE657E" w:rsidRPr="00EC64BA" w:rsidRDefault="00EE657E" w:rsidP="003C61B9">
            <w:pPr>
              <w:tabs>
                <w:tab w:val="right" w:pos="1422"/>
              </w:tabs>
              <w:spacing w:line="340" w:lineRule="exact"/>
              <w:ind w:hanging="18"/>
              <w:jc w:val="thaiDistribute"/>
              <w:rPr>
                <w:rFonts w:ascii="Arial" w:hAnsi="Arial" w:cs="Arial"/>
                <w:b/>
                <w:bCs/>
                <w:kern w:val="28"/>
                <w:sz w:val="18"/>
                <w:szCs w:val="18"/>
              </w:rPr>
            </w:pPr>
          </w:p>
        </w:tc>
        <w:tc>
          <w:tcPr>
            <w:tcW w:w="1334" w:type="dxa"/>
            <w:vAlign w:val="bottom"/>
          </w:tcPr>
          <w:p w:rsidR="00EE657E" w:rsidRPr="00EC64BA" w:rsidRDefault="00EE657E" w:rsidP="003C61B9">
            <w:pPr>
              <w:tabs>
                <w:tab w:val="right" w:pos="1422"/>
              </w:tabs>
              <w:spacing w:line="340" w:lineRule="exact"/>
              <w:ind w:hanging="18"/>
              <w:jc w:val="thaiDistribute"/>
              <w:rPr>
                <w:rFonts w:ascii="Arial" w:hAnsi="Arial" w:cs="Arial"/>
                <w:b/>
                <w:bCs/>
                <w:kern w:val="28"/>
                <w:sz w:val="18"/>
                <w:szCs w:val="18"/>
                <w:cs/>
              </w:rPr>
            </w:pPr>
          </w:p>
        </w:tc>
      </w:tr>
      <w:tr w:rsidR="00EE657E" w:rsidRPr="00EC64BA" w:rsidTr="0077086B">
        <w:trPr>
          <w:trHeight w:val="73"/>
        </w:trPr>
        <w:tc>
          <w:tcPr>
            <w:tcW w:w="3600" w:type="dxa"/>
            <w:vAlign w:val="bottom"/>
          </w:tcPr>
          <w:p w:rsidR="00EE657E" w:rsidRPr="00EC64BA" w:rsidRDefault="00EE657E" w:rsidP="003C61B9">
            <w:pPr>
              <w:spacing w:line="340" w:lineRule="exact"/>
              <w:ind w:left="72"/>
              <w:jc w:val="thaiDistribute"/>
              <w:rPr>
                <w:rFonts w:ascii="Arial" w:hAnsi="Arial" w:cs="Arial"/>
                <w:kern w:val="28"/>
                <w:sz w:val="18"/>
                <w:szCs w:val="18"/>
                <w:cs/>
              </w:rPr>
            </w:pPr>
            <w:r>
              <w:rPr>
                <w:rFonts w:ascii="Arial" w:hAnsi="Arial" w:cs="Arial"/>
                <w:kern w:val="28"/>
                <w:sz w:val="18"/>
                <w:szCs w:val="18"/>
              </w:rPr>
              <w:t>Investment properties</w:t>
            </w:r>
          </w:p>
        </w:tc>
        <w:tc>
          <w:tcPr>
            <w:tcW w:w="1243" w:type="dxa"/>
          </w:tcPr>
          <w:p w:rsidR="00EE657E"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EE657E"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EE657E"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186</w:t>
            </w:r>
          </w:p>
        </w:tc>
        <w:tc>
          <w:tcPr>
            <w:tcW w:w="1334" w:type="dxa"/>
          </w:tcPr>
          <w:p w:rsidR="00EE657E"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186</w:t>
            </w:r>
          </w:p>
        </w:tc>
      </w:tr>
      <w:tr w:rsidR="00EE657E" w:rsidRPr="00EC64BA" w:rsidTr="0077086B">
        <w:trPr>
          <w:trHeight w:val="73"/>
        </w:trPr>
        <w:tc>
          <w:tcPr>
            <w:tcW w:w="3600" w:type="dxa"/>
            <w:vAlign w:val="bottom"/>
          </w:tcPr>
          <w:p w:rsidR="00EE657E" w:rsidRDefault="00EE657E" w:rsidP="003C61B9">
            <w:pPr>
              <w:spacing w:line="340" w:lineRule="exact"/>
              <w:ind w:left="72"/>
              <w:jc w:val="thaiDistribute"/>
              <w:rPr>
                <w:rFonts w:ascii="Arial" w:hAnsi="Arial" w:cs="Arial"/>
                <w:kern w:val="28"/>
                <w:sz w:val="18"/>
                <w:szCs w:val="18"/>
              </w:rPr>
            </w:pPr>
            <w:r w:rsidRPr="00EC64BA">
              <w:rPr>
                <w:rFonts w:ascii="Arial" w:hAnsi="Arial" w:cs="Arial"/>
                <w:kern w:val="28"/>
                <w:sz w:val="18"/>
                <w:szCs w:val="18"/>
              </w:rPr>
              <w:t>Property, plant and equipment</w:t>
            </w:r>
            <w:r>
              <w:rPr>
                <w:rFonts w:ascii="Arial" w:hAnsi="Arial" w:cs="Arial"/>
                <w:kern w:val="28"/>
                <w:sz w:val="18"/>
                <w:szCs w:val="18"/>
              </w:rPr>
              <w:t xml:space="preserve"> - land and </w:t>
            </w:r>
          </w:p>
          <w:p w:rsidR="00EE657E" w:rsidRPr="00EC64BA" w:rsidRDefault="00EE657E" w:rsidP="003C61B9">
            <w:pPr>
              <w:spacing w:line="340" w:lineRule="exact"/>
              <w:ind w:left="72"/>
              <w:jc w:val="thaiDistribute"/>
              <w:rPr>
                <w:rFonts w:ascii="Arial" w:hAnsi="Arial" w:cs="Arial"/>
                <w:kern w:val="28"/>
                <w:sz w:val="18"/>
                <w:szCs w:val="18"/>
                <w:cs/>
              </w:rPr>
            </w:pPr>
            <w:r>
              <w:rPr>
                <w:rFonts w:ascii="Arial" w:hAnsi="Arial" w:cs="Arial"/>
                <w:kern w:val="28"/>
                <w:sz w:val="18"/>
                <w:szCs w:val="18"/>
              </w:rPr>
              <w:t xml:space="preserve">   </w:t>
            </w:r>
            <w:r w:rsidR="0093475B">
              <w:rPr>
                <w:rFonts w:ascii="Arial" w:hAnsi="Arial" w:cs="Arial"/>
                <w:kern w:val="28"/>
                <w:sz w:val="18"/>
                <w:szCs w:val="18"/>
              </w:rPr>
              <w:t>B</w:t>
            </w:r>
            <w:r>
              <w:rPr>
                <w:rFonts w:ascii="Arial" w:hAnsi="Arial" w:cs="Arial"/>
                <w:kern w:val="28"/>
                <w:sz w:val="18"/>
                <w:szCs w:val="18"/>
              </w:rPr>
              <w:t>uilding</w:t>
            </w:r>
          </w:p>
        </w:tc>
        <w:tc>
          <w:tcPr>
            <w:tcW w:w="1243" w:type="dxa"/>
          </w:tcPr>
          <w:p w:rsidR="00EE657E" w:rsidRDefault="00EE657E" w:rsidP="003C61B9">
            <w:pPr>
              <w:tabs>
                <w:tab w:val="right" w:pos="792"/>
              </w:tabs>
              <w:spacing w:line="340" w:lineRule="exact"/>
              <w:ind w:hanging="18"/>
              <w:jc w:val="right"/>
              <w:rPr>
                <w:rFonts w:ascii="Arial" w:hAnsi="Arial" w:cs="Arial"/>
                <w:kern w:val="28"/>
                <w:sz w:val="18"/>
                <w:szCs w:val="18"/>
              </w:rPr>
            </w:pPr>
          </w:p>
          <w:p w:rsidR="00676B55"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EE657E" w:rsidRDefault="00EE657E" w:rsidP="003C61B9">
            <w:pPr>
              <w:tabs>
                <w:tab w:val="right" w:pos="792"/>
              </w:tabs>
              <w:spacing w:line="340" w:lineRule="exact"/>
              <w:ind w:hanging="18"/>
              <w:jc w:val="right"/>
              <w:rPr>
                <w:rFonts w:ascii="Arial" w:hAnsi="Arial" w:cs="Arial"/>
                <w:kern w:val="28"/>
                <w:sz w:val="18"/>
                <w:szCs w:val="18"/>
              </w:rPr>
            </w:pPr>
          </w:p>
          <w:p w:rsidR="00676B55" w:rsidRPr="00EC64BA" w:rsidRDefault="00676B55"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EE657E" w:rsidRDefault="00EE657E" w:rsidP="003C61B9">
            <w:pPr>
              <w:tabs>
                <w:tab w:val="right" w:pos="792"/>
              </w:tabs>
              <w:spacing w:line="340" w:lineRule="exact"/>
              <w:ind w:hanging="18"/>
              <w:jc w:val="right"/>
              <w:rPr>
                <w:rFonts w:ascii="Arial" w:hAnsi="Arial" w:cs="Arial"/>
                <w:kern w:val="28"/>
                <w:sz w:val="18"/>
                <w:szCs w:val="18"/>
              </w:rPr>
            </w:pPr>
          </w:p>
          <w:p w:rsidR="00FE0751" w:rsidRPr="00EC64BA" w:rsidRDefault="00FE0751"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35</w:t>
            </w:r>
          </w:p>
        </w:tc>
        <w:tc>
          <w:tcPr>
            <w:tcW w:w="1334" w:type="dxa"/>
          </w:tcPr>
          <w:p w:rsidR="00676B55" w:rsidRDefault="00676B55" w:rsidP="003C61B9">
            <w:pPr>
              <w:tabs>
                <w:tab w:val="right" w:pos="792"/>
              </w:tabs>
              <w:spacing w:line="340" w:lineRule="exact"/>
              <w:ind w:hanging="18"/>
              <w:jc w:val="right"/>
              <w:rPr>
                <w:rFonts w:ascii="Arial" w:hAnsi="Arial" w:cs="Arial"/>
                <w:kern w:val="28"/>
                <w:sz w:val="18"/>
                <w:szCs w:val="18"/>
              </w:rPr>
            </w:pPr>
          </w:p>
          <w:p w:rsidR="00FE0751" w:rsidRPr="00EC64BA" w:rsidRDefault="00FE0751"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35</w:t>
            </w:r>
          </w:p>
        </w:tc>
      </w:tr>
      <w:tr w:rsidR="003C61B9" w:rsidRPr="00EC64BA" w:rsidTr="0077086B">
        <w:trPr>
          <w:trHeight w:val="73"/>
        </w:trPr>
        <w:tc>
          <w:tcPr>
            <w:tcW w:w="3600" w:type="dxa"/>
            <w:vAlign w:val="bottom"/>
          </w:tcPr>
          <w:p w:rsidR="003C61B9" w:rsidRPr="003C61B9" w:rsidRDefault="003C61B9" w:rsidP="003C61B9">
            <w:pPr>
              <w:spacing w:line="340" w:lineRule="exact"/>
              <w:jc w:val="thaiDistribute"/>
              <w:rPr>
                <w:rFonts w:ascii="Arial" w:hAnsi="Arial" w:cs="Arial"/>
                <w:b/>
                <w:bCs/>
                <w:kern w:val="28"/>
                <w:sz w:val="18"/>
                <w:szCs w:val="18"/>
              </w:rPr>
            </w:pPr>
            <w:r w:rsidRPr="003C61B9">
              <w:rPr>
                <w:rFonts w:ascii="Arial" w:hAnsi="Arial" w:cs="Arial"/>
                <w:b/>
                <w:bCs/>
                <w:kern w:val="28"/>
                <w:sz w:val="18"/>
                <w:szCs w:val="18"/>
              </w:rPr>
              <w:t xml:space="preserve">Assets disclosed at fair values </w:t>
            </w:r>
          </w:p>
        </w:tc>
        <w:tc>
          <w:tcPr>
            <w:tcW w:w="1243" w:type="dxa"/>
          </w:tcPr>
          <w:p w:rsidR="003C61B9" w:rsidRDefault="003C61B9" w:rsidP="003C61B9">
            <w:pPr>
              <w:tabs>
                <w:tab w:val="right" w:pos="792"/>
              </w:tabs>
              <w:spacing w:line="340" w:lineRule="exact"/>
              <w:ind w:hanging="18"/>
              <w:jc w:val="right"/>
              <w:rPr>
                <w:rFonts w:ascii="Arial" w:hAnsi="Arial" w:cs="Arial"/>
                <w:kern w:val="28"/>
                <w:sz w:val="18"/>
                <w:szCs w:val="18"/>
              </w:rPr>
            </w:pPr>
          </w:p>
        </w:tc>
        <w:tc>
          <w:tcPr>
            <w:tcW w:w="1333" w:type="dxa"/>
          </w:tcPr>
          <w:p w:rsidR="003C61B9" w:rsidRDefault="003C61B9" w:rsidP="003C61B9">
            <w:pPr>
              <w:tabs>
                <w:tab w:val="right" w:pos="792"/>
              </w:tabs>
              <w:spacing w:line="340" w:lineRule="exact"/>
              <w:ind w:hanging="18"/>
              <w:jc w:val="right"/>
              <w:rPr>
                <w:rFonts w:ascii="Arial" w:hAnsi="Arial" w:cs="Arial"/>
                <w:kern w:val="28"/>
                <w:sz w:val="18"/>
                <w:szCs w:val="18"/>
              </w:rPr>
            </w:pPr>
          </w:p>
        </w:tc>
        <w:tc>
          <w:tcPr>
            <w:tcW w:w="1333" w:type="dxa"/>
          </w:tcPr>
          <w:p w:rsidR="003C61B9" w:rsidRDefault="003C61B9" w:rsidP="003C61B9">
            <w:pPr>
              <w:tabs>
                <w:tab w:val="right" w:pos="792"/>
              </w:tabs>
              <w:spacing w:line="340" w:lineRule="exact"/>
              <w:ind w:hanging="18"/>
              <w:jc w:val="right"/>
              <w:rPr>
                <w:rFonts w:ascii="Arial" w:hAnsi="Arial" w:cs="Arial"/>
                <w:kern w:val="28"/>
                <w:sz w:val="18"/>
                <w:szCs w:val="18"/>
              </w:rPr>
            </w:pPr>
          </w:p>
        </w:tc>
        <w:tc>
          <w:tcPr>
            <w:tcW w:w="1334" w:type="dxa"/>
          </w:tcPr>
          <w:p w:rsidR="003C61B9" w:rsidRDefault="003C61B9" w:rsidP="003C61B9">
            <w:pPr>
              <w:tabs>
                <w:tab w:val="right" w:pos="792"/>
              </w:tabs>
              <w:spacing w:line="340" w:lineRule="exact"/>
              <w:ind w:hanging="18"/>
              <w:jc w:val="right"/>
              <w:rPr>
                <w:rFonts w:ascii="Arial" w:hAnsi="Arial" w:cs="Arial"/>
                <w:kern w:val="28"/>
                <w:sz w:val="18"/>
                <w:szCs w:val="18"/>
              </w:rPr>
            </w:pPr>
          </w:p>
        </w:tc>
      </w:tr>
      <w:tr w:rsidR="003C61B9" w:rsidRPr="00EC64BA" w:rsidTr="0077086B">
        <w:trPr>
          <w:trHeight w:val="73"/>
        </w:trPr>
        <w:tc>
          <w:tcPr>
            <w:tcW w:w="3600" w:type="dxa"/>
            <w:vAlign w:val="bottom"/>
          </w:tcPr>
          <w:p w:rsidR="003C61B9" w:rsidRDefault="003C61B9" w:rsidP="003C61B9">
            <w:pPr>
              <w:spacing w:line="340" w:lineRule="exact"/>
              <w:jc w:val="thaiDistribute"/>
              <w:rPr>
                <w:rFonts w:ascii="Arial" w:hAnsi="Arial" w:cs="Arial"/>
                <w:kern w:val="28"/>
                <w:sz w:val="18"/>
                <w:szCs w:val="18"/>
              </w:rPr>
            </w:pPr>
            <w:r>
              <w:rPr>
                <w:rFonts w:ascii="Arial" w:hAnsi="Arial" w:cs="Arial"/>
                <w:kern w:val="28"/>
                <w:sz w:val="18"/>
                <w:szCs w:val="18"/>
              </w:rPr>
              <w:t xml:space="preserve">Investment </w:t>
            </w:r>
            <w:r w:rsidR="00AE2E17">
              <w:rPr>
                <w:rFonts w:ascii="Arial" w:hAnsi="Arial" w:cs="Arial"/>
                <w:kern w:val="28"/>
                <w:sz w:val="18"/>
                <w:szCs w:val="18"/>
              </w:rPr>
              <w:t>i</w:t>
            </w:r>
            <w:r>
              <w:rPr>
                <w:rFonts w:ascii="Arial" w:hAnsi="Arial" w:cs="Arial"/>
                <w:kern w:val="28"/>
                <w:sz w:val="18"/>
                <w:szCs w:val="18"/>
              </w:rPr>
              <w:t>n associate - Thai Wah Plc.</w:t>
            </w:r>
          </w:p>
        </w:tc>
        <w:tc>
          <w:tcPr>
            <w:tcW w:w="1243" w:type="dxa"/>
          </w:tcPr>
          <w:p w:rsidR="003C61B9"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826</w:t>
            </w:r>
          </w:p>
        </w:tc>
        <w:tc>
          <w:tcPr>
            <w:tcW w:w="1333" w:type="dxa"/>
          </w:tcPr>
          <w:p w:rsidR="003C61B9"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3" w:type="dxa"/>
          </w:tcPr>
          <w:p w:rsidR="003C61B9"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4" w:type="dxa"/>
          </w:tcPr>
          <w:p w:rsidR="003C61B9"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826</w:t>
            </w:r>
          </w:p>
        </w:tc>
      </w:tr>
      <w:tr w:rsidR="003C61B9" w:rsidRPr="00EC64BA" w:rsidTr="0077086B">
        <w:tc>
          <w:tcPr>
            <w:tcW w:w="8843" w:type="dxa"/>
            <w:gridSpan w:val="5"/>
            <w:vAlign w:val="bottom"/>
          </w:tcPr>
          <w:p w:rsidR="003C61B9" w:rsidRPr="00EC64BA" w:rsidRDefault="003C61B9" w:rsidP="003C61B9">
            <w:pPr>
              <w:spacing w:line="340" w:lineRule="exact"/>
              <w:jc w:val="right"/>
              <w:rPr>
                <w:rFonts w:ascii="Arial" w:hAnsi="Arial" w:cs="Arial"/>
                <w:kern w:val="28"/>
                <w:sz w:val="18"/>
                <w:szCs w:val="18"/>
              </w:rPr>
            </w:pPr>
            <w:r w:rsidRPr="00EC64BA">
              <w:rPr>
                <w:rFonts w:ascii="Arial" w:hAnsi="Arial" w:cs="Arial"/>
                <w:kern w:val="28"/>
                <w:sz w:val="18"/>
                <w:szCs w:val="18"/>
              </w:rPr>
              <w:t>(Unit: Million Baht)</w:t>
            </w:r>
          </w:p>
        </w:tc>
      </w:tr>
      <w:tr w:rsidR="003C61B9" w:rsidRPr="00EC64BA" w:rsidTr="0077086B">
        <w:trPr>
          <w:trHeight w:val="414"/>
        </w:trPr>
        <w:tc>
          <w:tcPr>
            <w:tcW w:w="3600" w:type="dxa"/>
            <w:vAlign w:val="bottom"/>
          </w:tcPr>
          <w:p w:rsidR="003C61B9" w:rsidRPr="00EC64BA" w:rsidRDefault="003C61B9" w:rsidP="003C61B9">
            <w:pPr>
              <w:spacing w:line="340" w:lineRule="exact"/>
              <w:ind w:left="243" w:hanging="180"/>
              <w:jc w:val="thaiDistribute"/>
              <w:rPr>
                <w:rFonts w:ascii="Arial" w:hAnsi="Arial" w:cs="Arial"/>
                <w:kern w:val="28"/>
                <w:sz w:val="18"/>
                <w:szCs w:val="18"/>
              </w:rPr>
            </w:pPr>
          </w:p>
        </w:tc>
        <w:tc>
          <w:tcPr>
            <w:tcW w:w="5243" w:type="dxa"/>
            <w:gridSpan w:val="4"/>
          </w:tcPr>
          <w:p w:rsidR="003C61B9" w:rsidRPr="00EC64BA" w:rsidRDefault="003C61B9"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 xml:space="preserve">Consolidated </w:t>
            </w:r>
            <w:r>
              <w:rPr>
                <w:rFonts w:ascii="Arial" w:hAnsi="Arial" w:cs="Arial"/>
                <w:kern w:val="28"/>
                <w:sz w:val="18"/>
                <w:szCs w:val="18"/>
              </w:rPr>
              <w:t>f</w:t>
            </w:r>
            <w:r w:rsidRPr="00EC64BA">
              <w:rPr>
                <w:rFonts w:ascii="Arial" w:hAnsi="Arial" w:cs="Arial"/>
                <w:kern w:val="28"/>
                <w:sz w:val="18"/>
                <w:szCs w:val="18"/>
              </w:rPr>
              <w:t xml:space="preserve">inancial </w:t>
            </w:r>
            <w:r>
              <w:rPr>
                <w:rFonts w:ascii="Arial" w:hAnsi="Arial" w:cs="Arial"/>
                <w:kern w:val="28"/>
                <w:sz w:val="18"/>
                <w:szCs w:val="18"/>
              </w:rPr>
              <w:t>s</w:t>
            </w:r>
            <w:r w:rsidRPr="00EC64BA">
              <w:rPr>
                <w:rFonts w:ascii="Arial" w:hAnsi="Arial" w:cs="Arial"/>
                <w:kern w:val="28"/>
                <w:sz w:val="18"/>
                <w:szCs w:val="18"/>
              </w:rPr>
              <w:t xml:space="preserve">tatements </w:t>
            </w:r>
          </w:p>
        </w:tc>
      </w:tr>
      <w:tr w:rsidR="003C61B9" w:rsidRPr="00EC64BA" w:rsidTr="0077086B">
        <w:trPr>
          <w:trHeight w:val="414"/>
        </w:trPr>
        <w:tc>
          <w:tcPr>
            <w:tcW w:w="3600" w:type="dxa"/>
            <w:vAlign w:val="bottom"/>
          </w:tcPr>
          <w:p w:rsidR="003C61B9" w:rsidRPr="00EC64BA" w:rsidRDefault="003C61B9" w:rsidP="003C61B9">
            <w:pPr>
              <w:spacing w:line="340" w:lineRule="exact"/>
              <w:ind w:left="243" w:hanging="180"/>
              <w:jc w:val="thaiDistribute"/>
              <w:rPr>
                <w:rFonts w:ascii="Arial" w:hAnsi="Arial" w:cs="Arial"/>
                <w:kern w:val="28"/>
                <w:sz w:val="18"/>
                <w:szCs w:val="18"/>
              </w:rPr>
            </w:pPr>
          </w:p>
        </w:tc>
        <w:tc>
          <w:tcPr>
            <w:tcW w:w="5243" w:type="dxa"/>
            <w:gridSpan w:val="4"/>
          </w:tcPr>
          <w:p w:rsidR="003C61B9" w:rsidRPr="00EC64BA" w:rsidRDefault="003C61B9" w:rsidP="003C61B9">
            <w:pPr>
              <w:pBdr>
                <w:bottom w:val="single" w:sz="4" w:space="1" w:color="auto"/>
              </w:pBdr>
              <w:spacing w:line="340" w:lineRule="exact"/>
              <w:jc w:val="center"/>
              <w:rPr>
                <w:rFonts w:ascii="Arial" w:hAnsi="Arial" w:cs="Arial"/>
                <w:kern w:val="28"/>
                <w:sz w:val="18"/>
                <w:szCs w:val="18"/>
              </w:rPr>
            </w:pPr>
            <w:r>
              <w:rPr>
                <w:rFonts w:ascii="Arial" w:hAnsi="Arial" w:cs="Arial"/>
                <w:kern w:val="28"/>
                <w:sz w:val="18"/>
                <w:szCs w:val="18"/>
              </w:rPr>
              <w:t>31 December 2016</w:t>
            </w:r>
            <w:r w:rsidRPr="00EC64BA">
              <w:rPr>
                <w:rFonts w:ascii="Arial" w:hAnsi="Arial" w:cs="Arial"/>
                <w:kern w:val="28"/>
                <w:sz w:val="18"/>
                <w:szCs w:val="18"/>
              </w:rPr>
              <w:t xml:space="preserve"> </w:t>
            </w:r>
          </w:p>
        </w:tc>
      </w:tr>
      <w:tr w:rsidR="003C61B9" w:rsidRPr="00EC64BA" w:rsidTr="0077086B">
        <w:tc>
          <w:tcPr>
            <w:tcW w:w="3600" w:type="dxa"/>
            <w:vAlign w:val="bottom"/>
          </w:tcPr>
          <w:p w:rsidR="003C61B9" w:rsidRPr="00EC64BA" w:rsidRDefault="003C61B9" w:rsidP="003C61B9">
            <w:pPr>
              <w:spacing w:line="340" w:lineRule="exact"/>
              <w:ind w:left="243" w:hanging="180"/>
              <w:jc w:val="thaiDistribute"/>
              <w:rPr>
                <w:rFonts w:ascii="Arial" w:hAnsi="Arial" w:cs="Arial"/>
                <w:kern w:val="28"/>
                <w:sz w:val="18"/>
                <w:szCs w:val="18"/>
              </w:rPr>
            </w:pPr>
          </w:p>
        </w:tc>
        <w:tc>
          <w:tcPr>
            <w:tcW w:w="1243" w:type="dxa"/>
          </w:tcPr>
          <w:p w:rsidR="003C61B9" w:rsidRPr="00EC64BA" w:rsidRDefault="003C61B9"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1</w:t>
            </w:r>
          </w:p>
        </w:tc>
        <w:tc>
          <w:tcPr>
            <w:tcW w:w="1333" w:type="dxa"/>
          </w:tcPr>
          <w:p w:rsidR="003C61B9" w:rsidRPr="00EC64BA" w:rsidRDefault="003C61B9"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2</w:t>
            </w:r>
          </w:p>
        </w:tc>
        <w:tc>
          <w:tcPr>
            <w:tcW w:w="1333" w:type="dxa"/>
            <w:vAlign w:val="bottom"/>
          </w:tcPr>
          <w:p w:rsidR="003C61B9" w:rsidRPr="00EC64BA" w:rsidRDefault="003C61B9" w:rsidP="003C61B9">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3</w:t>
            </w:r>
          </w:p>
        </w:tc>
        <w:tc>
          <w:tcPr>
            <w:tcW w:w="1334" w:type="dxa"/>
            <w:vAlign w:val="bottom"/>
          </w:tcPr>
          <w:p w:rsidR="003C61B9" w:rsidRPr="005709E0" w:rsidRDefault="003C61B9" w:rsidP="003C61B9">
            <w:pPr>
              <w:pBdr>
                <w:bottom w:val="single" w:sz="4" w:space="1" w:color="auto"/>
              </w:pBdr>
              <w:spacing w:line="340" w:lineRule="exact"/>
              <w:jc w:val="center"/>
              <w:rPr>
                <w:rFonts w:ascii="Arial" w:hAnsi="Arial" w:cs="Arial"/>
                <w:kern w:val="28"/>
                <w:sz w:val="18"/>
                <w:szCs w:val="18"/>
                <w:cs/>
              </w:rPr>
            </w:pPr>
            <w:r w:rsidRPr="005709E0">
              <w:rPr>
                <w:rFonts w:ascii="Arial" w:hAnsi="Arial" w:cs="Arial"/>
                <w:kern w:val="28"/>
                <w:sz w:val="18"/>
                <w:szCs w:val="18"/>
              </w:rPr>
              <w:t>Total</w:t>
            </w:r>
          </w:p>
        </w:tc>
      </w:tr>
      <w:tr w:rsidR="003C61B9" w:rsidRPr="00EC64BA" w:rsidTr="0077086B">
        <w:tc>
          <w:tcPr>
            <w:tcW w:w="3600" w:type="dxa"/>
            <w:vAlign w:val="bottom"/>
          </w:tcPr>
          <w:p w:rsidR="003C61B9" w:rsidRPr="00EC64BA" w:rsidRDefault="003C61B9" w:rsidP="003C61B9">
            <w:pPr>
              <w:tabs>
                <w:tab w:val="right" w:pos="792"/>
              </w:tabs>
              <w:spacing w:line="340" w:lineRule="exact"/>
              <w:rPr>
                <w:rFonts w:ascii="Arial" w:hAnsi="Arial" w:cs="Arial"/>
                <w:b/>
                <w:bCs/>
                <w:kern w:val="28"/>
                <w:sz w:val="18"/>
                <w:szCs w:val="18"/>
              </w:rPr>
            </w:pPr>
            <w:r w:rsidRPr="00EC64BA">
              <w:rPr>
                <w:rFonts w:ascii="Arial" w:hAnsi="Arial" w:cs="Arial"/>
                <w:b/>
                <w:bCs/>
                <w:kern w:val="28"/>
                <w:sz w:val="18"/>
                <w:szCs w:val="18"/>
              </w:rPr>
              <w:t xml:space="preserve">Assets measured at fair value </w:t>
            </w:r>
          </w:p>
        </w:tc>
        <w:tc>
          <w:tcPr>
            <w:tcW w:w="1243" w:type="dxa"/>
          </w:tcPr>
          <w:p w:rsidR="003C61B9" w:rsidRPr="00EC64BA" w:rsidRDefault="003C61B9" w:rsidP="003C61B9">
            <w:pPr>
              <w:tabs>
                <w:tab w:val="right" w:pos="1422"/>
              </w:tabs>
              <w:spacing w:line="340" w:lineRule="exact"/>
              <w:ind w:hanging="18"/>
              <w:jc w:val="thaiDistribute"/>
              <w:rPr>
                <w:rFonts w:ascii="Arial" w:hAnsi="Arial" w:cs="Arial"/>
                <w:b/>
                <w:bCs/>
                <w:kern w:val="28"/>
                <w:sz w:val="18"/>
                <w:szCs w:val="18"/>
              </w:rPr>
            </w:pPr>
          </w:p>
        </w:tc>
        <w:tc>
          <w:tcPr>
            <w:tcW w:w="1333" w:type="dxa"/>
          </w:tcPr>
          <w:p w:rsidR="003C61B9" w:rsidRPr="00EC64BA" w:rsidRDefault="003C61B9" w:rsidP="003C61B9">
            <w:pPr>
              <w:tabs>
                <w:tab w:val="right" w:pos="1422"/>
              </w:tabs>
              <w:spacing w:line="340" w:lineRule="exact"/>
              <w:ind w:hanging="18"/>
              <w:jc w:val="thaiDistribute"/>
              <w:rPr>
                <w:rFonts w:ascii="Arial" w:hAnsi="Arial" w:cs="Arial"/>
                <w:b/>
                <w:bCs/>
                <w:kern w:val="28"/>
                <w:sz w:val="18"/>
                <w:szCs w:val="18"/>
              </w:rPr>
            </w:pPr>
          </w:p>
        </w:tc>
        <w:tc>
          <w:tcPr>
            <w:tcW w:w="1333" w:type="dxa"/>
            <w:vAlign w:val="bottom"/>
          </w:tcPr>
          <w:p w:rsidR="003C61B9" w:rsidRPr="00EC64BA" w:rsidRDefault="003C61B9" w:rsidP="003C61B9">
            <w:pPr>
              <w:tabs>
                <w:tab w:val="right" w:pos="1422"/>
              </w:tabs>
              <w:spacing w:line="340" w:lineRule="exact"/>
              <w:ind w:hanging="18"/>
              <w:jc w:val="thaiDistribute"/>
              <w:rPr>
                <w:rFonts w:ascii="Arial" w:hAnsi="Arial" w:cs="Arial"/>
                <w:b/>
                <w:bCs/>
                <w:kern w:val="28"/>
                <w:sz w:val="18"/>
                <w:szCs w:val="18"/>
              </w:rPr>
            </w:pPr>
          </w:p>
        </w:tc>
        <w:tc>
          <w:tcPr>
            <w:tcW w:w="1334" w:type="dxa"/>
            <w:vAlign w:val="bottom"/>
          </w:tcPr>
          <w:p w:rsidR="003C61B9" w:rsidRPr="00EC64BA" w:rsidRDefault="003C61B9" w:rsidP="003C61B9">
            <w:pPr>
              <w:tabs>
                <w:tab w:val="right" w:pos="1422"/>
              </w:tabs>
              <w:spacing w:line="340" w:lineRule="exact"/>
              <w:ind w:hanging="18"/>
              <w:jc w:val="thaiDistribute"/>
              <w:rPr>
                <w:rFonts w:ascii="Arial" w:hAnsi="Arial" w:cs="Arial"/>
                <w:b/>
                <w:bCs/>
                <w:kern w:val="28"/>
                <w:sz w:val="18"/>
                <w:szCs w:val="18"/>
                <w:cs/>
              </w:rPr>
            </w:pPr>
          </w:p>
        </w:tc>
      </w:tr>
      <w:tr w:rsidR="003C61B9" w:rsidRPr="00EC64BA" w:rsidTr="0077086B">
        <w:trPr>
          <w:trHeight w:val="73"/>
        </w:trPr>
        <w:tc>
          <w:tcPr>
            <w:tcW w:w="3600" w:type="dxa"/>
            <w:vAlign w:val="bottom"/>
          </w:tcPr>
          <w:p w:rsidR="003C61B9" w:rsidRPr="00EC64BA" w:rsidRDefault="003C61B9" w:rsidP="003C61B9">
            <w:pPr>
              <w:spacing w:line="340" w:lineRule="exact"/>
              <w:jc w:val="thaiDistribute"/>
              <w:rPr>
                <w:rFonts w:ascii="Arial" w:hAnsi="Arial" w:cs="Arial"/>
                <w:kern w:val="28"/>
                <w:sz w:val="18"/>
                <w:szCs w:val="18"/>
                <w:cs/>
              </w:rPr>
            </w:pPr>
            <w:r>
              <w:rPr>
                <w:rFonts w:ascii="Arial" w:hAnsi="Arial" w:cs="Arial"/>
                <w:kern w:val="28"/>
                <w:sz w:val="18"/>
                <w:szCs w:val="18"/>
              </w:rPr>
              <w:t>Investment properties</w:t>
            </w:r>
          </w:p>
        </w:tc>
        <w:tc>
          <w:tcPr>
            <w:tcW w:w="1243" w:type="dxa"/>
          </w:tcPr>
          <w:p w:rsidR="003C61B9" w:rsidRPr="00EC64BA" w:rsidRDefault="003C61B9"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3C61B9" w:rsidRPr="00EC64BA" w:rsidRDefault="003C61B9"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3C61B9" w:rsidRPr="00EC64BA" w:rsidRDefault="003C61B9"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1,150</w:t>
            </w:r>
          </w:p>
        </w:tc>
        <w:tc>
          <w:tcPr>
            <w:tcW w:w="1334" w:type="dxa"/>
          </w:tcPr>
          <w:p w:rsidR="003C61B9" w:rsidRPr="00EC64BA" w:rsidRDefault="003C61B9"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1,150</w:t>
            </w:r>
          </w:p>
        </w:tc>
      </w:tr>
      <w:tr w:rsidR="003C61B9" w:rsidRPr="00EC64BA" w:rsidTr="0077086B">
        <w:trPr>
          <w:trHeight w:val="73"/>
        </w:trPr>
        <w:tc>
          <w:tcPr>
            <w:tcW w:w="3600" w:type="dxa"/>
            <w:vAlign w:val="bottom"/>
          </w:tcPr>
          <w:p w:rsidR="003C61B9" w:rsidRDefault="003C61B9" w:rsidP="003C61B9">
            <w:pPr>
              <w:spacing w:line="340" w:lineRule="exact"/>
              <w:jc w:val="thaiDistribute"/>
              <w:rPr>
                <w:rFonts w:ascii="Arial" w:hAnsi="Arial" w:cs="Arial"/>
                <w:kern w:val="28"/>
                <w:sz w:val="18"/>
                <w:szCs w:val="18"/>
              </w:rPr>
            </w:pPr>
            <w:r w:rsidRPr="00EC64BA">
              <w:rPr>
                <w:rFonts w:ascii="Arial" w:hAnsi="Arial" w:cs="Arial"/>
                <w:kern w:val="28"/>
                <w:sz w:val="18"/>
                <w:szCs w:val="18"/>
              </w:rPr>
              <w:t>Property, plant and equipment</w:t>
            </w:r>
            <w:r>
              <w:rPr>
                <w:rFonts w:ascii="Arial" w:hAnsi="Arial" w:cs="Arial"/>
                <w:kern w:val="28"/>
                <w:sz w:val="18"/>
                <w:szCs w:val="18"/>
              </w:rPr>
              <w:t xml:space="preserve"> - land and </w:t>
            </w:r>
          </w:p>
          <w:p w:rsidR="003C61B9" w:rsidRPr="00EC64BA" w:rsidRDefault="003C61B9" w:rsidP="003C61B9">
            <w:pPr>
              <w:spacing w:line="340" w:lineRule="exact"/>
              <w:jc w:val="thaiDistribute"/>
              <w:rPr>
                <w:rFonts w:ascii="Arial" w:hAnsi="Arial" w:cs="Arial"/>
                <w:kern w:val="28"/>
                <w:sz w:val="18"/>
                <w:szCs w:val="18"/>
                <w:cs/>
              </w:rPr>
            </w:pPr>
            <w:r>
              <w:rPr>
                <w:rFonts w:ascii="Arial" w:hAnsi="Arial" w:cs="Arial"/>
                <w:kern w:val="28"/>
                <w:sz w:val="18"/>
                <w:szCs w:val="18"/>
              </w:rPr>
              <w:t xml:space="preserve">   building</w:t>
            </w:r>
          </w:p>
        </w:tc>
        <w:tc>
          <w:tcPr>
            <w:tcW w:w="1243" w:type="dxa"/>
          </w:tcPr>
          <w:p w:rsidR="003C61B9" w:rsidRDefault="003C61B9" w:rsidP="003C61B9">
            <w:pPr>
              <w:tabs>
                <w:tab w:val="right" w:pos="792"/>
              </w:tabs>
              <w:spacing w:line="340" w:lineRule="exact"/>
              <w:ind w:hanging="18"/>
              <w:jc w:val="right"/>
              <w:rPr>
                <w:rFonts w:ascii="Arial" w:hAnsi="Arial" w:cs="Arial"/>
                <w:kern w:val="28"/>
                <w:sz w:val="18"/>
                <w:szCs w:val="18"/>
              </w:rPr>
            </w:pPr>
          </w:p>
          <w:p w:rsidR="003C61B9" w:rsidRPr="00EC64BA" w:rsidRDefault="003C61B9"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3C61B9" w:rsidRDefault="003C61B9" w:rsidP="003C61B9">
            <w:pPr>
              <w:tabs>
                <w:tab w:val="right" w:pos="792"/>
              </w:tabs>
              <w:spacing w:line="340" w:lineRule="exact"/>
              <w:ind w:hanging="18"/>
              <w:jc w:val="right"/>
              <w:rPr>
                <w:rFonts w:ascii="Arial" w:hAnsi="Arial" w:cs="Arial"/>
                <w:kern w:val="28"/>
                <w:sz w:val="18"/>
                <w:szCs w:val="18"/>
              </w:rPr>
            </w:pPr>
          </w:p>
          <w:p w:rsidR="003C61B9" w:rsidRPr="00EC64BA" w:rsidRDefault="003C61B9"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3C61B9" w:rsidRDefault="003C61B9" w:rsidP="003C61B9">
            <w:pPr>
              <w:tabs>
                <w:tab w:val="right" w:pos="792"/>
              </w:tabs>
              <w:spacing w:line="340" w:lineRule="exact"/>
              <w:ind w:hanging="18"/>
              <w:jc w:val="right"/>
              <w:rPr>
                <w:rFonts w:ascii="Arial" w:hAnsi="Arial" w:cs="Arial"/>
                <w:kern w:val="28"/>
                <w:sz w:val="18"/>
                <w:szCs w:val="18"/>
              </w:rPr>
            </w:pPr>
          </w:p>
          <w:p w:rsidR="003C61B9" w:rsidRPr="00EC64BA" w:rsidRDefault="003C61B9"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10,672</w:t>
            </w:r>
          </w:p>
        </w:tc>
        <w:tc>
          <w:tcPr>
            <w:tcW w:w="1334" w:type="dxa"/>
          </w:tcPr>
          <w:p w:rsidR="003C61B9" w:rsidRDefault="003C61B9" w:rsidP="003C61B9">
            <w:pPr>
              <w:tabs>
                <w:tab w:val="right" w:pos="792"/>
              </w:tabs>
              <w:spacing w:line="340" w:lineRule="exact"/>
              <w:ind w:hanging="18"/>
              <w:jc w:val="right"/>
              <w:rPr>
                <w:rFonts w:ascii="Arial" w:hAnsi="Arial" w:cs="Arial"/>
                <w:kern w:val="28"/>
                <w:sz w:val="18"/>
                <w:szCs w:val="18"/>
              </w:rPr>
            </w:pPr>
          </w:p>
          <w:p w:rsidR="003C61B9" w:rsidRPr="00EC64BA" w:rsidRDefault="003C61B9" w:rsidP="003C61B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10,672</w:t>
            </w:r>
          </w:p>
        </w:tc>
      </w:tr>
      <w:tr w:rsidR="003C61B9" w:rsidRPr="00EC64BA" w:rsidTr="0077086B">
        <w:trPr>
          <w:trHeight w:val="73"/>
        </w:trPr>
        <w:tc>
          <w:tcPr>
            <w:tcW w:w="3600" w:type="dxa"/>
            <w:vAlign w:val="bottom"/>
          </w:tcPr>
          <w:p w:rsidR="003C61B9" w:rsidRPr="003C61B9" w:rsidRDefault="003C61B9" w:rsidP="003C61B9">
            <w:pPr>
              <w:spacing w:line="320" w:lineRule="exact"/>
              <w:jc w:val="thaiDistribute"/>
              <w:rPr>
                <w:rFonts w:ascii="Arial" w:hAnsi="Arial" w:cs="Arial"/>
                <w:b/>
                <w:bCs/>
                <w:kern w:val="28"/>
                <w:sz w:val="18"/>
                <w:szCs w:val="18"/>
              </w:rPr>
            </w:pPr>
            <w:r w:rsidRPr="003C61B9">
              <w:rPr>
                <w:rFonts w:ascii="Arial" w:hAnsi="Arial" w:cs="Arial"/>
                <w:b/>
                <w:bCs/>
                <w:kern w:val="28"/>
                <w:sz w:val="18"/>
                <w:szCs w:val="18"/>
              </w:rPr>
              <w:t xml:space="preserve">Assets disclosed at fair values </w:t>
            </w:r>
          </w:p>
        </w:tc>
        <w:tc>
          <w:tcPr>
            <w:tcW w:w="1243" w:type="dxa"/>
          </w:tcPr>
          <w:p w:rsidR="003C61B9" w:rsidRDefault="003C61B9" w:rsidP="003C61B9">
            <w:pPr>
              <w:tabs>
                <w:tab w:val="right" w:pos="792"/>
              </w:tabs>
              <w:spacing w:line="320" w:lineRule="exact"/>
              <w:ind w:hanging="18"/>
              <w:jc w:val="right"/>
              <w:rPr>
                <w:rFonts w:ascii="Arial" w:hAnsi="Arial" w:cs="Arial"/>
                <w:kern w:val="28"/>
                <w:sz w:val="18"/>
                <w:szCs w:val="18"/>
              </w:rPr>
            </w:pPr>
          </w:p>
        </w:tc>
        <w:tc>
          <w:tcPr>
            <w:tcW w:w="1333" w:type="dxa"/>
          </w:tcPr>
          <w:p w:rsidR="003C61B9" w:rsidRDefault="003C61B9" w:rsidP="003C61B9">
            <w:pPr>
              <w:tabs>
                <w:tab w:val="right" w:pos="792"/>
              </w:tabs>
              <w:spacing w:line="320" w:lineRule="exact"/>
              <w:ind w:hanging="18"/>
              <w:jc w:val="right"/>
              <w:rPr>
                <w:rFonts w:ascii="Arial" w:hAnsi="Arial" w:cs="Arial"/>
                <w:kern w:val="28"/>
                <w:sz w:val="18"/>
                <w:szCs w:val="18"/>
              </w:rPr>
            </w:pPr>
          </w:p>
        </w:tc>
        <w:tc>
          <w:tcPr>
            <w:tcW w:w="1333" w:type="dxa"/>
          </w:tcPr>
          <w:p w:rsidR="003C61B9" w:rsidRDefault="003C61B9" w:rsidP="003C61B9">
            <w:pPr>
              <w:tabs>
                <w:tab w:val="right" w:pos="792"/>
              </w:tabs>
              <w:spacing w:line="320" w:lineRule="exact"/>
              <w:ind w:hanging="18"/>
              <w:jc w:val="right"/>
              <w:rPr>
                <w:rFonts w:ascii="Arial" w:hAnsi="Arial" w:cs="Arial"/>
                <w:kern w:val="28"/>
                <w:sz w:val="18"/>
                <w:szCs w:val="18"/>
              </w:rPr>
            </w:pPr>
          </w:p>
        </w:tc>
        <w:tc>
          <w:tcPr>
            <w:tcW w:w="1334" w:type="dxa"/>
          </w:tcPr>
          <w:p w:rsidR="003C61B9" w:rsidRDefault="003C61B9" w:rsidP="003C61B9">
            <w:pPr>
              <w:tabs>
                <w:tab w:val="right" w:pos="792"/>
              </w:tabs>
              <w:spacing w:line="320" w:lineRule="exact"/>
              <w:ind w:hanging="18"/>
              <w:jc w:val="right"/>
              <w:rPr>
                <w:rFonts w:ascii="Arial" w:hAnsi="Arial" w:cs="Arial"/>
                <w:kern w:val="28"/>
                <w:sz w:val="18"/>
                <w:szCs w:val="18"/>
              </w:rPr>
            </w:pPr>
          </w:p>
        </w:tc>
      </w:tr>
      <w:tr w:rsidR="003C61B9" w:rsidRPr="00EC64BA" w:rsidTr="0077086B">
        <w:trPr>
          <w:trHeight w:val="73"/>
        </w:trPr>
        <w:tc>
          <w:tcPr>
            <w:tcW w:w="3600" w:type="dxa"/>
            <w:vAlign w:val="bottom"/>
          </w:tcPr>
          <w:p w:rsidR="003C61B9" w:rsidRDefault="003C61B9" w:rsidP="003C61B9">
            <w:pPr>
              <w:spacing w:line="320" w:lineRule="exact"/>
              <w:jc w:val="thaiDistribute"/>
              <w:rPr>
                <w:rFonts w:ascii="Arial" w:hAnsi="Arial" w:cs="Arial"/>
                <w:kern w:val="28"/>
                <w:sz w:val="18"/>
                <w:szCs w:val="18"/>
              </w:rPr>
            </w:pPr>
            <w:r>
              <w:rPr>
                <w:rFonts w:ascii="Arial" w:hAnsi="Arial" w:cs="Arial"/>
                <w:kern w:val="28"/>
                <w:sz w:val="18"/>
                <w:szCs w:val="18"/>
              </w:rPr>
              <w:t xml:space="preserve">Investment </w:t>
            </w:r>
            <w:r w:rsidR="00AE2E17">
              <w:rPr>
                <w:rFonts w:ascii="Arial" w:hAnsi="Arial" w:cs="Arial"/>
                <w:kern w:val="28"/>
                <w:sz w:val="18"/>
                <w:szCs w:val="18"/>
              </w:rPr>
              <w:t>i</w:t>
            </w:r>
            <w:r>
              <w:rPr>
                <w:rFonts w:ascii="Arial" w:hAnsi="Arial" w:cs="Arial"/>
                <w:kern w:val="28"/>
                <w:sz w:val="18"/>
                <w:szCs w:val="18"/>
              </w:rPr>
              <w:t>n associate - Thai Wah Plc.</w:t>
            </w:r>
          </w:p>
        </w:tc>
        <w:tc>
          <w:tcPr>
            <w:tcW w:w="1243" w:type="dxa"/>
          </w:tcPr>
          <w:p w:rsidR="003C61B9" w:rsidRDefault="003C61B9" w:rsidP="003C61B9">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826</w:t>
            </w:r>
          </w:p>
        </w:tc>
        <w:tc>
          <w:tcPr>
            <w:tcW w:w="1333" w:type="dxa"/>
          </w:tcPr>
          <w:p w:rsidR="003C61B9" w:rsidRDefault="003C61B9" w:rsidP="003C61B9">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w:t>
            </w:r>
          </w:p>
        </w:tc>
        <w:tc>
          <w:tcPr>
            <w:tcW w:w="1333" w:type="dxa"/>
          </w:tcPr>
          <w:p w:rsidR="003C61B9" w:rsidRDefault="003C61B9" w:rsidP="003C61B9">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w:t>
            </w:r>
          </w:p>
        </w:tc>
        <w:tc>
          <w:tcPr>
            <w:tcW w:w="1334" w:type="dxa"/>
          </w:tcPr>
          <w:p w:rsidR="003C61B9" w:rsidRDefault="003C61B9" w:rsidP="003C61B9">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826</w:t>
            </w:r>
          </w:p>
        </w:tc>
      </w:tr>
      <w:tr w:rsidR="003C61B9" w:rsidRPr="00EC64BA" w:rsidTr="0077086B">
        <w:trPr>
          <w:trHeight w:val="73"/>
        </w:trPr>
        <w:tc>
          <w:tcPr>
            <w:tcW w:w="4843" w:type="dxa"/>
            <w:gridSpan w:val="2"/>
            <w:vAlign w:val="bottom"/>
          </w:tcPr>
          <w:p w:rsidR="003C61B9" w:rsidRPr="00EC64BA" w:rsidRDefault="003C61B9" w:rsidP="003C61B9">
            <w:pPr>
              <w:tabs>
                <w:tab w:val="right" w:pos="792"/>
              </w:tabs>
              <w:spacing w:line="340" w:lineRule="exact"/>
              <w:rPr>
                <w:rFonts w:ascii="Arial" w:hAnsi="Arial" w:cs="Arial"/>
                <w:kern w:val="28"/>
                <w:sz w:val="18"/>
                <w:szCs w:val="18"/>
              </w:rPr>
            </w:pPr>
            <w:r w:rsidRPr="00184224">
              <w:rPr>
                <w:rFonts w:ascii="Arial" w:hAnsi="Arial" w:cs="Arial"/>
                <w:b/>
                <w:bCs/>
                <w:kern w:val="28"/>
                <w:sz w:val="18"/>
                <w:szCs w:val="18"/>
              </w:rPr>
              <w:t>Liabilities for which fair value are disclosed</w:t>
            </w:r>
          </w:p>
        </w:tc>
        <w:tc>
          <w:tcPr>
            <w:tcW w:w="1333" w:type="dxa"/>
          </w:tcPr>
          <w:p w:rsidR="003C61B9" w:rsidRPr="00EC64BA" w:rsidRDefault="003C61B9" w:rsidP="003C61B9">
            <w:pPr>
              <w:tabs>
                <w:tab w:val="right" w:pos="792"/>
              </w:tabs>
              <w:spacing w:line="340" w:lineRule="exact"/>
              <w:ind w:hanging="18"/>
              <w:jc w:val="right"/>
              <w:rPr>
                <w:rFonts w:ascii="Arial" w:hAnsi="Arial" w:cs="Arial"/>
                <w:kern w:val="28"/>
                <w:sz w:val="18"/>
                <w:szCs w:val="18"/>
              </w:rPr>
            </w:pPr>
          </w:p>
        </w:tc>
        <w:tc>
          <w:tcPr>
            <w:tcW w:w="1333" w:type="dxa"/>
          </w:tcPr>
          <w:p w:rsidR="003C61B9" w:rsidRPr="00EC64BA" w:rsidRDefault="003C61B9" w:rsidP="003C61B9">
            <w:pPr>
              <w:tabs>
                <w:tab w:val="right" w:pos="792"/>
              </w:tabs>
              <w:spacing w:line="340" w:lineRule="exact"/>
              <w:ind w:hanging="18"/>
              <w:jc w:val="right"/>
              <w:rPr>
                <w:rFonts w:ascii="Arial" w:hAnsi="Arial" w:cs="Arial"/>
                <w:kern w:val="28"/>
                <w:sz w:val="18"/>
                <w:szCs w:val="18"/>
              </w:rPr>
            </w:pPr>
          </w:p>
        </w:tc>
        <w:tc>
          <w:tcPr>
            <w:tcW w:w="1334" w:type="dxa"/>
          </w:tcPr>
          <w:p w:rsidR="003C61B9" w:rsidRPr="00EC64BA" w:rsidRDefault="003C61B9" w:rsidP="003C61B9">
            <w:pPr>
              <w:tabs>
                <w:tab w:val="right" w:pos="792"/>
              </w:tabs>
              <w:spacing w:line="340" w:lineRule="exact"/>
              <w:ind w:hanging="18"/>
              <w:jc w:val="right"/>
              <w:rPr>
                <w:rFonts w:ascii="Arial" w:hAnsi="Arial" w:cs="Arial"/>
                <w:kern w:val="28"/>
                <w:sz w:val="18"/>
                <w:szCs w:val="18"/>
              </w:rPr>
            </w:pPr>
          </w:p>
        </w:tc>
      </w:tr>
      <w:tr w:rsidR="003C61B9" w:rsidRPr="00EC64BA" w:rsidTr="0077086B">
        <w:trPr>
          <w:trHeight w:val="73"/>
        </w:trPr>
        <w:tc>
          <w:tcPr>
            <w:tcW w:w="3600" w:type="dxa"/>
            <w:vAlign w:val="bottom"/>
          </w:tcPr>
          <w:p w:rsidR="003C61B9" w:rsidRPr="00184224" w:rsidRDefault="003C61B9" w:rsidP="003C61B9">
            <w:pPr>
              <w:spacing w:line="340" w:lineRule="exact"/>
              <w:jc w:val="thaiDistribute"/>
              <w:rPr>
                <w:rFonts w:ascii="Arial" w:hAnsi="Arial" w:cs="Arial"/>
                <w:kern w:val="28"/>
                <w:sz w:val="18"/>
                <w:szCs w:val="18"/>
              </w:rPr>
            </w:pPr>
            <w:r w:rsidRPr="00184224">
              <w:rPr>
                <w:rFonts w:ascii="Arial" w:hAnsi="Arial" w:cs="Arial"/>
                <w:kern w:val="28"/>
                <w:sz w:val="18"/>
                <w:szCs w:val="18"/>
              </w:rPr>
              <w:t>Unsecured debenture</w:t>
            </w:r>
          </w:p>
        </w:tc>
        <w:tc>
          <w:tcPr>
            <w:tcW w:w="1243" w:type="dxa"/>
          </w:tcPr>
          <w:p w:rsidR="003C61B9" w:rsidRPr="00EC64BA"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3" w:type="dxa"/>
          </w:tcPr>
          <w:p w:rsidR="003C61B9" w:rsidRPr="00EC64BA"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465</w:t>
            </w:r>
          </w:p>
        </w:tc>
        <w:tc>
          <w:tcPr>
            <w:tcW w:w="1333" w:type="dxa"/>
          </w:tcPr>
          <w:p w:rsidR="003C61B9" w:rsidRPr="00EC64BA"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4" w:type="dxa"/>
          </w:tcPr>
          <w:p w:rsidR="003C61B9" w:rsidRPr="00EC64BA" w:rsidRDefault="003C61B9" w:rsidP="003C61B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465</w:t>
            </w:r>
          </w:p>
        </w:tc>
      </w:tr>
      <w:tr w:rsidR="00EC64BA" w:rsidRPr="00EC64BA" w:rsidTr="0077086B">
        <w:tc>
          <w:tcPr>
            <w:tcW w:w="8843" w:type="dxa"/>
            <w:gridSpan w:val="5"/>
            <w:vAlign w:val="bottom"/>
          </w:tcPr>
          <w:p w:rsidR="00EC64BA" w:rsidRPr="00EC64BA" w:rsidRDefault="008E34A6" w:rsidP="003C61B9">
            <w:pPr>
              <w:spacing w:before="240" w:line="340" w:lineRule="exact"/>
              <w:jc w:val="right"/>
              <w:rPr>
                <w:rFonts w:ascii="Arial" w:hAnsi="Arial" w:cs="Arial"/>
                <w:kern w:val="28"/>
                <w:sz w:val="18"/>
                <w:szCs w:val="18"/>
              </w:rPr>
            </w:pPr>
            <w:r>
              <w:br w:type="page"/>
            </w:r>
            <w:r w:rsidR="00EC64BA" w:rsidRPr="00EC64BA">
              <w:rPr>
                <w:rFonts w:ascii="Arial" w:hAnsi="Arial" w:cs="Arial"/>
                <w:kern w:val="28"/>
                <w:sz w:val="18"/>
                <w:szCs w:val="18"/>
              </w:rPr>
              <w:t>(Unit: Million Baht)</w:t>
            </w:r>
          </w:p>
        </w:tc>
      </w:tr>
      <w:tr w:rsidR="00EC64BA" w:rsidRPr="00EC64BA" w:rsidTr="0077086B">
        <w:trPr>
          <w:trHeight w:val="414"/>
        </w:trPr>
        <w:tc>
          <w:tcPr>
            <w:tcW w:w="3600" w:type="dxa"/>
            <w:vAlign w:val="bottom"/>
          </w:tcPr>
          <w:p w:rsidR="00EC64BA" w:rsidRPr="00EC64BA" w:rsidRDefault="00EC64BA" w:rsidP="00EC64BA">
            <w:pPr>
              <w:spacing w:line="340" w:lineRule="exact"/>
              <w:ind w:left="243" w:hanging="180"/>
              <w:jc w:val="thaiDistribute"/>
              <w:rPr>
                <w:rFonts w:ascii="Arial" w:hAnsi="Arial" w:cs="Arial"/>
                <w:kern w:val="28"/>
                <w:sz w:val="18"/>
                <w:szCs w:val="18"/>
              </w:rPr>
            </w:pPr>
          </w:p>
        </w:tc>
        <w:tc>
          <w:tcPr>
            <w:tcW w:w="5243" w:type="dxa"/>
            <w:gridSpan w:val="4"/>
          </w:tcPr>
          <w:p w:rsidR="00EC64BA" w:rsidRPr="00EC64BA" w:rsidRDefault="00EC64BA" w:rsidP="00EC64BA">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 xml:space="preserve">Separate </w:t>
            </w:r>
            <w:r w:rsidR="00134366">
              <w:rPr>
                <w:rFonts w:ascii="Arial" w:hAnsi="Arial" w:cs="Arial"/>
                <w:kern w:val="28"/>
                <w:sz w:val="18"/>
                <w:szCs w:val="18"/>
              </w:rPr>
              <w:t>f</w:t>
            </w:r>
            <w:r w:rsidR="00134366" w:rsidRPr="00EC64BA">
              <w:rPr>
                <w:rFonts w:ascii="Arial" w:hAnsi="Arial" w:cs="Arial"/>
                <w:kern w:val="28"/>
                <w:sz w:val="18"/>
                <w:szCs w:val="18"/>
              </w:rPr>
              <w:t xml:space="preserve">inancial </w:t>
            </w:r>
            <w:r w:rsidR="00134366">
              <w:rPr>
                <w:rFonts w:ascii="Arial" w:hAnsi="Arial" w:cs="Arial"/>
                <w:kern w:val="28"/>
                <w:sz w:val="18"/>
                <w:szCs w:val="18"/>
              </w:rPr>
              <w:t>s</w:t>
            </w:r>
            <w:r w:rsidR="00134366" w:rsidRPr="00EC64BA">
              <w:rPr>
                <w:rFonts w:ascii="Arial" w:hAnsi="Arial" w:cs="Arial"/>
                <w:kern w:val="28"/>
                <w:sz w:val="18"/>
                <w:szCs w:val="18"/>
              </w:rPr>
              <w:t>tatements</w:t>
            </w:r>
          </w:p>
        </w:tc>
      </w:tr>
      <w:tr w:rsidR="004A2DBB" w:rsidRPr="00EC64BA" w:rsidTr="0077086B">
        <w:trPr>
          <w:trHeight w:val="414"/>
        </w:trPr>
        <w:tc>
          <w:tcPr>
            <w:tcW w:w="3600" w:type="dxa"/>
            <w:vAlign w:val="bottom"/>
          </w:tcPr>
          <w:p w:rsidR="004A2DBB" w:rsidRPr="00EC64BA" w:rsidRDefault="004A2DBB" w:rsidP="00BA2CF8">
            <w:pPr>
              <w:spacing w:line="340" w:lineRule="exact"/>
              <w:ind w:left="243" w:hanging="180"/>
              <w:jc w:val="thaiDistribute"/>
              <w:rPr>
                <w:rFonts w:ascii="Arial" w:hAnsi="Arial" w:cs="Arial"/>
                <w:kern w:val="28"/>
                <w:sz w:val="18"/>
                <w:szCs w:val="18"/>
              </w:rPr>
            </w:pPr>
          </w:p>
        </w:tc>
        <w:tc>
          <w:tcPr>
            <w:tcW w:w="5243" w:type="dxa"/>
            <w:gridSpan w:val="4"/>
          </w:tcPr>
          <w:p w:rsidR="004A2DBB" w:rsidRPr="00EC64BA" w:rsidRDefault="004A2DBB" w:rsidP="00BA2CF8">
            <w:pPr>
              <w:pBdr>
                <w:bottom w:val="single" w:sz="4" w:space="1" w:color="auto"/>
              </w:pBdr>
              <w:spacing w:line="340" w:lineRule="exact"/>
              <w:jc w:val="center"/>
              <w:rPr>
                <w:rFonts w:ascii="Arial" w:hAnsi="Arial" w:cs="Arial"/>
                <w:kern w:val="28"/>
                <w:sz w:val="18"/>
                <w:szCs w:val="18"/>
              </w:rPr>
            </w:pPr>
            <w:r>
              <w:rPr>
                <w:rFonts w:ascii="Arial" w:hAnsi="Arial" w:cs="Arial"/>
                <w:kern w:val="28"/>
                <w:sz w:val="18"/>
                <w:szCs w:val="18"/>
              </w:rPr>
              <w:t>31 December 2016</w:t>
            </w:r>
            <w:r w:rsidRPr="00EC64BA">
              <w:rPr>
                <w:rFonts w:ascii="Arial" w:hAnsi="Arial" w:cs="Arial"/>
                <w:kern w:val="28"/>
                <w:sz w:val="18"/>
                <w:szCs w:val="18"/>
              </w:rPr>
              <w:t xml:space="preserve"> </w:t>
            </w:r>
          </w:p>
        </w:tc>
      </w:tr>
      <w:tr w:rsidR="00EC64BA" w:rsidRPr="00EC64BA" w:rsidTr="0077086B">
        <w:tc>
          <w:tcPr>
            <w:tcW w:w="3600" w:type="dxa"/>
            <w:vAlign w:val="bottom"/>
          </w:tcPr>
          <w:p w:rsidR="00EC64BA" w:rsidRPr="00EC64BA" w:rsidRDefault="00EC64BA" w:rsidP="00EC64BA">
            <w:pPr>
              <w:spacing w:line="340" w:lineRule="exact"/>
              <w:ind w:left="243" w:hanging="180"/>
              <w:jc w:val="thaiDistribute"/>
              <w:rPr>
                <w:rFonts w:ascii="Arial" w:hAnsi="Arial" w:cs="Arial"/>
                <w:kern w:val="28"/>
                <w:sz w:val="18"/>
                <w:szCs w:val="18"/>
              </w:rPr>
            </w:pPr>
          </w:p>
        </w:tc>
        <w:tc>
          <w:tcPr>
            <w:tcW w:w="1243" w:type="dxa"/>
          </w:tcPr>
          <w:p w:rsidR="00EC64BA" w:rsidRPr="00EC64BA" w:rsidRDefault="00EC64BA" w:rsidP="00EC64BA">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1</w:t>
            </w:r>
          </w:p>
        </w:tc>
        <w:tc>
          <w:tcPr>
            <w:tcW w:w="1333" w:type="dxa"/>
          </w:tcPr>
          <w:p w:rsidR="00EC64BA" w:rsidRPr="00EC64BA" w:rsidRDefault="00EC64BA" w:rsidP="00EC64BA">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2</w:t>
            </w:r>
          </w:p>
        </w:tc>
        <w:tc>
          <w:tcPr>
            <w:tcW w:w="1333" w:type="dxa"/>
            <w:vAlign w:val="bottom"/>
          </w:tcPr>
          <w:p w:rsidR="00EC64BA" w:rsidRPr="00EC64BA" w:rsidRDefault="00EC64BA" w:rsidP="00EC64BA">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3</w:t>
            </w:r>
          </w:p>
        </w:tc>
        <w:tc>
          <w:tcPr>
            <w:tcW w:w="1334" w:type="dxa"/>
            <w:vAlign w:val="bottom"/>
          </w:tcPr>
          <w:p w:rsidR="00EC64BA" w:rsidRPr="00A11163" w:rsidRDefault="00EC64BA" w:rsidP="00EC64BA">
            <w:pPr>
              <w:pBdr>
                <w:bottom w:val="single" w:sz="4" w:space="1" w:color="auto"/>
              </w:pBdr>
              <w:spacing w:line="340" w:lineRule="exact"/>
              <w:jc w:val="center"/>
              <w:rPr>
                <w:rFonts w:ascii="Arial" w:hAnsi="Arial" w:cs="Arial"/>
                <w:kern w:val="28"/>
                <w:sz w:val="18"/>
                <w:szCs w:val="18"/>
                <w:cs/>
              </w:rPr>
            </w:pPr>
            <w:r w:rsidRPr="00A11163">
              <w:rPr>
                <w:rFonts w:ascii="Arial" w:hAnsi="Arial" w:cs="Arial"/>
                <w:kern w:val="28"/>
                <w:sz w:val="18"/>
                <w:szCs w:val="18"/>
              </w:rPr>
              <w:t>Total</w:t>
            </w:r>
          </w:p>
        </w:tc>
      </w:tr>
      <w:tr w:rsidR="00EC64BA" w:rsidRPr="00EC64BA" w:rsidTr="0077086B">
        <w:tc>
          <w:tcPr>
            <w:tcW w:w="3600" w:type="dxa"/>
            <w:vAlign w:val="bottom"/>
          </w:tcPr>
          <w:p w:rsidR="00EC64BA" w:rsidRPr="00EC64BA" w:rsidRDefault="00EC64BA" w:rsidP="00EC64BA">
            <w:pPr>
              <w:spacing w:line="340" w:lineRule="exact"/>
              <w:ind w:left="243" w:hanging="180"/>
              <w:jc w:val="thaiDistribute"/>
              <w:rPr>
                <w:rFonts w:ascii="Arial" w:hAnsi="Arial" w:cs="Arial"/>
                <w:b/>
                <w:bCs/>
                <w:kern w:val="28"/>
                <w:sz w:val="18"/>
                <w:szCs w:val="18"/>
              </w:rPr>
            </w:pPr>
            <w:r w:rsidRPr="00EC64BA">
              <w:rPr>
                <w:rFonts w:ascii="Arial" w:hAnsi="Arial" w:cs="Arial"/>
                <w:b/>
                <w:bCs/>
                <w:kern w:val="28"/>
                <w:sz w:val="18"/>
                <w:szCs w:val="18"/>
              </w:rPr>
              <w:t xml:space="preserve">Assets measured at fair value </w:t>
            </w:r>
          </w:p>
        </w:tc>
        <w:tc>
          <w:tcPr>
            <w:tcW w:w="1243" w:type="dxa"/>
          </w:tcPr>
          <w:p w:rsidR="00EC64BA" w:rsidRPr="00EC64BA" w:rsidRDefault="00EC64BA" w:rsidP="00EC64BA">
            <w:pPr>
              <w:tabs>
                <w:tab w:val="right" w:pos="1422"/>
              </w:tabs>
              <w:spacing w:line="340" w:lineRule="exact"/>
              <w:ind w:hanging="18"/>
              <w:jc w:val="thaiDistribute"/>
              <w:rPr>
                <w:rFonts w:ascii="Arial" w:hAnsi="Arial" w:cs="Arial"/>
                <w:b/>
                <w:bCs/>
                <w:kern w:val="28"/>
                <w:sz w:val="18"/>
                <w:szCs w:val="18"/>
              </w:rPr>
            </w:pPr>
          </w:p>
        </w:tc>
        <w:tc>
          <w:tcPr>
            <w:tcW w:w="1333" w:type="dxa"/>
          </w:tcPr>
          <w:p w:rsidR="00EC64BA" w:rsidRPr="00EC64BA" w:rsidRDefault="00EC64BA" w:rsidP="00EC64BA">
            <w:pPr>
              <w:tabs>
                <w:tab w:val="right" w:pos="1422"/>
              </w:tabs>
              <w:spacing w:line="340" w:lineRule="exact"/>
              <w:ind w:hanging="18"/>
              <w:jc w:val="thaiDistribute"/>
              <w:rPr>
                <w:rFonts w:ascii="Arial" w:hAnsi="Arial" w:cs="Arial"/>
                <w:b/>
                <w:bCs/>
                <w:kern w:val="28"/>
                <w:sz w:val="18"/>
                <w:szCs w:val="18"/>
              </w:rPr>
            </w:pPr>
          </w:p>
        </w:tc>
        <w:tc>
          <w:tcPr>
            <w:tcW w:w="1333" w:type="dxa"/>
            <w:vAlign w:val="bottom"/>
          </w:tcPr>
          <w:p w:rsidR="00EC64BA" w:rsidRPr="00EC64BA" w:rsidRDefault="00EC64BA" w:rsidP="00EC64BA">
            <w:pPr>
              <w:tabs>
                <w:tab w:val="right" w:pos="1422"/>
              </w:tabs>
              <w:spacing w:line="340" w:lineRule="exact"/>
              <w:ind w:hanging="18"/>
              <w:jc w:val="thaiDistribute"/>
              <w:rPr>
                <w:rFonts w:ascii="Arial" w:hAnsi="Arial" w:cs="Arial"/>
                <w:b/>
                <w:bCs/>
                <w:kern w:val="28"/>
                <w:sz w:val="18"/>
                <w:szCs w:val="18"/>
              </w:rPr>
            </w:pPr>
          </w:p>
        </w:tc>
        <w:tc>
          <w:tcPr>
            <w:tcW w:w="1334" w:type="dxa"/>
            <w:vAlign w:val="bottom"/>
          </w:tcPr>
          <w:p w:rsidR="00EC64BA" w:rsidRPr="00EC64BA" w:rsidRDefault="00EC64BA" w:rsidP="00EC64BA">
            <w:pPr>
              <w:tabs>
                <w:tab w:val="right" w:pos="1422"/>
              </w:tabs>
              <w:spacing w:line="340" w:lineRule="exact"/>
              <w:ind w:hanging="18"/>
              <w:jc w:val="thaiDistribute"/>
              <w:rPr>
                <w:rFonts w:ascii="Arial" w:hAnsi="Arial" w:cs="Arial"/>
                <w:b/>
                <w:bCs/>
                <w:kern w:val="28"/>
                <w:sz w:val="18"/>
                <w:szCs w:val="18"/>
                <w:cs/>
              </w:rPr>
            </w:pPr>
          </w:p>
        </w:tc>
      </w:tr>
      <w:tr w:rsidR="006B4D24" w:rsidRPr="00EC64BA" w:rsidTr="0077086B">
        <w:trPr>
          <w:trHeight w:val="73"/>
        </w:trPr>
        <w:tc>
          <w:tcPr>
            <w:tcW w:w="3600" w:type="dxa"/>
            <w:vAlign w:val="bottom"/>
          </w:tcPr>
          <w:p w:rsidR="006B4D24" w:rsidRPr="00EC64BA" w:rsidRDefault="006B4D24" w:rsidP="0027117F">
            <w:pPr>
              <w:spacing w:line="340" w:lineRule="exact"/>
              <w:ind w:left="72"/>
              <w:jc w:val="thaiDistribute"/>
              <w:rPr>
                <w:rFonts w:ascii="Arial" w:hAnsi="Arial" w:cs="Arial"/>
                <w:kern w:val="28"/>
                <w:sz w:val="18"/>
                <w:szCs w:val="18"/>
                <w:cs/>
              </w:rPr>
            </w:pPr>
            <w:r>
              <w:rPr>
                <w:rFonts w:ascii="Arial" w:hAnsi="Arial" w:cs="Arial"/>
                <w:kern w:val="28"/>
                <w:sz w:val="18"/>
                <w:szCs w:val="18"/>
              </w:rPr>
              <w:t>Investment properties</w:t>
            </w:r>
          </w:p>
        </w:tc>
        <w:tc>
          <w:tcPr>
            <w:tcW w:w="1243" w:type="dxa"/>
          </w:tcPr>
          <w:p w:rsidR="006B4D24" w:rsidRPr="00EC64BA" w:rsidRDefault="006B4D24" w:rsidP="0027117F">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6B4D24" w:rsidRPr="00EC64BA" w:rsidRDefault="006B4D24" w:rsidP="0027117F">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6B4D24" w:rsidRPr="00EC64BA" w:rsidRDefault="006B4D24" w:rsidP="0027117F">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186</w:t>
            </w:r>
          </w:p>
        </w:tc>
        <w:tc>
          <w:tcPr>
            <w:tcW w:w="1334" w:type="dxa"/>
          </w:tcPr>
          <w:p w:rsidR="006B4D24" w:rsidRPr="00EC64BA" w:rsidRDefault="006B4D24" w:rsidP="0027117F">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186</w:t>
            </w:r>
          </w:p>
        </w:tc>
      </w:tr>
      <w:tr w:rsidR="00134366" w:rsidRPr="00EC64BA" w:rsidTr="0077086B">
        <w:trPr>
          <w:trHeight w:val="73"/>
        </w:trPr>
        <w:tc>
          <w:tcPr>
            <w:tcW w:w="3600" w:type="dxa"/>
            <w:vAlign w:val="bottom"/>
          </w:tcPr>
          <w:p w:rsidR="00134366" w:rsidRDefault="00134366" w:rsidP="00134366">
            <w:pPr>
              <w:spacing w:line="340" w:lineRule="exact"/>
              <w:ind w:left="72"/>
              <w:jc w:val="thaiDistribute"/>
              <w:rPr>
                <w:rFonts w:ascii="Arial" w:hAnsi="Arial" w:cs="Arial"/>
                <w:kern w:val="28"/>
                <w:sz w:val="18"/>
                <w:szCs w:val="18"/>
              </w:rPr>
            </w:pPr>
            <w:r w:rsidRPr="00EC64BA">
              <w:rPr>
                <w:rFonts w:ascii="Arial" w:hAnsi="Arial" w:cs="Arial"/>
                <w:kern w:val="28"/>
                <w:sz w:val="18"/>
                <w:szCs w:val="18"/>
              </w:rPr>
              <w:t>Property, plant and equipment</w:t>
            </w:r>
            <w:r>
              <w:rPr>
                <w:rFonts w:ascii="Arial" w:hAnsi="Arial" w:cs="Arial"/>
                <w:kern w:val="28"/>
                <w:sz w:val="18"/>
                <w:szCs w:val="18"/>
              </w:rPr>
              <w:t xml:space="preserve"> - land and </w:t>
            </w:r>
          </w:p>
          <w:p w:rsidR="00134366" w:rsidRPr="00EC64BA" w:rsidRDefault="00134366" w:rsidP="00134366">
            <w:pPr>
              <w:spacing w:line="340" w:lineRule="exact"/>
              <w:ind w:left="72"/>
              <w:jc w:val="thaiDistribute"/>
              <w:rPr>
                <w:rFonts w:ascii="Arial" w:hAnsi="Arial" w:cs="Arial"/>
                <w:kern w:val="28"/>
                <w:sz w:val="18"/>
                <w:szCs w:val="18"/>
                <w:cs/>
              </w:rPr>
            </w:pPr>
            <w:r>
              <w:rPr>
                <w:rFonts w:ascii="Arial" w:hAnsi="Arial" w:cs="Arial"/>
                <w:kern w:val="28"/>
                <w:sz w:val="18"/>
                <w:szCs w:val="18"/>
              </w:rPr>
              <w:t xml:space="preserve">   building</w:t>
            </w:r>
          </w:p>
        </w:tc>
        <w:tc>
          <w:tcPr>
            <w:tcW w:w="1243" w:type="dxa"/>
          </w:tcPr>
          <w:p w:rsidR="00134366" w:rsidRDefault="00134366" w:rsidP="00134366">
            <w:pPr>
              <w:tabs>
                <w:tab w:val="right" w:pos="792"/>
              </w:tabs>
              <w:spacing w:line="340" w:lineRule="exact"/>
              <w:ind w:hanging="18"/>
              <w:jc w:val="right"/>
              <w:rPr>
                <w:rFonts w:ascii="Arial" w:hAnsi="Arial" w:cs="Arial"/>
                <w:kern w:val="28"/>
                <w:sz w:val="18"/>
                <w:szCs w:val="18"/>
              </w:rPr>
            </w:pPr>
          </w:p>
          <w:p w:rsidR="002E576C" w:rsidRPr="00EC64BA" w:rsidRDefault="002E576C" w:rsidP="00134366">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134366" w:rsidRDefault="00134366" w:rsidP="00134366">
            <w:pPr>
              <w:tabs>
                <w:tab w:val="right" w:pos="792"/>
              </w:tabs>
              <w:spacing w:line="340" w:lineRule="exact"/>
              <w:ind w:hanging="18"/>
              <w:jc w:val="right"/>
              <w:rPr>
                <w:rFonts w:ascii="Arial" w:hAnsi="Arial" w:cs="Arial"/>
                <w:kern w:val="28"/>
                <w:sz w:val="18"/>
                <w:szCs w:val="18"/>
              </w:rPr>
            </w:pPr>
          </w:p>
          <w:p w:rsidR="002E576C" w:rsidRPr="00EC64BA" w:rsidRDefault="002E576C" w:rsidP="00134366">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134366" w:rsidRDefault="00134366" w:rsidP="00134366">
            <w:pPr>
              <w:tabs>
                <w:tab w:val="right" w:pos="792"/>
              </w:tabs>
              <w:spacing w:line="340" w:lineRule="exact"/>
              <w:ind w:hanging="18"/>
              <w:jc w:val="right"/>
              <w:rPr>
                <w:rFonts w:ascii="Arial" w:hAnsi="Arial" w:cs="Arial"/>
                <w:kern w:val="28"/>
                <w:sz w:val="18"/>
                <w:szCs w:val="18"/>
              </w:rPr>
            </w:pPr>
          </w:p>
          <w:p w:rsidR="002E576C" w:rsidRPr="00EC64BA" w:rsidRDefault="002E576C" w:rsidP="00134366">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37</w:t>
            </w:r>
          </w:p>
        </w:tc>
        <w:tc>
          <w:tcPr>
            <w:tcW w:w="1334" w:type="dxa"/>
          </w:tcPr>
          <w:p w:rsidR="00134366" w:rsidRDefault="00134366" w:rsidP="00134366">
            <w:pPr>
              <w:tabs>
                <w:tab w:val="right" w:pos="792"/>
              </w:tabs>
              <w:spacing w:line="340" w:lineRule="exact"/>
              <w:ind w:hanging="18"/>
              <w:jc w:val="right"/>
              <w:rPr>
                <w:rFonts w:ascii="Arial" w:hAnsi="Arial" w:cs="Arial"/>
                <w:kern w:val="28"/>
                <w:sz w:val="18"/>
                <w:szCs w:val="18"/>
              </w:rPr>
            </w:pPr>
          </w:p>
          <w:p w:rsidR="002E576C" w:rsidRPr="00EC64BA" w:rsidRDefault="002E576C" w:rsidP="00134366">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37</w:t>
            </w:r>
          </w:p>
        </w:tc>
      </w:tr>
      <w:tr w:rsidR="003C61B9" w:rsidRPr="00EC64BA" w:rsidTr="0077086B">
        <w:trPr>
          <w:trHeight w:val="73"/>
        </w:trPr>
        <w:tc>
          <w:tcPr>
            <w:tcW w:w="3600" w:type="dxa"/>
            <w:vAlign w:val="bottom"/>
          </w:tcPr>
          <w:p w:rsidR="003C61B9" w:rsidRPr="003C61B9" w:rsidRDefault="003C61B9" w:rsidP="003C61B9">
            <w:pPr>
              <w:spacing w:line="320" w:lineRule="exact"/>
              <w:jc w:val="thaiDistribute"/>
              <w:rPr>
                <w:rFonts w:ascii="Arial" w:hAnsi="Arial" w:cs="Arial"/>
                <w:b/>
                <w:bCs/>
                <w:kern w:val="28"/>
                <w:sz w:val="18"/>
                <w:szCs w:val="18"/>
              </w:rPr>
            </w:pPr>
            <w:r w:rsidRPr="003C61B9">
              <w:rPr>
                <w:rFonts w:ascii="Arial" w:hAnsi="Arial" w:cs="Arial"/>
                <w:b/>
                <w:bCs/>
                <w:kern w:val="28"/>
                <w:sz w:val="18"/>
                <w:szCs w:val="18"/>
              </w:rPr>
              <w:t xml:space="preserve">Assets disclosed at fair values </w:t>
            </w:r>
          </w:p>
        </w:tc>
        <w:tc>
          <w:tcPr>
            <w:tcW w:w="1243" w:type="dxa"/>
          </w:tcPr>
          <w:p w:rsidR="003C61B9" w:rsidRDefault="003C61B9" w:rsidP="003C61B9">
            <w:pPr>
              <w:tabs>
                <w:tab w:val="right" w:pos="792"/>
              </w:tabs>
              <w:spacing w:line="320" w:lineRule="exact"/>
              <w:ind w:hanging="18"/>
              <w:jc w:val="right"/>
              <w:rPr>
                <w:rFonts w:ascii="Arial" w:hAnsi="Arial" w:cs="Arial"/>
                <w:kern w:val="28"/>
                <w:sz w:val="18"/>
                <w:szCs w:val="18"/>
              </w:rPr>
            </w:pPr>
          </w:p>
        </w:tc>
        <w:tc>
          <w:tcPr>
            <w:tcW w:w="1333" w:type="dxa"/>
          </w:tcPr>
          <w:p w:rsidR="003C61B9" w:rsidRDefault="003C61B9" w:rsidP="003C61B9">
            <w:pPr>
              <w:tabs>
                <w:tab w:val="right" w:pos="792"/>
              </w:tabs>
              <w:spacing w:line="320" w:lineRule="exact"/>
              <w:ind w:hanging="18"/>
              <w:jc w:val="right"/>
              <w:rPr>
                <w:rFonts w:ascii="Arial" w:hAnsi="Arial" w:cs="Arial"/>
                <w:kern w:val="28"/>
                <w:sz w:val="18"/>
                <w:szCs w:val="18"/>
              </w:rPr>
            </w:pPr>
          </w:p>
        </w:tc>
        <w:tc>
          <w:tcPr>
            <w:tcW w:w="1333" w:type="dxa"/>
          </w:tcPr>
          <w:p w:rsidR="003C61B9" w:rsidRDefault="003C61B9" w:rsidP="003C61B9">
            <w:pPr>
              <w:tabs>
                <w:tab w:val="right" w:pos="792"/>
              </w:tabs>
              <w:spacing w:line="320" w:lineRule="exact"/>
              <w:ind w:hanging="18"/>
              <w:jc w:val="right"/>
              <w:rPr>
                <w:rFonts w:ascii="Arial" w:hAnsi="Arial" w:cs="Arial"/>
                <w:kern w:val="28"/>
                <w:sz w:val="18"/>
                <w:szCs w:val="18"/>
              </w:rPr>
            </w:pPr>
          </w:p>
        </w:tc>
        <w:tc>
          <w:tcPr>
            <w:tcW w:w="1334" w:type="dxa"/>
          </w:tcPr>
          <w:p w:rsidR="003C61B9" w:rsidRDefault="003C61B9" w:rsidP="003C61B9">
            <w:pPr>
              <w:tabs>
                <w:tab w:val="right" w:pos="792"/>
              </w:tabs>
              <w:spacing w:line="320" w:lineRule="exact"/>
              <w:ind w:hanging="18"/>
              <w:jc w:val="right"/>
              <w:rPr>
                <w:rFonts w:ascii="Arial" w:hAnsi="Arial" w:cs="Arial"/>
                <w:kern w:val="28"/>
                <w:sz w:val="18"/>
                <w:szCs w:val="18"/>
              </w:rPr>
            </w:pPr>
          </w:p>
        </w:tc>
      </w:tr>
      <w:tr w:rsidR="003C61B9" w:rsidRPr="00EC64BA" w:rsidTr="0077086B">
        <w:trPr>
          <w:trHeight w:val="73"/>
        </w:trPr>
        <w:tc>
          <w:tcPr>
            <w:tcW w:w="3600" w:type="dxa"/>
            <w:vAlign w:val="bottom"/>
          </w:tcPr>
          <w:p w:rsidR="003C61B9" w:rsidRDefault="003C61B9" w:rsidP="003C61B9">
            <w:pPr>
              <w:spacing w:line="320" w:lineRule="exact"/>
              <w:jc w:val="thaiDistribute"/>
              <w:rPr>
                <w:rFonts w:ascii="Arial" w:hAnsi="Arial" w:cs="Arial"/>
                <w:kern w:val="28"/>
                <w:sz w:val="18"/>
                <w:szCs w:val="18"/>
              </w:rPr>
            </w:pPr>
            <w:r>
              <w:rPr>
                <w:rFonts w:ascii="Arial" w:hAnsi="Arial" w:cs="Arial"/>
                <w:kern w:val="28"/>
                <w:sz w:val="18"/>
                <w:szCs w:val="18"/>
              </w:rPr>
              <w:t xml:space="preserve">Investment </w:t>
            </w:r>
            <w:r w:rsidR="00AE2E17">
              <w:rPr>
                <w:rFonts w:ascii="Arial" w:hAnsi="Arial" w:cs="Arial"/>
                <w:kern w:val="28"/>
                <w:sz w:val="18"/>
                <w:szCs w:val="18"/>
              </w:rPr>
              <w:t>i</w:t>
            </w:r>
            <w:r>
              <w:rPr>
                <w:rFonts w:ascii="Arial" w:hAnsi="Arial" w:cs="Arial"/>
                <w:kern w:val="28"/>
                <w:sz w:val="18"/>
                <w:szCs w:val="18"/>
              </w:rPr>
              <w:t>n associate - Thai Wah Plc.</w:t>
            </w:r>
          </w:p>
        </w:tc>
        <w:tc>
          <w:tcPr>
            <w:tcW w:w="1243" w:type="dxa"/>
          </w:tcPr>
          <w:p w:rsidR="003C61B9" w:rsidRDefault="003C61B9" w:rsidP="003C61B9">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826</w:t>
            </w:r>
          </w:p>
        </w:tc>
        <w:tc>
          <w:tcPr>
            <w:tcW w:w="1333" w:type="dxa"/>
          </w:tcPr>
          <w:p w:rsidR="003C61B9" w:rsidRDefault="003C61B9" w:rsidP="003C61B9">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w:t>
            </w:r>
          </w:p>
        </w:tc>
        <w:tc>
          <w:tcPr>
            <w:tcW w:w="1333" w:type="dxa"/>
          </w:tcPr>
          <w:p w:rsidR="003C61B9" w:rsidRDefault="003C61B9" w:rsidP="003C61B9">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w:t>
            </w:r>
          </w:p>
        </w:tc>
        <w:tc>
          <w:tcPr>
            <w:tcW w:w="1334" w:type="dxa"/>
          </w:tcPr>
          <w:p w:rsidR="003C61B9" w:rsidRDefault="003C61B9" w:rsidP="003C61B9">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826</w:t>
            </w:r>
          </w:p>
        </w:tc>
      </w:tr>
    </w:tbl>
    <w:p w:rsidR="003C61B9" w:rsidRDefault="003C61B9" w:rsidP="009A44B0">
      <w:pPr>
        <w:spacing w:before="240" w:after="120" w:line="380" w:lineRule="exact"/>
        <w:ind w:left="547" w:right="58" w:hanging="547"/>
        <w:jc w:val="both"/>
        <w:rPr>
          <w:rFonts w:ascii="Arial" w:hAnsi="Arial" w:cs="Angsana New"/>
          <w:b/>
          <w:bCs/>
        </w:rPr>
      </w:pPr>
    </w:p>
    <w:p w:rsidR="003C61B9" w:rsidRDefault="003C61B9">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846FBB" w:rsidP="003C61B9">
      <w:pPr>
        <w:spacing w:before="80" w:after="80" w:line="380" w:lineRule="exact"/>
        <w:ind w:left="547" w:right="58" w:hanging="547"/>
        <w:jc w:val="both"/>
        <w:rPr>
          <w:rFonts w:ascii="Arial" w:hAnsi="Arial" w:cs="Angsana New"/>
          <w:b/>
          <w:bCs/>
        </w:rPr>
      </w:pPr>
      <w:r w:rsidRPr="00DE4BCF">
        <w:rPr>
          <w:rFonts w:ascii="Arial" w:hAnsi="Arial" w:cs="Angsana New"/>
          <w:b/>
          <w:bCs/>
        </w:rPr>
        <w:t>39</w:t>
      </w:r>
      <w:r w:rsidR="00DD3296" w:rsidRPr="00DE4BCF">
        <w:rPr>
          <w:rFonts w:ascii="Arial" w:hAnsi="Arial" w:cs="Angsana New"/>
          <w:b/>
          <w:bCs/>
        </w:rPr>
        <w:t>.</w:t>
      </w:r>
      <w:r w:rsidR="00DD3296" w:rsidRPr="00DE4BCF">
        <w:rPr>
          <w:rFonts w:ascii="Arial" w:hAnsi="Arial" w:cs="Angsana New"/>
          <w:b/>
          <w:bCs/>
        </w:rPr>
        <w:tab/>
        <w:t>Financial instruments</w:t>
      </w:r>
    </w:p>
    <w:p w:rsidR="00DD3296" w:rsidRPr="00DE4BCF" w:rsidRDefault="00846FBB" w:rsidP="003C61B9">
      <w:pPr>
        <w:tabs>
          <w:tab w:val="left" w:pos="2160"/>
          <w:tab w:val="right" w:pos="5040"/>
          <w:tab w:val="right" w:pos="6300"/>
          <w:tab w:val="right" w:pos="9620"/>
        </w:tabs>
        <w:spacing w:before="80" w:after="80" w:line="380" w:lineRule="exact"/>
        <w:ind w:left="547" w:right="-43" w:hanging="540"/>
        <w:jc w:val="both"/>
        <w:outlineLvl w:val="0"/>
        <w:rPr>
          <w:rFonts w:ascii="Arial" w:hAnsi="Arial" w:cs="Angsana New"/>
          <w:b/>
          <w:bCs/>
        </w:rPr>
      </w:pPr>
      <w:r w:rsidRPr="00DE4BCF">
        <w:rPr>
          <w:rFonts w:ascii="Arial" w:hAnsi="Arial" w:cs="Angsana New"/>
          <w:b/>
          <w:bCs/>
        </w:rPr>
        <w:t>39</w:t>
      </w:r>
      <w:r w:rsidR="00DD3296" w:rsidRPr="00DE4BCF">
        <w:rPr>
          <w:rFonts w:ascii="Arial" w:hAnsi="Arial" w:cs="Angsana New"/>
          <w:b/>
          <w:bCs/>
        </w:rPr>
        <w:t>.1</w:t>
      </w:r>
      <w:r w:rsidR="00DD3296" w:rsidRPr="00DE4BCF">
        <w:rPr>
          <w:rFonts w:ascii="Arial" w:hAnsi="Arial" w:cs="Angsana New"/>
          <w:b/>
          <w:bCs/>
        </w:rPr>
        <w:tab/>
        <w:t xml:space="preserve">Financial risk management </w:t>
      </w:r>
    </w:p>
    <w:p w:rsidR="00DD3296" w:rsidRPr="00DE4BCF" w:rsidRDefault="00DD3296" w:rsidP="003C61B9">
      <w:pPr>
        <w:spacing w:before="80" w:after="80" w:line="380" w:lineRule="exact"/>
        <w:ind w:left="547" w:right="-43" w:hanging="540"/>
        <w:jc w:val="both"/>
        <w:outlineLvl w:val="0"/>
        <w:rPr>
          <w:rFonts w:ascii="Arial" w:hAnsi="Arial" w:cs="Angsana New"/>
        </w:rPr>
      </w:pPr>
      <w:r w:rsidRPr="00DE4BCF">
        <w:rPr>
          <w:rFonts w:ascii="Arial" w:hAnsi="Arial" w:cs="Angsana New"/>
          <w:b/>
          <w:bCs/>
        </w:rPr>
        <w:tab/>
      </w:r>
      <w:r w:rsidRPr="00DE4BCF">
        <w:rPr>
          <w:rFonts w:ascii="Arial" w:hAnsi="Arial" w:cs="Angsana New"/>
        </w:rPr>
        <w:t>The Company and its subsidiaries' financial instruments, as defined under Thai Accounting Standard No. 107 “Financial Instruments: Disclosure and Presentations”, principally comprise cash and cash equivalents, trade and other receivables and payables, loans, investments, short-term and long-term</w:t>
      </w:r>
      <w:r w:rsidRPr="00DE4BCF">
        <w:rPr>
          <w:rFonts w:ascii="Arial" w:hAnsi="Arial" w:cs="Angsana New"/>
          <w:cs/>
        </w:rPr>
        <w:t xml:space="preserve"> </w:t>
      </w:r>
      <w:r w:rsidRPr="00DE4BCF">
        <w:rPr>
          <w:rFonts w:ascii="Arial" w:hAnsi="Arial" w:cs="Angsana New"/>
        </w:rPr>
        <w:t>loans</w:t>
      </w:r>
      <w:r w:rsidR="00EC64BA">
        <w:rPr>
          <w:rFonts w:ascii="Arial" w:hAnsi="Arial" w:cs="Angsana New"/>
        </w:rPr>
        <w:t xml:space="preserve"> and debenture</w:t>
      </w:r>
      <w:r w:rsidRPr="00DE4BCF">
        <w:rPr>
          <w:rFonts w:ascii="Arial" w:hAnsi="Arial" w:cs="Angsana New"/>
        </w:rPr>
        <w:t>. The financial risks associated with these financial instruments and how they are managed is described below.</w:t>
      </w:r>
    </w:p>
    <w:p w:rsidR="00DD3296" w:rsidRPr="00DE4BCF" w:rsidRDefault="00DD3296" w:rsidP="003C61B9">
      <w:pPr>
        <w:spacing w:before="80" w:after="80" w:line="380" w:lineRule="exact"/>
        <w:ind w:left="547" w:right="-43"/>
        <w:jc w:val="both"/>
        <w:outlineLvl w:val="0"/>
        <w:rPr>
          <w:rFonts w:ascii="Arial" w:hAnsi="Arial" w:cs="Angsana New"/>
          <w:b/>
          <w:bCs/>
        </w:rPr>
      </w:pPr>
      <w:r w:rsidRPr="00DE4BCF">
        <w:rPr>
          <w:rFonts w:ascii="Arial" w:hAnsi="Arial" w:cs="Angsana New"/>
          <w:b/>
          <w:bCs/>
        </w:rPr>
        <w:t>Credit risk</w:t>
      </w:r>
    </w:p>
    <w:p w:rsidR="00DD3296" w:rsidRPr="00DE4BCF" w:rsidRDefault="00DD3296" w:rsidP="003C61B9">
      <w:pPr>
        <w:spacing w:before="80" w:after="80" w:line="380" w:lineRule="exact"/>
        <w:ind w:left="547" w:right="-43" w:hanging="540"/>
        <w:jc w:val="both"/>
        <w:rPr>
          <w:rFonts w:ascii="Arial" w:hAnsi="Arial" w:cs="Angsana New"/>
        </w:rPr>
      </w:pPr>
      <w:r w:rsidRPr="00DE4BCF">
        <w:rPr>
          <w:rFonts w:ascii="Arial" w:hAnsi="Arial" w:cs="Angsana New"/>
        </w:rPr>
        <w:tab/>
        <w:t>The Company and its subsidiaries are exposed to credit risk primarily with respect to trade accounts receivable from the hotel, space rental, and property development businesses. However, due to the large number and diversity of the entities comprising the Company and its subsidiaries’ customer base, the Company and its subsidiaries do not anticipate material losses from debt collection.</w:t>
      </w:r>
    </w:p>
    <w:p w:rsidR="00DD3296" w:rsidRPr="00DE4BCF" w:rsidRDefault="00DD3296" w:rsidP="003C61B9">
      <w:pPr>
        <w:spacing w:before="80" w:after="80" w:line="380" w:lineRule="exact"/>
        <w:ind w:left="547" w:right="-43"/>
        <w:jc w:val="both"/>
        <w:rPr>
          <w:rFonts w:ascii="Arial" w:hAnsi="Arial" w:cs="Angsana New"/>
          <w:b/>
          <w:bCs/>
        </w:rPr>
      </w:pPr>
      <w:r w:rsidRPr="00DE4BCF">
        <w:rPr>
          <w:rFonts w:ascii="Arial" w:hAnsi="Arial" w:cs="Angsana New"/>
          <w:b/>
          <w:bCs/>
        </w:rPr>
        <w:t xml:space="preserve">Interest rate risk </w:t>
      </w:r>
    </w:p>
    <w:p w:rsidR="00DD3296" w:rsidRPr="00DE4BCF" w:rsidRDefault="00DD3296" w:rsidP="003C61B9">
      <w:pPr>
        <w:spacing w:before="80" w:after="80" w:line="380" w:lineRule="exact"/>
        <w:ind w:left="547" w:right="-43"/>
        <w:jc w:val="both"/>
        <w:rPr>
          <w:rFonts w:ascii="Arial" w:hAnsi="Arial" w:cs="Angsana New"/>
        </w:rPr>
      </w:pPr>
      <w:r w:rsidRPr="00DE4BCF">
        <w:rPr>
          <w:rFonts w:ascii="Arial" w:hAnsi="Arial" w:cs="Angsana New"/>
        </w:rPr>
        <w:t xml:space="preserve">The Company and its subsidiaries’ exposure to interest rate risk relate primarily to their deposits with financial institutions, </w:t>
      </w:r>
      <w:r w:rsidR="00F24256">
        <w:rPr>
          <w:rFonts w:ascii="Arial" w:hAnsi="Arial" w:cs="Angsana New"/>
        </w:rPr>
        <w:t xml:space="preserve">trade accounts receivable, </w:t>
      </w:r>
      <w:r w:rsidRPr="00DE4BCF">
        <w:rPr>
          <w:rFonts w:ascii="Arial" w:hAnsi="Arial" w:cs="Angsana New"/>
        </w:rPr>
        <w:t>long</w:t>
      </w:r>
      <w:r w:rsidR="00032DF6">
        <w:rPr>
          <w:rFonts w:ascii="Arial" w:hAnsi="Arial" w:cs="Angsana New"/>
        </w:rPr>
        <w:t xml:space="preserve">-term trade accounts receivable, </w:t>
      </w:r>
      <w:r w:rsidRPr="00DE4BCF">
        <w:rPr>
          <w:rFonts w:ascii="Arial" w:hAnsi="Arial" w:cs="Angsana New"/>
        </w:rPr>
        <w:t>bank overdrafts</w:t>
      </w:r>
      <w:r w:rsidR="005F10C0">
        <w:rPr>
          <w:rFonts w:ascii="Arial" w:hAnsi="Arial" w:cs="Angsana New"/>
        </w:rPr>
        <w:t>,</w:t>
      </w:r>
      <w:r w:rsidRPr="00DE4BCF">
        <w:rPr>
          <w:rFonts w:ascii="Arial" w:hAnsi="Arial" w:cs="Angsana New"/>
        </w:rPr>
        <w:t xml:space="preserve"> loans</w:t>
      </w:r>
      <w:r w:rsidR="00EC64BA">
        <w:rPr>
          <w:rFonts w:ascii="Arial" w:hAnsi="Arial" w:cs="Angsana New"/>
        </w:rPr>
        <w:t xml:space="preserve"> and debenture</w:t>
      </w:r>
      <w:r w:rsidRPr="00DE4BCF">
        <w:rPr>
          <w:rFonts w:ascii="Arial" w:hAnsi="Arial" w:cs="Angsana New"/>
        </w:rPr>
        <w:t xml:space="preserve">. </w:t>
      </w:r>
      <w:r w:rsidR="00347C2F" w:rsidRPr="00DE4BCF">
        <w:rPr>
          <w:rFonts w:ascii="Arial" w:hAnsi="Arial" w:cs="Angsana New"/>
        </w:rPr>
        <w:t>M</w:t>
      </w:r>
      <w:r w:rsidRPr="00DE4BCF">
        <w:rPr>
          <w:rFonts w:ascii="Arial" w:hAnsi="Arial" w:cs="Angsana New"/>
        </w:rPr>
        <w:t>ost of the Company and its subsidiaries’ financial assets and liabilities have floating interest rates or fixed interest rates which are clo</w:t>
      </w:r>
      <w:r w:rsidR="00347C2F" w:rsidRPr="00DE4BCF">
        <w:rPr>
          <w:rFonts w:ascii="Arial" w:hAnsi="Arial" w:cs="Angsana New"/>
        </w:rPr>
        <w:t>se to the market interest rates</w:t>
      </w:r>
      <w:r w:rsidRPr="00DE4BCF">
        <w:rPr>
          <w:rFonts w:ascii="Arial" w:hAnsi="Arial" w:cs="Angsana New"/>
        </w:rPr>
        <w:t>. The Company and its subsidiaries do not use derivative financial instruments to hedge such risk.</w:t>
      </w:r>
      <w:r w:rsidRPr="00DE4BCF">
        <w:rPr>
          <w:rFonts w:ascii="Arial" w:hAnsi="Arial" w:cs="Angsana New"/>
        </w:rPr>
        <w:tab/>
      </w:r>
    </w:p>
    <w:p w:rsidR="00DD3296" w:rsidRPr="00DE4BCF" w:rsidRDefault="00DD3296" w:rsidP="003C61B9">
      <w:pPr>
        <w:spacing w:before="80" w:line="380" w:lineRule="exact"/>
        <w:ind w:left="547" w:right="-43"/>
        <w:jc w:val="both"/>
        <w:rPr>
          <w:rFonts w:ascii="Arial" w:hAnsi="Arial" w:cs="Angsana New"/>
        </w:rPr>
      </w:pPr>
      <w:r w:rsidRPr="00DE4BCF">
        <w:rPr>
          <w:rFonts w:ascii="Arial" w:hAnsi="Arial" w:cs="Angsana New"/>
        </w:rPr>
        <w:t xml:space="preserve">Significant financial assets and liabilities classified by type of interest rate are </w:t>
      </w:r>
      <w:proofErr w:type="spellStart"/>
      <w:r w:rsidRPr="00DE4BCF">
        <w:rPr>
          <w:rFonts w:ascii="Arial" w:hAnsi="Arial" w:cs="Angsana New"/>
        </w:rPr>
        <w:t>summarised</w:t>
      </w:r>
      <w:proofErr w:type="spellEnd"/>
      <w:r w:rsidRPr="00DE4BCF">
        <w:rPr>
          <w:rFonts w:ascii="Arial" w:hAnsi="Arial" w:cs="Angsana New"/>
        </w:rPr>
        <w:t xml:space="preserve"> in the table below, with those financial assets and liabilities that carry fixed interest rates further classified based on the maturity date, or the repricing date if this occurs before the maturity date.  </w:t>
      </w:r>
    </w:p>
    <w:p w:rsidR="0040261B" w:rsidRPr="00DE4BCF" w:rsidRDefault="004F271D" w:rsidP="003C61B9">
      <w:pPr>
        <w:spacing w:after="40" w:line="380" w:lineRule="exact"/>
        <w:ind w:left="547"/>
        <w:jc w:val="right"/>
        <w:rPr>
          <w:rFonts w:ascii="Arial" w:hAnsi="Arial" w:cs="Angsana New"/>
          <w:sz w:val="12"/>
          <w:szCs w:val="12"/>
        </w:rPr>
      </w:pPr>
      <w:r w:rsidRPr="00DE4BCF">
        <w:rPr>
          <w:rFonts w:ascii="Arial" w:hAnsi="Arial" w:cs="Angsana New"/>
          <w:sz w:val="12"/>
          <w:szCs w:val="12"/>
        </w:rPr>
        <w:t xml:space="preserve"> </w:t>
      </w:r>
      <w:r w:rsidR="0040261B" w:rsidRPr="00DE4BCF">
        <w:rPr>
          <w:rFonts w:ascii="Arial" w:hAnsi="Arial" w:cs="Angsana New"/>
          <w:sz w:val="12"/>
          <w:szCs w:val="12"/>
        </w:rPr>
        <w:t>(Unit: Million Baht)</w:t>
      </w:r>
    </w:p>
    <w:tbl>
      <w:tblPr>
        <w:tblW w:w="9000" w:type="dxa"/>
        <w:tblInd w:w="450" w:type="dxa"/>
        <w:tblLayout w:type="fixed"/>
        <w:tblLook w:val="0000"/>
      </w:tblPr>
      <w:tblGrid>
        <w:gridCol w:w="3220"/>
        <w:gridCol w:w="992"/>
        <w:gridCol w:w="900"/>
        <w:gridCol w:w="903"/>
        <w:gridCol w:w="904"/>
        <w:gridCol w:w="998"/>
        <w:gridCol w:w="1083"/>
      </w:tblGrid>
      <w:tr w:rsidR="0040261B" w:rsidRPr="00DE4BCF" w:rsidTr="0077086B">
        <w:trPr>
          <w:cantSplit/>
        </w:trPr>
        <w:tc>
          <w:tcPr>
            <w:tcW w:w="3220" w:type="dxa"/>
            <w:tcBorders>
              <w:top w:val="nil"/>
              <w:left w:val="nil"/>
              <w:bottom w:val="nil"/>
              <w:right w:val="nil"/>
            </w:tcBorders>
          </w:tcPr>
          <w:p w:rsidR="0040261B" w:rsidRPr="00DE4BCF" w:rsidRDefault="0040261B" w:rsidP="003C61B9">
            <w:pPr>
              <w:spacing w:line="240" w:lineRule="exact"/>
              <w:jc w:val="both"/>
              <w:rPr>
                <w:rFonts w:ascii="Arial" w:hAnsi="Arial" w:cs="Arial"/>
                <w:sz w:val="12"/>
                <w:szCs w:val="12"/>
              </w:rPr>
            </w:pPr>
          </w:p>
        </w:tc>
        <w:tc>
          <w:tcPr>
            <w:tcW w:w="5780" w:type="dxa"/>
            <w:gridSpan w:val="6"/>
            <w:tcBorders>
              <w:top w:val="nil"/>
              <w:left w:val="nil"/>
              <w:bottom w:val="nil"/>
              <w:right w:val="nil"/>
            </w:tcBorders>
          </w:tcPr>
          <w:p w:rsidR="0040261B" w:rsidRPr="00DE4BCF" w:rsidRDefault="0040261B" w:rsidP="003C61B9">
            <w:pPr>
              <w:pBdr>
                <w:bottom w:val="single" w:sz="6" w:space="1" w:color="auto"/>
              </w:pBdr>
              <w:spacing w:line="240" w:lineRule="exact"/>
              <w:jc w:val="center"/>
              <w:rPr>
                <w:rFonts w:ascii="Arial" w:hAnsi="Arial" w:cs="Arial"/>
                <w:sz w:val="12"/>
                <w:szCs w:val="12"/>
              </w:rPr>
            </w:pPr>
            <w:r w:rsidRPr="00DE4BCF">
              <w:rPr>
                <w:rFonts w:ascii="Arial" w:hAnsi="Arial" w:cs="Arial"/>
                <w:sz w:val="12"/>
                <w:szCs w:val="12"/>
              </w:rPr>
              <w:t>Consolidated financial statements</w:t>
            </w:r>
          </w:p>
        </w:tc>
      </w:tr>
      <w:tr w:rsidR="0040261B" w:rsidRPr="00DE4BCF" w:rsidTr="0077086B">
        <w:trPr>
          <w:cantSplit/>
        </w:trPr>
        <w:tc>
          <w:tcPr>
            <w:tcW w:w="3220" w:type="dxa"/>
            <w:tcBorders>
              <w:top w:val="nil"/>
              <w:left w:val="nil"/>
              <w:bottom w:val="nil"/>
              <w:right w:val="nil"/>
            </w:tcBorders>
          </w:tcPr>
          <w:p w:rsidR="0040261B" w:rsidRPr="00DE4BCF" w:rsidRDefault="0040261B" w:rsidP="003C61B9">
            <w:pPr>
              <w:spacing w:line="240" w:lineRule="exact"/>
              <w:jc w:val="both"/>
              <w:rPr>
                <w:rFonts w:ascii="Arial" w:hAnsi="Arial" w:cs="Arial"/>
                <w:sz w:val="12"/>
                <w:szCs w:val="12"/>
              </w:rPr>
            </w:pPr>
          </w:p>
        </w:tc>
        <w:tc>
          <w:tcPr>
            <w:tcW w:w="5780" w:type="dxa"/>
            <w:gridSpan w:val="6"/>
            <w:tcBorders>
              <w:top w:val="nil"/>
              <w:left w:val="nil"/>
              <w:bottom w:val="nil"/>
              <w:right w:val="nil"/>
            </w:tcBorders>
          </w:tcPr>
          <w:p w:rsidR="0040261B" w:rsidRPr="00DE4BCF" w:rsidRDefault="0040261B" w:rsidP="003C61B9">
            <w:pPr>
              <w:pBdr>
                <w:bottom w:val="single" w:sz="6" w:space="1" w:color="auto"/>
              </w:pBdr>
              <w:spacing w:line="240" w:lineRule="exact"/>
              <w:jc w:val="center"/>
              <w:rPr>
                <w:rFonts w:ascii="Arial" w:hAnsi="Arial" w:cs="Arial"/>
                <w:sz w:val="12"/>
                <w:szCs w:val="12"/>
              </w:rPr>
            </w:pPr>
            <w:r w:rsidRPr="00DE4BCF">
              <w:rPr>
                <w:rFonts w:ascii="Arial" w:hAnsi="Arial" w:cs="Arial"/>
                <w:sz w:val="12"/>
                <w:szCs w:val="12"/>
              </w:rPr>
              <w:t xml:space="preserve">As at 31 December </w:t>
            </w:r>
            <w:r>
              <w:rPr>
                <w:rFonts w:ascii="Arial" w:hAnsi="Arial" w:cs="Arial"/>
                <w:sz w:val="12"/>
                <w:szCs w:val="12"/>
              </w:rPr>
              <w:t>2017</w:t>
            </w:r>
          </w:p>
        </w:tc>
      </w:tr>
      <w:tr w:rsidR="0040261B" w:rsidRPr="00DE4BCF" w:rsidTr="0077086B">
        <w:trPr>
          <w:cantSplit/>
        </w:trPr>
        <w:tc>
          <w:tcPr>
            <w:tcW w:w="3220" w:type="dxa"/>
            <w:tcBorders>
              <w:top w:val="nil"/>
              <w:left w:val="nil"/>
              <w:bottom w:val="nil"/>
              <w:right w:val="nil"/>
            </w:tcBorders>
          </w:tcPr>
          <w:p w:rsidR="0040261B" w:rsidRPr="00DE4BCF" w:rsidRDefault="0040261B" w:rsidP="003C61B9">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rsidR="0040261B" w:rsidRPr="00DE4BCF" w:rsidRDefault="0040261B" w:rsidP="003C61B9">
            <w:pPr>
              <w:pBdr>
                <w:bottom w:val="single" w:sz="6" w:space="1" w:color="auto"/>
              </w:pBdr>
              <w:spacing w:line="240" w:lineRule="exact"/>
              <w:jc w:val="center"/>
              <w:rPr>
                <w:rFonts w:ascii="Arial" w:hAnsi="Arial" w:cs="Arial"/>
                <w:sz w:val="12"/>
                <w:szCs w:val="12"/>
              </w:rPr>
            </w:pPr>
            <w:r w:rsidRPr="00DE4BCF">
              <w:rPr>
                <w:rFonts w:ascii="Arial" w:hAnsi="Arial" w:cs="Arial"/>
                <w:sz w:val="12"/>
                <w:szCs w:val="12"/>
              </w:rPr>
              <w:t>Fixed interest rates</w:t>
            </w:r>
          </w:p>
        </w:tc>
        <w:tc>
          <w:tcPr>
            <w:tcW w:w="2805" w:type="dxa"/>
            <w:gridSpan w:val="3"/>
            <w:tcBorders>
              <w:top w:val="nil"/>
              <w:left w:val="nil"/>
              <w:bottom w:val="nil"/>
              <w:right w:val="nil"/>
            </w:tcBorders>
          </w:tcPr>
          <w:p w:rsidR="0040261B" w:rsidRPr="00DE4BCF" w:rsidRDefault="0040261B" w:rsidP="003C61B9">
            <w:pPr>
              <w:spacing w:line="240" w:lineRule="exact"/>
              <w:jc w:val="center"/>
              <w:rPr>
                <w:rFonts w:ascii="Arial" w:hAnsi="Arial" w:cs="Arial"/>
                <w:sz w:val="12"/>
                <w:szCs w:val="12"/>
              </w:rPr>
            </w:pPr>
          </w:p>
        </w:tc>
        <w:tc>
          <w:tcPr>
            <w:tcW w:w="1083" w:type="dxa"/>
            <w:tcBorders>
              <w:top w:val="nil"/>
              <w:left w:val="nil"/>
              <w:bottom w:val="nil"/>
              <w:right w:val="nil"/>
            </w:tcBorders>
          </w:tcPr>
          <w:p w:rsidR="0040261B" w:rsidRPr="00DE4BCF" w:rsidRDefault="0040261B" w:rsidP="003C61B9">
            <w:pPr>
              <w:spacing w:line="240" w:lineRule="exact"/>
              <w:jc w:val="center"/>
              <w:rPr>
                <w:rFonts w:ascii="Arial" w:hAnsi="Arial" w:cs="Arial"/>
                <w:sz w:val="12"/>
                <w:szCs w:val="12"/>
              </w:rPr>
            </w:pPr>
          </w:p>
        </w:tc>
      </w:tr>
      <w:tr w:rsidR="0040261B" w:rsidRPr="00DE4BCF" w:rsidTr="0077086B">
        <w:tc>
          <w:tcPr>
            <w:tcW w:w="3220" w:type="dxa"/>
            <w:tcBorders>
              <w:top w:val="nil"/>
              <w:left w:val="nil"/>
              <w:bottom w:val="nil"/>
              <w:right w:val="nil"/>
            </w:tcBorders>
          </w:tcPr>
          <w:p w:rsidR="0040261B" w:rsidRPr="00DE4BCF" w:rsidRDefault="0040261B" w:rsidP="003C61B9">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rsidR="0040261B" w:rsidRPr="00DE4BCF" w:rsidRDefault="0040261B" w:rsidP="003C61B9">
            <w:pPr>
              <w:spacing w:line="240" w:lineRule="exact"/>
              <w:jc w:val="center"/>
              <w:rPr>
                <w:rFonts w:ascii="Arial" w:hAnsi="Arial" w:cs="Arial"/>
                <w:sz w:val="12"/>
                <w:szCs w:val="12"/>
              </w:rPr>
            </w:pPr>
            <w:r w:rsidRPr="00DE4BCF">
              <w:rPr>
                <w:rFonts w:ascii="Arial" w:hAnsi="Arial" w:cs="Arial"/>
                <w:sz w:val="12"/>
                <w:szCs w:val="12"/>
              </w:rPr>
              <w:t>Within</w:t>
            </w:r>
          </w:p>
        </w:tc>
        <w:tc>
          <w:tcPr>
            <w:tcW w:w="900" w:type="dxa"/>
            <w:tcBorders>
              <w:top w:val="nil"/>
              <w:left w:val="nil"/>
              <w:bottom w:val="nil"/>
              <w:right w:val="nil"/>
            </w:tcBorders>
          </w:tcPr>
          <w:p w:rsidR="0040261B" w:rsidRPr="00DE4BCF" w:rsidRDefault="0040261B" w:rsidP="003C61B9">
            <w:pPr>
              <w:spacing w:line="240" w:lineRule="exact"/>
              <w:jc w:val="center"/>
              <w:rPr>
                <w:rFonts w:ascii="Arial" w:hAnsi="Arial" w:cs="Arial"/>
                <w:sz w:val="12"/>
                <w:szCs w:val="12"/>
              </w:rPr>
            </w:pPr>
            <w:r w:rsidRPr="00DE4BCF">
              <w:rPr>
                <w:rFonts w:ascii="Arial" w:hAnsi="Arial" w:cs="Arial"/>
                <w:sz w:val="12"/>
                <w:szCs w:val="12"/>
              </w:rPr>
              <w:t>Over 1 year</w:t>
            </w:r>
          </w:p>
        </w:tc>
        <w:tc>
          <w:tcPr>
            <w:tcW w:w="903" w:type="dxa"/>
            <w:tcBorders>
              <w:top w:val="nil"/>
              <w:left w:val="nil"/>
              <w:bottom w:val="nil"/>
              <w:right w:val="nil"/>
            </w:tcBorders>
          </w:tcPr>
          <w:p w:rsidR="0040261B" w:rsidRPr="00DE4BCF" w:rsidRDefault="0040261B" w:rsidP="003C61B9">
            <w:pPr>
              <w:spacing w:line="240" w:lineRule="exact"/>
              <w:jc w:val="center"/>
              <w:rPr>
                <w:rFonts w:ascii="Arial" w:hAnsi="Arial" w:cs="Arial"/>
                <w:sz w:val="12"/>
                <w:szCs w:val="12"/>
              </w:rPr>
            </w:pPr>
            <w:r w:rsidRPr="00DE4BCF">
              <w:rPr>
                <w:rFonts w:ascii="Arial" w:hAnsi="Arial" w:cs="Arial"/>
                <w:sz w:val="12"/>
                <w:szCs w:val="12"/>
              </w:rPr>
              <w:t>Floating</w:t>
            </w:r>
          </w:p>
        </w:tc>
        <w:tc>
          <w:tcPr>
            <w:tcW w:w="904" w:type="dxa"/>
            <w:tcBorders>
              <w:top w:val="nil"/>
              <w:left w:val="nil"/>
              <w:bottom w:val="nil"/>
              <w:right w:val="nil"/>
            </w:tcBorders>
          </w:tcPr>
          <w:p w:rsidR="0040261B" w:rsidRPr="00DE4BCF" w:rsidRDefault="0040261B" w:rsidP="003C61B9">
            <w:pPr>
              <w:spacing w:line="240" w:lineRule="exact"/>
              <w:jc w:val="center"/>
              <w:rPr>
                <w:rFonts w:ascii="Arial" w:hAnsi="Arial" w:cs="Arial"/>
                <w:sz w:val="12"/>
                <w:szCs w:val="12"/>
              </w:rPr>
            </w:pPr>
            <w:r w:rsidRPr="00DE4BCF">
              <w:rPr>
                <w:rFonts w:ascii="Arial" w:hAnsi="Arial" w:cs="Arial"/>
                <w:sz w:val="12"/>
                <w:szCs w:val="12"/>
              </w:rPr>
              <w:t>Non-Interest</w:t>
            </w:r>
          </w:p>
        </w:tc>
        <w:tc>
          <w:tcPr>
            <w:tcW w:w="998" w:type="dxa"/>
            <w:tcBorders>
              <w:top w:val="nil"/>
              <w:left w:val="nil"/>
              <w:bottom w:val="nil"/>
              <w:right w:val="nil"/>
            </w:tcBorders>
          </w:tcPr>
          <w:p w:rsidR="0040261B" w:rsidRPr="00DE4BCF" w:rsidRDefault="0040261B" w:rsidP="003C61B9">
            <w:pPr>
              <w:spacing w:line="240" w:lineRule="exact"/>
              <w:jc w:val="center"/>
              <w:rPr>
                <w:rFonts w:ascii="Arial" w:hAnsi="Arial" w:cs="Arial"/>
                <w:sz w:val="12"/>
                <w:szCs w:val="12"/>
              </w:rPr>
            </w:pPr>
          </w:p>
        </w:tc>
        <w:tc>
          <w:tcPr>
            <w:tcW w:w="1083" w:type="dxa"/>
            <w:tcBorders>
              <w:top w:val="nil"/>
              <w:left w:val="nil"/>
              <w:bottom w:val="nil"/>
              <w:right w:val="nil"/>
            </w:tcBorders>
          </w:tcPr>
          <w:p w:rsidR="0040261B" w:rsidRPr="00DE4BCF" w:rsidRDefault="0040261B" w:rsidP="003C61B9">
            <w:pPr>
              <w:spacing w:line="240" w:lineRule="exact"/>
              <w:jc w:val="center"/>
              <w:rPr>
                <w:rFonts w:ascii="Arial" w:hAnsi="Arial" w:cs="Arial"/>
                <w:sz w:val="12"/>
                <w:szCs w:val="12"/>
              </w:rPr>
            </w:pPr>
            <w:r w:rsidRPr="00DE4BCF">
              <w:rPr>
                <w:rFonts w:ascii="Arial" w:hAnsi="Arial" w:cs="Arial"/>
                <w:sz w:val="12"/>
                <w:szCs w:val="12"/>
              </w:rPr>
              <w:t>Interest rate</w:t>
            </w:r>
          </w:p>
        </w:tc>
      </w:tr>
      <w:tr w:rsidR="0040261B" w:rsidRPr="00DE4BCF" w:rsidTr="0077086B">
        <w:tc>
          <w:tcPr>
            <w:tcW w:w="3220" w:type="dxa"/>
            <w:tcBorders>
              <w:top w:val="nil"/>
              <w:left w:val="nil"/>
              <w:bottom w:val="nil"/>
              <w:right w:val="nil"/>
            </w:tcBorders>
          </w:tcPr>
          <w:p w:rsidR="0040261B" w:rsidRPr="00DE4BCF" w:rsidRDefault="0040261B" w:rsidP="003C61B9">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rsidR="0040261B" w:rsidRPr="00DE4BCF" w:rsidRDefault="0040261B" w:rsidP="003C61B9">
            <w:pPr>
              <w:pBdr>
                <w:bottom w:val="single" w:sz="4" w:space="1" w:color="auto"/>
                <w:between w:val="single" w:sz="4" w:space="1" w:color="auto"/>
              </w:pBdr>
              <w:spacing w:line="240" w:lineRule="exact"/>
              <w:jc w:val="center"/>
              <w:rPr>
                <w:rFonts w:ascii="Arial" w:hAnsi="Arial" w:cs="Arial"/>
                <w:sz w:val="12"/>
                <w:szCs w:val="12"/>
              </w:rPr>
            </w:pPr>
            <w:r w:rsidRPr="00DE4BCF">
              <w:rPr>
                <w:rFonts w:ascii="Arial" w:hAnsi="Arial" w:cs="Arial"/>
                <w:sz w:val="12"/>
                <w:szCs w:val="12"/>
              </w:rPr>
              <w:t>1</w:t>
            </w:r>
            <w:r w:rsidRPr="00DE4BCF">
              <w:rPr>
                <w:rFonts w:ascii="Arial" w:hAnsi="Arial" w:cs="Arial"/>
                <w:sz w:val="12"/>
                <w:szCs w:val="12"/>
                <w:cs/>
              </w:rPr>
              <w:t xml:space="preserve"> </w:t>
            </w:r>
            <w:r w:rsidRPr="00DE4BCF">
              <w:rPr>
                <w:rFonts w:ascii="Arial" w:hAnsi="Arial" w:cs="Arial"/>
                <w:sz w:val="12"/>
                <w:szCs w:val="12"/>
              </w:rPr>
              <w:t>year</w:t>
            </w:r>
          </w:p>
        </w:tc>
        <w:tc>
          <w:tcPr>
            <w:tcW w:w="900" w:type="dxa"/>
            <w:tcBorders>
              <w:top w:val="nil"/>
              <w:left w:val="nil"/>
              <w:bottom w:val="nil"/>
              <w:right w:val="nil"/>
            </w:tcBorders>
          </w:tcPr>
          <w:p w:rsidR="0040261B" w:rsidRPr="00DE4BCF" w:rsidRDefault="0040261B" w:rsidP="003C61B9">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to 5 years</w:t>
            </w:r>
          </w:p>
        </w:tc>
        <w:tc>
          <w:tcPr>
            <w:tcW w:w="903" w:type="dxa"/>
            <w:tcBorders>
              <w:top w:val="nil"/>
              <w:left w:val="nil"/>
              <w:bottom w:val="nil"/>
              <w:right w:val="nil"/>
            </w:tcBorders>
          </w:tcPr>
          <w:p w:rsidR="0040261B" w:rsidRPr="00DE4BCF" w:rsidRDefault="0040261B" w:rsidP="003C61B9">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 xml:space="preserve"> interest rate</w:t>
            </w:r>
          </w:p>
        </w:tc>
        <w:tc>
          <w:tcPr>
            <w:tcW w:w="904" w:type="dxa"/>
            <w:tcBorders>
              <w:top w:val="nil"/>
              <w:left w:val="nil"/>
              <w:bottom w:val="nil"/>
              <w:right w:val="nil"/>
            </w:tcBorders>
          </w:tcPr>
          <w:p w:rsidR="0040261B" w:rsidRPr="00DE4BCF" w:rsidRDefault="0040261B" w:rsidP="003C61B9">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bearing</w:t>
            </w:r>
          </w:p>
        </w:tc>
        <w:tc>
          <w:tcPr>
            <w:tcW w:w="998" w:type="dxa"/>
            <w:tcBorders>
              <w:top w:val="nil"/>
              <w:left w:val="nil"/>
              <w:bottom w:val="nil"/>
              <w:right w:val="nil"/>
            </w:tcBorders>
          </w:tcPr>
          <w:p w:rsidR="0040261B" w:rsidRPr="00DE4BCF" w:rsidRDefault="0040261B" w:rsidP="003C61B9">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Total</w:t>
            </w:r>
          </w:p>
        </w:tc>
        <w:tc>
          <w:tcPr>
            <w:tcW w:w="1083" w:type="dxa"/>
            <w:tcBorders>
              <w:top w:val="nil"/>
              <w:left w:val="nil"/>
              <w:bottom w:val="nil"/>
              <w:right w:val="nil"/>
            </w:tcBorders>
          </w:tcPr>
          <w:p w:rsidR="0040261B" w:rsidRPr="00DE4BCF" w:rsidRDefault="0040261B" w:rsidP="003C61B9">
            <w:pPr>
              <w:pBdr>
                <w:bottom w:val="single" w:sz="4" w:space="1" w:color="auto"/>
              </w:pBdr>
              <w:spacing w:line="240" w:lineRule="exact"/>
              <w:ind w:left="-33"/>
              <w:jc w:val="center"/>
              <w:rPr>
                <w:rFonts w:ascii="Arial" w:hAnsi="Arial" w:cs="Arial"/>
                <w:sz w:val="12"/>
                <w:szCs w:val="12"/>
              </w:rPr>
            </w:pPr>
            <w:r w:rsidRPr="00DE4BCF">
              <w:rPr>
                <w:rFonts w:ascii="Arial" w:hAnsi="Arial" w:cs="Arial"/>
                <w:sz w:val="12"/>
                <w:szCs w:val="12"/>
              </w:rPr>
              <w:t>(% per annum)</w:t>
            </w:r>
          </w:p>
        </w:tc>
      </w:tr>
      <w:tr w:rsidR="0040261B" w:rsidRPr="00DE4BCF" w:rsidTr="0077086B">
        <w:tc>
          <w:tcPr>
            <w:tcW w:w="3220" w:type="dxa"/>
            <w:tcBorders>
              <w:top w:val="nil"/>
              <w:left w:val="nil"/>
              <w:bottom w:val="nil"/>
              <w:right w:val="nil"/>
            </w:tcBorders>
          </w:tcPr>
          <w:p w:rsidR="0040261B" w:rsidRPr="00DE4BCF" w:rsidRDefault="0040261B" w:rsidP="003C61B9">
            <w:pPr>
              <w:spacing w:line="240" w:lineRule="exact"/>
              <w:jc w:val="both"/>
              <w:rPr>
                <w:rFonts w:ascii="Arial" w:hAnsi="Arial" w:cs="Arial"/>
                <w:sz w:val="12"/>
                <w:szCs w:val="12"/>
              </w:rPr>
            </w:pPr>
            <w:r w:rsidRPr="00DE4BCF">
              <w:rPr>
                <w:rFonts w:ascii="Arial" w:hAnsi="Arial" w:cs="Arial"/>
                <w:sz w:val="12"/>
                <w:szCs w:val="12"/>
                <w:u w:val="single"/>
              </w:rPr>
              <w:t>Financial assets</w:t>
            </w:r>
          </w:p>
        </w:tc>
        <w:tc>
          <w:tcPr>
            <w:tcW w:w="992" w:type="dxa"/>
            <w:tcBorders>
              <w:top w:val="nil"/>
              <w:left w:val="nil"/>
              <w:bottom w:val="nil"/>
              <w:right w:val="nil"/>
            </w:tcBorders>
          </w:tcPr>
          <w:p w:rsidR="0040261B" w:rsidRPr="00DE4BCF" w:rsidRDefault="0040261B" w:rsidP="003C61B9">
            <w:pPr>
              <w:spacing w:line="240" w:lineRule="exact"/>
              <w:jc w:val="both"/>
              <w:rPr>
                <w:rFonts w:ascii="Arial" w:hAnsi="Arial" w:cs="Arial"/>
                <w:sz w:val="12"/>
                <w:szCs w:val="12"/>
              </w:rPr>
            </w:pPr>
          </w:p>
        </w:tc>
        <w:tc>
          <w:tcPr>
            <w:tcW w:w="900" w:type="dxa"/>
            <w:tcBorders>
              <w:top w:val="nil"/>
              <w:left w:val="nil"/>
              <w:bottom w:val="nil"/>
              <w:right w:val="nil"/>
            </w:tcBorders>
          </w:tcPr>
          <w:p w:rsidR="0040261B" w:rsidRPr="00DE4BCF" w:rsidRDefault="0040261B" w:rsidP="003C61B9">
            <w:pPr>
              <w:spacing w:line="240" w:lineRule="exact"/>
              <w:jc w:val="both"/>
              <w:rPr>
                <w:rFonts w:ascii="Arial" w:hAnsi="Arial" w:cs="Arial"/>
                <w:sz w:val="12"/>
                <w:szCs w:val="12"/>
              </w:rPr>
            </w:pPr>
          </w:p>
        </w:tc>
        <w:tc>
          <w:tcPr>
            <w:tcW w:w="903" w:type="dxa"/>
            <w:tcBorders>
              <w:top w:val="nil"/>
              <w:left w:val="nil"/>
              <w:bottom w:val="nil"/>
              <w:right w:val="nil"/>
            </w:tcBorders>
          </w:tcPr>
          <w:p w:rsidR="0040261B" w:rsidRPr="00DE4BCF" w:rsidRDefault="0040261B" w:rsidP="003C61B9">
            <w:pPr>
              <w:spacing w:line="240" w:lineRule="exact"/>
              <w:jc w:val="both"/>
              <w:rPr>
                <w:rFonts w:ascii="Arial" w:hAnsi="Arial" w:cs="Arial"/>
                <w:sz w:val="12"/>
                <w:szCs w:val="12"/>
              </w:rPr>
            </w:pPr>
          </w:p>
        </w:tc>
        <w:tc>
          <w:tcPr>
            <w:tcW w:w="904" w:type="dxa"/>
            <w:tcBorders>
              <w:top w:val="nil"/>
              <w:left w:val="nil"/>
              <w:bottom w:val="nil"/>
              <w:right w:val="nil"/>
            </w:tcBorders>
          </w:tcPr>
          <w:p w:rsidR="0040261B" w:rsidRPr="00DE4BCF" w:rsidRDefault="0040261B" w:rsidP="003C61B9">
            <w:pPr>
              <w:spacing w:line="240" w:lineRule="exact"/>
              <w:jc w:val="both"/>
              <w:rPr>
                <w:rFonts w:ascii="Arial" w:hAnsi="Arial" w:cs="Arial"/>
                <w:sz w:val="12"/>
                <w:szCs w:val="12"/>
              </w:rPr>
            </w:pPr>
          </w:p>
        </w:tc>
        <w:tc>
          <w:tcPr>
            <w:tcW w:w="998" w:type="dxa"/>
            <w:tcBorders>
              <w:top w:val="nil"/>
              <w:left w:val="nil"/>
              <w:bottom w:val="nil"/>
              <w:right w:val="nil"/>
            </w:tcBorders>
          </w:tcPr>
          <w:p w:rsidR="0040261B" w:rsidRPr="00DE4BCF" w:rsidRDefault="0040261B" w:rsidP="003C61B9">
            <w:pPr>
              <w:spacing w:line="240" w:lineRule="exact"/>
              <w:jc w:val="both"/>
              <w:rPr>
                <w:rFonts w:ascii="Arial" w:hAnsi="Arial" w:cs="Arial"/>
                <w:sz w:val="12"/>
                <w:szCs w:val="12"/>
              </w:rPr>
            </w:pPr>
          </w:p>
        </w:tc>
        <w:tc>
          <w:tcPr>
            <w:tcW w:w="1083" w:type="dxa"/>
            <w:tcBorders>
              <w:top w:val="nil"/>
              <w:left w:val="nil"/>
              <w:bottom w:val="nil"/>
              <w:right w:val="nil"/>
            </w:tcBorders>
          </w:tcPr>
          <w:p w:rsidR="0040261B" w:rsidRPr="00DE4BCF" w:rsidRDefault="0040261B" w:rsidP="003C61B9">
            <w:pPr>
              <w:spacing w:line="240" w:lineRule="exact"/>
              <w:jc w:val="both"/>
              <w:rPr>
                <w:rFonts w:ascii="Arial" w:hAnsi="Arial" w:cs="Arial"/>
                <w:sz w:val="12"/>
                <w:szCs w:val="12"/>
              </w:rPr>
            </w:pPr>
          </w:p>
        </w:tc>
      </w:tr>
      <w:tr w:rsidR="00A64D65" w:rsidRPr="00DE4BCF" w:rsidTr="0077086B">
        <w:tc>
          <w:tcPr>
            <w:tcW w:w="3220" w:type="dxa"/>
            <w:tcBorders>
              <w:top w:val="nil"/>
              <w:left w:val="nil"/>
              <w:bottom w:val="nil"/>
              <w:right w:val="nil"/>
            </w:tcBorders>
          </w:tcPr>
          <w:p w:rsidR="00A64D65" w:rsidRPr="00DE4BCF" w:rsidRDefault="00A64D65" w:rsidP="003C61B9">
            <w:pPr>
              <w:spacing w:line="240" w:lineRule="exact"/>
              <w:ind w:right="-108"/>
              <w:jc w:val="both"/>
              <w:rPr>
                <w:rFonts w:ascii="Arial" w:hAnsi="Arial" w:cs="Arial"/>
                <w:sz w:val="12"/>
                <w:szCs w:val="12"/>
              </w:rPr>
            </w:pPr>
            <w:r w:rsidRPr="00DE4BCF">
              <w:rPr>
                <w:rFonts w:ascii="Arial" w:hAnsi="Arial" w:cs="Arial"/>
                <w:sz w:val="12"/>
                <w:szCs w:val="12"/>
              </w:rPr>
              <w:t xml:space="preserve">Cash </w:t>
            </w:r>
            <w:r w:rsidR="00FC73EE">
              <w:rPr>
                <w:rFonts w:ascii="Arial" w:hAnsi="Arial" w:cs="Arial"/>
                <w:sz w:val="12"/>
                <w:szCs w:val="12"/>
              </w:rPr>
              <w:t xml:space="preserve">and cash equivalents </w:t>
            </w:r>
          </w:p>
        </w:tc>
        <w:tc>
          <w:tcPr>
            <w:tcW w:w="992" w:type="dxa"/>
            <w:tcBorders>
              <w:top w:val="nil"/>
              <w:left w:val="nil"/>
              <w:bottom w:val="nil"/>
              <w:right w:val="nil"/>
            </w:tcBorders>
          </w:tcPr>
          <w:p w:rsidR="00A64D65" w:rsidRPr="00DE4BCF" w:rsidRDefault="00A64D65" w:rsidP="003C61B9">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A64D65" w:rsidRPr="00DE4BCF" w:rsidRDefault="00A64D65" w:rsidP="003C61B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A64D65" w:rsidRPr="00DE4BCF" w:rsidRDefault="00FC73EE" w:rsidP="003C61B9">
            <w:pPr>
              <w:tabs>
                <w:tab w:val="decimal" w:pos="650"/>
              </w:tabs>
              <w:spacing w:line="240" w:lineRule="exact"/>
              <w:jc w:val="center"/>
              <w:rPr>
                <w:rFonts w:ascii="Arial" w:hAnsi="Arial" w:cs="Arial"/>
                <w:sz w:val="12"/>
                <w:szCs w:val="12"/>
              </w:rPr>
            </w:pPr>
            <w:r>
              <w:rPr>
                <w:rFonts w:ascii="Arial" w:hAnsi="Arial" w:cs="Arial"/>
                <w:sz w:val="12"/>
                <w:szCs w:val="12"/>
              </w:rPr>
              <w:t>1,002</w:t>
            </w:r>
          </w:p>
        </w:tc>
        <w:tc>
          <w:tcPr>
            <w:tcW w:w="904" w:type="dxa"/>
            <w:tcBorders>
              <w:top w:val="nil"/>
              <w:left w:val="nil"/>
              <w:bottom w:val="nil"/>
              <w:right w:val="nil"/>
            </w:tcBorders>
          </w:tcPr>
          <w:p w:rsidR="00A64D65" w:rsidRPr="00DE4BCF" w:rsidRDefault="0048590C" w:rsidP="003C61B9">
            <w:pPr>
              <w:tabs>
                <w:tab w:val="decimal" w:pos="627"/>
              </w:tabs>
              <w:spacing w:line="240" w:lineRule="exact"/>
              <w:rPr>
                <w:rFonts w:ascii="Arial" w:hAnsi="Arial" w:cs="Arial"/>
                <w:sz w:val="12"/>
                <w:szCs w:val="12"/>
              </w:rPr>
            </w:pPr>
            <w:r>
              <w:rPr>
                <w:rFonts w:ascii="Arial" w:hAnsi="Arial" w:cs="Arial"/>
                <w:sz w:val="12"/>
                <w:szCs w:val="12"/>
              </w:rPr>
              <w:t>8</w:t>
            </w:r>
          </w:p>
        </w:tc>
        <w:tc>
          <w:tcPr>
            <w:tcW w:w="998" w:type="dxa"/>
            <w:tcBorders>
              <w:top w:val="nil"/>
              <w:left w:val="nil"/>
              <w:bottom w:val="nil"/>
              <w:right w:val="nil"/>
            </w:tcBorders>
          </w:tcPr>
          <w:p w:rsidR="00A64D65" w:rsidRPr="00DE4BCF" w:rsidRDefault="00A64D65" w:rsidP="003C61B9">
            <w:pPr>
              <w:tabs>
                <w:tab w:val="decimal" w:pos="734"/>
              </w:tabs>
              <w:spacing w:line="240" w:lineRule="exact"/>
              <w:rPr>
                <w:rFonts w:ascii="Arial" w:hAnsi="Arial" w:cs="Arial"/>
                <w:sz w:val="12"/>
                <w:szCs w:val="12"/>
              </w:rPr>
            </w:pPr>
            <w:r>
              <w:rPr>
                <w:rFonts w:ascii="Arial" w:hAnsi="Arial" w:cs="Arial"/>
                <w:sz w:val="12"/>
                <w:szCs w:val="12"/>
              </w:rPr>
              <w:t>1,010</w:t>
            </w:r>
          </w:p>
        </w:tc>
        <w:tc>
          <w:tcPr>
            <w:tcW w:w="1083" w:type="dxa"/>
            <w:tcBorders>
              <w:top w:val="nil"/>
              <w:left w:val="nil"/>
              <w:bottom w:val="nil"/>
              <w:right w:val="nil"/>
            </w:tcBorders>
          </w:tcPr>
          <w:p w:rsidR="00A64D65" w:rsidRPr="00DE4BCF" w:rsidRDefault="00A64D65" w:rsidP="003C61B9">
            <w:pPr>
              <w:spacing w:line="240" w:lineRule="exact"/>
              <w:ind w:left="-9" w:right="-18"/>
              <w:jc w:val="center"/>
              <w:rPr>
                <w:rFonts w:ascii="Arial" w:hAnsi="Arial" w:cs="Arial"/>
                <w:sz w:val="12"/>
                <w:szCs w:val="12"/>
              </w:rPr>
            </w:pPr>
            <w:r>
              <w:rPr>
                <w:rFonts w:ascii="Arial" w:hAnsi="Arial" w:cs="Arial"/>
                <w:sz w:val="12"/>
                <w:szCs w:val="12"/>
              </w:rPr>
              <w:t>0.25 - 0.85</w:t>
            </w:r>
          </w:p>
        </w:tc>
      </w:tr>
      <w:tr w:rsidR="00A64D65" w:rsidRPr="00DE4BCF" w:rsidTr="0077086B">
        <w:tc>
          <w:tcPr>
            <w:tcW w:w="3220" w:type="dxa"/>
            <w:tcBorders>
              <w:top w:val="nil"/>
              <w:left w:val="nil"/>
              <w:bottom w:val="nil"/>
              <w:right w:val="nil"/>
            </w:tcBorders>
          </w:tcPr>
          <w:p w:rsidR="00A64D65" w:rsidRPr="00DE4BCF" w:rsidRDefault="00A64D65" w:rsidP="003C61B9">
            <w:pPr>
              <w:spacing w:line="240" w:lineRule="exact"/>
              <w:ind w:right="-108"/>
              <w:jc w:val="both"/>
              <w:rPr>
                <w:rFonts w:ascii="Arial" w:hAnsi="Arial" w:cs="Arial"/>
                <w:sz w:val="12"/>
                <w:szCs w:val="12"/>
              </w:rPr>
            </w:pPr>
            <w:r w:rsidRPr="00DE4BCF">
              <w:rPr>
                <w:rFonts w:ascii="Arial" w:hAnsi="Arial" w:cs="Arial"/>
                <w:sz w:val="12"/>
                <w:szCs w:val="12"/>
              </w:rPr>
              <w:t>Current investments</w:t>
            </w:r>
          </w:p>
        </w:tc>
        <w:tc>
          <w:tcPr>
            <w:tcW w:w="992" w:type="dxa"/>
            <w:tcBorders>
              <w:top w:val="nil"/>
              <w:left w:val="nil"/>
              <w:bottom w:val="nil"/>
              <w:right w:val="nil"/>
            </w:tcBorders>
          </w:tcPr>
          <w:p w:rsidR="00A64D65" w:rsidRPr="00DE4BCF" w:rsidRDefault="00A64D65" w:rsidP="003C61B9">
            <w:pPr>
              <w:tabs>
                <w:tab w:val="decimal" w:pos="722"/>
              </w:tabs>
              <w:spacing w:line="240" w:lineRule="exact"/>
              <w:rPr>
                <w:rFonts w:ascii="Arial" w:hAnsi="Arial" w:cs="Arial"/>
                <w:sz w:val="12"/>
                <w:szCs w:val="12"/>
              </w:rPr>
            </w:pPr>
            <w:r>
              <w:rPr>
                <w:rFonts w:ascii="Arial" w:hAnsi="Arial" w:cs="Arial"/>
                <w:sz w:val="12"/>
                <w:szCs w:val="12"/>
              </w:rPr>
              <w:t>13</w:t>
            </w:r>
          </w:p>
        </w:tc>
        <w:tc>
          <w:tcPr>
            <w:tcW w:w="900" w:type="dxa"/>
            <w:tcBorders>
              <w:top w:val="nil"/>
              <w:left w:val="nil"/>
              <w:bottom w:val="nil"/>
              <w:right w:val="nil"/>
            </w:tcBorders>
          </w:tcPr>
          <w:p w:rsidR="00A64D65" w:rsidRPr="00DE4BCF" w:rsidRDefault="00A64D65" w:rsidP="003C61B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A64D65" w:rsidRPr="00DE4BCF" w:rsidRDefault="00A64D65" w:rsidP="003C61B9">
            <w:pPr>
              <w:tabs>
                <w:tab w:val="decimal" w:pos="650"/>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A64D65" w:rsidRPr="00DE4BCF" w:rsidRDefault="00A64D65" w:rsidP="003C61B9">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A64D65" w:rsidRPr="00DE4BCF" w:rsidRDefault="00A64D65" w:rsidP="003C61B9">
            <w:pPr>
              <w:tabs>
                <w:tab w:val="decimal" w:pos="734"/>
              </w:tabs>
              <w:spacing w:line="240" w:lineRule="exact"/>
              <w:rPr>
                <w:rFonts w:ascii="Arial" w:hAnsi="Arial" w:cs="Arial"/>
                <w:sz w:val="12"/>
                <w:szCs w:val="12"/>
              </w:rPr>
            </w:pPr>
            <w:r>
              <w:rPr>
                <w:rFonts w:ascii="Arial" w:hAnsi="Arial" w:cs="Arial"/>
                <w:sz w:val="12"/>
                <w:szCs w:val="12"/>
              </w:rPr>
              <w:t>13</w:t>
            </w:r>
          </w:p>
        </w:tc>
        <w:tc>
          <w:tcPr>
            <w:tcW w:w="1083" w:type="dxa"/>
            <w:tcBorders>
              <w:top w:val="nil"/>
              <w:left w:val="nil"/>
              <w:bottom w:val="nil"/>
              <w:right w:val="nil"/>
            </w:tcBorders>
          </w:tcPr>
          <w:p w:rsidR="00A64D65" w:rsidRPr="00DE4BCF" w:rsidRDefault="00A64D65" w:rsidP="003C61B9">
            <w:pPr>
              <w:spacing w:line="240" w:lineRule="exact"/>
              <w:ind w:left="-9" w:right="-18"/>
              <w:jc w:val="center"/>
              <w:rPr>
                <w:rFonts w:ascii="Arial" w:hAnsi="Arial" w:cs="Arial"/>
                <w:sz w:val="12"/>
                <w:szCs w:val="12"/>
              </w:rPr>
            </w:pPr>
            <w:r>
              <w:rPr>
                <w:rFonts w:ascii="Arial" w:hAnsi="Arial" w:cs="Arial"/>
                <w:sz w:val="12"/>
                <w:szCs w:val="12"/>
              </w:rPr>
              <w:t>0.90</w:t>
            </w:r>
          </w:p>
        </w:tc>
      </w:tr>
      <w:tr w:rsidR="00A64D65" w:rsidRPr="00DE4BCF" w:rsidTr="0077086B">
        <w:tc>
          <w:tcPr>
            <w:tcW w:w="3220" w:type="dxa"/>
            <w:tcBorders>
              <w:top w:val="nil"/>
              <w:left w:val="nil"/>
              <w:bottom w:val="nil"/>
              <w:right w:val="nil"/>
            </w:tcBorders>
          </w:tcPr>
          <w:p w:rsidR="00A64D65" w:rsidRPr="00DE4BCF" w:rsidRDefault="00A64D65" w:rsidP="003C61B9">
            <w:pPr>
              <w:spacing w:line="240" w:lineRule="exact"/>
              <w:ind w:right="-108"/>
              <w:jc w:val="both"/>
              <w:rPr>
                <w:rFonts w:ascii="Arial" w:hAnsi="Arial" w:cs="Arial"/>
                <w:sz w:val="12"/>
                <w:szCs w:val="12"/>
              </w:rPr>
            </w:pPr>
            <w:r w:rsidRPr="00DE4BCF">
              <w:rPr>
                <w:rFonts w:ascii="Arial" w:hAnsi="Arial" w:cs="Arial"/>
                <w:sz w:val="12"/>
                <w:szCs w:val="12"/>
              </w:rPr>
              <w:t>Trade and other receivables</w:t>
            </w:r>
          </w:p>
        </w:tc>
        <w:tc>
          <w:tcPr>
            <w:tcW w:w="992" w:type="dxa"/>
            <w:tcBorders>
              <w:top w:val="nil"/>
              <w:left w:val="nil"/>
              <w:bottom w:val="nil"/>
              <w:right w:val="nil"/>
            </w:tcBorders>
          </w:tcPr>
          <w:p w:rsidR="00A64D65" w:rsidRPr="00DE4BCF" w:rsidRDefault="00F24256" w:rsidP="003C61B9">
            <w:pPr>
              <w:tabs>
                <w:tab w:val="decimal" w:pos="722"/>
              </w:tabs>
              <w:spacing w:line="240" w:lineRule="exact"/>
              <w:rPr>
                <w:rFonts w:ascii="Arial" w:hAnsi="Arial" w:cs="Arial"/>
                <w:sz w:val="12"/>
                <w:szCs w:val="12"/>
              </w:rPr>
            </w:pPr>
            <w:r>
              <w:rPr>
                <w:rFonts w:ascii="Arial" w:hAnsi="Arial" w:cs="Arial"/>
                <w:sz w:val="12"/>
                <w:szCs w:val="12"/>
              </w:rPr>
              <w:t>1</w:t>
            </w:r>
            <w:r w:rsidR="00FC73EE">
              <w:rPr>
                <w:rFonts w:ascii="Arial" w:hAnsi="Arial" w:cs="Arial"/>
                <w:sz w:val="12"/>
                <w:szCs w:val="12"/>
              </w:rPr>
              <w:t>92</w:t>
            </w:r>
          </w:p>
        </w:tc>
        <w:tc>
          <w:tcPr>
            <w:tcW w:w="900" w:type="dxa"/>
            <w:tcBorders>
              <w:top w:val="nil"/>
              <w:left w:val="nil"/>
              <w:bottom w:val="nil"/>
              <w:right w:val="nil"/>
            </w:tcBorders>
          </w:tcPr>
          <w:p w:rsidR="00A64D65" w:rsidRPr="00DE4BCF" w:rsidRDefault="00A64D65" w:rsidP="003C61B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A64D65" w:rsidRPr="00DE4BCF" w:rsidRDefault="00A64D65" w:rsidP="003C61B9">
            <w:pPr>
              <w:tabs>
                <w:tab w:val="decimal" w:pos="627"/>
              </w:tabs>
              <w:spacing w:line="240" w:lineRule="exact"/>
              <w:jc w:val="center"/>
              <w:rPr>
                <w:rFonts w:ascii="Arial" w:hAnsi="Arial" w:cs="Arial"/>
                <w:sz w:val="12"/>
                <w:szCs w:val="12"/>
              </w:rPr>
            </w:pPr>
            <w:r>
              <w:rPr>
                <w:rFonts w:ascii="Arial" w:hAnsi="Arial" w:cs="Arial"/>
                <w:sz w:val="12"/>
                <w:szCs w:val="12"/>
              </w:rPr>
              <w:t>13</w:t>
            </w:r>
          </w:p>
        </w:tc>
        <w:tc>
          <w:tcPr>
            <w:tcW w:w="904" w:type="dxa"/>
            <w:tcBorders>
              <w:top w:val="nil"/>
              <w:left w:val="nil"/>
              <w:bottom w:val="nil"/>
              <w:right w:val="nil"/>
            </w:tcBorders>
          </w:tcPr>
          <w:p w:rsidR="00A64D65" w:rsidRPr="00DE4BCF" w:rsidRDefault="00F24256" w:rsidP="003C61B9">
            <w:pPr>
              <w:tabs>
                <w:tab w:val="decimal" w:pos="627"/>
              </w:tabs>
              <w:spacing w:line="240" w:lineRule="exact"/>
              <w:rPr>
                <w:rFonts w:ascii="Arial" w:hAnsi="Arial" w:cs="Arial"/>
                <w:sz w:val="12"/>
                <w:szCs w:val="12"/>
              </w:rPr>
            </w:pPr>
            <w:r>
              <w:rPr>
                <w:rFonts w:ascii="Arial" w:hAnsi="Arial" w:cs="Arial"/>
                <w:sz w:val="12"/>
                <w:szCs w:val="12"/>
              </w:rPr>
              <w:t>500</w:t>
            </w:r>
          </w:p>
        </w:tc>
        <w:tc>
          <w:tcPr>
            <w:tcW w:w="998" w:type="dxa"/>
            <w:tcBorders>
              <w:top w:val="nil"/>
              <w:left w:val="nil"/>
              <w:bottom w:val="nil"/>
              <w:right w:val="nil"/>
            </w:tcBorders>
          </w:tcPr>
          <w:p w:rsidR="00A64D65" w:rsidRPr="00DE4BCF" w:rsidRDefault="0048590C" w:rsidP="003C61B9">
            <w:pPr>
              <w:tabs>
                <w:tab w:val="decimal" w:pos="734"/>
              </w:tabs>
              <w:spacing w:line="240" w:lineRule="exact"/>
              <w:rPr>
                <w:rFonts w:ascii="Arial" w:hAnsi="Arial" w:cs="Arial"/>
                <w:sz w:val="12"/>
                <w:szCs w:val="12"/>
              </w:rPr>
            </w:pPr>
            <w:r>
              <w:rPr>
                <w:rFonts w:ascii="Arial" w:hAnsi="Arial" w:cs="Arial"/>
                <w:sz w:val="12"/>
                <w:szCs w:val="12"/>
              </w:rPr>
              <w:t>705</w:t>
            </w:r>
          </w:p>
        </w:tc>
        <w:tc>
          <w:tcPr>
            <w:tcW w:w="1083" w:type="dxa"/>
            <w:tcBorders>
              <w:top w:val="nil"/>
              <w:left w:val="nil"/>
              <w:bottom w:val="nil"/>
              <w:right w:val="nil"/>
            </w:tcBorders>
          </w:tcPr>
          <w:p w:rsidR="00A64D65" w:rsidRPr="00DE4BCF" w:rsidRDefault="00A64D65" w:rsidP="003C61B9">
            <w:pPr>
              <w:spacing w:line="240" w:lineRule="exact"/>
              <w:ind w:left="-9" w:right="-18"/>
              <w:jc w:val="center"/>
              <w:rPr>
                <w:rFonts w:ascii="Arial" w:hAnsi="Arial" w:cs="Arial"/>
                <w:sz w:val="12"/>
                <w:szCs w:val="12"/>
              </w:rPr>
            </w:pPr>
            <w:r>
              <w:rPr>
                <w:rFonts w:ascii="Arial" w:hAnsi="Arial" w:cs="Arial"/>
                <w:sz w:val="12"/>
                <w:szCs w:val="12"/>
              </w:rPr>
              <w:t>3 - 9</w:t>
            </w:r>
          </w:p>
        </w:tc>
      </w:tr>
      <w:tr w:rsidR="00A64D65" w:rsidRPr="00DE4BCF" w:rsidTr="0077086B">
        <w:tc>
          <w:tcPr>
            <w:tcW w:w="3220" w:type="dxa"/>
            <w:tcBorders>
              <w:top w:val="nil"/>
              <w:left w:val="nil"/>
              <w:bottom w:val="nil"/>
              <w:right w:val="nil"/>
            </w:tcBorders>
          </w:tcPr>
          <w:p w:rsidR="00A64D65" w:rsidRPr="00DE4BCF" w:rsidRDefault="00A64D65" w:rsidP="003C61B9">
            <w:pPr>
              <w:spacing w:line="240" w:lineRule="exact"/>
              <w:ind w:right="-108"/>
              <w:jc w:val="both"/>
              <w:rPr>
                <w:rFonts w:ascii="Arial" w:hAnsi="Arial" w:cs="Arial"/>
                <w:sz w:val="12"/>
                <w:szCs w:val="12"/>
              </w:rPr>
            </w:pPr>
            <w:r w:rsidRPr="00DE4BCF">
              <w:rPr>
                <w:rFonts w:ascii="Arial" w:hAnsi="Arial" w:cs="Arial"/>
                <w:sz w:val="12"/>
                <w:szCs w:val="12"/>
              </w:rPr>
              <w:t>Long-term fixed deposit</w:t>
            </w:r>
          </w:p>
        </w:tc>
        <w:tc>
          <w:tcPr>
            <w:tcW w:w="992" w:type="dxa"/>
            <w:tcBorders>
              <w:top w:val="nil"/>
              <w:left w:val="nil"/>
              <w:bottom w:val="nil"/>
              <w:right w:val="nil"/>
            </w:tcBorders>
          </w:tcPr>
          <w:p w:rsidR="00A64D65" w:rsidRPr="00DE4BCF" w:rsidRDefault="00A64D65" w:rsidP="003C61B9">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A64D65" w:rsidRPr="00DE4BCF" w:rsidRDefault="00A64D65" w:rsidP="003C61B9">
            <w:pPr>
              <w:tabs>
                <w:tab w:val="decimal" w:pos="598"/>
              </w:tabs>
              <w:spacing w:line="240" w:lineRule="exact"/>
              <w:rPr>
                <w:rFonts w:ascii="Arial" w:hAnsi="Arial" w:cs="Arial"/>
                <w:sz w:val="12"/>
                <w:szCs w:val="12"/>
              </w:rPr>
            </w:pPr>
            <w:r>
              <w:rPr>
                <w:rFonts w:ascii="Arial" w:hAnsi="Arial" w:cs="Arial"/>
                <w:sz w:val="12"/>
                <w:szCs w:val="12"/>
              </w:rPr>
              <w:t>2</w:t>
            </w:r>
          </w:p>
        </w:tc>
        <w:tc>
          <w:tcPr>
            <w:tcW w:w="903" w:type="dxa"/>
            <w:tcBorders>
              <w:top w:val="nil"/>
              <w:left w:val="nil"/>
              <w:bottom w:val="nil"/>
              <w:right w:val="nil"/>
            </w:tcBorders>
          </w:tcPr>
          <w:p w:rsidR="00A64D65" w:rsidRPr="00DE4BCF" w:rsidRDefault="00A64D65" w:rsidP="003C61B9">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A64D65" w:rsidRPr="00DE4BCF" w:rsidRDefault="00A64D65" w:rsidP="003C61B9">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A64D65" w:rsidRPr="00DE4BCF" w:rsidRDefault="00A64D65" w:rsidP="003C61B9">
            <w:pPr>
              <w:tabs>
                <w:tab w:val="decimal" w:pos="734"/>
              </w:tabs>
              <w:spacing w:line="24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rsidR="00A64D65" w:rsidRPr="00DE4BCF" w:rsidRDefault="00A64D65" w:rsidP="003C61B9">
            <w:pPr>
              <w:spacing w:line="240" w:lineRule="exact"/>
              <w:jc w:val="center"/>
              <w:rPr>
                <w:rFonts w:ascii="Arial" w:hAnsi="Arial" w:cs="Arial"/>
                <w:sz w:val="12"/>
                <w:szCs w:val="12"/>
              </w:rPr>
            </w:pPr>
            <w:r>
              <w:rPr>
                <w:rFonts w:ascii="Arial" w:hAnsi="Arial" w:cs="Arial"/>
                <w:sz w:val="12"/>
                <w:szCs w:val="12"/>
              </w:rPr>
              <w:t>1.40</w:t>
            </w:r>
          </w:p>
        </w:tc>
      </w:tr>
      <w:tr w:rsidR="00A64D65" w:rsidRPr="00DE4BCF" w:rsidTr="0077086B">
        <w:tc>
          <w:tcPr>
            <w:tcW w:w="3220" w:type="dxa"/>
            <w:tcBorders>
              <w:top w:val="nil"/>
              <w:left w:val="nil"/>
              <w:bottom w:val="nil"/>
              <w:right w:val="nil"/>
            </w:tcBorders>
          </w:tcPr>
          <w:p w:rsidR="00A64D65" w:rsidRPr="00DE4BCF" w:rsidRDefault="00A64D65" w:rsidP="003C61B9">
            <w:pPr>
              <w:spacing w:line="240" w:lineRule="exact"/>
              <w:jc w:val="both"/>
              <w:rPr>
                <w:rFonts w:ascii="Arial" w:hAnsi="Arial" w:cs="Arial"/>
                <w:sz w:val="12"/>
                <w:szCs w:val="12"/>
              </w:rPr>
            </w:pPr>
            <w:r w:rsidRPr="00DE4BCF">
              <w:rPr>
                <w:rFonts w:ascii="Arial" w:hAnsi="Arial" w:cs="Arial"/>
                <w:sz w:val="12"/>
                <w:szCs w:val="12"/>
              </w:rPr>
              <w:t>Long-term trade accounts receivable</w:t>
            </w:r>
          </w:p>
        </w:tc>
        <w:tc>
          <w:tcPr>
            <w:tcW w:w="992" w:type="dxa"/>
            <w:tcBorders>
              <w:top w:val="nil"/>
              <w:left w:val="nil"/>
              <w:bottom w:val="nil"/>
              <w:right w:val="nil"/>
            </w:tcBorders>
          </w:tcPr>
          <w:p w:rsidR="00A64D65" w:rsidRPr="00DE4BCF" w:rsidRDefault="00A64D65" w:rsidP="003C61B9">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A64D65" w:rsidRPr="00DE4BCF" w:rsidRDefault="00FC73EE" w:rsidP="003C61B9">
            <w:pPr>
              <w:tabs>
                <w:tab w:val="decimal" w:pos="598"/>
              </w:tabs>
              <w:spacing w:line="240" w:lineRule="exact"/>
              <w:rPr>
                <w:rFonts w:ascii="Arial" w:hAnsi="Arial" w:cs="Arial"/>
                <w:sz w:val="12"/>
                <w:szCs w:val="12"/>
              </w:rPr>
            </w:pPr>
            <w:r>
              <w:rPr>
                <w:rFonts w:ascii="Arial" w:hAnsi="Arial" w:cs="Arial"/>
                <w:sz w:val="12"/>
                <w:szCs w:val="12"/>
              </w:rPr>
              <w:t>312</w:t>
            </w:r>
          </w:p>
        </w:tc>
        <w:tc>
          <w:tcPr>
            <w:tcW w:w="903" w:type="dxa"/>
            <w:tcBorders>
              <w:top w:val="nil"/>
              <w:left w:val="nil"/>
              <w:bottom w:val="nil"/>
              <w:right w:val="nil"/>
            </w:tcBorders>
          </w:tcPr>
          <w:p w:rsidR="00A64D65" w:rsidRPr="00DE4BCF" w:rsidRDefault="00FC73EE" w:rsidP="003C61B9">
            <w:pPr>
              <w:tabs>
                <w:tab w:val="decimal" w:pos="627"/>
              </w:tabs>
              <w:spacing w:line="240" w:lineRule="exact"/>
              <w:jc w:val="center"/>
              <w:rPr>
                <w:rFonts w:ascii="Arial" w:hAnsi="Arial" w:cs="Arial"/>
                <w:sz w:val="12"/>
                <w:szCs w:val="12"/>
              </w:rPr>
            </w:pPr>
            <w:r>
              <w:rPr>
                <w:rFonts w:ascii="Arial" w:hAnsi="Arial" w:cs="Arial"/>
                <w:sz w:val="12"/>
                <w:szCs w:val="12"/>
              </w:rPr>
              <w:t>10</w:t>
            </w:r>
          </w:p>
        </w:tc>
        <w:tc>
          <w:tcPr>
            <w:tcW w:w="904" w:type="dxa"/>
            <w:tcBorders>
              <w:top w:val="nil"/>
              <w:left w:val="nil"/>
              <w:bottom w:val="nil"/>
              <w:right w:val="nil"/>
            </w:tcBorders>
          </w:tcPr>
          <w:p w:rsidR="00A64D65" w:rsidRPr="00DE4BCF" w:rsidRDefault="00A64D65" w:rsidP="003C61B9">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A64D65" w:rsidRPr="00DE4BCF" w:rsidRDefault="00F24256" w:rsidP="003C61B9">
            <w:pPr>
              <w:tabs>
                <w:tab w:val="decimal" w:pos="734"/>
              </w:tabs>
              <w:spacing w:line="240" w:lineRule="exact"/>
              <w:rPr>
                <w:rFonts w:ascii="Arial" w:hAnsi="Arial" w:cs="Arial"/>
                <w:sz w:val="12"/>
                <w:szCs w:val="12"/>
              </w:rPr>
            </w:pPr>
            <w:r>
              <w:rPr>
                <w:rFonts w:ascii="Arial" w:hAnsi="Arial" w:cs="Arial"/>
                <w:sz w:val="12"/>
                <w:szCs w:val="12"/>
              </w:rPr>
              <w:t>322</w:t>
            </w:r>
          </w:p>
        </w:tc>
        <w:tc>
          <w:tcPr>
            <w:tcW w:w="1083" w:type="dxa"/>
            <w:tcBorders>
              <w:top w:val="nil"/>
              <w:left w:val="nil"/>
              <w:bottom w:val="nil"/>
              <w:right w:val="nil"/>
            </w:tcBorders>
          </w:tcPr>
          <w:p w:rsidR="00A64D65" w:rsidRPr="00DE4BCF" w:rsidRDefault="00A64D65" w:rsidP="003C61B9">
            <w:pPr>
              <w:spacing w:line="240" w:lineRule="exact"/>
              <w:ind w:left="-9" w:right="-18"/>
              <w:jc w:val="center"/>
              <w:rPr>
                <w:rFonts w:ascii="Arial" w:hAnsi="Arial" w:cs="Arial"/>
                <w:sz w:val="12"/>
                <w:szCs w:val="12"/>
              </w:rPr>
            </w:pPr>
            <w:r>
              <w:rPr>
                <w:rFonts w:ascii="Arial" w:hAnsi="Arial" w:cs="Arial"/>
                <w:sz w:val="12"/>
                <w:szCs w:val="12"/>
              </w:rPr>
              <w:t>3 - 9</w:t>
            </w:r>
          </w:p>
        </w:tc>
      </w:tr>
      <w:tr w:rsidR="00A64D65" w:rsidRPr="00DE4BCF" w:rsidTr="0077086B">
        <w:tc>
          <w:tcPr>
            <w:tcW w:w="3220" w:type="dxa"/>
            <w:tcBorders>
              <w:top w:val="nil"/>
              <w:left w:val="nil"/>
              <w:bottom w:val="nil"/>
              <w:right w:val="nil"/>
            </w:tcBorders>
          </w:tcPr>
          <w:p w:rsidR="00A64D65" w:rsidRPr="00DE4BCF" w:rsidRDefault="00A64D65" w:rsidP="003C61B9">
            <w:pPr>
              <w:spacing w:line="240" w:lineRule="exact"/>
              <w:jc w:val="both"/>
              <w:rPr>
                <w:rFonts w:ascii="Arial" w:hAnsi="Arial" w:cs="Arial"/>
                <w:sz w:val="12"/>
                <w:szCs w:val="12"/>
                <w:u w:val="single"/>
              </w:rPr>
            </w:pPr>
            <w:r w:rsidRPr="00DE4BCF">
              <w:rPr>
                <w:rFonts w:ascii="Arial" w:hAnsi="Arial" w:cs="Arial"/>
                <w:sz w:val="12"/>
                <w:szCs w:val="12"/>
                <w:u w:val="single"/>
              </w:rPr>
              <w:t>Financial liabilities</w:t>
            </w:r>
          </w:p>
        </w:tc>
        <w:tc>
          <w:tcPr>
            <w:tcW w:w="992" w:type="dxa"/>
            <w:tcBorders>
              <w:top w:val="nil"/>
              <w:left w:val="nil"/>
              <w:bottom w:val="nil"/>
              <w:right w:val="nil"/>
            </w:tcBorders>
          </w:tcPr>
          <w:p w:rsidR="00A64D65" w:rsidRPr="00DE4BCF" w:rsidRDefault="00A64D65" w:rsidP="003C61B9">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rsidR="00A64D65" w:rsidRPr="00DE4BCF" w:rsidRDefault="00A64D65" w:rsidP="003C61B9">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rsidR="00A64D65" w:rsidRPr="00DE4BCF" w:rsidRDefault="00A64D65" w:rsidP="003C61B9">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rsidR="00A64D65" w:rsidRPr="00DE4BCF" w:rsidRDefault="00A64D65" w:rsidP="003C61B9">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rsidR="00A64D65" w:rsidRPr="00DE4BCF" w:rsidRDefault="00A64D65" w:rsidP="003C61B9">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rsidR="00A64D65" w:rsidRPr="00DE4BCF" w:rsidRDefault="00A64D65" w:rsidP="003C61B9">
            <w:pPr>
              <w:spacing w:line="240" w:lineRule="exact"/>
              <w:ind w:left="-9" w:right="-18"/>
              <w:jc w:val="center"/>
              <w:rPr>
                <w:rFonts w:ascii="Arial" w:hAnsi="Arial" w:cs="Arial"/>
                <w:sz w:val="12"/>
                <w:szCs w:val="12"/>
              </w:rPr>
            </w:pPr>
          </w:p>
        </w:tc>
      </w:tr>
      <w:tr w:rsidR="00A64D65" w:rsidRPr="00DE4BCF" w:rsidTr="0077086B">
        <w:tc>
          <w:tcPr>
            <w:tcW w:w="3220" w:type="dxa"/>
            <w:tcBorders>
              <w:top w:val="nil"/>
              <w:left w:val="nil"/>
              <w:bottom w:val="nil"/>
              <w:right w:val="nil"/>
            </w:tcBorders>
          </w:tcPr>
          <w:p w:rsidR="00A64D65" w:rsidRPr="00DE4BCF" w:rsidRDefault="00A64D65" w:rsidP="003C61B9">
            <w:pPr>
              <w:spacing w:line="240" w:lineRule="exact"/>
              <w:jc w:val="both"/>
              <w:rPr>
                <w:rFonts w:ascii="Arial" w:hAnsi="Arial" w:cs="Arial"/>
                <w:sz w:val="12"/>
                <w:szCs w:val="12"/>
              </w:rPr>
            </w:pPr>
            <w:r w:rsidRPr="00DE4BCF">
              <w:rPr>
                <w:rFonts w:ascii="Arial" w:hAnsi="Arial" w:cs="Arial"/>
                <w:sz w:val="12"/>
                <w:szCs w:val="12"/>
              </w:rPr>
              <w:t>Trade and other payables</w:t>
            </w:r>
          </w:p>
        </w:tc>
        <w:tc>
          <w:tcPr>
            <w:tcW w:w="992" w:type="dxa"/>
            <w:tcBorders>
              <w:top w:val="nil"/>
              <w:left w:val="nil"/>
              <w:bottom w:val="nil"/>
              <w:right w:val="nil"/>
            </w:tcBorders>
          </w:tcPr>
          <w:p w:rsidR="00A64D65" w:rsidRPr="00DE4BCF" w:rsidRDefault="00A64D65" w:rsidP="003C61B9">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A64D65" w:rsidRPr="00DE4BCF" w:rsidRDefault="00A64D65" w:rsidP="003C61B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A64D65" w:rsidRPr="00DE4BCF" w:rsidRDefault="00A64D65" w:rsidP="003C61B9">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A64D65" w:rsidRPr="00DE4BCF" w:rsidRDefault="00F24256" w:rsidP="003C61B9">
            <w:pPr>
              <w:tabs>
                <w:tab w:val="decimal" w:pos="627"/>
              </w:tabs>
              <w:spacing w:line="240" w:lineRule="exact"/>
              <w:rPr>
                <w:rFonts w:ascii="Arial" w:hAnsi="Arial" w:cs="Arial"/>
                <w:sz w:val="12"/>
                <w:szCs w:val="12"/>
              </w:rPr>
            </w:pPr>
            <w:r>
              <w:rPr>
                <w:rFonts w:ascii="Arial" w:hAnsi="Arial" w:cs="Arial"/>
                <w:sz w:val="12"/>
                <w:szCs w:val="12"/>
              </w:rPr>
              <w:t>925</w:t>
            </w:r>
          </w:p>
        </w:tc>
        <w:tc>
          <w:tcPr>
            <w:tcW w:w="998" w:type="dxa"/>
            <w:tcBorders>
              <w:top w:val="nil"/>
              <w:left w:val="nil"/>
              <w:bottom w:val="nil"/>
              <w:right w:val="nil"/>
            </w:tcBorders>
          </w:tcPr>
          <w:p w:rsidR="00A64D65" w:rsidRPr="00DE4BCF" w:rsidRDefault="00F24256" w:rsidP="003C61B9">
            <w:pPr>
              <w:tabs>
                <w:tab w:val="decimal" w:pos="734"/>
              </w:tabs>
              <w:spacing w:line="240" w:lineRule="exact"/>
              <w:rPr>
                <w:rFonts w:ascii="Arial" w:hAnsi="Arial" w:cs="Arial"/>
                <w:sz w:val="12"/>
                <w:szCs w:val="12"/>
              </w:rPr>
            </w:pPr>
            <w:r>
              <w:rPr>
                <w:rFonts w:ascii="Arial" w:hAnsi="Arial" w:cs="Arial"/>
                <w:sz w:val="12"/>
                <w:szCs w:val="12"/>
              </w:rPr>
              <w:t>925</w:t>
            </w:r>
          </w:p>
        </w:tc>
        <w:tc>
          <w:tcPr>
            <w:tcW w:w="1083" w:type="dxa"/>
            <w:tcBorders>
              <w:top w:val="nil"/>
              <w:left w:val="nil"/>
              <w:bottom w:val="nil"/>
              <w:right w:val="nil"/>
            </w:tcBorders>
          </w:tcPr>
          <w:p w:rsidR="00A64D65" w:rsidRPr="00DE4BCF" w:rsidRDefault="00A64D65" w:rsidP="003C61B9">
            <w:pPr>
              <w:spacing w:line="240" w:lineRule="exact"/>
              <w:ind w:left="-9" w:right="-18"/>
              <w:jc w:val="center"/>
              <w:rPr>
                <w:rFonts w:ascii="Arial" w:hAnsi="Arial" w:cs="Arial"/>
                <w:sz w:val="12"/>
                <w:szCs w:val="12"/>
              </w:rPr>
            </w:pPr>
            <w:r>
              <w:rPr>
                <w:rFonts w:ascii="Arial" w:hAnsi="Arial" w:cs="Arial"/>
                <w:sz w:val="12"/>
                <w:szCs w:val="12"/>
              </w:rPr>
              <w:t>-</w:t>
            </w:r>
          </w:p>
        </w:tc>
      </w:tr>
      <w:tr w:rsidR="00A64D65" w:rsidRPr="00DE4BCF" w:rsidTr="0077086B">
        <w:tc>
          <w:tcPr>
            <w:tcW w:w="3220" w:type="dxa"/>
            <w:tcBorders>
              <w:top w:val="nil"/>
              <w:left w:val="nil"/>
              <w:bottom w:val="nil"/>
              <w:right w:val="nil"/>
            </w:tcBorders>
          </w:tcPr>
          <w:p w:rsidR="00A64D65" w:rsidRPr="00DE4BCF" w:rsidRDefault="00A64D65" w:rsidP="003C61B9">
            <w:pPr>
              <w:spacing w:line="240" w:lineRule="exact"/>
              <w:ind w:left="162" w:hanging="162"/>
              <w:rPr>
                <w:rFonts w:ascii="Arial" w:hAnsi="Arial" w:cs="Arial"/>
                <w:sz w:val="12"/>
                <w:szCs w:val="12"/>
              </w:rPr>
            </w:pPr>
            <w:r>
              <w:rPr>
                <w:rFonts w:ascii="Arial" w:hAnsi="Arial" w:cs="Arial"/>
                <w:sz w:val="12"/>
                <w:szCs w:val="12"/>
              </w:rPr>
              <w:t xml:space="preserve">Short-term loans from financial </w:t>
            </w:r>
            <w:r w:rsidRPr="00DE4BCF">
              <w:rPr>
                <w:rFonts w:ascii="Arial" w:hAnsi="Arial" w:cs="Arial"/>
                <w:sz w:val="12"/>
                <w:szCs w:val="12"/>
              </w:rPr>
              <w:t>institutions</w:t>
            </w:r>
          </w:p>
        </w:tc>
        <w:tc>
          <w:tcPr>
            <w:tcW w:w="992" w:type="dxa"/>
            <w:tcBorders>
              <w:top w:val="nil"/>
              <w:left w:val="nil"/>
              <w:bottom w:val="nil"/>
              <w:right w:val="nil"/>
            </w:tcBorders>
          </w:tcPr>
          <w:p w:rsidR="00A64D65" w:rsidRPr="00DE4BCF" w:rsidRDefault="00A64D65" w:rsidP="003C61B9">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A64D65" w:rsidRPr="00DE4BCF" w:rsidRDefault="00A64D65" w:rsidP="003C61B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A64D65" w:rsidRPr="00DE4BCF" w:rsidRDefault="00A64D65" w:rsidP="003C61B9">
            <w:pPr>
              <w:tabs>
                <w:tab w:val="decimal" w:pos="627"/>
              </w:tabs>
              <w:spacing w:line="240" w:lineRule="exact"/>
              <w:jc w:val="center"/>
              <w:rPr>
                <w:rFonts w:ascii="Arial" w:hAnsi="Arial" w:cs="Arial"/>
                <w:sz w:val="12"/>
                <w:szCs w:val="12"/>
              </w:rPr>
            </w:pPr>
            <w:r>
              <w:rPr>
                <w:rFonts w:ascii="Arial" w:hAnsi="Arial" w:cs="Arial"/>
                <w:sz w:val="12"/>
                <w:szCs w:val="12"/>
              </w:rPr>
              <w:t>510</w:t>
            </w:r>
          </w:p>
        </w:tc>
        <w:tc>
          <w:tcPr>
            <w:tcW w:w="904" w:type="dxa"/>
            <w:tcBorders>
              <w:top w:val="nil"/>
              <w:left w:val="nil"/>
              <w:bottom w:val="nil"/>
              <w:right w:val="nil"/>
            </w:tcBorders>
          </w:tcPr>
          <w:p w:rsidR="00A64D65" w:rsidRPr="00DE4BCF" w:rsidRDefault="00A64D65" w:rsidP="003C61B9">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A64D65" w:rsidRPr="00DE4BCF" w:rsidRDefault="00A64D65" w:rsidP="003C61B9">
            <w:pPr>
              <w:tabs>
                <w:tab w:val="decimal" w:pos="734"/>
              </w:tabs>
              <w:spacing w:line="240" w:lineRule="exact"/>
              <w:rPr>
                <w:rFonts w:ascii="Arial" w:hAnsi="Arial" w:cs="Arial"/>
                <w:sz w:val="12"/>
                <w:szCs w:val="12"/>
              </w:rPr>
            </w:pPr>
            <w:r>
              <w:rPr>
                <w:rFonts w:ascii="Arial" w:hAnsi="Arial" w:cs="Arial"/>
                <w:sz w:val="12"/>
                <w:szCs w:val="12"/>
              </w:rPr>
              <w:t>510</w:t>
            </w:r>
          </w:p>
        </w:tc>
        <w:tc>
          <w:tcPr>
            <w:tcW w:w="1083" w:type="dxa"/>
            <w:tcBorders>
              <w:top w:val="nil"/>
              <w:left w:val="nil"/>
              <w:bottom w:val="nil"/>
              <w:right w:val="nil"/>
            </w:tcBorders>
          </w:tcPr>
          <w:p w:rsidR="00A64D65" w:rsidRPr="00DE4BCF" w:rsidRDefault="00A64D65" w:rsidP="003C61B9">
            <w:pPr>
              <w:spacing w:line="240" w:lineRule="exact"/>
              <w:ind w:left="-9" w:right="-18"/>
              <w:jc w:val="center"/>
              <w:rPr>
                <w:rFonts w:ascii="Arial" w:hAnsi="Arial" w:cs="Arial"/>
                <w:sz w:val="12"/>
                <w:szCs w:val="12"/>
              </w:rPr>
            </w:pPr>
            <w:r>
              <w:rPr>
                <w:rFonts w:ascii="Arial" w:hAnsi="Arial" w:cs="Arial"/>
                <w:sz w:val="12"/>
                <w:szCs w:val="12"/>
              </w:rPr>
              <w:t>3.63</w:t>
            </w:r>
          </w:p>
        </w:tc>
      </w:tr>
      <w:tr w:rsidR="00A64D65" w:rsidRPr="00DE4BCF" w:rsidTr="0077086B">
        <w:tc>
          <w:tcPr>
            <w:tcW w:w="3220" w:type="dxa"/>
            <w:tcBorders>
              <w:top w:val="nil"/>
              <w:left w:val="nil"/>
              <w:bottom w:val="nil"/>
              <w:right w:val="nil"/>
            </w:tcBorders>
          </w:tcPr>
          <w:p w:rsidR="00A64D65" w:rsidRDefault="00A64D65" w:rsidP="003C61B9">
            <w:pPr>
              <w:spacing w:line="240" w:lineRule="exact"/>
              <w:jc w:val="both"/>
              <w:rPr>
                <w:rFonts w:ascii="Arial" w:hAnsi="Arial" w:cs="Arial"/>
                <w:sz w:val="12"/>
                <w:szCs w:val="12"/>
              </w:rPr>
            </w:pPr>
            <w:r>
              <w:rPr>
                <w:rFonts w:ascii="Arial" w:hAnsi="Arial" w:cs="Arial"/>
                <w:sz w:val="12"/>
                <w:szCs w:val="12"/>
              </w:rPr>
              <w:t>Unsecured debenture</w:t>
            </w:r>
          </w:p>
        </w:tc>
        <w:tc>
          <w:tcPr>
            <w:tcW w:w="992" w:type="dxa"/>
            <w:tcBorders>
              <w:top w:val="nil"/>
              <w:left w:val="nil"/>
              <w:bottom w:val="nil"/>
              <w:right w:val="nil"/>
            </w:tcBorders>
          </w:tcPr>
          <w:p w:rsidR="00A64D65" w:rsidRDefault="00A64D65" w:rsidP="003C61B9">
            <w:pPr>
              <w:tabs>
                <w:tab w:val="decimal" w:pos="722"/>
              </w:tabs>
              <w:spacing w:line="240" w:lineRule="exact"/>
              <w:rPr>
                <w:rFonts w:ascii="Arial" w:hAnsi="Arial" w:cs="Arial"/>
                <w:sz w:val="12"/>
                <w:szCs w:val="12"/>
              </w:rPr>
            </w:pPr>
            <w:r>
              <w:rPr>
                <w:rFonts w:ascii="Arial" w:hAnsi="Arial" w:cs="Arial"/>
                <w:sz w:val="12"/>
                <w:szCs w:val="12"/>
              </w:rPr>
              <w:t>498</w:t>
            </w:r>
          </w:p>
        </w:tc>
        <w:tc>
          <w:tcPr>
            <w:tcW w:w="900" w:type="dxa"/>
            <w:tcBorders>
              <w:top w:val="nil"/>
              <w:left w:val="nil"/>
              <w:bottom w:val="nil"/>
              <w:right w:val="nil"/>
            </w:tcBorders>
          </w:tcPr>
          <w:p w:rsidR="00A64D65" w:rsidRDefault="00A64D65" w:rsidP="003C61B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A64D65" w:rsidRDefault="00A64D65" w:rsidP="003C61B9">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A64D65" w:rsidRDefault="00A64D65" w:rsidP="003C61B9">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A64D65" w:rsidRDefault="00A64D65" w:rsidP="003C61B9">
            <w:pPr>
              <w:tabs>
                <w:tab w:val="decimal" w:pos="734"/>
              </w:tabs>
              <w:spacing w:line="240" w:lineRule="exact"/>
              <w:rPr>
                <w:rFonts w:ascii="Arial" w:hAnsi="Arial" w:cs="Arial"/>
                <w:sz w:val="12"/>
                <w:szCs w:val="12"/>
              </w:rPr>
            </w:pPr>
            <w:r>
              <w:rPr>
                <w:rFonts w:ascii="Arial" w:hAnsi="Arial" w:cs="Arial"/>
                <w:sz w:val="12"/>
                <w:szCs w:val="12"/>
              </w:rPr>
              <w:t>498</w:t>
            </w:r>
          </w:p>
        </w:tc>
        <w:tc>
          <w:tcPr>
            <w:tcW w:w="1083" w:type="dxa"/>
            <w:tcBorders>
              <w:top w:val="nil"/>
              <w:left w:val="nil"/>
              <w:bottom w:val="nil"/>
              <w:right w:val="nil"/>
            </w:tcBorders>
          </w:tcPr>
          <w:p w:rsidR="00A64D65" w:rsidRDefault="00A64D65" w:rsidP="003C61B9">
            <w:pPr>
              <w:spacing w:line="240" w:lineRule="exact"/>
              <w:ind w:left="-9" w:right="-18"/>
              <w:jc w:val="center"/>
              <w:rPr>
                <w:rFonts w:ascii="Arial" w:hAnsi="Arial" w:cs="Arial"/>
                <w:sz w:val="12"/>
                <w:szCs w:val="12"/>
              </w:rPr>
            </w:pPr>
            <w:r>
              <w:rPr>
                <w:rFonts w:ascii="Arial" w:hAnsi="Arial" w:cs="Arial"/>
                <w:sz w:val="12"/>
                <w:szCs w:val="12"/>
              </w:rPr>
              <w:t>5.15</w:t>
            </w:r>
          </w:p>
        </w:tc>
      </w:tr>
      <w:tr w:rsidR="00A64D65" w:rsidRPr="00DE4BCF" w:rsidTr="0077086B">
        <w:tc>
          <w:tcPr>
            <w:tcW w:w="3220" w:type="dxa"/>
            <w:tcBorders>
              <w:top w:val="nil"/>
              <w:left w:val="nil"/>
              <w:bottom w:val="nil"/>
              <w:right w:val="nil"/>
            </w:tcBorders>
          </w:tcPr>
          <w:p w:rsidR="00A64D65" w:rsidRPr="00DE4BCF" w:rsidRDefault="00A64D65" w:rsidP="003C61B9">
            <w:pPr>
              <w:spacing w:line="240" w:lineRule="exact"/>
              <w:jc w:val="both"/>
              <w:rPr>
                <w:rFonts w:ascii="Arial" w:hAnsi="Arial" w:cs="Arial"/>
                <w:sz w:val="12"/>
                <w:szCs w:val="12"/>
              </w:rPr>
            </w:pPr>
            <w:r w:rsidRPr="00DE4BCF">
              <w:rPr>
                <w:rFonts w:ascii="Arial" w:hAnsi="Arial" w:cs="Arial"/>
                <w:sz w:val="12"/>
                <w:szCs w:val="12"/>
              </w:rPr>
              <w:t>Long-term loans from financial institutions</w:t>
            </w:r>
          </w:p>
        </w:tc>
        <w:tc>
          <w:tcPr>
            <w:tcW w:w="992" w:type="dxa"/>
            <w:tcBorders>
              <w:top w:val="nil"/>
              <w:left w:val="nil"/>
              <w:bottom w:val="nil"/>
              <w:right w:val="nil"/>
            </w:tcBorders>
          </w:tcPr>
          <w:p w:rsidR="00A64D65" w:rsidRPr="00DE4BCF" w:rsidRDefault="00A64D65" w:rsidP="003C61B9">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A64D65" w:rsidRPr="00DE4BCF" w:rsidRDefault="00A64D65" w:rsidP="003C61B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A64D65" w:rsidRPr="00DE4BCF" w:rsidRDefault="00A64D65" w:rsidP="003C61B9">
            <w:pPr>
              <w:tabs>
                <w:tab w:val="decimal" w:pos="627"/>
              </w:tabs>
              <w:spacing w:line="240" w:lineRule="exact"/>
              <w:jc w:val="center"/>
              <w:rPr>
                <w:rFonts w:ascii="Arial" w:hAnsi="Arial" w:cs="Arial"/>
                <w:sz w:val="12"/>
                <w:szCs w:val="12"/>
              </w:rPr>
            </w:pPr>
            <w:r>
              <w:rPr>
                <w:rFonts w:ascii="Arial" w:hAnsi="Arial" w:cs="Arial"/>
                <w:sz w:val="12"/>
                <w:szCs w:val="12"/>
              </w:rPr>
              <w:t>2,726</w:t>
            </w:r>
          </w:p>
        </w:tc>
        <w:tc>
          <w:tcPr>
            <w:tcW w:w="904" w:type="dxa"/>
            <w:tcBorders>
              <w:top w:val="nil"/>
              <w:left w:val="nil"/>
              <w:bottom w:val="nil"/>
              <w:right w:val="nil"/>
            </w:tcBorders>
          </w:tcPr>
          <w:p w:rsidR="00A64D65" w:rsidRPr="00DE4BCF" w:rsidRDefault="00A64D65" w:rsidP="003C61B9">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A64D65" w:rsidRPr="00DE4BCF" w:rsidRDefault="00A64D65" w:rsidP="003C61B9">
            <w:pPr>
              <w:tabs>
                <w:tab w:val="decimal" w:pos="734"/>
              </w:tabs>
              <w:spacing w:line="240" w:lineRule="exact"/>
              <w:rPr>
                <w:rFonts w:ascii="Arial" w:hAnsi="Arial" w:cs="Arial"/>
                <w:sz w:val="12"/>
                <w:szCs w:val="12"/>
              </w:rPr>
            </w:pPr>
            <w:r>
              <w:rPr>
                <w:rFonts w:ascii="Arial" w:hAnsi="Arial" w:cs="Arial"/>
                <w:sz w:val="12"/>
                <w:szCs w:val="12"/>
              </w:rPr>
              <w:t>2,726</w:t>
            </w:r>
          </w:p>
        </w:tc>
        <w:tc>
          <w:tcPr>
            <w:tcW w:w="1083" w:type="dxa"/>
            <w:tcBorders>
              <w:top w:val="nil"/>
              <w:left w:val="nil"/>
              <w:bottom w:val="nil"/>
              <w:right w:val="nil"/>
            </w:tcBorders>
          </w:tcPr>
          <w:p w:rsidR="00A64D65" w:rsidRPr="00DE4BCF" w:rsidRDefault="00A64D65" w:rsidP="003C61B9">
            <w:pPr>
              <w:spacing w:line="240" w:lineRule="exact"/>
              <w:ind w:left="-9" w:right="-18"/>
              <w:jc w:val="center"/>
              <w:rPr>
                <w:rFonts w:ascii="Arial" w:hAnsi="Arial" w:cs="Arial"/>
                <w:sz w:val="12"/>
                <w:szCs w:val="12"/>
              </w:rPr>
            </w:pPr>
            <w:r>
              <w:rPr>
                <w:rFonts w:ascii="Arial" w:hAnsi="Arial" w:cs="Arial"/>
                <w:sz w:val="12"/>
                <w:szCs w:val="12"/>
              </w:rPr>
              <w:t>4.53 - 5.03</w:t>
            </w:r>
          </w:p>
        </w:tc>
      </w:tr>
    </w:tbl>
    <w:p w:rsidR="0040261B" w:rsidRPr="00DE4BCF" w:rsidRDefault="0040261B" w:rsidP="0040261B">
      <w:pPr>
        <w:spacing w:before="120" w:after="40" w:line="380" w:lineRule="exact"/>
        <w:ind w:left="547" w:right="-43"/>
        <w:jc w:val="right"/>
        <w:rPr>
          <w:rFonts w:ascii="Arial" w:hAnsi="Arial" w:cs="Angsana New"/>
          <w:sz w:val="12"/>
          <w:szCs w:val="12"/>
        </w:rPr>
      </w:pPr>
      <w:r w:rsidRPr="00DE4BCF">
        <w:rPr>
          <w:rFonts w:ascii="Arial" w:hAnsi="Arial" w:cs="Angsana New"/>
          <w:sz w:val="12"/>
          <w:szCs w:val="12"/>
        </w:rPr>
        <w:t>(Unit: Million Baht)</w:t>
      </w:r>
    </w:p>
    <w:tbl>
      <w:tblPr>
        <w:tblW w:w="9000" w:type="dxa"/>
        <w:tblInd w:w="450" w:type="dxa"/>
        <w:tblLayout w:type="fixed"/>
        <w:tblLook w:val="0000"/>
      </w:tblPr>
      <w:tblGrid>
        <w:gridCol w:w="3220"/>
        <w:gridCol w:w="984"/>
        <w:gridCol w:w="901"/>
        <w:gridCol w:w="910"/>
        <w:gridCol w:w="904"/>
        <w:gridCol w:w="998"/>
        <w:gridCol w:w="1083"/>
      </w:tblGrid>
      <w:tr w:rsidR="0040261B" w:rsidRPr="00DE4BCF" w:rsidTr="0077086B">
        <w:trPr>
          <w:cantSplit/>
        </w:trPr>
        <w:tc>
          <w:tcPr>
            <w:tcW w:w="3220" w:type="dxa"/>
            <w:tcBorders>
              <w:top w:val="nil"/>
              <w:left w:val="nil"/>
              <w:bottom w:val="nil"/>
              <w:right w:val="nil"/>
            </w:tcBorders>
          </w:tcPr>
          <w:p w:rsidR="0040261B" w:rsidRPr="00DE4BCF" w:rsidRDefault="0040261B" w:rsidP="00E847A5">
            <w:pPr>
              <w:spacing w:line="250" w:lineRule="exact"/>
              <w:jc w:val="both"/>
              <w:rPr>
                <w:rFonts w:ascii="Arial" w:hAnsi="Arial" w:cs="Arial"/>
                <w:sz w:val="12"/>
                <w:szCs w:val="12"/>
              </w:rPr>
            </w:pPr>
            <w:r>
              <w:rPr>
                <w:rFonts w:ascii="Arial" w:hAnsi="Arial" w:cs="Angsana New"/>
                <w:sz w:val="12"/>
                <w:szCs w:val="12"/>
              </w:rPr>
              <w:br w:type="page"/>
            </w:r>
          </w:p>
        </w:tc>
        <w:tc>
          <w:tcPr>
            <w:tcW w:w="5780" w:type="dxa"/>
            <w:gridSpan w:val="6"/>
            <w:tcBorders>
              <w:top w:val="nil"/>
              <w:left w:val="nil"/>
              <w:bottom w:val="nil"/>
              <w:right w:val="nil"/>
            </w:tcBorders>
          </w:tcPr>
          <w:p w:rsidR="0040261B" w:rsidRPr="00DE4BCF" w:rsidRDefault="0040261B" w:rsidP="00E847A5">
            <w:pPr>
              <w:pBdr>
                <w:bottom w:val="single" w:sz="6" w:space="1" w:color="auto"/>
              </w:pBdr>
              <w:spacing w:line="250" w:lineRule="exact"/>
              <w:jc w:val="center"/>
              <w:rPr>
                <w:rFonts w:ascii="Arial" w:hAnsi="Arial" w:cs="Arial"/>
                <w:sz w:val="12"/>
                <w:szCs w:val="12"/>
              </w:rPr>
            </w:pPr>
            <w:r w:rsidRPr="00DE4BCF">
              <w:rPr>
                <w:rFonts w:ascii="Arial" w:hAnsi="Arial" w:cs="Arial"/>
                <w:sz w:val="12"/>
                <w:szCs w:val="12"/>
              </w:rPr>
              <w:t>Separate financial statements</w:t>
            </w:r>
          </w:p>
        </w:tc>
      </w:tr>
      <w:tr w:rsidR="0040261B" w:rsidRPr="00DE4BCF" w:rsidTr="0077086B">
        <w:trPr>
          <w:cantSplit/>
        </w:trPr>
        <w:tc>
          <w:tcPr>
            <w:tcW w:w="3220" w:type="dxa"/>
            <w:tcBorders>
              <w:top w:val="nil"/>
              <w:left w:val="nil"/>
              <w:bottom w:val="nil"/>
              <w:right w:val="nil"/>
            </w:tcBorders>
          </w:tcPr>
          <w:p w:rsidR="0040261B" w:rsidRPr="00DE4BCF" w:rsidRDefault="0040261B" w:rsidP="00E847A5">
            <w:pPr>
              <w:spacing w:line="250" w:lineRule="exact"/>
              <w:jc w:val="both"/>
              <w:rPr>
                <w:rFonts w:ascii="Arial" w:hAnsi="Arial" w:cs="Arial"/>
                <w:sz w:val="12"/>
                <w:szCs w:val="12"/>
              </w:rPr>
            </w:pPr>
          </w:p>
        </w:tc>
        <w:tc>
          <w:tcPr>
            <w:tcW w:w="5780" w:type="dxa"/>
            <w:gridSpan w:val="6"/>
            <w:tcBorders>
              <w:top w:val="nil"/>
              <w:left w:val="nil"/>
              <w:bottom w:val="nil"/>
              <w:right w:val="nil"/>
            </w:tcBorders>
          </w:tcPr>
          <w:p w:rsidR="0040261B" w:rsidRPr="00DE4BCF" w:rsidRDefault="0040261B" w:rsidP="00E847A5">
            <w:pPr>
              <w:pBdr>
                <w:bottom w:val="single" w:sz="6" w:space="1" w:color="auto"/>
              </w:pBdr>
              <w:spacing w:line="250" w:lineRule="exact"/>
              <w:jc w:val="center"/>
              <w:rPr>
                <w:rFonts w:ascii="Arial" w:hAnsi="Arial" w:cs="Arial"/>
                <w:sz w:val="12"/>
                <w:szCs w:val="12"/>
              </w:rPr>
            </w:pPr>
            <w:r w:rsidRPr="00DE4BCF">
              <w:rPr>
                <w:rFonts w:ascii="Arial" w:hAnsi="Arial" w:cs="Arial"/>
                <w:sz w:val="12"/>
                <w:szCs w:val="12"/>
              </w:rPr>
              <w:t xml:space="preserve">As at 31 December </w:t>
            </w:r>
            <w:r>
              <w:rPr>
                <w:rFonts w:ascii="Arial" w:hAnsi="Arial" w:cs="Arial"/>
                <w:sz w:val="12"/>
                <w:szCs w:val="12"/>
              </w:rPr>
              <w:t>2017</w:t>
            </w:r>
          </w:p>
        </w:tc>
      </w:tr>
      <w:tr w:rsidR="0040261B" w:rsidRPr="00DE4BCF" w:rsidTr="0077086B">
        <w:trPr>
          <w:cantSplit/>
        </w:trPr>
        <w:tc>
          <w:tcPr>
            <w:tcW w:w="3220" w:type="dxa"/>
            <w:tcBorders>
              <w:top w:val="nil"/>
              <w:left w:val="nil"/>
              <w:bottom w:val="nil"/>
              <w:right w:val="nil"/>
            </w:tcBorders>
          </w:tcPr>
          <w:p w:rsidR="0040261B" w:rsidRPr="00DE4BCF" w:rsidRDefault="0040261B" w:rsidP="00E847A5">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rsidR="0040261B" w:rsidRPr="00DE4BCF" w:rsidRDefault="0040261B" w:rsidP="00E847A5">
            <w:pPr>
              <w:pBdr>
                <w:bottom w:val="single" w:sz="6" w:space="1" w:color="auto"/>
              </w:pBdr>
              <w:spacing w:line="250" w:lineRule="exact"/>
              <w:jc w:val="center"/>
              <w:rPr>
                <w:rFonts w:ascii="Arial" w:hAnsi="Arial" w:cs="Arial"/>
                <w:sz w:val="12"/>
                <w:szCs w:val="12"/>
              </w:rPr>
            </w:pPr>
            <w:r w:rsidRPr="00DE4BCF">
              <w:rPr>
                <w:rFonts w:ascii="Arial" w:hAnsi="Arial" w:cs="Arial"/>
                <w:sz w:val="12"/>
                <w:szCs w:val="12"/>
              </w:rPr>
              <w:t>Fixed interest rates</w:t>
            </w:r>
          </w:p>
        </w:tc>
        <w:tc>
          <w:tcPr>
            <w:tcW w:w="2812" w:type="dxa"/>
            <w:gridSpan w:val="3"/>
            <w:tcBorders>
              <w:top w:val="nil"/>
              <w:left w:val="nil"/>
              <w:bottom w:val="nil"/>
              <w:right w:val="nil"/>
            </w:tcBorders>
          </w:tcPr>
          <w:p w:rsidR="0040261B" w:rsidRPr="00DE4BCF" w:rsidRDefault="0040261B" w:rsidP="00E847A5">
            <w:pPr>
              <w:spacing w:line="250" w:lineRule="exact"/>
              <w:jc w:val="center"/>
              <w:rPr>
                <w:rFonts w:ascii="Arial" w:hAnsi="Arial" w:cs="Arial"/>
                <w:sz w:val="12"/>
                <w:szCs w:val="12"/>
              </w:rPr>
            </w:pPr>
          </w:p>
        </w:tc>
        <w:tc>
          <w:tcPr>
            <w:tcW w:w="1083" w:type="dxa"/>
            <w:tcBorders>
              <w:top w:val="nil"/>
              <w:left w:val="nil"/>
              <w:bottom w:val="nil"/>
              <w:right w:val="nil"/>
            </w:tcBorders>
          </w:tcPr>
          <w:p w:rsidR="0040261B" w:rsidRPr="00DE4BCF" w:rsidRDefault="0040261B" w:rsidP="00E847A5">
            <w:pPr>
              <w:spacing w:line="250" w:lineRule="exact"/>
              <w:jc w:val="center"/>
              <w:rPr>
                <w:rFonts w:ascii="Arial" w:hAnsi="Arial" w:cs="Arial"/>
                <w:sz w:val="12"/>
                <w:szCs w:val="12"/>
              </w:rPr>
            </w:pPr>
          </w:p>
        </w:tc>
      </w:tr>
      <w:tr w:rsidR="0040261B" w:rsidRPr="00DE4BCF" w:rsidTr="0077086B">
        <w:tc>
          <w:tcPr>
            <w:tcW w:w="3220" w:type="dxa"/>
            <w:tcBorders>
              <w:top w:val="nil"/>
              <w:left w:val="nil"/>
              <w:bottom w:val="nil"/>
              <w:right w:val="nil"/>
            </w:tcBorders>
          </w:tcPr>
          <w:p w:rsidR="0040261B" w:rsidRPr="00DE4BCF" w:rsidRDefault="0040261B" w:rsidP="00E847A5">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rsidR="0040261B" w:rsidRPr="00DE4BCF" w:rsidRDefault="0040261B" w:rsidP="00E847A5">
            <w:pPr>
              <w:spacing w:line="250" w:lineRule="exact"/>
              <w:jc w:val="center"/>
              <w:rPr>
                <w:rFonts w:ascii="Arial" w:hAnsi="Arial" w:cs="Arial"/>
                <w:sz w:val="12"/>
                <w:szCs w:val="12"/>
              </w:rPr>
            </w:pPr>
            <w:r w:rsidRPr="00DE4BCF">
              <w:rPr>
                <w:rFonts w:ascii="Arial" w:hAnsi="Arial" w:cs="Arial"/>
                <w:sz w:val="12"/>
                <w:szCs w:val="12"/>
              </w:rPr>
              <w:t>Within</w:t>
            </w:r>
          </w:p>
        </w:tc>
        <w:tc>
          <w:tcPr>
            <w:tcW w:w="901" w:type="dxa"/>
            <w:tcBorders>
              <w:top w:val="nil"/>
              <w:left w:val="nil"/>
              <w:bottom w:val="nil"/>
              <w:right w:val="nil"/>
            </w:tcBorders>
          </w:tcPr>
          <w:p w:rsidR="0040261B" w:rsidRPr="00DE4BCF" w:rsidRDefault="0040261B" w:rsidP="00E847A5">
            <w:pPr>
              <w:spacing w:line="250" w:lineRule="exact"/>
              <w:jc w:val="center"/>
              <w:rPr>
                <w:rFonts w:ascii="Arial" w:hAnsi="Arial" w:cs="Arial"/>
                <w:sz w:val="12"/>
                <w:szCs w:val="12"/>
              </w:rPr>
            </w:pPr>
            <w:r w:rsidRPr="00DE4BCF">
              <w:rPr>
                <w:rFonts w:ascii="Arial" w:hAnsi="Arial" w:cs="Arial"/>
                <w:sz w:val="12"/>
                <w:szCs w:val="12"/>
              </w:rPr>
              <w:t>Over 1 year</w:t>
            </w:r>
          </w:p>
        </w:tc>
        <w:tc>
          <w:tcPr>
            <w:tcW w:w="910" w:type="dxa"/>
            <w:tcBorders>
              <w:top w:val="nil"/>
              <w:left w:val="nil"/>
              <w:bottom w:val="nil"/>
              <w:right w:val="nil"/>
            </w:tcBorders>
          </w:tcPr>
          <w:p w:rsidR="0040261B" w:rsidRPr="00DE4BCF" w:rsidRDefault="0040261B" w:rsidP="00E847A5">
            <w:pPr>
              <w:spacing w:line="250" w:lineRule="exact"/>
              <w:jc w:val="center"/>
              <w:rPr>
                <w:rFonts w:ascii="Arial" w:hAnsi="Arial" w:cs="Arial"/>
                <w:sz w:val="12"/>
                <w:szCs w:val="12"/>
              </w:rPr>
            </w:pPr>
            <w:r w:rsidRPr="00DE4BCF">
              <w:rPr>
                <w:rFonts w:ascii="Arial" w:hAnsi="Arial" w:cs="Arial"/>
                <w:sz w:val="12"/>
                <w:szCs w:val="12"/>
              </w:rPr>
              <w:t>Floating</w:t>
            </w:r>
          </w:p>
        </w:tc>
        <w:tc>
          <w:tcPr>
            <w:tcW w:w="904" w:type="dxa"/>
            <w:tcBorders>
              <w:top w:val="nil"/>
              <w:left w:val="nil"/>
              <w:bottom w:val="nil"/>
              <w:right w:val="nil"/>
            </w:tcBorders>
          </w:tcPr>
          <w:p w:rsidR="0040261B" w:rsidRPr="00DE4BCF" w:rsidRDefault="0040261B" w:rsidP="00E847A5">
            <w:pPr>
              <w:spacing w:line="250" w:lineRule="exact"/>
              <w:jc w:val="center"/>
              <w:rPr>
                <w:rFonts w:ascii="Arial" w:hAnsi="Arial" w:cs="Arial"/>
                <w:sz w:val="12"/>
                <w:szCs w:val="12"/>
              </w:rPr>
            </w:pPr>
            <w:r w:rsidRPr="00DE4BCF">
              <w:rPr>
                <w:rFonts w:ascii="Arial" w:hAnsi="Arial" w:cs="Arial"/>
                <w:sz w:val="12"/>
                <w:szCs w:val="12"/>
              </w:rPr>
              <w:t>Non-Interest</w:t>
            </w:r>
          </w:p>
        </w:tc>
        <w:tc>
          <w:tcPr>
            <w:tcW w:w="998" w:type="dxa"/>
            <w:tcBorders>
              <w:top w:val="nil"/>
              <w:left w:val="nil"/>
              <w:bottom w:val="nil"/>
              <w:right w:val="nil"/>
            </w:tcBorders>
          </w:tcPr>
          <w:p w:rsidR="0040261B" w:rsidRPr="00DE4BCF" w:rsidRDefault="0040261B" w:rsidP="00E847A5">
            <w:pPr>
              <w:spacing w:line="250" w:lineRule="exact"/>
              <w:jc w:val="center"/>
              <w:rPr>
                <w:rFonts w:ascii="Arial" w:hAnsi="Arial" w:cs="Arial"/>
                <w:sz w:val="12"/>
                <w:szCs w:val="12"/>
              </w:rPr>
            </w:pPr>
          </w:p>
        </w:tc>
        <w:tc>
          <w:tcPr>
            <w:tcW w:w="1083" w:type="dxa"/>
            <w:tcBorders>
              <w:top w:val="nil"/>
              <w:left w:val="nil"/>
              <w:bottom w:val="nil"/>
              <w:right w:val="nil"/>
            </w:tcBorders>
          </w:tcPr>
          <w:p w:rsidR="0040261B" w:rsidRPr="00DE4BCF" w:rsidRDefault="0040261B" w:rsidP="00E847A5">
            <w:pPr>
              <w:spacing w:line="250" w:lineRule="exact"/>
              <w:jc w:val="center"/>
              <w:rPr>
                <w:rFonts w:ascii="Arial" w:hAnsi="Arial" w:cs="Arial"/>
                <w:sz w:val="12"/>
                <w:szCs w:val="12"/>
              </w:rPr>
            </w:pPr>
            <w:r w:rsidRPr="00DE4BCF">
              <w:rPr>
                <w:rFonts w:ascii="Arial" w:hAnsi="Arial" w:cs="Arial"/>
                <w:sz w:val="12"/>
                <w:szCs w:val="12"/>
              </w:rPr>
              <w:t>Interest rate</w:t>
            </w:r>
          </w:p>
        </w:tc>
      </w:tr>
      <w:tr w:rsidR="0040261B" w:rsidRPr="00DE4BCF" w:rsidTr="0077086B">
        <w:tc>
          <w:tcPr>
            <w:tcW w:w="3220" w:type="dxa"/>
            <w:tcBorders>
              <w:top w:val="nil"/>
              <w:left w:val="nil"/>
              <w:bottom w:val="nil"/>
              <w:right w:val="nil"/>
            </w:tcBorders>
          </w:tcPr>
          <w:p w:rsidR="0040261B" w:rsidRPr="00DE4BCF" w:rsidRDefault="0040261B" w:rsidP="00E847A5">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rsidR="0040261B" w:rsidRPr="00DE4BCF" w:rsidRDefault="0040261B" w:rsidP="00E847A5">
            <w:pPr>
              <w:pBdr>
                <w:bottom w:val="single" w:sz="4" w:space="1" w:color="auto"/>
                <w:between w:val="single" w:sz="4" w:space="1" w:color="auto"/>
              </w:pBdr>
              <w:spacing w:line="250" w:lineRule="exact"/>
              <w:jc w:val="center"/>
              <w:rPr>
                <w:rFonts w:ascii="Arial" w:hAnsi="Arial" w:cs="Arial"/>
                <w:sz w:val="12"/>
                <w:szCs w:val="12"/>
              </w:rPr>
            </w:pPr>
            <w:r w:rsidRPr="00DE4BCF">
              <w:rPr>
                <w:rFonts w:ascii="Arial" w:hAnsi="Arial" w:cs="Arial"/>
                <w:sz w:val="12"/>
                <w:szCs w:val="12"/>
              </w:rPr>
              <w:t>1</w:t>
            </w:r>
            <w:r w:rsidRPr="00DE4BCF">
              <w:rPr>
                <w:rFonts w:ascii="Arial" w:hAnsi="Arial" w:cs="Arial"/>
                <w:sz w:val="12"/>
                <w:szCs w:val="12"/>
                <w:cs/>
              </w:rPr>
              <w:t xml:space="preserve"> </w:t>
            </w:r>
            <w:r w:rsidRPr="00DE4BCF">
              <w:rPr>
                <w:rFonts w:ascii="Arial" w:hAnsi="Arial" w:cs="Arial"/>
                <w:sz w:val="12"/>
                <w:szCs w:val="12"/>
              </w:rPr>
              <w:t>year</w:t>
            </w:r>
          </w:p>
        </w:tc>
        <w:tc>
          <w:tcPr>
            <w:tcW w:w="901" w:type="dxa"/>
            <w:tcBorders>
              <w:top w:val="nil"/>
              <w:left w:val="nil"/>
              <w:bottom w:val="nil"/>
              <w:right w:val="nil"/>
            </w:tcBorders>
          </w:tcPr>
          <w:p w:rsidR="0040261B" w:rsidRPr="00DE4BCF" w:rsidRDefault="0040261B" w:rsidP="00E847A5">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to 5 years</w:t>
            </w:r>
          </w:p>
        </w:tc>
        <w:tc>
          <w:tcPr>
            <w:tcW w:w="910" w:type="dxa"/>
            <w:tcBorders>
              <w:top w:val="nil"/>
              <w:left w:val="nil"/>
              <w:bottom w:val="nil"/>
              <w:right w:val="nil"/>
            </w:tcBorders>
          </w:tcPr>
          <w:p w:rsidR="0040261B" w:rsidRPr="00DE4BCF" w:rsidRDefault="0040261B" w:rsidP="00E847A5">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 xml:space="preserve"> interest rate</w:t>
            </w:r>
          </w:p>
        </w:tc>
        <w:tc>
          <w:tcPr>
            <w:tcW w:w="904" w:type="dxa"/>
            <w:tcBorders>
              <w:top w:val="nil"/>
              <w:left w:val="nil"/>
              <w:bottom w:val="nil"/>
              <w:right w:val="nil"/>
            </w:tcBorders>
          </w:tcPr>
          <w:p w:rsidR="0040261B" w:rsidRPr="00DE4BCF" w:rsidRDefault="0040261B" w:rsidP="00E847A5">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bearing</w:t>
            </w:r>
          </w:p>
        </w:tc>
        <w:tc>
          <w:tcPr>
            <w:tcW w:w="998" w:type="dxa"/>
            <w:tcBorders>
              <w:top w:val="nil"/>
              <w:left w:val="nil"/>
              <w:bottom w:val="nil"/>
              <w:right w:val="nil"/>
            </w:tcBorders>
          </w:tcPr>
          <w:p w:rsidR="0040261B" w:rsidRPr="00DE4BCF" w:rsidRDefault="0040261B" w:rsidP="00E847A5">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Total</w:t>
            </w:r>
          </w:p>
        </w:tc>
        <w:tc>
          <w:tcPr>
            <w:tcW w:w="1083" w:type="dxa"/>
            <w:tcBorders>
              <w:top w:val="nil"/>
              <w:left w:val="nil"/>
              <w:bottom w:val="nil"/>
              <w:right w:val="nil"/>
            </w:tcBorders>
          </w:tcPr>
          <w:p w:rsidR="0040261B" w:rsidRPr="00DE4BCF" w:rsidRDefault="0040261B" w:rsidP="00E847A5">
            <w:pPr>
              <w:pBdr>
                <w:bottom w:val="single" w:sz="4" w:space="1" w:color="auto"/>
              </w:pBdr>
              <w:spacing w:line="250" w:lineRule="exact"/>
              <w:ind w:left="-33"/>
              <w:jc w:val="center"/>
              <w:rPr>
                <w:rFonts w:ascii="Arial" w:hAnsi="Arial" w:cs="Arial"/>
                <w:sz w:val="12"/>
                <w:szCs w:val="12"/>
              </w:rPr>
            </w:pPr>
            <w:r w:rsidRPr="00DE4BCF">
              <w:rPr>
                <w:rFonts w:ascii="Arial" w:hAnsi="Arial" w:cs="Arial"/>
                <w:sz w:val="12"/>
                <w:szCs w:val="12"/>
              </w:rPr>
              <w:t>(% per annum)</w:t>
            </w:r>
          </w:p>
        </w:tc>
      </w:tr>
      <w:tr w:rsidR="0040261B" w:rsidRPr="00DE4BCF" w:rsidTr="0077086B">
        <w:tc>
          <w:tcPr>
            <w:tcW w:w="3220" w:type="dxa"/>
            <w:tcBorders>
              <w:top w:val="nil"/>
              <w:left w:val="nil"/>
              <w:bottom w:val="nil"/>
              <w:right w:val="nil"/>
            </w:tcBorders>
          </w:tcPr>
          <w:p w:rsidR="0040261B" w:rsidRPr="00DE4BCF" w:rsidRDefault="0040261B" w:rsidP="00E847A5">
            <w:pPr>
              <w:spacing w:line="250" w:lineRule="exact"/>
              <w:jc w:val="both"/>
              <w:rPr>
                <w:rFonts w:ascii="Arial" w:hAnsi="Arial" w:cs="Arial"/>
                <w:sz w:val="12"/>
                <w:szCs w:val="12"/>
              </w:rPr>
            </w:pPr>
            <w:r w:rsidRPr="00DE4BCF">
              <w:rPr>
                <w:rFonts w:ascii="Arial" w:hAnsi="Arial" w:cs="Arial"/>
                <w:sz w:val="12"/>
                <w:szCs w:val="12"/>
                <w:u w:val="single"/>
              </w:rPr>
              <w:t>Financial assets</w:t>
            </w:r>
          </w:p>
        </w:tc>
        <w:tc>
          <w:tcPr>
            <w:tcW w:w="984" w:type="dxa"/>
            <w:tcBorders>
              <w:top w:val="nil"/>
              <w:left w:val="nil"/>
              <w:bottom w:val="nil"/>
              <w:right w:val="nil"/>
            </w:tcBorders>
          </w:tcPr>
          <w:p w:rsidR="0040261B" w:rsidRPr="00DE4BCF" w:rsidRDefault="0040261B" w:rsidP="00E847A5">
            <w:pPr>
              <w:spacing w:line="250" w:lineRule="exact"/>
              <w:jc w:val="both"/>
              <w:rPr>
                <w:rFonts w:ascii="Arial" w:hAnsi="Arial" w:cs="Arial"/>
                <w:sz w:val="12"/>
                <w:szCs w:val="12"/>
              </w:rPr>
            </w:pPr>
          </w:p>
        </w:tc>
        <w:tc>
          <w:tcPr>
            <w:tcW w:w="901" w:type="dxa"/>
            <w:tcBorders>
              <w:top w:val="nil"/>
              <w:left w:val="nil"/>
              <w:bottom w:val="nil"/>
              <w:right w:val="nil"/>
            </w:tcBorders>
          </w:tcPr>
          <w:p w:rsidR="0040261B" w:rsidRPr="00DE4BCF" w:rsidRDefault="0040261B" w:rsidP="00E847A5">
            <w:pPr>
              <w:spacing w:line="250" w:lineRule="exact"/>
              <w:jc w:val="both"/>
              <w:rPr>
                <w:rFonts w:ascii="Arial" w:hAnsi="Arial" w:cs="Arial"/>
                <w:sz w:val="12"/>
                <w:szCs w:val="12"/>
              </w:rPr>
            </w:pPr>
          </w:p>
        </w:tc>
        <w:tc>
          <w:tcPr>
            <w:tcW w:w="910" w:type="dxa"/>
            <w:tcBorders>
              <w:top w:val="nil"/>
              <w:left w:val="nil"/>
              <w:bottom w:val="nil"/>
              <w:right w:val="nil"/>
            </w:tcBorders>
          </w:tcPr>
          <w:p w:rsidR="0040261B" w:rsidRPr="00DE4BCF" w:rsidRDefault="0040261B" w:rsidP="00E847A5">
            <w:pPr>
              <w:spacing w:line="250" w:lineRule="exact"/>
              <w:jc w:val="both"/>
              <w:rPr>
                <w:rFonts w:ascii="Arial" w:hAnsi="Arial" w:cs="Arial"/>
                <w:sz w:val="12"/>
                <w:szCs w:val="12"/>
              </w:rPr>
            </w:pPr>
          </w:p>
        </w:tc>
        <w:tc>
          <w:tcPr>
            <w:tcW w:w="904" w:type="dxa"/>
            <w:tcBorders>
              <w:top w:val="nil"/>
              <w:left w:val="nil"/>
              <w:bottom w:val="nil"/>
              <w:right w:val="nil"/>
            </w:tcBorders>
          </w:tcPr>
          <w:p w:rsidR="0040261B" w:rsidRPr="00DE4BCF" w:rsidRDefault="0040261B" w:rsidP="00E847A5">
            <w:pPr>
              <w:spacing w:line="250" w:lineRule="exact"/>
              <w:jc w:val="both"/>
              <w:rPr>
                <w:rFonts w:ascii="Arial" w:hAnsi="Arial" w:cs="Arial"/>
                <w:sz w:val="12"/>
                <w:szCs w:val="12"/>
              </w:rPr>
            </w:pPr>
          </w:p>
        </w:tc>
        <w:tc>
          <w:tcPr>
            <w:tcW w:w="998" w:type="dxa"/>
            <w:tcBorders>
              <w:top w:val="nil"/>
              <w:left w:val="nil"/>
              <w:bottom w:val="nil"/>
              <w:right w:val="nil"/>
            </w:tcBorders>
          </w:tcPr>
          <w:p w:rsidR="0040261B" w:rsidRPr="00DE4BCF" w:rsidRDefault="0040261B" w:rsidP="00E847A5">
            <w:pPr>
              <w:spacing w:line="250" w:lineRule="exact"/>
              <w:jc w:val="both"/>
              <w:rPr>
                <w:rFonts w:ascii="Arial" w:hAnsi="Arial" w:cs="Arial"/>
                <w:sz w:val="12"/>
                <w:szCs w:val="12"/>
              </w:rPr>
            </w:pPr>
          </w:p>
        </w:tc>
        <w:tc>
          <w:tcPr>
            <w:tcW w:w="1083" w:type="dxa"/>
            <w:tcBorders>
              <w:top w:val="nil"/>
              <w:left w:val="nil"/>
              <w:bottom w:val="nil"/>
              <w:right w:val="nil"/>
            </w:tcBorders>
          </w:tcPr>
          <w:p w:rsidR="0040261B" w:rsidRPr="00DE4BCF" w:rsidRDefault="0040261B" w:rsidP="00E847A5">
            <w:pPr>
              <w:spacing w:line="250" w:lineRule="exact"/>
              <w:jc w:val="both"/>
              <w:rPr>
                <w:rFonts w:ascii="Arial" w:hAnsi="Arial" w:cs="Arial"/>
                <w:sz w:val="12"/>
                <w:szCs w:val="12"/>
              </w:rPr>
            </w:pPr>
          </w:p>
        </w:tc>
      </w:tr>
      <w:tr w:rsidR="00050D4E" w:rsidRPr="00DE4BCF" w:rsidTr="0077086B">
        <w:tc>
          <w:tcPr>
            <w:tcW w:w="3220" w:type="dxa"/>
            <w:tcBorders>
              <w:top w:val="nil"/>
              <w:left w:val="nil"/>
              <w:bottom w:val="nil"/>
              <w:right w:val="nil"/>
            </w:tcBorders>
          </w:tcPr>
          <w:p w:rsidR="00050D4E" w:rsidRPr="00DE4BCF" w:rsidRDefault="00050D4E" w:rsidP="0048590C">
            <w:pPr>
              <w:spacing w:line="250" w:lineRule="exact"/>
              <w:ind w:right="-108"/>
              <w:jc w:val="both"/>
              <w:rPr>
                <w:rFonts w:ascii="Arial" w:hAnsi="Arial" w:cs="Arial"/>
                <w:sz w:val="12"/>
                <w:szCs w:val="12"/>
              </w:rPr>
            </w:pPr>
            <w:r w:rsidRPr="00DE4BCF">
              <w:rPr>
                <w:rFonts w:ascii="Arial" w:hAnsi="Arial" w:cs="Arial"/>
                <w:sz w:val="12"/>
                <w:szCs w:val="12"/>
              </w:rPr>
              <w:t xml:space="preserve">Cash </w:t>
            </w:r>
            <w:r w:rsidR="0048590C">
              <w:rPr>
                <w:rFonts w:ascii="Arial" w:hAnsi="Arial" w:cs="Arial"/>
                <w:sz w:val="12"/>
                <w:szCs w:val="12"/>
              </w:rPr>
              <w:t xml:space="preserve">and cash equivalents </w:t>
            </w:r>
          </w:p>
        </w:tc>
        <w:tc>
          <w:tcPr>
            <w:tcW w:w="984" w:type="dxa"/>
            <w:tcBorders>
              <w:top w:val="nil"/>
              <w:left w:val="nil"/>
              <w:bottom w:val="nil"/>
              <w:right w:val="nil"/>
            </w:tcBorders>
          </w:tcPr>
          <w:p w:rsidR="00050D4E" w:rsidRPr="00DE4BCF" w:rsidRDefault="00050D4E" w:rsidP="00050D4E">
            <w:pPr>
              <w:tabs>
                <w:tab w:val="decimal" w:pos="722"/>
              </w:tabs>
              <w:spacing w:line="250" w:lineRule="exact"/>
              <w:rPr>
                <w:rFonts w:ascii="Arial" w:hAnsi="Arial" w:cs="Arial"/>
                <w:sz w:val="12"/>
                <w:szCs w:val="12"/>
              </w:rPr>
            </w:pPr>
            <w:r w:rsidRPr="00DE4BCF">
              <w:rPr>
                <w:rFonts w:ascii="Arial" w:hAnsi="Arial" w:cs="Arial"/>
                <w:sz w:val="12"/>
                <w:szCs w:val="12"/>
              </w:rPr>
              <w:t>-</w:t>
            </w:r>
          </w:p>
        </w:tc>
        <w:tc>
          <w:tcPr>
            <w:tcW w:w="901" w:type="dxa"/>
            <w:tcBorders>
              <w:top w:val="nil"/>
              <w:left w:val="nil"/>
              <w:bottom w:val="nil"/>
              <w:right w:val="nil"/>
            </w:tcBorders>
          </w:tcPr>
          <w:p w:rsidR="00050D4E" w:rsidRPr="00DE4BCF" w:rsidRDefault="00050D4E" w:rsidP="00050D4E">
            <w:pPr>
              <w:tabs>
                <w:tab w:val="decimal" w:pos="598"/>
              </w:tabs>
              <w:spacing w:line="250" w:lineRule="exact"/>
              <w:rPr>
                <w:rFonts w:ascii="Arial" w:hAnsi="Arial" w:cs="Arial"/>
                <w:sz w:val="12"/>
                <w:szCs w:val="12"/>
              </w:rPr>
            </w:pPr>
            <w:r w:rsidRPr="00DE4BCF">
              <w:rPr>
                <w:rFonts w:ascii="Arial" w:hAnsi="Arial" w:cs="Arial"/>
                <w:sz w:val="12"/>
                <w:szCs w:val="12"/>
              </w:rPr>
              <w:t>-</w:t>
            </w:r>
          </w:p>
        </w:tc>
        <w:tc>
          <w:tcPr>
            <w:tcW w:w="910" w:type="dxa"/>
            <w:tcBorders>
              <w:top w:val="nil"/>
              <w:left w:val="nil"/>
              <w:bottom w:val="nil"/>
              <w:right w:val="nil"/>
            </w:tcBorders>
          </w:tcPr>
          <w:p w:rsidR="00050D4E" w:rsidRPr="00DE4BCF" w:rsidRDefault="00050D4E" w:rsidP="00050D4E">
            <w:pPr>
              <w:tabs>
                <w:tab w:val="decimal" w:pos="650"/>
              </w:tabs>
              <w:spacing w:line="250" w:lineRule="exact"/>
              <w:jc w:val="center"/>
              <w:rPr>
                <w:rFonts w:ascii="Arial" w:hAnsi="Arial" w:cs="Arial"/>
                <w:sz w:val="12"/>
                <w:szCs w:val="12"/>
              </w:rPr>
            </w:pPr>
            <w:r>
              <w:rPr>
                <w:rFonts w:ascii="Arial" w:hAnsi="Arial" w:cs="Arial"/>
                <w:sz w:val="12"/>
                <w:szCs w:val="12"/>
              </w:rPr>
              <w:t>40</w:t>
            </w:r>
          </w:p>
        </w:tc>
        <w:tc>
          <w:tcPr>
            <w:tcW w:w="904" w:type="dxa"/>
            <w:tcBorders>
              <w:top w:val="nil"/>
              <w:left w:val="nil"/>
              <w:bottom w:val="nil"/>
              <w:right w:val="nil"/>
            </w:tcBorders>
          </w:tcPr>
          <w:p w:rsidR="00050D4E" w:rsidRPr="00DE4BCF" w:rsidRDefault="00050D4E" w:rsidP="00050D4E">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050D4E" w:rsidRPr="00DE4BCF" w:rsidRDefault="00050D4E" w:rsidP="00050D4E">
            <w:pPr>
              <w:tabs>
                <w:tab w:val="decimal" w:pos="734"/>
              </w:tabs>
              <w:spacing w:line="250" w:lineRule="exact"/>
              <w:rPr>
                <w:rFonts w:ascii="Arial" w:hAnsi="Arial" w:cs="Arial"/>
                <w:sz w:val="12"/>
                <w:szCs w:val="12"/>
              </w:rPr>
            </w:pPr>
            <w:r>
              <w:rPr>
                <w:rFonts w:ascii="Arial" w:hAnsi="Arial" w:cs="Arial"/>
                <w:sz w:val="12"/>
                <w:szCs w:val="12"/>
              </w:rPr>
              <w:t>40</w:t>
            </w:r>
          </w:p>
        </w:tc>
        <w:tc>
          <w:tcPr>
            <w:tcW w:w="1083" w:type="dxa"/>
            <w:tcBorders>
              <w:top w:val="nil"/>
              <w:left w:val="nil"/>
              <w:bottom w:val="nil"/>
              <w:right w:val="nil"/>
            </w:tcBorders>
          </w:tcPr>
          <w:p w:rsidR="00050D4E" w:rsidRPr="00DE4BCF" w:rsidRDefault="00E82EDB" w:rsidP="00050D4E">
            <w:pPr>
              <w:spacing w:line="250" w:lineRule="exact"/>
              <w:ind w:left="-9" w:right="-18"/>
              <w:jc w:val="center"/>
              <w:rPr>
                <w:rFonts w:ascii="Arial" w:hAnsi="Arial" w:cs="Arial"/>
                <w:sz w:val="12"/>
                <w:szCs w:val="12"/>
              </w:rPr>
            </w:pPr>
            <w:r>
              <w:rPr>
                <w:rFonts w:ascii="Arial" w:hAnsi="Arial" w:cs="Arial"/>
                <w:sz w:val="12"/>
                <w:szCs w:val="12"/>
              </w:rPr>
              <w:t xml:space="preserve">0.25 - </w:t>
            </w:r>
            <w:r w:rsidR="00050D4E">
              <w:rPr>
                <w:rFonts w:ascii="Arial" w:hAnsi="Arial" w:cs="Arial"/>
                <w:sz w:val="12"/>
                <w:szCs w:val="12"/>
              </w:rPr>
              <w:t>0.375</w:t>
            </w:r>
          </w:p>
        </w:tc>
      </w:tr>
      <w:tr w:rsidR="00050D4E" w:rsidRPr="00DE4BCF" w:rsidTr="0077086B">
        <w:tc>
          <w:tcPr>
            <w:tcW w:w="3220" w:type="dxa"/>
            <w:tcBorders>
              <w:top w:val="nil"/>
              <w:left w:val="nil"/>
              <w:bottom w:val="nil"/>
              <w:right w:val="nil"/>
            </w:tcBorders>
          </w:tcPr>
          <w:p w:rsidR="00050D4E" w:rsidRPr="00DE4BCF" w:rsidRDefault="00050D4E" w:rsidP="00050D4E">
            <w:pPr>
              <w:spacing w:line="250" w:lineRule="exact"/>
              <w:ind w:right="-108"/>
              <w:jc w:val="both"/>
              <w:rPr>
                <w:rFonts w:ascii="Arial" w:hAnsi="Arial" w:cs="Arial"/>
                <w:sz w:val="12"/>
                <w:szCs w:val="12"/>
              </w:rPr>
            </w:pPr>
            <w:r w:rsidRPr="00DE4BCF">
              <w:rPr>
                <w:rFonts w:ascii="Arial" w:hAnsi="Arial" w:cs="Arial"/>
                <w:sz w:val="12"/>
                <w:szCs w:val="12"/>
              </w:rPr>
              <w:t>Trade and other receivables</w:t>
            </w:r>
          </w:p>
        </w:tc>
        <w:tc>
          <w:tcPr>
            <w:tcW w:w="984" w:type="dxa"/>
            <w:tcBorders>
              <w:top w:val="nil"/>
              <w:left w:val="nil"/>
              <w:bottom w:val="nil"/>
              <w:right w:val="nil"/>
            </w:tcBorders>
          </w:tcPr>
          <w:p w:rsidR="00050D4E" w:rsidRPr="00DE4BCF" w:rsidRDefault="00050D4E" w:rsidP="00050D4E">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050D4E" w:rsidRPr="00DE4BCF" w:rsidRDefault="00050D4E" w:rsidP="00050D4E">
            <w:pPr>
              <w:tabs>
                <w:tab w:val="decimal" w:pos="598"/>
              </w:tabs>
              <w:spacing w:line="250" w:lineRule="exact"/>
              <w:rPr>
                <w:rFonts w:ascii="Arial" w:hAnsi="Arial" w:cs="Arial"/>
                <w:sz w:val="12"/>
                <w:szCs w:val="12"/>
              </w:rPr>
            </w:pPr>
            <w:r w:rsidRPr="00DE4BCF">
              <w:rPr>
                <w:rFonts w:ascii="Arial" w:hAnsi="Arial" w:cs="Arial"/>
                <w:sz w:val="12"/>
                <w:szCs w:val="12"/>
              </w:rPr>
              <w:t>-</w:t>
            </w:r>
          </w:p>
        </w:tc>
        <w:tc>
          <w:tcPr>
            <w:tcW w:w="910" w:type="dxa"/>
            <w:tcBorders>
              <w:top w:val="nil"/>
              <w:left w:val="nil"/>
              <w:bottom w:val="nil"/>
              <w:right w:val="nil"/>
            </w:tcBorders>
          </w:tcPr>
          <w:p w:rsidR="00050D4E" w:rsidRPr="00DE4BCF" w:rsidRDefault="00050D4E" w:rsidP="00050D4E">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050D4E" w:rsidRPr="00DE4BCF" w:rsidRDefault="00050D4E" w:rsidP="00050D4E">
            <w:pPr>
              <w:tabs>
                <w:tab w:val="decimal" w:pos="627"/>
              </w:tabs>
              <w:spacing w:line="250" w:lineRule="exact"/>
              <w:rPr>
                <w:rFonts w:ascii="Arial" w:hAnsi="Arial" w:cs="Arial"/>
                <w:sz w:val="12"/>
                <w:szCs w:val="12"/>
              </w:rPr>
            </w:pPr>
            <w:r>
              <w:rPr>
                <w:rFonts w:ascii="Arial" w:hAnsi="Arial" w:cs="Arial"/>
                <w:sz w:val="12"/>
                <w:szCs w:val="12"/>
              </w:rPr>
              <w:t>46</w:t>
            </w:r>
          </w:p>
        </w:tc>
        <w:tc>
          <w:tcPr>
            <w:tcW w:w="998" w:type="dxa"/>
            <w:tcBorders>
              <w:top w:val="nil"/>
              <w:left w:val="nil"/>
              <w:bottom w:val="nil"/>
              <w:right w:val="nil"/>
            </w:tcBorders>
          </w:tcPr>
          <w:p w:rsidR="00050D4E" w:rsidRPr="00DE4BCF" w:rsidRDefault="00050D4E" w:rsidP="00050D4E">
            <w:pPr>
              <w:tabs>
                <w:tab w:val="decimal" w:pos="734"/>
              </w:tabs>
              <w:spacing w:line="250" w:lineRule="exact"/>
              <w:rPr>
                <w:rFonts w:ascii="Arial" w:hAnsi="Arial" w:cs="Arial"/>
                <w:sz w:val="12"/>
                <w:szCs w:val="12"/>
              </w:rPr>
            </w:pPr>
            <w:r>
              <w:rPr>
                <w:rFonts w:ascii="Arial" w:hAnsi="Arial" w:cs="Arial"/>
                <w:sz w:val="12"/>
                <w:szCs w:val="12"/>
              </w:rPr>
              <w:t>46</w:t>
            </w:r>
          </w:p>
        </w:tc>
        <w:tc>
          <w:tcPr>
            <w:tcW w:w="1083" w:type="dxa"/>
            <w:tcBorders>
              <w:top w:val="nil"/>
              <w:left w:val="nil"/>
              <w:bottom w:val="nil"/>
              <w:right w:val="nil"/>
            </w:tcBorders>
          </w:tcPr>
          <w:p w:rsidR="00050D4E" w:rsidRPr="00DE4BCF" w:rsidRDefault="00050D4E" w:rsidP="00050D4E">
            <w:pPr>
              <w:spacing w:line="250" w:lineRule="exact"/>
              <w:ind w:left="-9" w:right="-18"/>
              <w:jc w:val="center"/>
              <w:rPr>
                <w:rFonts w:ascii="Arial" w:hAnsi="Arial" w:cs="Arial"/>
                <w:sz w:val="12"/>
                <w:szCs w:val="12"/>
              </w:rPr>
            </w:pPr>
            <w:r>
              <w:rPr>
                <w:rFonts w:ascii="Arial" w:hAnsi="Arial" w:cs="Arial"/>
                <w:sz w:val="12"/>
                <w:szCs w:val="12"/>
              </w:rPr>
              <w:t>-</w:t>
            </w:r>
          </w:p>
        </w:tc>
      </w:tr>
      <w:tr w:rsidR="00050D4E" w:rsidRPr="00DE4BCF" w:rsidTr="0077086B">
        <w:tc>
          <w:tcPr>
            <w:tcW w:w="3220" w:type="dxa"/>
            <w:tcBorders>
              <w:top w:val="nil"/>
              <w:left w:val="nil"/>
              <w:bottom w:val="nil"/>
              <w:right w:val="nil"/>
            </w:tcBorders>
          </w:tcPr>
          <w:p w:rsidR="00050D4E" w:rsidRPr="00DE4BCF" w:rsidRDefault="00050D4E" w:rsidP="00050D4E">
            <w:pPr>
              <w:spacing w:line="250" w:lineRule="exact"/>
              <w:ind w:right="-108"/>
              <w:jc w:val="both"/>
              <w:rPr>
                <w:rFonts w:ascii="Arial" w:hAnsi="Arial" w:cs="Arial"/>
                <w:sz w:val="12"/>
                <w:szCs w:val="12"/>
              </w:rPr>
            </w:pPr>
            <w:r w:rsidRPr="00DE4BCF">
              <w:rPr>
                <w:rFonts w:ascii="Arial" w:hAnsi="Arial" w:cs="Arial"/>
                <w:sz w:val="12"/>
                <w:szCs w:val="12"/>
              </w:rPr>
              <w:t>Long-term fixed deposit</w:t>
            </w:r>
          </w:p>
        </w:tc>
        <w:tc>
          <w:tcPr>
            <w:tcW w:w="984" w:type="dxa"/>
            <w:tcBorders>
              <w:top w:val="nil"/>
              <w:left w:val="nil"/>
              <w:bottom w:val="nil"/>
              <w:right w:val="nil"/>
            </w:tcBorders>
          </w:tcPr>
          <w:p w:rsidR="00050D4E" w:rsidRPr="00DE4BCF" w:rsidRDefault="00050D4E" w:rsidP="00050D4E">
            <w:pPr>
              <w:tabs>
                <w:tab w:val="decimal" w:pos="722"/>
              </w:tabs>
              <w:spacing w:line="250" w:lineRule="exact"/>
              <w:rPr>
                <w:rFonts w:ascii="Arial" w:hAnsi="Arial" w:cs="Arial"/>
                <w:sz w:val="12"/>
                <w:szCs w:val="12"/>
              </w:rPr>
            </w:pPr>
            <w:r w:rsidRPr="00DE4BCF">
              <w:rPr>
                <w:rFonts w:ascii="Arial" w:hAnsi="Arial" w:cs="Arial"/>
                <w:sz w:val="12"/>
                <w:szCs w:val="12"/>
              </w:rPr>
              <w:t>-</w:t>
            </w:r>
          </w:p>
        </w:tc>
        <w:tc>
          <w:tcPr>
            <w:tcW w:w="901" w:type="dxa"/>
            <w:tcBorders>
              <w:top w:val="nil"/>
              <w:left w:val="nil"/>
              <w:bottom w:val="nil"/>
              <w:right w:val="nil"/>
            </w:tcBorders>
          </w:tcPr>
          <w:p w:rsidR="00050D4E" w:rsidRPr="00DE4BCF" w:rsidRDefault="00050D4E" w:rsidP="00050D4E">
            <w:pPr>
              <w:tabs>
                <w:tab w:val="decimal" w:pos="598"/>
              </w:tabs>
              <w:spacing w:line="250" w:lineRule="exact"/>
              <w:rPr>
                <w:rFonts w:ascii="Arial" w:hAnsi="Arial" w:cs="Arial"/>
                <w:sz w:val="12"/>
                <w:szCs w:val="12"/>
              </w:rPr>
            </w:pPr>
            <w:r w:rsidRPr="00DE4BCF">
              <w:rPr>
                <w:rFonts w:ascii="Arial" w:hAnsi="Arial" w:cs="Arial"/>
                <w:sz w:val="12"/>
                <w:szCs w:val="12"/>
              </w:rPr>
              <w:t>2</w:t>
            </w:r>
          </w:p>
        </w:tc>
        <w:tc>
          <w:tcPr>
            <w:tcW w:w="910" w:type="dxa"/>
            <w:tcBorders>
              <w:top w:val="nil"/>
              <w:left w:val="nil"/>
              <w:bottom w:val="nil"/>
              <w:right w:val="nil"/>
            </w:tcBorders>
          </w:tcPr>
          <w:p w:rsidR="00050D4E" w:rsidRPr="00DE4BCF" w:rsidRDefault="00050D4E" w:rsidP="00050D4E">
            <w:pPr>
              <w:tabs>
                <w:tab w:val="decimal" w:pos="627"/>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050D4E" w:rsidRPr="00DE4BCF" w:rsidRDefault="00050D4E" w:rsidP="00050D4E">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050D4E" w:rsidRPr="00DE4BCF" w:rsidRDefault="00050D4E" w:rsidP="00050D4E">
            <w:pPr>
              <w:tabs>
                <w:tab w:val="decimal" w:pos="734"/>
              </w:tabs>
              <w:spacing w:line="25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rsidR="00050D4E" w:rsidRPr="00DE4BCF" w:rsidRDefault="00050D4E" w:rsidP="00050D4E">
            <w:pPr>
              <w:spacing w:line="250" w:lineRule="exact"/>
              <w:ind w:left="-9" w:right="-18"/>
              <w:jc w:val="center"/>
              <w:rPr>
                <w:rFonts w:ascii="Arial" w:hAnsi="Arial" w:cs="Arial"/>
                <w:sz w:val="12"/>
                <w:szCs w:val="12"/>
              </w:rPr>
            </w:pPr>
            <w:r>
              <w:rPr>
                <w:rFonts w:ascii="Arial" w:hAnsi="Arial" w:cs="Arial"/>
                <w:sz w:val="12"/>
                <w:szCs w:val="12"/>
              </w:rPr>
              <w:t>1.40</w:t>
            </w:r>
          </w:p>
        </w:tc>
      </w:tr>
      <w:tr w:rsidR="00050D4E" w:rsidRPr="00DE4BCF" w:rsidTr="0077086B">
        <w:tc>
          <w:tcPr>
            <w:tcW w:w="3220" w:type="dxa"/>
            <w:tcBorders>
              <w:top w:val="nil"/>
              <w:left w:val="nil"/>
              <w:bottom w:val="nil"/>
              <w:right w:val="nil"/>
            </w:tcBorders>
          </w:tcPr>
          <w:p w:rsidR="00050D4E" w:rsidRPr="00DE4BCF" w:rsidRDefault="00050D4E" w:rsidP="00050D4E">
            <w:pPr>
              <w:spacing w:line="250" w:lineRule="exact"/>
              <w:ind w:right="-108"/>
              <w:jc w:val="both"/>
              <w:rPr>
                <w:rFonts w:ascii="Arial" w:hAnsi="Arial" w:cs="Arial"/>
                <w:sz w:val="12"/>
                <w:szCs w:val="12"/>
              </w:rPr>
            </w:pPr>
            <w:r>
              <w:rPr>
                <w:rFonts w:ascii="Arial" w:hAnsi="Arial" w:cs="Arial"/>
                <w:sz w:val="12"/>
                <w:szCs w:val="12"/>
              </w:rPr>
              <w:t>Long-term loans to subsidiaries</w:t>
            </w:r>
          </w:p>
        </w:tc>
        <w:tc>
          <w:tcPr>
            <w:tcW w:w="984" w:type="dxa"/>
            <w:tcBorders>
              <w:top w:val="nil"/>
              <w:left w:val="nil"/>
              <w:bottom w:val="nil"/>
              <w:right w:val="nil"/>
            </w:tcBorders>
          </w:tcPr>
          <w:p w:rsidR="00050D4E" w:rsidRPr="00DE4BCF" w:rsidRDefault="00050D4E" w:rsidP="00050D4E">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050D4E" w:rsidRPr="00DE4BCF" w:rsidRDefault="00050D4E" w:rsidP="00050D4E">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050D4E" w:rsidRDefault="00050D4E" w:rsidP="00050D4E">
            <w:pPr>
              <w:tabs>
                <w:tab w:val="decimal" w:pos="627"/>
              </w:tabs>
              <w:spacing w:line="250" w:lineRule="exact"/>
              <w:jc w:val="center"/>
              <w:rPr>
                <w:rFonts w:ascii="Arial" w:hAnsi="Arial" w:cs="Arial"/>
                <w:sz w:val="12"/>
                <w:szCs w:val="12"/>
              </w:rPr>
            </w:pPr>
            <w:r>
              <w:rPr>
                <w:rFonts w:ascii="Arial" w:hAnsi="Arial" w:cs="Arial"/>
                <w:sz w:val="12"/>
                <w:szCs w:val="12"/>
              </w:rPr>
              <w:t>978</w:t>
            </w:r>
          </w:p>
        </w:tc>
        <w:tc>
          <w:tcPr>
            <w:tcW w:w="904" w:type="dxa"/>
            <w:tcBorders>
              <w:top w:val="nil"/>
              <w:left w:val="nil"/>
              <w:bottom w:val="nil"/>
              <w:right w:val="nil"/>
            </w:tcBorders>
          </w:tcPr>
          <w:p w:rsidR="00050D4E" w:rsidRDefault="00050D4E" w:rsidP="00050D4E">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050D4E" w:rsidRDefault="00050D4E" w:rsidP="00050D4E">
            <w:pPr>
              <w:tabs>
                <w:tab w:val="decimal" w:pos="734"/>
              </w:tabs>
              <w:spacing w:line="250" w:lineRule="exact"/>
              <w:rPr>
                <w:rFonts w:ascii="Arial" w:hAnsi="Arial" w:cs="Arial"/>
                <w:sz w:val="12"/>
                <w:szCs w:val="12"/>
              </w:rPr>
            </w:pPr>
            <w:r>
              <w:rPr>
                <w:rFonts w:ascii="Arial" w:hAnsi="Arial" w:cs="Arial"/>
                <w:sz w:val="12"/>
                <w:szCs w:val="12"/>
              </w:rPr>
              <w:t>978</w:t>
            </w:r>
          </w:p>
        </w:tc>
        <w:tc>
          <w:tcPr>
            <w:tcW w:w="1083" w:type="dxa"/>
            <w:tcBorders>
              <w:top w:val="nil"/>
              <w:left w:val="nil"/>
              <w:bottom w:val="nil"/>
              <w:right w:val="nil"/>
            </w:tcBorders>
          </w:tcPr>
          <w:p w:rsidR="00050D4E" w:rsidRPr="00DE4BCF" w:rsidRDefault="00050D4E" w:rsidP="00050D4E">
            <w:pPr>
              <w:spacing w:line="250" w:lineRule="exact"/>
              <w:ind w:left="-9" w:right="-18"/>
              <w:jc w:val="center"/>
              <w:rPr>
                <w:rFonts w:ascii="Arial" w:hAnsi="Arial" w:cs="Arial"/>
                <w:sz w:val="12"/>
                <w:szCs w:val="12"/>
              </w:rPr>
            </w:pPr>
            <w:r>
              <w:rPr>
                <w:rFonts w:ascii="Arial" w:hAnsi="Arial" w:cs="Arial"/>
                <w:sz w:val="12"/>
                <w:szCs w:val="12"/>
              </w:rPr>
              <w:t>4.19</w:t>
            </w:r>
          </w:p>
        </w:tc>
      </w:tr>
      <w:tr w:rsidR="00050D4E" w:rsidRPr="00DE4BCF" w:rsidTr="0077086B">
        <w:tc>
          <w:tcPr>
            <w:tcW w:w="3220" w:type="dxa"/>
            <w:tcBorders>
              <w:top w:val="nil"/>
              <w:left w:val="nil"/>
              <w:bottom w:val="nil"/>
              <w:right w:val="nil"/>
            </w:tcBorders>
          </w:tcPr>
          <w:p w:rsidR="00050D4E" w:rsidRPr="00DE4BCF" w:rsidRDefault="00050D4E" w:rsidP="00050D4E">
            <w:pPr>
              <w:spacing w:line="250" w:lineRule="exact"/>
              <w:jc w:val="both"/>
              <w:rPr>
                <w:rFonts w:ascii="Arial" w:hAnsi="Arial" w:cs="Arial"/>
                <w:sz w:val="12"/>
                <w:szCs w:val="12"/>
                <w:u w:val="single"/>
              </w:rPr>
            </w:pPr>
            <w:r w:rsidRPr="00DE4BCF">
              <w:rPr>
                <w:rFonts w:ascii="Arial" w:hAnsi="Arial" w:cs="Arial"/>
                <w:sz w:val="12"/>
                <w:szCs w:val="12"/>
                <w:u w:val="single"/>
              </w:rPr>
              <w:t>Financial liabilities</w:t>
            </w:r>
          </w:p>
        </w:tc>
        <w:tc>
          <w:tcPr>
            <w:tcW w:w="984" w:type="dxa"/>
            <w:tcBorders>
              <w:top w:val="nil"/>
              <w:left w:val="nil"/>
              <w:bottom w:val="nil"/>
              <w:right w:val="nil"/>
            </w:tcBorders>
          </w:tcPr>
          <w:p w:rsidR="00050D4E" w:rsidRPr="00DE4BCF" w:rsidRDefault="00050D4E" w:rsidP="00050D4E">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rsidR="00050D4E" w:rsidRPr="00DE4BCF" w:rsidRDefault="00050D4E" w:rsidP="00050D4E">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rsidR="00050D4E" w:rsidRPr="00DE4BCF" w:rsidRDefault="00050D4E" w:rsidP="00050D4E">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tcPr>
          <w:p w:rsidR="00050D4E" w:rsidRPr="00DE4BCF" w:rsidRDefault="00050D4E" w:rsidP="00050D4E">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rsidR="00050D4E" w:rsidRPr="00DE4BCF" w:rsidRDefault="00050D4E" w:rsidP="00050D4E">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rsidR="00050D4E" w:rsidRPr="00DE4BCF" w:rsidRDefault="00050D4E" w:rsidP="00050D4E">
            <w:pPr>
              <w:spacing w:line="250" w:lineRule="exact"/>
              <w:ind w:left="-9" w:right="-18"/>
              <w:jc w:val="center"/>
              <w:rPr>
                <w:rFonts w:ascii="Arial" w:hAnsi="Arial" w:cs="Arial"/>
                <w:sz w:val="12"/>
                <w:szCs w:val="12"/>
              </w:rPr>
            </w:pPr>
          </w:p>
        </w:tc>
      </w:tr>
      <w:tr w:rsidR="00050D4E" w:rsidRPr="00DE4BCF" w:rsidTr="0077086B">
        <w:tc>
          <w:tcPr>
            <w:tcW w:w="3220" w:type="dxa"/>
            <w:tcBorders>
              <w:top w:val="nil"/>
              <w:left w:val="nil"/>
              <w:bottom w:val="nil"/>
              <w:right w:val="nil"/>
            </w:tcBorders>
          </w:tcPr>
          <w:p w:rsidR="00050D4E" w:rsidRPr="00DE4BCF" w:rsidRDefault="00050D4E" w:rsidP="00050D4E">
            <w:pPr>
              <w:spacing w:line="250" w:lineRule="exact"/>
              <w:jc w:val="both"/>
              <w:rPr>
                <w:rFonts w:ascii="Arial" w:hAnsi="Arial" w:cs="Arial"/>
                <w:sz w:val="12"/>
                <w:szCs w:val="12"/>
              </w:rPr>
            </w:pPr>
            <w:r w:rsidRPr="00DE4BCF">
              <w:rPr>
                <w:rFonts w:ascii="Arial" w:hAnsi="Arial" w:cs="Arial"/>
                <w:sz w:val="12"/>
                <w:szCs w:val="12"/>
              </w:rPr>
              <w:t>Trade and other payables</w:t>
            </w:r>
          </w:p>
        </w:tc>
        <w:tc>
          <w:tcPr>
            <w:tcW w:w="984" w:type="dxa"/>
            <w:tcBorders>
              <w:top w:val="nil"/>
              <w:left w:val="nil"/>
              <w:bottom w:val="nil"/>
              <w:right w:val="nil"/>
            </w:tcBorders>
          </w:tcPr>
          <w:p w:rsidR="00050D4E" w:rsidRPr="00DE4BCF" w:rsidRDefault="00050D4E" w:rsidP="00050D4E">
            <w:pPr>
              <w:tabs>
                <w:tab w:val="decimal" w:pos="722"/>
              </w:tabs>
              <w:spacing w:line="250" w:lineRule="exact"/>
              <w:rPr>
                <w:rFonts w:ascii="Arial" w:hAnsi="Arial" w:cs="Arial"/>
                <w:sz w:val="12"/>
                <w:szCs w:val="12"/>
              </w:rPr>
            </w:pPr>
            <w:r w:rsidRPr="00DE4BCF">
              <w:rPr>
                <w:rFonts w:ascii="Arial" w:hAnsi="Arial" w:cs="Arial"/>
                <w:sz w:val="12"/>
                <w:szCs w:val="12"/>
              </w:rPr>
              <w:t>-</w:t>
            </w:r>
          </w:p>
        </w:tc>
        <w:tc>
          <w:tcPr>
            <w:tcW w:w="901" w:type="dxa"/>
            <w:tcBorders>
              <w:top w:val="nil"/>
              <w:left w:val="nil"/>
              <w:bottom w:val="nil"/>
              <w:right w:val="nil"/>
            </w:tcBorders>
          </w:tcPr>
          <w:p w:rsidR="00050D4E" w:rsidRPr="00DE4BCF" w:rsidRDefault="00050D4E" w:rsidP="00050D4E">
            <w:pPr>
              <w:tabs>
                <w:tab w:val="decimal" w:pos="598"/>
              </w:tabs>
              <w:spacing w:line="250" w:lineRule="exact"/>
              <w:rPr>
                <w:rFonts w:ascii="Arial" w:hAnsi="Arial" w:cs="Arial"/>
                <w:sz w:val="12"/>
                <w:szCs w:val="12"/>
              </w:rPr>
            </w:pPr>
            <w:r w:rsidRPr="00DE4BCF">
              <w:rPr>
                <w:rFonts w:ascii="Arial" w:hAnsi="Arial" w:cs="Arial"/>
                <w:sz w:val="12"/>
                <w:szCs w:val="12"/>
              </w:rPr>
              <w:t>-</w:t>
            </w:r>
          </w:p>
        </w:tc>
        <w:tc>
          <w:tcPr>
            <w:tcW w:w="910" w:type="dxa"/>
            <w:tcBorders>
              <w:top w:val="nil"/>
              <w:left w:val="nil"/>
              <w:bottom w:val="nil"/>
              <w:right w:val="nil"/>
            </w:tcBorders>
          </w:tcPr>
          <w:p w:rsidR="00050D4E" w:rsidRPr="00DE4BCF" w:rsidRDefault="00050D4E" w:rsidP="00050D4E">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050D4E" w:rsidRPr="00DE4BCF" w:rsidRDefault="00050D4E" w:rsidP="00034AA3">
            <w:pPr>
              <w:tabs>
                <w:tab w:val="decimal" w:pos="627"/>
              </w:tabs>
              <w:spacing w:line="250" w:lineRule="exact"/>
              <w:rPr>
                <w:rFonts w:ascii="Arial" w:hAnsi="Arial" w:cs="Arial"/>
                <w:sz w:val="12"/>
                <w:szCs w:val="12"/>
              </w:rPr>
            </w:pPr>
            <w:r>
              <w:rPr>
                <w:rFonts w:ascii="Arial" w:hAnsi="Arial" w:cs="Arial"/>
                <w:sz w:val="12"/>
                <w:szCs w:val="12"/>
              </w:rPr>
              <w:t>3</w:t>
            </w:r>
            <w:r w:rsidR="00034AA3">
              <w:rPr>
                <w:rFonts w:ascii="Arial" w:hAnsi="Arial" w:cs="Arial"/>
                <w:sz w:val="12"/>
                <w:szCs w:val="12"/>
              </w:rPr>
              <w:t>5</w:t>
            </w:r>
          </w:p>
        </w:tc>
        <w:tc>
          <w:tcPr>
            <w:tcW w:w="998" w:type="dxa"/>
            <w:tcBorders>
              <w:top w:val="nil"/>
              <w:left w:val="nil"/>
              <w:bottom w:val="nil"/>
              <w:right w:val="nil"/>
            </w:tcBorders>
          </w:tcPr>
          <w:p w:rsidR="00050D4E" w:rsidRPr="00DE4BCF" w:rsidRDefault="00050D4E" w:rsidP="00050D4E">
            <w:pPr>
              <w:tabs>
                <w:tab w:val="decimal" w:pos="734"/>
              </w:tabs>
              <w:spacing w:line="250" w:lineRule="exact"/>
              <w:rPr>
                <w:rFonts w:ascii="Arial" w:hAnsi="Arial" w:cs="Arial"/>
                <w:sz w:val="12"/>
                <w:szCs w:val="12"/>
              </w:rPr>
            </w:pPr>
            <w:r>
              <w:rPr>
                <w:rFonts w:ascii="Arial" w:hAnsi="Arial" w:cs="Arial"/>
                <w:sz w:val="12"/>
                <w:szCs w:val="12"/>
              </w:rPr>
              <w:t>3</w:t>
            </w:r>
            <w:r w:rsidR="00034AA3">
              <w:rPr>
                <w:rFonts w:ascii="Arial" w:hAnsi="Arial" w:cs="Arial"/>
                <w:sz w:val="12"/>
                <w:szCs w:val="12"/>
              </w:rPr>
              <w:t>5</w:t>
            </w:r>
          </w:p>
        </w:tc>
        <w:tc>
          <w:tcPr>
            <w:tcW w:w="1083" w:type="dxa"/>
            <w:tcBorders>
              <w:top w:val="nil"/>
              <w:left w:val="nil"/>
              <w:bottom w:val="nil"/>
              <w:right w:val="nil"/>
            </w:tcBorders>
          </w:tcPr>
          <w:p w:rsidR="00050D4E" w:rsidRPr="00DE4BCF" w:rsidRDefault="00050D4E" w:rsidP="00050D4E">
            <w:pPr>
              <w:spacing w:line="250" w:lineRule="exact"/>
              <w:ind w:left="-9" w:right="-18"/>
              <w:jc w:val="center"/>
              <w:rPr>
                <w:rFonts w:ascii="Arial" w:hAnsi="Arial" w:cs="Arial"/>
                <w:sz w:val="12"/>
                <w:szCs w:val="12"/>
              </w:rPr>
            </w:pPr>
            <w:r>
              <w:rPr>
                <w:rFonts w:ascii="Arial" w:hAnsi="Arial" w:cs="Arial"/>
                <w:sz w:val="12"/>
                <w:szCs w:val="12"/>
              </w:rPr>
              <w:t>-</w:t>
            </w:r>
          </w:p>
        </w:tc>
      </w:tr>
      <w:tr w:rsidR="00050D4E" w:rsidRPr="00DE4BCF" w:rsidTr="0077086B">
        <w:tc>
          <w:tcPr>
            <w:tcW w:w="3220" w:type="dxa"/>
            <w:tcBorders>
              <w:top w:val="nil"/>
              <w:left w:val="nil"/>
              <w:bottom w:val="nil"/>
              <w:right w:val="nil"/>
            </w:tcBorders>
          </w:tcPr>
          <w:p w:rsidR="00050D4E" w:rsidRPr="00DE4BCF" w:rsidRDefault="00050D4E" w:rsidP="00050D4E">
            <w:pPr>
              <w:spacing w:line="250" w:lineRule="exact"/>
              <w:jc w:val="both"/>
              <w:rPr>
                <w:rFonts w:ascii="Arial" w:hAnsi="Arial" w:cs="Arial"/>
                <w:sz w:val="12"/>
                <w:szCs w:val="12"/>
              </w:rPr>
            </w:pPr>
            <w:r w:rsidRPr="00DE4BCF">
              <w:rPr>
                <w:rFonts w:ascii="Arial" w:hAnsi="Arial" w:cs="Arial"/>
                <w:sz w:val="12"/>
                <w:szCs w:val="12"/>
              </w:rPr>
              <w:t>Long-term loans from subsidiaries</w:t>
            </w:r>
          </w:p>
        </w:tc>
        <w:tc>
          <w:tcPr>
            <w:tcW w:w="984" w:type="dxa"/>
            <w:tcBorders>
              <w:top w:val="nil"/>
              <w:left w:val="nil"/>
              <w:bottom w:val="nil"/>
              <w:right w:val="nil"/>
            </w:tcBorders>
          </w:tcPr>
          <w:p w:rsidR="00050D4E" w:rsidRPr="00DE4BCF" w:rsidRDefault="00050D4E" w:rsidP="00050D4E">
            <w:pPr>
              <w:tabs>
                <w:tab w:val="decimal" w:pos="722"/>
              </w:tabs>
              <w:spacing w:line="250" w:lineRule="exact"/>
              <w:rPr>
                <w:rFonts w:ascii="Arial" w:hAnsi="Arial" w:cs="Arial"/>
                <w:sz w:val="12"/>
                <w:szCs w:val="12"/>
              </w:rPr>
            </w:pPr>
            <w:r w:rsidRPr="00DE4BCF">
              <w:rPr>
                <w:rFonts w:ascii="Arial" w:hAnsi="Arial" w:cs="Arial"/>
                <w:sz w:val="12"/>
                <w:szCs w:val="12"/>
              </w:rPr>
              <w:t>-</w:t>
            </w:r>
          </w:p>
        </w:tc>
        <w:tc>
          <w:tcPr>
            <w:tcW w:w="901" w:type="dxa"/>
            <w:tcBorders>
              <w:top w:val="nil"/>
              <w:left w:val="nil"/>
              <w:bottom w:val="nil"/>
              <w:right w:val="nil"/>
            </w:tcBorders>
          </w:tcPr>
          <w:p w:rsidR="00050D4E" w:rsidRPr="00DE4BCF" w:rsidRDefault="00050D4E" w:rsidP="00050D4E">
            <w:pPr>
              <w:tabs>
                <w:tab w:val="decimal" w:pos="598"/>
              </w:tabs>
              <w:spacing w:line="250" w:lineRule="exact"/>
              <w:rPr>
                <w:rFonts w:ascii="Arial" w:hAnsi="Arial" w:cs="Arial"/>
                <w:sz w:val="12"/>
                <w:szCs w:val="12"/>
              </w:rPr>
            </w:pPr>
            <w:r w:rsidRPr="00DE4BCF">
              <w:rPr>
                <w:rFonts w:ascii="Arial" w:hAnsi="Arial" w:cs="Arial"/>
                <w:sz w:val="12"/>
                <w:szCs w:val="12"/>
              </w:rPr>
              <w:t>-</w:t>
            </w:r>
          </w:p>
        </w:tc>
        <w:tc>
          <w:tcPr>
            <w:tcW w:w="910" w:type="dxa"/>
            <w:tcBorders>
              <w:top w:val="nil"/>
              <w:left w:val="nil"/>
              <w:bottom w:val="nil"/>
              <w:right w:val="nil"/>
            </w:tcBorders>
          </w:tcPr>
          <w:p w:rsidR="00050D4E" w:rsidRPr="00DE4BCF" w:rsidRDefault="00034AA3" w:rsidP="00050D4E">
            <w:pPr>
              <w:tabs>
                <w:tab w:val="decimal" w:pos="633"/>
              </w:tabs>
              <w:spacing w:line="250" w:lineRule="exact"/>
              <w:jc w:val="center"/>
              <w:rPr>
                <w:rFonts w:ascii="Arial" w:hAnsi="Arial" w:cs="Arial"/>
                <w:sz w:val="12"/>
                <w:szCs w:val="12"/>
              </w:rPr>
            </w:pPr>
            <w:r>
              <w:rPr>
                <w:rFonts w:ascii="Arial" w:hAnsi="Arial" w:cs="Arial"/>
                <w:sz w:val="12"/>
                <w:szCs w:val="12"/>
              </w:rPr>
              <w:t>346</w:t>
            </w:r>
          </w:p>
        </w:tc>
        <w:tc>
          <w:tcPr>
            <w:tcW w:w="904" w:type="dxa"/>
            <w:tcBorders>
              <w:top w:val="nil"/>
              <w:left w:val="nil"/>
              <w:bottom w:val="nil"/>
              <w:right w:val="nil"/>
            </w:tcBorders>
          </w:tcPr>
          <w:p w:rsidR="00050D4E" w:rsidRPr="00DE4BCF" w:rsidRDefault="00050D4E" w:rsidP="00050D4E">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050D4E" w:rsidRPr="00DE4BCF" w:rsidRDefault="00034AA3" w:rsidP="00050D4E">
            <w:pPr>
              <w:tabs>
                <w:tab w:val="decimal" w:pos="734"/>
              </w:tabs>
              <w:spacing w:line="250" w:lineRule="exact"/>
              <w:rPr>
                <w:rFonts w:ascii="Arial" w:hAnsi="Arial" w:cs="Arial"/>
                <w:sz w:val="12"/>
                <w:szCs w:val="12"/>
              </w:rPr>
            </w:pPr>
            <w:r>
              <w:rPr>
                <w:rFonts w:ascii="Arial" w:hAnsi="Arial" w:cs="Arial"/>
                <w:sz w:val="12"/>
                <w:szCs w:val="12"/>
              </w:rPr>
              <w:t>346</w:t>
            </w:r>
          </w:p>
        </w:tc>
        <w:tc>
          <w:tcPr>
            <w:tcW w:w="1083" w:type="dxa"/>
            <w:tcBorders>
              <w:top w:val="nil"/>
              <w:left w:val="nil"/>
              <w:bottom w:val="nil"/>
              <w:right w:val="nil"/>
            </w:tcBorders>
          </w:tcPr>
          <w:p w:rsidR="00050D4E" w:rsidRPr="00DE4BCF" w:rsidRDefault="00050D4E" w:rsidP="0048590C">
            <w:pPr>
              <w:spacing w:line="250" w:lineRule="exact"/>
              <w:ind w:left="-9" w:right="-18"/>
              <w:jc w:val="center"/>
              <w:rPr>
                <w:rFonts w:ascii="Arial" w:hAnsi="Arial" w:cs="Arial"/>
                <w:sz w:val="12"/>
                <w:szCs w:val="12"/>
              </w:rPr>
            </w:pPr>
            <w:r>
              <w:rPr>
                <w:rFonts w:ascii="Arial" w:hAnsi="Arial" w:cs="Arial"/>
                <w:sz w:val="12"/>
                <w:szCs w:val="12"/>
              </w:rPr>
              <w:t xml:space="preserve">2.10 - </w:t>
            </w:r>
            <w:r w:rsidR="0048590C">
              <w:rPr>
                <w:rFonts w:ascii="Arial" w:hAnsi="Arial" w:cs="Arial"/>
                <w:sz w:val="12"/>
                <w:szCs w:val="12"/>
              </w:rPr>
              <w:t>6.73</w:t>
            </w:r>
          </w:p>
        </w:tc>
      </w:tr>
      <w:tr w:rsidR="00050D4E" w:rsidRPr="00DE4BCF" w:rsidTr="0077086B">
        <w:tc>
          <w:tcPr>
            <w:tcW w:w="3220" w:type="dxa"/>
            <w:tcBorders>
              <w:top w:val="nil"/>
              <w:left w:val="nil"/>
              <w:bottom w:val="nil"/>
              <w:right w:val="nil"/>
            </w:tcBorders>
          </w:tcPr>
          <w:p w:rsidR="00050D4E" w:rsidRPr="00DE4BCF" w:rsidRDefault="00E82EDB" w:rsidP="00050D4E">
            <w:pPr>
              <w:spacing w:line="250" w:lineRule="exact"/>
              <w:ind w:left="162" w:hanging="162"/>
              <w:rPr>
                <w:rFonts w:ascii="Arial" w:hAnsi="Arial" w:cs="Arial"/>
                <w:sz w:val="12"/>
                <w:szCs w:val="12"/>
              </w:rPr>
            </w:pPr>
            <w:r>
              <w:rPr>
                <w:rFonts w:ascii="Arial" w:hAnsi="Arial" w:cs="Arial"/>
                <w:sz w:val="12"/>
                <w:szCs w:val="12"/>
              </w:rPr>
              <w:t>S</w:t>
            </w:r>
            <w:r w:rsidR="00050D4E" w:rsidRPr="00DE4BCF">
              <w:rPr>
                <w:rFonts w:ascii="Arial" w:hAnsi="Arial" w:cs="Arial"/>
                <w:sz w:val="12"/>
                <w:szCs w:val="12"/>
              </w:rPr>
              <w:t>hort-term loans from financial institution</w:t>
            </w:r>
          </w:p>
        </w:tc>
        <w:tc>
          <w:tcPr>
            <w:tcW w:w="984" w:type="dxa"/>
            <w:tcBorders>
              <w:top w:val="nil"/>
              <w:left w:val="nil"/>
              <w:bottom w:val="nil"/>
              <w:right w:val="nil"/>
            </w:tcBorders>
            <w:vAlign w:val="bottom"/>
          </w:tcPr>
          <w:p w:rsidR="00050D4E" w:rsidRPr="00DE4BCF" w:rsidRDefault="00050D4E" w:rsidP="00050D4E">
            <w:pPr>
              <w:tabs>
                <w:tab w:val="decimal" w:pos="722"/>
              </w:tabs>
              <w:spacing w:line="250" w:lineRule="exact"/>
              <w:rPr>
                <w:rFonts w:ascii="Arial" w:hAnsi="Arial" w:cs="Arial"/>
                <w:sz w:val="12"/>
                <w:szCs w:val="12"/>
              </w:rPr>
            </w:pPr>
            <w:r w:rsidRPr="00DE4BCF">
              <w:rPr>
                <w:rFonts w:ascii="Arial" w:hAnsi="Arial" w:cs="Arial"/>
                <w:sz w:val="12"/>
                <w:szCs w:val="12"/>
              </w:rPr>
              <w:t>-</w:t>
            </w:r>
          </w:p>
        </w:tc>
        <w:tc>
          <w:tcPr>
            <w:tcW w:w="901" w:type="dxa"/>
            <w:tcBorders>
              <w:top w:val="nil"/>
              <w:left w:val="nil"/>
              <w:bottom w:val="nil"/>
              <w:right w:val="nil"/>
            </w:tcBorders>
            <w:vAlign w:val="bottom"/>
          </w:tcPr>
          <w:p w:rsidR="00050D4E" w:rsidRPr="00DE4BCF" w:rsidRDefault="00050D4E" w:rsidP="00050D4E">
            <w:pPr>
              <w:tabs>
                <w:tab w:val="decimal" w:pos="598"/>
              </w:tabs>
              <w:spacing w:line="250" w:lineRule="exact"/>
              <w:rPr>
                <w:rFonts w:ascii="Arial" w:hAnsi="Arial" w:cs="Arial"/>
                <w:sz w:val="12"/>
                <w:szCs w:val="12"/>
              </w:rPr>
            </w:pPr>
            <w:r w:rsidRPr="00DE4BCF">
              <w:rPr>
                <w:rFonts w:ascii="Arial" w:hAnsi="Arial" w:cs="Arial"/>
                <w:sz w:val="12"/>
                <w:szCs w:val="12"/>
              </w:rPr>
              <w:t>-</w:t>
            </w:r>
          </w:p>
        </w:tc>
        <w:tc>
          <w:tcPr>
            <w:tcW w:w="910" w:type="dxa"/>
            <w:tcBorders>
              <w:top w:val="nil"/>
              <w:left w:val="nil"/>
              <w:bottom w:val="nil"/>
              <w:right w:val="nil"/>
            </w:tcBorders>
            <w:vAlign w:val="bottom"/>
          </w:tcPr>
          <w:p w:rsidR="00050D4E" w:rsidRPr="00DE4BCF" w:rsidRDefault="00050D4E" w:rsidP="00034AA3">
            <w:pPr>
              <w:tabs>
                <w:tab w:val="decimal" w:pos="633"/>
              </w:tabs>
              <w:spacing w:line="250" w:lineRule="exact"/>
              <w:rPr>
                <w:rFonts w:ascii="Arial" w:hAnsi="Arial" w:cs="Arial"/>
                <w:sz w:val="12"/>
                <w:szCs w:val="12"/>
              </w:rPr>
            </w:pPr>
            <w:r>
              <w:rPr>
                <w:rFonts w:ascii="Arial" w:hAnsi="Arial" w:cs="Arial"/>
                <w:sz w:val="12"/>
                <w:szCs w:val="12"/>
              </w:rPr>
              <w:t>26</w:t>
            </w:r>
            <w:r w:rsidR="00034AA3">
              <w:rPr>
                <w:rFonts w:ascii="Arial" w:hAnsi="Arial" w:cs="Arial"/>
                <w:sz w:val="12"/>
                <w:szCs w:val="12"/>
              </w:rPr>
              <w:t>0</w:t>
            </w:r>
          </w:p>
        </w:tc>
        <w:tc>
          <w:tcPr>
            <w:tcW w:w="904" w:type="dxa"/>
            <w:tcBorders>
              <w:top w:val="nil"/>
              <w:left w:val="nil"/>
              <w:bottom w:val="nil"/>
              <w:right w:val="nil"/>
            </w:tcBorders>
            <w:vAlign w:val="bottom"/>
          </w:tcPr>
          <w:p w:rsidR="00050D4E" w:rsidRPr="00DE4BCF" w:rsidRDefault="00050D4E" w:rsidP="00050D4E">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rsidR="00050D4E" w:rsidRPr="00DE4BCF" w:rsidRDefault="00050D4E" w:rsidP="00034AA3">
            <w:pPr>
              <w:tabs>
                <w:tab w:val="decimal" w:pos="734"/>
              </w:tabs>
              <w:spacing w:line="250" w:lineRule="exact"/>
              <w:rPr>
                <w:rFonts w:ascii="Arial" w:hAnsi="Arial" w:cs="Arial"/>
                <w:sz w:val="12"/>
                <w:szCs w:val="12"/>
              </w:rPr>
            </w:pPr>
            <w:r>
              <w:rPr>
                <w:rFonts w:ascii="Arial" w:hAnsi="Arial" w:cs="Arial"/>
                <w:sz w:val="12"/>
                <w:szCs w:val="12"/>
              </w:rPr>
              <w:t>26</w:t>
            </w:r>
            <w:r w:rsidR="00034AA3">
              <w:rPr>
                <w:rFonts w:ascii="Arial" w:hAnsi="Arial" w:cs="Arial"/>
                <w:sz w:val="12"/>
                <w:szCs w:val="12"/>
              </w:rPr>
              <w:t>0</w:t>
            </w:r>
          </w:p>
        </w:tc>
        <w:tc>
          <w:tcPr>
            <w:tcW w:w="1083" w:type="dxa"/>
            <w:tcBorders>
              <w:top w:val="nil"/>
              <w:left w:val="nil"/>
              <w:bottom w:val="nil"/>
              <w:right w:val="nil"/>
            </w:tcBorders>
            <w:vAlign w:val="bottom"/>
          </w:tcPr>
          <w:p w:rsidR="00050D4E" w:rsidRPr="00DE4BCF" w:rsidRDefault="00050D4E" w:rsidP="00050D4E">
            <w:pPr>
              <w:spacing w:line="250" w:lineRule="exact"/>
              <w:ind w:left="-9" w:right="-18"/>
              <w:jc w:val="center"/>
              <w:rPr>
                <w:rFonts w:ascii="Arial" w:hAnsi="Arial" w:cs="Arial"/>
                <w:sz w:val="12"/>
                <w:szCs w:val="12"/>
              </w:rPr>
            </w:pPr>
            <w:r>
              <w:rPr>
                <w:rFonts w:ascii="Arial" w:hAnsi="Arial" w:cs="Arial"/>
                <w:sz w:val="12"/>
                <w:szCs w:val="12"/>
              </w:rPr>
              <w:t>3.65</w:t>
            </w:r>
          </w:p>
        </w:tc>
      </w:tr>
      <w:tr w:rsidR="00E82EDB" w:rsidRPr="00DE4BCF" w:rsidTr="0077086B">
        <w:tc>
          <w:tcPr>
            <w:tcW w:w="3220" w:type="dxa"/>
            <w:tcBorders>
              <w:top w:val="nil"/>
              <w:left w:val="nil"/>
              <w:bottom w:val="nil"/>
              <w:right w:val="nil"/>
            </w:tcBorders>
          </w:tcPr>
          <w:p w:rsidR="00E82EDB" w:rsidRDefault="00E82EDB" w:rsidP="00050D4E">
            <w:pPr>
              <w:spacing w:line="250" w:lineRule="exact"/>
              <w:ind w:left="162" w:hanging="162"/>
              <w:rPr>
                <w:rFonts w:ascii="Arial" w:hAnsi="Arial" w:cs="Arial"/>
                <w:sz w:val="12"/>
                <w:szCs w:val="12"/>
              </w:rPr>
            </w:pPr>
            <w:r>
              <w:rPr>
                <w:rFonts w:ascii="Arial" w:hAnsi="Arial" w:cs="Arial"/>
                <w:sz w:val="12"/>
                <w:szCs w:val="12"/>
              </w:rPr>
              <w:t>Long-term loans from financial institution</w:t>
            </w:r>
          </w:p>
        </w:tc>
        <w:tc>
          <w:tcPr>
            <w:tcW w:w="984" w:type="dxa"/>
            <w:tcBorders>
              <w:top w:val="nil"/>
              <w:left w:val="nil"/>
              <w:bottom w:val="nil"/>
              <w:right w:val="nil"/>
            </w:tcBorders>
            <w:vAlign w:val="bottom"/>
          </w:tcPr>
          <w:p w:rsidR="00E82EDB" w:rsidRPr="00DE4BCF" w:rsidRDefault="00E82EDB" w:rsidP="00050D4E">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vAlign w:val="bottom"/>
          </w:tcPr>
          <w:p w:rsidR="00E82EDB" w:rsidRPr="00DE4BCF" w:rsidRDefault="00E82EDB" w:rsidP="00050D4E">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rsidR="00E82EDB" w:rsidRDefault="00E82EDB" w:rsidP="00034AA3">
            <w:pPr>
              <w:tabs>
                <w:tab w:val="decimal" w:pos="633"/>
              </w:tabs>
              <w:spacing w:line="250" w:lineRule="exact"/>
              <w:rPr>
                <w:rFonts w:ascii="Arial" w:hAnsi="Arial" w:cs="Arial"/>
                <w:sz w:val="12"/>
                <w:szCs w:val="12"/>
              </w:rPr>
            </w:pPr>
            <w:r>
              <w:rPr>
                <w:rFonts w:ascii="Arial" w:hAnsi="Arial" w:cs="Arial"/>
                <w:sz w:val="12"/>
                <w:szCs w:val="12"/>
              </w:rPr>
              <w:t>75</w:t>
            </w:r>
          </w:p>
        </w:tc>
        <w:tc>
          <w:tcPr>
            <w:tcW w:w="904" w:type="dxa"/>
            <w:tcBorders>
              <w:top w:val="nil"/>
              <w:left w:val="nil"/>
              <w:bottom w:val="nil"/>
              <w:right w:val="nil"/>
            </w:tcBorders>
            <w:vAlign w:val="bottom"/>
          </w:tcPr>
          <w:p w:rsidR="00E82EDB" w:rsidRDefault="00E82EDB" w:rsidP="00050D4E">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rsidR="00E82EDB" w:rsidRDefault="00E82EDB" w:rsidP="00034AA3">
            <w:pPr>
              <w:tabs>
                <w:tab w:val="decimal" w:pos="734"/>
              </w:tabs>
              <w:spacing w:line="250" w:lineRule="exact"/>
              <w:rPr>
                <w:rFonts w:ascii="Arial" w:hAnsi="Arial" w:cs="Arial"/>
                <w:sz w:val="12"/>
                <w:szCs w:val="12"/>
              </w:rPr>
            </w:pPr>
            <w:r>
              <w:rPr>
                <w:rFonts w:ascii="Arial" w:hAnsi="Arial" w:cs="Arial"/>
                <w:sz w:val="12"/>
                <w:szCs w:val="12"/>
              </w:rPr>
              <w:t>75</w:t>
            </w:r>
          </w:p>
        </w:tc>
        <w:tc>
          <w:tcPr>
            <w:tcW w:w="1083" w:type="dxa"/>
            <w:tcBorders>
              <w:top w:val="nil"/>
              <w:left w:val="nil"/>
              <w:bottom w:val="nil"/>
              <w:right w:val="nil"/>
            </w:tcBorders>
            <w:vAlign w:val="bottom"/>
          </w:tcPr>
          <w:p w:rsidR="00E82EDB" w:rsidRDefault="00E82EDB" w:rsidP="00050D4E">
            <w:pPr>
              <w:spacing w:line="250" w:lineRule="exact"/>
              <w:ind w:left="-9" w:right="-18"/>
              <w:jc w:val="center"/>
              <w:rPr>
                <w:rFonts w:ascii="Arial" w:hAnsi="Arial" w:cs="Arial"/>
                <w:sz w:val="12"/>
                <w:szCs w:val="12"/>
              </w:rPr>
            </w:pPr>
            <w:r>
              <w:rPr>
                <w:rFonts w:ascii="Arial" w:hAnsi="Arial" w:cs="Arial"/>
                <w:sz w:val="12"/>
                <w:szCs w:val="12"/>
              </w:rPr>
              <w:t>4.53</w:t>
            </w:r>
          </w:p>
        </w:tc>
      </w:tr>
    </w:tbl>
    <w:p w:rsidR="00DD3296" w:rsidRPr="00DE4BCF" w:rsidRDefault="003C61B9" w:rsidP="00350FF5">
      <w:pPr>
        <w:spacing w:before="120" w:after="40" w:line="380" w:lineRule="exact"/>
        <w:ind w:left="547"/>
        <w:jc w:val="right"/>
        <w:rPr>
          <w:rFonts w:ascii="Arial" w:hAnsi="Arial" w:cs="Angsana New"/>
          <w:sz w:val="12"/>
          <w:szCs w:val="12"/>
        </w:rPr>
      </w:pPr>
      <w:r w:rsidRPr="00DE4BCF">
        <w:rPr>
          <w:rFonts w:ascii="Arial" w:hAnsi="Arial" w:cs="Angsana New"/>
          <w:sz w:val="12"/>
          <w:szCs w:val="12"/>
        </w:rPr>
        <w:t xml:space="preserve"> </w:t>
      </w:r>
      <w:r w:rsidR="00DD3296" w:rsidRPr="00DE4BCF">
        <w:rPr>
          <w:rFonts w:ascii="Arial" w:hAnsi="Arial" w:cs="Angsana New"/>
          <w:sz w:val="12"/>
          <w:szCs w:val="12"/>
        </w:rPr>
        <w:t>(</w:t>
      </w:r>
      <w:r w:rsidR="00F249AF" w:rsidRPr="00DE4BCF">
        <w:rPr>
          <w:rFonts w:ascii="Arial" w:hAnsi="Arial" w:cs="Angsana New"/>
          <w:sz w:val="12"/>
          <w:szCs w:val="12"/>
        </w:rPr>
        <w:t xml:space="preserve">Unit: </w:t>
      </w:r>
      <w:r w:rsidR="00DD3296" w:rsidRPr="00DE4BCF">
        <w:rPr>
          <w:rFonts w:ascii="Arial" w:hAnsi="Arial" w:cs="Angsana New"/>
          <w:sz w:val="12"/>
          <w:szCs w:val="12"/>
        </w:rPr>
        <w:t>Million Baht)</w:t>
      </w:r>
    </w:p>
    <w:tbl>
      <w:tblPr>
        <w:tblW w:w="9000" w:type="dxa"/>
        <w:tblInd w:w="450" w:type="dxa"/>
        <w:tblLayout w:type="fixed"/>
        <w:tblLook w:val="0000"/>
      </w:tblPr>
      <w:tblGrid>
        <w:gridCol w:w="3220"/>
        <w:gridCol w:w="992"/>
        <w:gridCol w:w="900"/>
        <w:gridCol w:w="903"/>
        <w:gridCol w:w="904"/>
        <w:gridCol w:w="998"/>
        <w:gridCol w:w="1083"/>
      </w:tblGrid>
      <w:tr w:rsidR="00D344A7" w:rsidRPr="00DE4BCF" w:rsidTr="0077086B">
        <w:trPr>
          <w:cantSplit/>
        </w:trPr>
        <w:tc>
          <w:tcPr>
            <w:tcW w:w="3220"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p>
        </w:tc>
        <w:tc>
          <w:tcPr>
            <w:tcW w:w="5780" w:type="dxa"/>
            <w:gridSpan w:val="6"/>
            <w:tcBorders>
              <w:top w:val="nil"/>
              <w:left w:val="nil"/>
              <w:bottom w:val="nil"/>
              <w:right w:val="nil"/>
            </w:tcBorders>
          </w:tcPr>
          <w:p w:rsidR="00D344A7" w:rsidRPr="00DE4BCF" w:rsidRDefault="00D344A7" w:rsidP="006B4D24">
            <w:pPr>
              <w:pBdr>
                <w:bottom w:val="single" w:sz="6" w:space="1" w:color="auto"/>
              </w:pBdr>
              <w:spacing w:line="250" w:lineRule="exact"/>
              <w:jc w:val="center"/>
              <w:rPr>
                <w:rFonts w:ascii="Arial" w:hAnsi="Arial" w:cs="Arial"/>
                <w:sz w:val="12"/>
                <w:szCs w:val="12"/>
              </w:rPr>
            </w:pPr>
            <w:r w:rsidRPr="00DE4BCF">
              <w:rPr>
                <w:rFonts w:ascii="Arial" w:hAnsi="Arial" w:cs="Arial"/>
                <w:sz w:val="12"/>
                <w:szCs w:val="12"/>
              </w:rPr>
              <w:t>Consolidated financial statements</w:t>
            </w:r>
          </w:p>
        </w:tc>
      </w:tr>
      <w:tr w:rsidR="00D344A7" w:rsidRPr="00DE4BCF" w:rsidTr="0077086B">
        <w:trPr>
          <w:cantSplit/>
        </w:trPr>
        <w:tc>
          <w:tcPr>
            <w:tcW w:w="3220"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p>
        </w:tc>
        <w:tc>
          <w:tcPr>
            <w:tcW w:w="5780" w:type="dxa"/>
            <w:gridSpan w:val="6"/>
            <w:tcBorders>
              <w:top w:val="nil"/>
              <w:left w:val="nil"/>
              <w:bottom w:val="nil"/>
              <w:right w:val="nil"/>
            </w:tcBorders>
          </w:tcPr>
          <w:p w:rsidR="00D344A7" w:rsidRPr="00DE4BCF" w:rsidRDefault="00D344A7" w:rsidP="006B4D24">
            <w:pPr>
              <w:pBdr>
                <w:bottom w:val="single" w:sz="6" w:space="1" w:color="auto"/>
              </w:pBdr>
              <w:spacing w:line="250" w:lineRule="exact"/>
              <w:jc w:val="center"/>
              <w:rPr>
                <w:rFonts w:ascii="Arial" w:hAnsi="Arial" w:cs="Arial"/>
                <w:sz w:val="12"/>
                <w:szCs w:val="12"/>
              </w:rPr>
            </w:pPr>
            <w:r w:rsidRPr="00DE4BCF">
              <w:rPr>
                <w:rFonts w:ascii="Arial" w:hAnsi="Arial" w:cs="Arial"/>
                <w:sz w:val="12"/>
                <w:szCs w:val="12"/>
              </w:rPr>
              <w:t xml:space="preserve">As at 31 December </w:t>
            </w:r>
            <w:r w:rsidR="008F5E8F">
              <w:rPr>
                <w:rFonts w:ascii="Arial" w:hAnsi="Arial" w:cs="Arial"/>
                <w:sz w:val="12"/>
                <w:szCs w:val="12"/>
              </w:rPr>
              <w:t>2016</w:t>
            </w:r>
          </w:p>
        </w:tc>
      </w:tr>
      <w:tr w:rsidR="00D344A7" w:rsidRPr="00DE4BCF" w:rsidTr="0077086B">
        <w:trPr>
          <w:cantSplit/>
        </w:trPr>
        <w:tc>
          <w:tcPr>
            <w:tcW w:w="3220" w:type="dxa"/>
            <w:tcBorders>
              <w:top w:val="nil"/>
              <w:left w:val="nil"/>
              <w:bottom w:val="nil"/>
              <w:right w:val="nil"/>
            </w:tcBorders>
          </w:tcPr>
          <w:p w:rsidR="00D344A7" w:rsidRPr="00DE4BCF" w:rsidRDefault="00D344A7" w:rsidP="006B4D24">
            <w:pPr>
              <w:spacing w:line="250" w:lineRule="exact"/>
              <w:jc w:val="both"/>
              <w:rPr>
                <w:rFonts w:ascii="Arial" w:hAnsi="Arial" w:cs="Arial"/>
                <w:b/>
                <w:bCs/>
                <w:sz w:val="12"/>
                <w:szCs w:val="12"/>
                <w:u w:val="single"/>
              </w:rPr>
            </w:pPr>
          </w:p>
        </w:tc>
        <w:tc>
          <w:tcPr>
            <w:tcW w:w="1892" w:type="dxa"/>
            <w:gridSpan w:val="2"/>
            <w:tcBorders>
              <w:top w:val="nil"/>
              <w:left w:val="nil"/>
              <w:bottom w:val="nil"/>
              <w:right w:val="nil"/>
            </w:tcBorders>
          </w:tcPr>
          <w:p w:rsidR="00D344A7" w:rsidRPr="00DE4BCF" w:rsidRDefault="00D344A7" w:rsidP="006B4D24">
            <w:pPr>
              <w:pBdr>
                <w:bottom w:val="single" w:sz="6" w:space="1" w:color="auto"/>
              </w:pBdr>
              <w:spacing w:line="250" w:lineRule="exact"/>
              <w:jc w:val="center"/>
              <w:rPr>
                <w:rFonts w:ascii="Arial" w:hAnsi="Arial" w:cs="Arial"/>
                <w:sz w:val="12"/>
                <w:szCs w:val="12"/>
              </w:rPr>
            </w:pPr>
            <w:r w:rsidRPr="00DE4BCF">
              <w:rPr>
                <w:rFonts w:ascii="Arial" w:hAnsi="Arial" w:cs="Arial"/>
                <w:sz w:val="12"/>
                <w:szCs w:val="12"/>
              </w:rPr>
              <w:t>Fixed interest rates</w:t>
            </w:r>
          </w:p>
        </w:tc>
        <w:tc>
          <w:tcPr>
            <w:tcW w:w="2805" w:type="dxa"/>
            <w:gridSpan w:val="3"/>
            <w:tcBorders>
              <w:top w:val="nil"/>
              <w:left w:val="nil"/>
              <w:bottom w:val="nil"/>
              <w:right w:val="nil"/>
            </w:tcBorders>
          </w:tcPr>
          <w:p w:rsidR="00D344A7" w:rsidRPr="00DE4BCF" w:rsidRDefault="00D344A7" w:rsidP="006B4D24">
            <w:pPr>
              <w:spacing w:line="250" w:lineRule="exact"/>
              <w:jc w:val="center"/>
              <w:rPr>
                <w:rFonts w:ascii="Arial" w:hAnsi="Arial" w:cs="Arial"/>
                <w:sz w:val="12"/>
                <w:szCs w:val="12"/>
              </w:rPr>
            </w:pPr>
          </w:p>
        </w:tc>
        <w:tc>
          <w:tcPr>
            <w:tcW w:w="1083" w:type="dxa"/>
            <w:tcBorders>
              <w:top w:val="nil"/>
              <w:left w:val="nil"/>
              <w:bottom w:val="nil"/>
              <w:right w:val="nil"/>
            </w:tcBorders>
          </w:tcPr>
          <w:p w:rsidR="00D344A7" w:rsidRPr="00DE4BCF" w:rsidRDefault="00D344A7" w:rsidP="006B4D24">
            <w:pPr>
              <w:spacing w:line="250" w:lineRule="exact"/>
              <w:jc w:val="center"/>
              <w:rPr>
                <w:rFonts w:ascii="Arial" w:hAnsi="Arial" w:cs="Arial"/>
                <w:sz w:val="12"/>
                <w:szCs w:val="12"/>
              </w:rPr>
            </w:pPr>
          </w:p>
        </w:tc>
      </w:tr>
      <w:tr w:rsidR="00C241FF" w:rsidRPr="00DE4BCF" w:rsidTr="0077086B">
        <w:tc>
          <w:tcPr>
            <w:tcW w:w="3220" w:type="dxa"/>
            <w:tcBorders>
              <w:top w:val="nil"/>
              <w:left w:val="nil"/>
              <w:bottom w:val="nil"/>
              <w:right w:val="nil"/>
            </w:tcBorders>
          </w:tcPr>
          <w:p w:rsidR="00D344A7" w:rsidRPr="00DE4BCF" w:rsidRDefault="00D344A7" w:rsidP="006B4D24">
            <w:pPr>
              <w:spacing w:line="250" w:lineRule="exact"/>
              <w:jc w:val="both"/>
              <w:rPr>
                <w:rFonts w:ascii="Arial" w:hAnsi="Arial" w:cs="Arial"/>
                <w:b/>
                <w:bCs/>
                <w:sz w:val="12"/>
                <w:szCs w:val="12"/>
                <w:u w:val="single"/>
              </w:rPr>
            </w:pPr>
          </w:p>
        </w:tc>
        <w:tc>
          <w:tcPr>
            <w:tcW w:w="992" w:type="dxa"/>
            <w:tcBorders>
              <w:top w:val="nil"/>
              <w:left w:val="nil"/>
              <w:bottom w:val="nil"/>
              <w:right w:val="nil"/>
            </w:tcBorders>
          </w:tcPr>
          <w:p w:rsidR="00D344A7" w:rsidRPr="00DE4BCF" w:rsidRDefault="00D344A7" w:rsidP="006B4D24">
            <w:pPr>
              <w:spacing w:line="250" w:lineRule="exact"/>
              <w:jc w:val="center"/>
              <w:rPr>
                <w:rFonts w:ascii="Arial" w:hAnsi="Arial" w:cs="Arial"/>
                <w:sz w:val="12"/>
                <w:szCs w:val="12"/>
              </w:rPr>
            </w:pPr>
            <w:r w:rsidRPr="00DE4BCF">
              <w:rPr>
                <w:rFonts w:ascii="Arial" w:hAnsi="Arial" w:cs="Arial"/>
                <w:sz w:val="12"/>
                <w:szCs w:val="12"/>
              </w:rPr>
              <w:t>Within</w:t>
            </w:r>
          </w:p>
        </w:tc>
        <w:tc>
          <w:tcPr>
            <w:tcW w:w="900" w:type="dxa"/>
            <w:tcBorders>
              <w:top w:val="nil"/>
              <w:left w:val="nil"/>
              <w:bottom w:val="nil"/>
              <w:right w:val="nil"/>
            </w:tcBorders>
          </w:tcPr>
          <w:p w:rsidR="00D344A7" w:rsidRPr="00DE4BCF" w:rsidRDefault="00D344A7" w:rsidP="006B4D24">
            <w:pPr>
              <w:spacing w:line="250" w:lineRule="exact"/>
              <w:jc w:val="center"/>
              <w:rPr>
                <w:rFonts w:ascii="Arial" w:hAnsi="Arial" w:cs="Arial"/>
                <w:sz w:val="12"/>
                <w:szCs w:val="12"/>
              </w:rPr>
            </w:pPr>
            <w:r w:rsidRPr="00DE4BCF">
              <w:rPr>
                <w:rFonts w:ascii="Arial" w:hAnsi="Arial" w:cs="Arial"/>
                <w:sz w:val="12"/>
                <w:szCs w:val="12"/>
              </w:rPr>
              <w:t>Over 1 year</w:t>
            </w:r>
          </w:p>
        </w:tc>
        <w:tc>
          <w:tcPr>
            <w:tcW w:w="903" w:type="dxa"/>
            <w:tcBorders>
              <w:top w:val="nil"/>
              <w:left w:val="nil"/>
              <w:bottom w:val="nil"/>
              <w:right w:val="nil"/>
            </w:tcBorders>
          </w:tcPr>
          <w:p w:rsidR="00D344A7" w:rsidRPr="00DE4BCF" w:rsidRDefault="00D344A7" w:rsidP="006B4D24">
            <w:pPr>
              <w:spacing w:line="250" w:lineRule="exact"/>
              <w:jc w:val="center"/>
              <w:rPr>
                <w:rFonts w:ascii="Arial" w:hAnsi="Arial" w:cs="Arial"/>
                <w:sz w:val="12"/>
                <w:szCs w:val="12"/>
              </w:rPr>
            </w:pPr>
            <w:r w:rsidRPr="00DE4BCF">
              <w:rPr>
                <w:rFonts w:ascii="Arial" w:hAnsi="Arial" w:cs="Arial"/>
                <w:sz w:val="12"/>
                <w:szCs w:val="12"/>
              </w:rPr>
              <w:t>Floating</w:t>
            </w:r>
          </w:p>
        </w:tc>
        <w:tc>
          <w:tcPr>
            <w:tcW w:w="904" w:type="dxa"/>
            <w:tcBorders>
              <w:top w:val="nil"/>
              <w:left w:val="nil"/>
              <w:bottom w:val="nil"/>
              <w:right w:val="nil"/>
            </w:tcBorders>
          </w:tcPr>
          <w:p w:rsidR="00D344A7" w:rsidRPr="00DE4BCF" w:rsidRDefault="00D344A7" w:rsidP="006B4D24">
            <w:pPr>
              <w:spacing w:line="250" w:lineRule="exact"/>
              <w:jc w:val="center"/>
              <w:rPr>
                <w:rFonts w:ascii="Arial" w:hAnsi="Arial" w:cs="Arial"/>
                <w:sz w:val="12"/>
                <w:szCs w:val="12"/>
              </w:rPr>
            </w:pPr>
            <w:r w:rsidRPr="00DE4BCF">
              <w:rPr>
                <w:rFonts w:ascii="Arial" w:hAnsi="Arial" w:cs="Arial"/>
                <w:sz w:val="12"/>
                <w:szCs w:val="12"/>
              </w:rPr>
              <w:t>Non-Interest</w:t>
            </w:r>
          </w:p>
        </w:tc>
        <w:tc>
          <w:tcPr>
            <w:tcW w:w="998" w:type="dxa"/>
            <w:tcBorders>
              <w:top w:val="nil"/>
              <w:left w:val="nil"/>
              <w:bottom w:val="nil"/>
              <w:right w:val="nil"/>
            </w:tcBorders>
          </w:tcPr>
          <w:p w:rsidR="00D344A7" w:rsidRPr="00DE4BCF" w:rsidRDefault="00D344A7" w:rsidP="006B4D24">
            <w:pPr>
              <w:spacing w:line="250" w:lineRule="exact"/>
              <w:jc w:val="center"/>
              <w:rPr>
                <w:rFonts w:ascii="Arial" w:hAnsi="Arial" w:cs="Arial"/>
                <w:sz w:val="12"/>
                <w:szCs w:val="12"/>
              </w:rPr>
            </w:pPr>
          </w:p>
        </w:tc>
        <w:tc>
          <w:tcPr>
            <w:tcW w:w="1083" w:type="dxa"/>
            <w:tcBorders>
              <w:top w:val="nil"/>
              <w:left w:val="nil"/>
              <w:bottom w:val="nil"/>
              <w:right w:val="nil"/>
            </w:tcBorders>
          </w:tcPr>
          <w:p w:rsidR="00D344A7" w:rsidRPr="00DE4BCF" w:rsidRDefault="00D344A7" w:rsidP="006B4D24">
            <w:pPr>
              <w:spacing w:line="250" w:lineRule="exact"/>
              <w:jc w:val="center"/>
              <w:rPr>
                <w:rFonts w:ascii="Arial" w:hAnsi="Arial" w:cs="Arial"/>
                <w:sz w:val="12"/>
                <w:szCs w:val="12"/>
              </w:rPr>
            </w:pPr>
            <w:r w:rsidRPr="00DE4BCF">
              <w:rPr>
                <w:rFonts w:ascii="Arial" w:hAnsi="Arial" w:cs="Arial"/>
                <w:sz w:val="12"/>
                <w:szCs w:val="12"/>
              </w:rPr>
              <w:t>Interest rate</w:t>
            </w:r>
          </w:p>
        </w:tc>
      </w:tr>
      <w:tr w:rsidR="00C241FF" w:rsidRPr="00DE4BCF" w:rsidTr="0077086B">
        <w:tc>
          <w:tcPr>
            <w:tcW w:w="3220" w:type="dxa"/>
            <w:tcBorders>
              <w:top w:val="nil"/>
              <w:left w:val="nil"/>
              <w:bottom w:val="nil"/>
              <w:right w:val="nil"/>
            </w:tcBorders>
          </w:tcPr>
          <w:p w:rsidR="00D344A7" w:rsidRPr="00DE4BCF" w:rsidRDefault="00D344A7" w:rsidP="006B4D24">
            <w:pPr>
              <w:spacing w:line="250" w:lineRule="exact"/>
              <w:jc w:val="both"/>
              <w:rPr>
                <w:rFonts w:ascii="Arial" w:hAnsi="Arial" w:cs="Arial"/>
                <w:b/>
                <w:bCs/>
                <w:sz w:val="12"/>
                <w:szCs w:val="12"/>
                <w:u w:val="single"/>
              </w:rPr>
            </w:pPr>
          </w:p>
        </w:tc>
        <w:tc>
          <w:tcPr>
            <w:tcW w:w="992" w:type="dxa"/>
            <w:tcBorders>
              <w:top w:val="nil"/>
              <w:left w:val="nil"/>
              <w:bottom w:val="nil"/>
              <w:right w:val="nil"/>
            </w:tcBorders>
            <w:vAlign w:val="bottom"/>
          </w:tcPr>
          <w:p w:rsidR="00D344A7" w:rsidRPr="00DE4BCF" w:rsidRDefault="00D344A7" w:rsidP="006B4D24">
            <w:pPr>
              <w:pBdr>
                <w:bottom w:val="single" w:sz="4" w:space="1" w:color="auto"/>
                <w:between w:val="single" w:sz="4" w:space="1" w:color="auto"/>
              </w:pBdr>
              <w:spacing w:line="250" w:lineRule="exact"/>
              <w:jc w:val="center"/>
              <w:rPr>
                <w:rFonts w:ascii="Arial" w:hAnsi="Arial" w:cs="Arial"/>
                <w:sz w:val="12"/>
                <w:szCs w:val="12"/>
              </w:rPr>
            </w:pPr>
            <w:r w:rsidRPr="00DE4BCF">
              <w:rPr>
                <w:rFonts w:ascii="Arial" w:hAnsi="Arial" w:cs="Arial"/>
                <w:sz w:val="12"/>
                <w:szCs w:val="12"/>
              </w:rPr>
              <w:t>1</w:t>
            </w:r>
            <w:r w:rsidRPr="00DE4BCF">
              <w:rPr>
                <w:rFonts w:ascii="Arial" w:hAnsi="Arial" w:cs="Arial"/>
                <w:sz w:val="12"/>
                <w:szCs w:val="12"/>
                <w:cs/>
              </w:rPr>
              <w:t xml:space="preserve"> </w:t>
            </w:r>
            <w:r w:rsidRPr="00DE4BCF">
              <w:rPr>
                <w:rFonts w:ascii="Arial" w:hAnsi="Arial" w:cs="Arial"/>
                <w:sz w:val="12"/>
                <w:szCs w:val="12"/>
              </w:rPr>
              <w:t>year</w:t>
            </w:r>
          </w:p>
        </w:tc>
        <w:tc>
          <w:tcPr>
            <w:tcW w:w="900" w:type="dxa"/>
            <w:tcBorders>
              <w:top w:val="nil"/>
              <w:left w:val="nil"/>
              <w:bottom w:val="nil"/>
              <w:right w:val="nil"/>
            </w:tcBorders>
          </w:tcPr>
          <w:p w:rsidR="00D344A7" w:rsidRPr="00DE4BCF" w:rsidRDefault="00D344A7" w:rsidP="006B4D24">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to 5 years</w:t>
            </w:r>
          </w:p>
        </w:tc>
        <w:tc>
          <w:tcPr>
            <w:tcW w:w="903" w:type="dxa"/>
            <w:tcBorders>
              <w:top w:val="nil"/>
              <w:left w:val="nil"/>
              <w:bottom w:val="nil"/>
              <w:right w:val="nil"/>
            </w:tcBorders>
          </w:tcPr>
          <w:p w:rsidR="00D344A7" w:rsidRPr="00DE4BCF" w:rsidRDefault="00D344A7" w:rsidP="006B4D24">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 xml:space="preserve"> interest rate</w:t>
            </w:r>
          </w:p>
        </w:tc>
        <w:tc>
          <w:tcPr>
            <w:tcW w:w="904" w:type="dxa"/>
            <w:tcBorders>
              <w:top w:val="nil"/>
              <w:left w:val="nil"/>
              <w:bottom w:val="nil"/>
              <w:right w:val="nil"/>
            </w:tcBorders>
          </w:tcPr>
          <w:p w:rsidR="00D344A7" w:rsidRPr="00DE4BCF" w:rsidRDefault="00D344A7" w:rsidP="006B4D24">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bearing</w:t>
            </w:r>
          </w:p>
        </w:tc>
        <w:tc>
          <w:tcPr>
            <w:tcW w:w="998" w:type="dxa"/>
            <w:tcBorders>
              <w:top w:val="nil"/>
              <w:left w:val="nil"/>
              <w:bottom w:val="nil"/>
              <w:right w:val="nil"/>
            </w:tcBorders>
          </w:tcPr>
          <w:p w:rsidR="00D344A7" w:rsidRPr="00DE4BCF" w:rsidRDefault="00D344A7" w:rsidP="006B4D24">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Total</w:t>
            </w:r>
          </w:p>
        </w:tc>
        <w:tc>
          <w:tcPr>
            <w:tcW w:w="1083" w:type="dxa"/>
            <w:tcBorders>
              <w:top w:val="nil"/>
              <w:left w:val="nil"/>
              <w:bottom w:val="nil"/>
              <w:right w:val="nil"/>
            </w:tcBorders>
          </w:tcPr>
          <w:p w:rsidR="00D344A7" w:rsidRPr="00DE4BCF" w:rsidRDefault="00D344A7" w:rsidP="006B4D24">
            <w:pPr>
              <w:pBdr>
                <w:bottom w:val="single" w:sz="4" w:space="1" w:color="auto"/>
              </w:pBdr>
              <w:spacing w:line="250" w:lineRule="exact"/>
              <w:ind w:left="-33"/>
              <w:jc w:val="center"/>
              <w:rPr>
                <w:rFonts w:ascii="Arial" w:hAnsi="Arial" w:cs="Arial"/>
                <w:sz w:val="12"/>
                <w:szCs w:val="12"/>
              </w:rPr>
            </w:pPr>
            <w:r w:rsidRPr="00DE4BCF">
              <w:rPr>
                <w:rFonts w:ascii="Arial" w:hAnsi="Arial" w:cs="Arial"/>
                <w:sz w:val="12"/>
                <w:szCs w:val="12"/>
              </w:rPr>
              <w:t>(% per annum)</w:t>
            </w:r>
          </w:p>
        </w:tc>
      </w:tr>
      <w:tr w:rsidR="00C241FF" w:rsidRPr="00DE4BCF" w:rsidTr="0077086B">
        <w:tc>
          <w:tcPr>
            <w:tcW w:w="3220"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r w:rsidRPr="00DE4BCF">
              <w:rPr>
                <w:rFonts w:ascii="Arial" w:hAnsi="Arial" w:cs="Arial"/>
                <w:sz w:val="12"/>
                <w:szCs w:val="12"/>
                <w:u w:val="single"/>
              </w:rPr>
              <w:t>Financial assets</w:t>
            </w:r>
          </w:p>
        </w:tc>
        <w:tc>
          <w:tcPr>
            <w:tcW w:w="992"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p>
        </w:tc>
        <w:tc>
          <w:tcPr>
            <w:tcW w:w="900"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p>
        </w:tc>
        <w:tc>
          <w:tcPr>
            <w:tcW w:w="903"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p>
        </w:tc>
        <w:tc>
          <w:tcPr>
            <w:tcW w:w="904"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p>
        </w:tc>
        <w:tc>
          <w:tcPr>
            <w:tcW w:w="998"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p>
        </w:tc>
        <w:tc>
          <w:tcPr>
            <w:tcW w:w="1083"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p>
        </w:tc>
      </w:tr>
      <w:tr w:rsidR="00C241FF" w:rsidRPr="00DE4BCF" w:rsidTr="0077086B">
        <w:tc>
          <w:tcPr>
            <w:tcW w:w="3220" w:type="dxa"/>
            <w:tcBorders>
              <w:top w:val="nil"/>
              <w:left w:val="nil"/>
              <w:bottom w:val="nil"/>
              <w:right w:val="nil"/>
            </w:tcBorders>
          </w:tcPr>
          <w:p w:rsidR="00D344A7" w:rsidRPr="00DE4BCF" w:rsidRDefault="00D344A7" w:rsidP="0048590C">
            <w:pPr>
              <w:spacing w:line="250" w:lineRule="exact"/>
              <w:ind w:right="-108"/>
              <w:jc w:val="both"/>
              <w:rPr>
                <w:rFonts w:ascii="Arial" w:hAnsi="Arial" w:cs="Arial"/>
                <w:sz w:val="12"/>
                <w:szCs w:val="12"/>
              </w:rPr>
            </w:pPr>
            <w:r w:rsidRPr="00DE4BCF">
              <w:rPr>
                <w:rFonts w:ascii="Arial" w:hAnsi="Arial" w:cs="Arial"/>
                <w:sz w:val="12"/>
                <w:szCs w:val="12"/>
              </w:rPr>
              <w:t xml:space="preserve">Cash </w:t>
            </w:r>
            <w:r w:rsidR="0048590C">
              <w:rPr>
                <w:rFonts w:ascii="Arial" w:hAnsi="Arial" w:cs="Arial"/>
                <w:sz w:val="12"/>
                <w:szCs w:val="12"/>
              </w:rPr>
              <w:t xml:space="preserve">and cash equivalents </w:t>
            </w:r>
          </w:p>
        </w:tc>
        <w:tc>
          <w:tcPr>
            <w:tcW w:w="992" w:type="dxa"/>
            <w:tcBorders>
              <w:top w:val="nil"/>
              <w:left w:val="nil"/>
              <w:bottom w:val="nil"/>
              <w:right w:val="nil"/>
            </w:tcBorders>
          </w:tcPr>
          <w:p w:rsidR="00D344A7" w:rsidRPr="00DE4BCF" w:rsidRDefault="00FF735C" w:rsidP="006B4D24">
            <w:pPr>
              <w:tabs>
                <w:tab w:val="decimal" w:pos="722"/>
              </w:tabs>
              <w:spacing w:line="25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D344A7" w:rsidRPr="00DE4BCF" w:rsidRDefault="00FF735C" w:rsidP="006B4D24">
            <w:pPr>
              <w:tabs>
                <w:tab w:val="decimal" w:pos="598"/>
              </w:tabs>
              <w:spacing w:line="25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D344A7" w:rsidRPr="00DE4BCF" w:rsidRDefault="00FF735C" w:rsidP="006B4D24">
            <w:pPr>
              <w:tabs>
                <w:tab w:val="decimal" w:pos="650"/>
              </w:tabs>
              <w:spacing w:line="250" w:lineRule="exact"/>
              <w:jc w:val="center"/>
              <w:rPr>
                <w:rFonts w:ascii="Arial" w:hAnsi="Arial" w:cs="Arial"/>
                <w:sz w:val="12"/>
                <w:szCs w:val="12"/>
              </w:rPr>
            </w:pPr>
            <w:r>
              <w:rPr>
                <w:rFonts w:ascii="Arial" w:hAnsi="Arial" w:cs="Arial"/>
                <w:sz w:val="12"/>
                <w:szCs w:val="12"/>
              </w:rPr>
              <w:t>662</w:t>
            </w:r>
          </w:p>
        </w:tc>
        <w:tc>
          <w:tcPr>
            <w:tcW w:w="904" w:type="dxa"/>
            <w:tcBorders>
              <w:top w:val="nil"/>
              <w:left w:val="nil"/>
              <w:bottom w:val="nil"/>
              <w:right w:val="nil"/>
            </w:tcBorders>
          </w:tcPr>
          <w:p w:rsidR="00D344A7" w:rsidRPr="00DE4BCF" w:rsidRDefault="0048590C" w:rsidP="0048590C">
            <w:pPr>
              <w:tabs>
                <w:tab w:val="decimal" w:pos="627"/>
              </w:tabs>
              <w:spacing w:line="250" w:lineRule="exact"/>
              <w:rPr>
                <w:rFonts w:ascii="Arial" w:hAnsi="Arial" w:cs="Arial"/>
                <w:sz w:val="12"/>
                <w:szCs w:val="12"/>
              </w:rPr>
            </w:pPr>
            <w:r>
              <w:rPr>
                <w:rFonts w:ascii="Arial" w:hAnsi="Arial" w:cs="Arial"/>
                <w:sz w:val="12"/>
                <w:szCs w:val="12"/>
              </w:rPr>
              <w:t>8</w:t>
            </w:r>
          </w:p>
        </w:tc>
        <w:tc>
          <w:tcPr>
            <w:tcW w:w="998" w:type="dxa"/>
            <w:tcBorders>
              <w:top w:val="nil"/>
              <w:left w:val="nil"/>
              <w:bottom w:val="nil"/>
              <w:right w:val="nil"/>
            </w:tcBorders>
          </w:tcPr>
          <w:p w:rsidR="00D344A7" w:rsidRPr="00DE4BCF" w:rsidRDefault="0048590C" w:rsidP="006B4D24">
            <w:pPr>
              <w:tabs>
                <w:tab w:val="decimal" w:pos="734"/>
              </w:tabs>
              <w:spacing w:line="250" w:lineRule="exact"/>
              <w:rPr>
                <w:rFonts w:ascii="Arial" w:hAnsi="Arial" w:cs="Arial"/>
                <w:sz w:val="12"/>
                <w:szCs w:val="12"/>
              </w:rPr>
            </w:pPr>
            <w:r>
              <w:rPr>
                <w:rFonts w:ascii="Arial" w:hAnsi="Arial" w:cs="Arial"/>
                <w:sz w:val="12"/>
                <w:szCs w:val="12"/>
              </w:rPr>
              <w:t>670</w:t>
            </w:r>
          </w:p>
        </w:tc>
        <w:tc>
          <w:tcPr>
            <w:tcW w:w="1083" w:type="dxa"/>
            <w:tcBorders>
              <w:top w:val="nil"/>
              <w:left w:val="nil"/>
              <w:bottom w:val="nil"/>
              <w:right w:val="nil"/>
            </w:tcBorders>
          </w:tcPr>
          <w:p w:rsidR="00D344A7" w:rsidRPr="00DE4BCF" w:rsidRDefault="006B4D24" w:rsidP="006B4D24">
            <w:pPr>
              <w:spacing w:line="250" w:lineRule="exact"/>
              <w:ind w:left="-9" w:right="-18"/>
              <w:jc w:val="center"/>
              <w:rPr>
                <w:rFonts w:ascii="Arial" w:hAnsi="Arial" w:cs="Arial"/>
                <w:sz w:val="12"/>
                <w:szCs w:val="12"/>
              </w:rPr>
            </w:pPr>
            <w:r>
              <w:rPr>
                <w:rFonts w:ascii="Arial" w:hAnsi="Arial" w:cs="Arial"/>
                <w:sz w:val="12"/>
                <w:szCs w:val="12"/>
              </w:rPr>
              <w:t>0.375</w:t>
            </w:r>
            <w:r w:rsidR="00FF735C">
              <w:rPr>
                <w:rFonts w:ascii="Arial" w:hAnsi="Arial" w:cs="Arial"/>
                <w:sz w:val="12"/>
                <w:szCs w:val="12"/>
              </w:rPr>
              <w:t xml:space="preserve"> </w:t>
            </w:r>
            <w:r>
              <w:rPr>
                <w:rFonts w:ascii="Arial" w:hAnsi="Arial" w:cs="Arial"/>
                <w:sz w:val="12"/>
                <w:szCs w:val="12"/>
              </w:rPr>
              <w:t>- 0.85</w:t>
            </w:r>
          </w:p>
        </w:tc>
      </w:tr>
      <w:tr w:rsidR="000A0297" w:rsidRPr="00DE4BCF" w:rsidTr="0077086B">
        <w:tc>
          <w:tcPr>
            <w:tcW w:w="3220" w:type="dxa"/>
            <w:tcBorders>
              <w:top w:val="nil"/>
              <w:left w:val="nil"/>
              <w:bottom w:val="nil"/>
              <w:right w:val="nil"/>
            </w:tcBorders>
          </w:tcPr>
          <w:p w:rsidR="000A0297" w:rsidRPr="00DE4BCF" w:rsidRDefault="000A0297" w:rsidP="006B4D24">
            <w:pPr>
              <w:spacing w:line="250" w:lineRule="exact"/>
              <w:ind w:right="-108"/>
              <w:jc w:val="both"/>
              <w:rPr>
                <w:rFonts w:ascii="Arial" w:hAnsi="Arial" w:cs="Arial"/>
                <w:sz w:val="12"/>
                <w:szCs w:val="12"/>
              </w:rPr>
            </w:pPr>
            <w:r w:rsidRPr="00DE4BCF">
              <w:rPr>
                <w:rFonts w:ascii="Arial" w:hAnsi="Arial" w:cs="Arial"/>
                <w:sz w:val="12"/>
                <w:szCs w:val="12"/>
              </w:rPr>
              <w:t>Current investments</w:t>
            </w:r>
          </w:p>
        </w:tc>
        <w:tc>
          <w:tcPr>
            <w:tcW w:w="992" w:type="dxa"/>
            <w:tcBorders>
              <w:top w:val="nil"/>
              <w:left w:val="nil"/>
              <w:bottom w:val="nil"/>
              <w:right w:val="nil"/>
            </w:tcBorders>
          </w:tcPr>
          <w:p w:rsidR="000A0297" w:rsidRPr="00DE4BCF" w:rsidRDefault="00FF735C" w:rsidP="006B4D24">
            <w:pPr>
              <w:tabs>
                <w:tab w:val="decimal" w:pos="722"/>
              </w:tabs>
              <w:spacing w:line="250" w:lineRule="exact"/>
              <w:rPr>
                <w:rFonts w:ascii="Arial" w:hAnsi="Arial" w:cs="Arial"/>
                <w:sz w:val="12"/>
                <w:szCs w:val="12"/>
              </w:rPr>
            </w:pPr>
            <w:r>
              <w:rPr>
                <w:rFonts w:ascii="Arial" w:hAnsi="Arial" w:cs="Arial"/>
                <w:sz w:val="12"/>
                <w:szCs w:val="12"/>
              </w:rPr>
              <w:t>13</w:t>
            </w:r>
          </w:p>
        </w:tc>
        <w:tc>
          <w:tcPr>
            <w:tcW w:w="900" w:type="dxa"/>
            <w:tcBorders>
              <w:top w:val="nil"/>
              <w:left w:val="nil"/>
              <w:bottom w:val="nil"/>
              <w:right w:val="nil"/>
            </w:tcBorders>
          </w:tcPr>
          <w:p w:rsidR="000A0297" w:rsidRPr="00DE4BCF" w:rsidRDefault="00FF735C" w:rsidP="006B4D24">
            <w:pPr>
              <w:tabs>
                <w:tab w:val="decimal" w:pos="598"/>
              </w:tabs>
              <w:spacing w:line="25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0A0297" w:rsidRPr="00DE4BCF" w:rsidRDefault="00FF735C" w:rsidP="006B4D24">
            <w:pPr>
              <w:tabs>
                <w:tab w:val="decimal" w:pos="650"/>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0A0297" w:rsidRPr="00DE4BCF" w:rsidRDefault="00FF735C" w:rsidP="006B4D24">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0A0297" w:rsidRPr="00DE4BCF" w:rsidRDefault="00FF735C" w:rsidP="006B4D24">
            <w:pPr>
              <w:tabs>
                <w:tab w:val="decimal" w:pos="734"/>
              </w:tabs>
              <w:spacing w:line="250" w:lineRule="exact"/>
              <w:rPr>
                <w:rFonts w:ascii="Arial" w:hAnsi="Arial" w:cs="Arial"/>
                <w:sz w:val="12"/>
                <w:szCs w:val="12"/>
              </w:rPr>
            </w:pPr>
            <w:r>
              <w:rPr>
                <w:rFonts w:ascii="Arial" w:hAnsi="Arial" w:cs="Arial"/>
                <w:sz w:val="12"/>
                <w:szCs w:val="12"/>
              </w:rPr>
              <w:t>13</w:t>
            </w:r>
          </w:p>
        </w:tc>
        <w:tc>
          <w:tcPr>
            <w:tcW w:w="1083" w:type="dxa"/>
            <w:tcBorders>
              <w:top w:val="nil"/>
              <w:left w:val="nil"/>
              <w:bottom w:val="nil"/>
              <w:right w:val="nil"/>
            </w:tcBorders>
          </w:tcPr>
          <w:p w:rsidR="000A0297" w:rsidRPr="00DE4BCF" w:rsidRDefault="006B4D24" w:rsidP="006B4D24">
            <w:pPr>
              <w:spacing w:line="250" w:lineRule="exact"/>
              <w:ind w:left="-9" w:right="-18"/>
              <w:jc w:val="center"/>
              <w:rPr>
                <w:rFonts w:ascii="Arial" w:hAnsi="Arial" w:cs="Arial"/>
                <w:sz w:val="12"/>
                <w:szCs w:val="12"/>
              </w:rPr>
            </w:pPr>
            <w:r>
              <w:rPr>
                <w:rFonts w:ascii="Arial" w:hAnsi="Arial" w:cs="Arial"/>
                <w:sz w:val="12"/>
                <w:szCs w:val="12"/>
              </w:rPr>
              <w:t>1.40</w:t>
            </w:r>
          </w:p>
        </w:tc>
      </w:tr>
      <w:tr w:rsidR="00C241FF" w:rsidRPr="00DE4BCF" w:rsidTr="0077086B">
        <w:tc>
          <w:tcPr>
            <w:tcW w:w="3220" w:type="dxa"/>
            <w:tcBorders>
              <w:top w:val="nil"/>
              <w:left w:val="nil"/>
              <w:bottom w:val="nil"/>
              <w:right w:val="nil"/>
            </w:tcBorders>
          </w:tcPr>
          <w:p w:rsidR="00D344A7" w:rsidRPr="00DE4BCF" w:rsidRDefault="00D344A7" w:rsidP="006B4D24">
            <w:pPr>
              <w:spacing w:line="250" w:lineRule="exact"/>
              <w:ind w:right="-108"/>
              <w:jc w:val="both"/>
              <w:rPr>
                <w:rFonts w:ascii="Arial" w:hAnsi="Arial" w:cs="Arial"/>
                <w:sz w:val="12"/>
                <w:szCs w:val="12"/>
              </w:rPr>
            </w:pPr>
            <w:r w:rsidRPr="00DE4BCF">
              <w:rPr>
                <w:rFonts w:ascii="Arial" w:hAnsi="Arial" w:cs="Arial"/>
                <w:sz w:val="12"/>
                <w:szCs w:val="12"/>
              </w:rPr>
              <w:t>Trade and other receivables</w:t>
            </w:r>
          </w:p>
        </w:tc>
        <w:tc>
          <w:tcPr>
            <w:tcW w:w="992" w:type="dxa"/>
            <w:tcBorders>
              <w:top w:val="nil"/>
              <w:left w:val="nil"/>
              <w:bottom w:val="nil"/>
              <w:right w:val="nil"/>
            </w:tcBorders>
          </w:tcPr>
          <w:p w:rsidR="00D344A7" w:rsidRPr="00DE4BCF" w:rsidRDefault="000A144C" w:rsidP="006B4D24">
            <w:pPr>
              <w:tabs>
                <w:tab w:val="decimal" w:pos="722"/>
              </w:tabs>
              <w:spacing w:line="250" w:lineRule="exact"/>
              <w:rPr>
                <w:rFonts w:ascii="Arial" w:hAnsi="Arial" w:cs="Arial"/>
                <w:sz w:val="12"/>
                <w:szCs w:val="12"/>
              </w:rPr>
            </w:pPr>
            <w:r>
              <w:rPr>
                <w:rFonts w:ascii="Arial" w:hAnsi="Arial" w:cs="Arial"/>
                <w:sz w:val="12"/>
                <w:szCs w:val="12"/>
              </w:rPr>
              <w:t>238</w:t>
            </w:r>
          </w:p>
        </w:tc>
        <w:tc>
          <w:tcPr>
            <w:tcW w:w="900" w:type="dxa"/>
            <w:tcBorders>
              <w:top w:val="nil"/>
              <w:left w:val="nil"/>
              <w:bottom w:val="nil"/>
              <w:right w:val="nil"/>
            </w:tcBorders>
          </w:tcPr>
          <w:p w:rsidR="00D344A7" w:rsidRPr="00DE4BCF" w:rsidRDefault="000A144C" w:rsidP="006B4D24">
            <w:pPr>
              <w:tabs>
                <w:tab w:val="decimal" w:pos="598"/>
              </w:tabs>
              <w:spacing w:line="25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D344A7" w:rsidRPr="00DE4BCF" w:rsidRDefault="00B752C0" w:rsidP="006B4D24">
            <w:pPr>
              <w:tabs>
                <w:tab w:val="decimal" w:pos="627"/>
              </w:tabs>
              <w:spacing w:line="250" w:lineRule="exact"/>
              <w:jc w:val="center"/>
              <w:rPr>
                <w:rFonts w:ascii="Arial" w:hAnsi="Arial" w:cs="Arial"/>
                <w:sz w:val="12"/>
                <w:szCs w:val="12"/>
              </w:rPr>
            </w:pPr>
            <w:r>
              <w:rPr>
                <w:rFonts w:ascii="Arial" w:hAnsi="Arial" w:cs="Arial"/>
                <w:sz w:val="12"/>
                <w:szCs w:val="12"/>
              </w:rPr>
              <w:t>13</w:t>
            </w:r>
          </w:p>
        </w:tc>
        <w:tc>
          <w:tcPr>
            <w:tcW w:w="904" w:type="dxa"/>
            <w:tcBorders>
              <w:top w:val="nil"/>
              <w:left w:val="nil"/>
              <w:bottom w:val="nil"/>
              <w:right w:val="nil"/>
            </w:tcBorders>
          </w:tcPr>
          <w:p w:rsidR="00D344A7" w:rsidRPr="00DE4BCF" w:rsidRDefault="000A144C" w:rsidP="006B4D24">
            <w:pPr>
              <w:tabs>
                <w:tab w:val="decimal" w:pos="627"/>
              </w:tabs>
              <w:spacing w:line="250" w:lineRule="exact"/>
              <w:rPr>
                <w:rFonts w:ascii="Arial" w:hAnsi="Arial" w:cs="Arial"/>
                <w:sz w:val="12"/>
                <w:szCs w:val="12"/>
              </w:rPr>
            </w:pPr>
            <w:r>
              <w:rPr>
                <w:rFonts w:ascii="Arial" w:hAnsi="Arial" w:cs="Arial"/>
                <w:sz w:val="12"/>
                <w:szCs w:val="12"/>
              </w:rPr>
              <w:t>421</w:t>
            </w:r>
          </w:p>
        </w:tc>
        <w:tc>
          <w:tcPr>
            <w:tcW w:w="998" w:type="dxa"/>
            <w:tcBorders>
              <w:top w:val="nil"/>
              <w:left w:val="nil"/>
              <w:bottom w:val="nil"/>
              <w:right w:val="nil"/>
            </w:tcBorders>
          </w:tcPr>
          <w:p w:rsidR="00D344A7" w:rsidRPr="00DE4BCF" w:rsidRDefault="000A144C" w:rsidP="006B4D24">
            <w:pPr>
              <w:tabs>
                <w:tab w:val="decimal" w:pos="734"/>
              </w:tabs>
              <w:spacing w:line="250" w:lineRule="exact"/>
              <w:rPr>
                <w:rFonts w:ascii="Arial" w:hAnsi="Arial" w:cs="Arial"/>
                <w:sz w:val="12"/>
                <w:szCs w:val="12"/>
              </w:rPr>
            </w:pPr>
            <w:r>
              <w:rPr>
                <w:rFonts w:ascii="Arial" w:hAnsi="Arial" w:cs="Arial"/>
                <w:sz w:val="12"/>
                <w:szCs w:val="12"/>
              </w:rPr>
              <w:t>672</w:t>
            </w:r>
          </w:p>
        </w:tc>
        <w:tc>
          <w:tcPr>
            <w:tcW w:w="1083" w:type="dxa"/>
            <w:tcBorders>
              <w:top w:val="nil"/>
              <w:left w:val="nil"/>
              <w:bottom w:val="nil"/>
              <w:right w:val="nil"/>
            </w:tcBorders>
          </w:tcPr>
          <w:p w:rsidR="00D344A7" w:rsidRPr="00DE4BCF" w:rsidRDefault="006B4D24" w:rsidP="006B4D24">
            <w:pPr>
              <w:spacing w:line="250" w:lineRule="exact"/>
              <w:ind w:left="-9" w:right="-18"/>
              <w:jc w:val="center"/>
              <w:rPr>
                <w:rFonts w:ascii="Arial" w:hAnsi="Arial" w:cs="Arial"/>
                <w:sz w:val="12"/>
                <w:szCs w:val="12"/>
              </w:rPr>
            </w:pPr>
            <w:r>
              <w:rPr>
                <w:rFonts w:ascii="Arial" w:hAnsi="Arial" w:cs="Arial"/>
                <w:sz w:val="12"/>
                <w:szCs w:val="12"/>
              </w:rPr>
              <w:t>3 - 12</w:t>
            </w:r>
          </w:p>
        </w:tc>
      </w:tr>
      <w:tr w:rsidR="00C241FF" w:rsidRPr="00DE4BCF" w:rsidTr="0077086B">
        <w:tc>
          <w:tcPr>
            <w:tcW w:w="3220" w:type="dxa"/>
            <w:tcBorders>
              <w:top w:val="nil"/>
              <w:left w:val="nil"/>
              <w:bottom w:val="nil"/>
              <w:right w:val="nil"/>
            </w:tcBorders>
          </w:tcPr>
          <w:p w:rsidR="00D344A7" w:rsidRPr="00DE4BCF" w:rsidRDefault="00D344A7" w:rsidP="006B4D24">
            <w:pPr>
              <w:spacing w:line="250" w:lineRule="exact"/>
              <w:ind w:right="-108"/>
              <w:jc w:val="both"/>
              <w:rPr>
                <w:rFonts w:ascii="Arial" w:hAnsi="Arial" w:cs="Arial"/>
                <w:sz w:val="12"/>
                <w:szCs w:val="12"/>
              </w:rPr>
            </w:pPr>
            <w:r w:rsidRPr="00DE4BCF">
              <w:rPr>
                <w:rFonts w:ascii="Arial" w:hAnsi="Arial" w:cs="Arial"/>
                <w:sz w:val="12"/>
                <w:szCs w:val="12"/>
              </w:rPr>
              <w:t>Long-term fixed deposit</w:t>
            </w:r>
          </w:p>
        </w:tc>
        <w:tc>
          <w:tcPr>
            <w:tcW w:w="992" w:type="dxa"/>
            <w:tcBorders>
              <w:top w:val="nil"/>
              <w:left w:val="nil"/>
              <w:bottom w:val="nil"/>
              <w:right w:val="nil"/>
            </w:tcBorders>
          </w:tcPr>
          <w:p w:rsidR="00D344A7" w:rsidRPr="00DE4BCF" w:rsidRDefault="000A144C" w:rsidP="006B4D24">
            <w:pPr>
              <w:tabs>
                <w:tab w:val="decimal" w:pos="722"/>
              </w:tabs>
              <w:spacing w:line="25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D344A7" w:rsidRPr="00DE4BCF" w:rsidRDefault="000A144C" w:rsidP="006B4D24">
            <w:pPr>
              <w:tabs>
                <w:tab w:val="decimal" w:pos="598"/>
              </w:tabs>
              <w:spacing w:line="250" w:lineRule="exact"/>
              <w:rPr>
                <w:rFonts w:ascii="Arial" w:hAnsi="Arial" w:cs="Arial"/>
                <w:sz w:val="12"/>
                <w:szCs w:val="12"/>
              </w:rPr>
            </w:pPr>
            <w:r>
              <w:rPr>
                <w:rFonts w:ascii="Arial" w:hAnsi="Arial" w:cs="Arial"/>
                <w:sz w:val="12"/>
                <w:szCs w:val="12"/>
              </w:rPr>
              <w:t>2</w:t>
            </w:r>
          </w:p>
        </w:tc>
        <w:tc>
          <w:tcPr>
            <w:tcW w:w="903" w:type="dxa"/>
            <w:tcBorders>
              <w:top w:val="nil"/>
              <w:left w:val="nil"/>
              <w:bottom w:val="nil"/>
              <w:right w:val="nil"/>
            </w:tcBorders>
          </w:tcPr>
          <w:p w:rsidR="00D344A7" w:rsidRPr="00DE4BCF" w:rsidRDefault="000A144C" w:rsidP="006B4D24">
            <w:pPr>
              <w:tabs>
                <w:tab w:val="decimal" w:pos="627"/>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D344A7" w:rsidRPr="00DE4BCF" w:rsidRDefault="000A144C" w:rsidP="006B4D24">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D344A7" w:rsidRPr="00DE4BCF" w:rsidRDefault="000A144C" w:rsidP="006B4D24">
            <w:pPr>
              <w:tabs>
                <w:tab w:val="decimal" w:pos="734"/>
              </w:tabs>
              <w:spacing w:line="25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rsidR="00D344A7" w:rsidRPr="00DE4BCF" w:rsidRDefault="006B4D24" w:rsidP="006B4D24">
            <w:pPr>
              <w:spacing w:line="250" w:lineRule="exact"/>
              <w:jc w:val="center"/>
              <w:rPr>
                <w:rFonts w:ascii="Arial" w:hAnsi="Arial" w:cs="Arial"/>
                <w:sz w:val="12"/>
                <w:szCs w:val="12"/>
              </w:rPr>
            </w:pPr>
            <w:r>
              <w:rPr>
                <w:rFonts w:ascii="Arial" w:hAnsi="Arial" w:cs="Arial"/>
                <w:sz w:val="12"/>
                <w:szCs w:val="12"/>
              </w:rPr>
              <w:t>1.40</w:t>
            </w:r>
          </w:p>
        </w:tc>
      </w:tr>
      <w:tr w:rsidR="00C241FF" w:rsidRPr="00DE4BCF" w:rsidTr="0077086B">
        <w:tc>
          <w:tcPr>
            <w:tcW w:w="3220"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r w:rsidRPr="00DE4BCF">
              <w:rPr>
                <w:rFonts w:ascii="Arial" w:hAnsi="Arial" w:cs="Arial"/>
                <w:sz w:val="12"/>
                <w:szCs w:val="12"/>
              </w:rPr>
              <w:t>Long-term trade accounts receivable</w:t>
            </w:r>
          </w:p>
        </w:tc>
        <w:tc>
          <w:tcPr>
            <w:tcW w:w="992" w:type="dxa"/>
            <w:tcBorders>
              <w:top w:val="nil"/>
              <w:left w:val="nil"/>
              <w:bottom w:val="nil"/>
              <w:right w:val="nil"/>
            </w:tcBorders>
          </w:tcPr>
          <w:p w:rsidR="00D344A7" w:rsidRPr="00DE4BCF" w:rsidRDefault="000A144C" w:rsidP="006B4D24">
            <w:pPr>
              <w:tabs>
                <w:tab w:val="decimal" w:pos="722"/>
              </w:tabs>
              <w:spacing w:line="25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D344A7" w:rsidRPr="00DE4BCF" w:rsidRDefault="000A144C" w:rsidP="006B4D24">
            <w:pPr>
              <w:tabs>
                <w:tab w:val="decimal" w:pos="598"/>
              </w:tabs>
              <w:spacing w:line="250" w:lineRule="exact"/>
              <w:rPr>
                <w:rFonts w:ascii="Arial" w:hAnsi="Arial" w:cs="Arial"/>
                <w:sz w:val="12"/>
                <w:szCs w:val="12"/>
              </w:rPr>
            </w:pPr>
            <w:r>
              <w:rPr>
                <w:rFonts w:ascii="Arial" w:hAnsi="Arial" w:cs="Arial"/>
                <w:sz w:val="12"/>
                <w:szCs w:val="12"/>
              </w:rPr>
              <w:t>371</w:t>
            </w:r>
          </w:p>
        </w:tc>
        <w:tc>
          <w:tcPr>
            <w:tcW w:w="903" w:type="dxa"/>
            <w:tcBorders>
              <w:top w:val="nil"/>
              <w:left w:val="nil"/>
              <w:bottom w:val="nil"/>
              <w:right w:val="nil"/>
            </w:tcBorders>
          </w:tcPr>
          <w:p w:rsidR="00D344A7" w:rsidRPr="00DE4BCF" w:rsidRDefault="000A144C" w:rsidP="006B4D24">
            <w:pPr>
              <w:tabs>
                <w:tab w:val="decimal" w:pos="627"/>
              </w:tabs>
              <w:spacing w:line="250" w:lineRule="exact"/>
              <w:jc w:val="center"/>
              <w:rPr>
                <w:rFonts w:ascii="Arial" w:hAnsi="Arial" w:cs="Arial"/>
                <w:sz w:val="12"/>
                <w:szCs w:val="12"/>
              </w:rPr>
            </w:pPr>
            <w:r>
              <w:rPr>
                <w:rFonts w:ascii="Arial" w:hAnsi="Arial" w:cs="Arial"/>
                <w:sz w:val="12"/>
                <w:szCs w:val="12"/>
              </w:rPr>
              <w:t>22</w:t>
            </w:r>
          </w:p>
        </w:tc>
        <w:tc>
          <w:tcPr>
            <w:tcW w:w="904" w:type="dxa"/>
            <w:tcBorders>
              <w:top w:val="nil"/>
              <w:left w:val="nil"/>
              <w:bottom w:val="nil"/>
              <w:right w:val="nil"/>
            </w:tcBorders>
          </w:tcPr>
          <w:p w:rsidR="00D344A7" w:rsidRPr="00DE4BCF" w:rsidRDefault="000A144C" w:rsidP="006B4D24">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D344A7" w:rsidRPr="00DE4BCF" w:rsidRDefault="000A144C" w:rsidP="006B4D24">
            <w:pPr>
              <w:tabs>
                <w:tab w:val="decimal" w:pos="734"/>
              </w:tabs>
              <w:spacing w:line="250" w:lineRule="exact"/>
              <w:rPr>
                <w:rFonts w:ascii="Arial" w:hAnsi="Arial" w:cs="Arial"/>
                <w:sz w:val="12"/>
                <w:szCs w:val="12"/>
              </w:rPr>
            </w:pPr>
            <w:r>
              <w:rPr>
                <w:rFonts w:ascii="Arial" w:hAnsi="Arial" w:cs="Arial"/>
                <w:sz w:val="12"/>
                <w:szCs w:val="12"/>
              </w:rPr>
              <w:t>393</w:t>
            </w:r>
          </w:p>
        </w:tc>
        <w:tc>
          <w:tcPr>
            <w:tcW w:w="1083" w:type="dxa"/>
            <w:tcBorders>
              <w:top w:val="nil"/>
              <w:left w:val="nil"/>
              <w:bottom w:val="nil"/>
              <w:right w:val="nil"/>
            </w:tcBorders>
          </w:tcPr>
          <w:p w:rsidR="00D344A7" w:rsidRPr="00DE4BCF" w:rsidRDefault="006B4D24" w:rsidP="006B4D24">
            <w:pPr>
              <w:spacing w:line="250" w:lineRule="exact"/>
              <w:ind w:left="-9" w:right="-18"/>
              <w:jc w:val="center"/>
              <w:rPr>
                <w:rFonts w:ascii="Arial" w:hAnsi="Arial" w:cs="Arial"/>
                <w:sz w:val="12"/>
                <w:szCs w:val="12"/>
              </w:rPr>
            </w:pPr>
            <w:r>
              <w:rPr>
                <w:rFonts w:ascii="Arial" w:hAnsi="Arial" w:cs="Arial"/>
                <w:sz w:val="12"/>
                <w:szCs w:val="12"/>
              </w:rPr>
              <w:t>3 - 12</w:t>
            </w:r>
          </w:p>
        </w:tc>
      </w:tr>
      <w:tr w:rsidR="00C241FF" w:rsidRPr="00DE4BCF" w:rsidTr="0077086B">
        <w:tc>
          <w:tcPr>
            <w:tcW w:w="3220"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u w:val="single"/>
              </w:rPr>
            </w:pPr>
            <w:r w:rsidRPr="00DE4BCF">
              <w:rPr>
                <w:rFonts w:ascii="Arial" w:hAnsi="Arial" w:cs="Arial"/>
                <w:sz w:val="12"/>
                <w:szCs w:val="12"/>
                <w:u w:val="single"/>
              </w:rPr>
              <w:t>Financial liabilities</w:t>
            </w:r>
          </w:p>
        </w:tc>
        <w:tc>
          <w:tcPr>
            <w:tcW w:w="992" w:type="dxa"/>
            <w:tcBorders>
              <w:top w:val="nil"/>
              <w:left w:val="nil"/>
              <w:bottom w:val="nil"/>
              <w:right w:val="nil"/>
            </w:tcBorders>
          </w:tcPr>
          <w:p w:rsidR="00D344A7" w:rsidRPr="00DE4BCF" w:rsidRDefault="00D344A7" w:rsidP="006B4D24">
            <w:pPr>
              <w:tabs>
                <w:tab w:val="decimal" w:pos="722"/>
              </w:tabs>
              <w:spacing w:line="250" w:lineRule="exact"/>
              <w:rPr>
                <w:rFonts w:ascii="Arial" w:hAnsi="Arial" w:cs="Arial"/>
                <w:sz w:val="12"/>
                <w:szCs w:val="12"/>
              </w:rPr>
            </w:pPr>
          </w:p>
        </w:tc>
        <w:tc>
          <w:tcPr>
            <w:tcW w:w="900" w:type="dxa"/>
            <w:tcBorders>
              <w:top w:val="nil"/>
              <w:left w:val="nil"/>
              <w:bottom w:val="nil"/>
              <w:right w:val="nil"/>
            </w:tcBorders>
          </w:tcPr>
          <w:p w:rsidR="00D344A7" w:rsidRPr="00DE4BCF" w:rsidRDefault="00D344A7" w:rsidP="006B4D24">
            <w:pPr>
              <w:tabs>
                <w:tab w:val="decimal" w:pos="598"/>
              </w:tabs>
              <w:spacing w:line="250" w:lineRule="exact"/>
              <w:rPr>
                <w:rFonts w:ascii="Arial" w:hAnsi="Arial" w:cs="Arial"/>
                <w:sz w:val="12"/>
                <w:szCs w:val="12"/>
              </w:rPr>
            </w:pPr>
          </w:p>
        </w:tc>
        <w:tc>
          <w:tcPr>
            <w:tcW w:w="903" w:type="dxa"/>
            <w:tcBorders>
              <w:top w:val="nil"/>
              <w:left w:val="nil"/>
              <w:bottom w:val="nil"/>
              <w:right w:val="nil"/>
            </w:tcBorders>
          </w:tcPr>
          <w:p w:rsidR="00D344A7" w:rsidRPr="00DE4BCF" w:rsidRDefault="00D344A7" w:rsidP="006B4D24">
            <w:pPr>
              <w:tabs>
                <w:tab w:val="decimal" w:pos="627"/>
              </w:tabs>
              <w:spacing w:line="250" w:lineRule="exact"/>
              <w:jc w:val="center"/>
              <w:rPr>
                <w:rFonts w:ascii="Arial" w:hAnsi="Arial" w:cs="Arial"/>
                <w:sz w:val="12"/>
                <w:szCs w:val="12"/>
              </w:rPr>
            </w:pPr>
          </w:p>
        </w:tc>
        <w:tc>
          <w:tcPr>
            <w:tcW w:w="904" w:type="dxa"/>
            <w:tcBorders>
              <w:top w:val="nil"/>
              <w:left w:val="nil"/>
              <w:bottom w:val="nil"/>
              <w:right w:val="nil"/>
            </w:tcBorders>
          </w:tcPr>
          <w:p w:rsidR="00D344A7" w:rsidRPr="00DE4BCF" w:rsidRDefault="00D344A7" w:rsidP="006B4D24">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rsidR="00D344A7" w:rsidRPr="00DE4BCF" w:rsidRDefault="00D344A7" w:rsidP="006B4D24">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rsidR="00D344A7" w:rsidRPr="00DE4BCF" w:rsidRDefault="00D344A7" w:rsidP="006B4D24">
            <w:pPr>
              <w:spacing w:line="250" w:lineRule="exact"/>
              <w:ind w:left="-9" w:right="-18"/>
              <w:jc w:val="center"/>
              <w:rPr>
                <w:rFonts w:ascii="Arial" w:hAnsi="Arial" w:cs="Arial"/>
                <w:sz w:val="12"/>
                <w:szCs w:val="12"/>
              </w:rPr>
            </w:pPr>
          </w:p>
        </w:tc>
      </w:tr>
      <w:tr w:rsidR="00C241FF" w:rsidRPr="00DE4BCF" w:rsidTr="0077086B">
        <w:tc>
          <w:tcPr>
            <w:tcW w:w="3220"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r w:rsidRPr="00DE4BCF">
              <w:rPr>
                <w:rFonts w:ascii="Arial" w:hAnsi="Arial" w:cs="Arial"/>
                <w:sz w:val="12"/>
                <w:szCs w:val="12"/>
              </w:rPr>
              <w:t>Trade and other payables</w:t>
            </w:r>
          </w:p>
        </w:tc>
        <w:tc>
          <w:tcPr>
            <w:tcW w:w="992" w:type="dxa"/>
            <w:tcBorders>
              <w:top w:val="nil"/>
              <w:left w:val="nil"/>
              <w:bottom w:val="nil"/>
              <w:right w:val="nil"/>
            </w:tcBorders>
          </w:tcPr>
          <w:p w:rsidR="00D344A7" w:rsidRPr="00DE4BCF" w:rsidRDefault="000A144C" w:rsidP="006B4D24">
            <w:pPr>
              <w:tabs>
                <w:tab w:val="decimal" w:pos="722"/>
              </w:tabs>
              <w:spacing w:line="25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D344A7" w:rsidRPr="00DE4BCF" w:rsidRDefault="000A144C" w:rsidP="006B4D24">
            <w:pPr>
              <w:tabs>
                <w:tab w:val="decimal" w:pos="598"/>
              </w:tabs>
              <w:spacing w:line="25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D344A7" w:rsidRPr="00DE4BCF" w:rsidRDefault="000A144C" w:rsidP="006B4D24">
            <w:pPr>
              <w:tabs>
                <w:tab w:val="decimal" w:pos="627"/>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D344A7" w:rsidRPr="00DE4BCF" w:rsidRDefault="00582D7D" w:rsidP="006B4D24">
            <w:pPr>
              <w:tabs>
                <w:tab w:val="decimal" w:pos="627"/>
              </w:tabs>
              <w:spacing w:line="250" w:lineRule="exact"/>
              <w:rPr>
                <w:rFonts w:ascii="Arial" w:hAnsi="Arial" w:cs="Arial"/>
                <w:sz w:val="12"/>
                <w:szCs w:val="12"/>
              </w:rPr>
            </w:pPr>
            <w:r>
              <w:rPr>
                <w:rFonts w:ascii="Arial" w:hAnsi="Arial" w:cs="Arial"/>
                <w:sz w:val="12"/>
                <w:szCs w:val="12"/>
              </w:rPr>
              <w:t>819</w:t>
            </w:r>
          </w:p>
        </w:tc>
        <w:tc>
          <w:tcPr>
            <w:tcW w:w="998" w:type="dxa"/>
            <w:tcBorders>
              <w:top w:val="nil"/>
              <w:left w:val="nil"/>
              <w:bottom w:val="nil"/>
              <w:right w:val="nil"/>
            </w:tcBorders>
          </w:tcPr>
          <w:p w:rsidR="00D344A7" w:rsidRPr="00DE4BCF" w:rsidRDefault="00582D7D" w:rsidP="006B4D24">
            <w:pPr>
              <w:tabs>
                <w:tab w:val="decimal" w:pos="734"/>
              </w:tabs>
              <w:spacing w:line="250" w:lineRule="exact"/>
              <w:rPr>
                <w:rFonts w:ascii="Arial" w:hAnsi="Arial" w:cs="Arial"/>
                <w:sz w:val="12"/>
                <w:szCs w:val="12"/>
              </w:rPr>
            </w:pPr>
            <w:r>
              <w:rPr>
                <w:rFonts w:ascii="Arial" w:hAnsi="Arial" w:cs="Arial"/>
                <w:sz w:val="12"/>
                <w:szCs w:val="12"/>
              </w:rPr>
              <w:t>819</w:t>
            </w:r>
          </w:p>
        </w:tc>
        <w:tc>
          <w:tcPr>
            <w:tcW w:w="1083" w:type="dxa"/>
            <w:tcBorders>
              <w:top w:val="nil"/>
              <w:left w:val="nil"/>
              <w:bottom w:val="nil"/>
              <w:right w:val="nil"/>
            </w:tcBorders>
          </w:tcPr>
          <w:p w:rsidR="00D344A7" w:rsidRPr="00DE4BCF" w:rsidRDefault="000A144C" w:rsidP="006B4D24">
            <w:pPr>
              <w:spacing w:line="250" w:lineRule="exact"/>
              <w:ind w:left="-9" w:right="-18"/>
              <w:jc w:val="center"/>
              <w:rPr>
                <w:rFonts w:ascii="Arial" w:hAnsi="Arial" w:cs="Arial"/>
                <w:sz w:val="12"/>
                <w:szCs w:val="12"/>
              </w:rPr>
            </w:pPr>
            <w:r>
              <w:rPr>
                <w:rFonts w:ascii="Arial" w:hAnsi="Arial" w:cs="Arial"/>
                <w:sz w:val="12"/>
                <w:szCs w:val="12"/>
              </w:rPr>
              <w:t>-</w:t>
            </w:r>
          </w:p>
        </w:tc>
      </w:tr>
      <w:tr w:rsidR="00EC64BA" w:rsidRPr="00DE4BCF" w:rsidTr="0077086B">
        <w:tc>
          <w:tcPr>
            <w:tcW w:w="3220" w:type="dxa"/>
            <w:tcBorders>
              <w:top w:val="nil"/>
              <w:left w:val="nil"/>
              <w:bottom w:val="nil"/>
              <w:right w:val="nil"/>
            </w:tcBorders>
          </w:tcPr>
          <w:p w:rsidR="00EC64BA" w:rsidRPr="00DE4BCF" w:rsidRDefault="001D6EC0" w:rsidP="006B4D24">
            <w:pPr>
              <w:spacing w:line="250" w:lineRule="exact"/>
              <w:ind w:left="162" w:hanging="162"/>
              <w:rPr>
                <w:rFonts w:ascii="Arial" w:hAnsi="Arial" w:cs="Arial"/>
                <w:sz w:val="12"/>
                <w:szCs w:val="12"/>
              </w:rPr>
            </w:pPr>
            <w:r>
              <w:rPr>
                <w:rFonts w:ascii="Arial" w:hAnsi="Arial" w:cs="Arial"/>
                <w:sz w:val="12"/>
                <w:szCs w:val="12"/>
              </w:rPr>
              <w:t>S</w:t>
            </w:r>
            <w:r w:rsidR="00FF735C">
              <w:rPr>
                <w:rFonts w:ascii="Arial" w:hAnsi="Arial" w:cs="Arial"/>
                <w:sz w:val="12"/>
                <w:szCs w:val="12"/>
              </w:rPr>
              <w:t xml:space="preserve">hort-term loans from financial </w:t>
            </w:r>
            <w:r w:rsidR="00FF735C" w:rsidRPr="00DE4BCF">
              <w:rPr>
                <w:rFonts w:ascii="Arial" w:hAnsi="Arial" w:cs="Arial"/>
                <w:sz w:val="12"/>
                <w:szCs w:val="12"/>
              </w:rPr>
              <w:t>institutions</w:t>
            </w:r>
          </w:p>
        </w:tc>
        <w:tc>
          <w:tcPr>
            <w:tcW w:w="992" w:type="dxa"/>
            <w:tcBorders>
              <w:top w:val="nil"/>
              <w:left w:val="nil"/>
              <w:bottom w:val="nil"/>
              <w:right w:val="nil"/>
            </w:tcBorders>
          </w:tcPr>
          <w:p w:rsidR="00EC64BA" w:rsidRPr="00DE4BCF" w:rsidRDefault="000A144C" w:rsidP="006B4D24">
            <w:pPr>
              <w:tabs>
                <w:tab w:val="decimal" w:pos="722"/>
              </w:tabs>
              <w:spacing w:line="25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EC64BA" w:rsidRPr="00DE4BCF" w:rsidRDefault="000A144C" w:rsidP="006B4D24">
            <w:pPr>
              <w:tabs>
                <w:tab w:val="decimal" w:pos="598"/>
              </w:tabs>
              <w:spacing w:line="25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EC64BA" w:rsidRPr="00DE4BCF" w:rsidRDefault="000A144C" w:rsidP="006B4D24">
            <w:pPr>
              <w:tabs>
                <w:tab w:val="decimal" w:pos="627"/>
              </w:tabs>
              <w:spacing w:line="250" w:lineRule="exact"/>
              <w:jc w:val="center"/>
              <w:rPr>
                <w:rFonts w:ascii="Arial" w:hAnsi="Arial" w:cs="Arial"/>
                <w:sz w:val="12"/>
                <w:szCs w:val="12"/>
              </w:rPr>
            </w:pPr>
            <w:r>
              <w:rPr>
                <w:rFonts w:ascii="Arial" w:hAnsi="Arial" w:cs="Arial"/>
                <w:sz w:val="12"/>
                <w:szCs w:val="12"/>
              </w:rPr>
              <w:t>515</w:t>
            </w:r>
          </w:p>
        </w:tc>
        <w:tc>
          <w:tcPr>
            <w:tcW w:w="904" w:type="dxa"/>
            <w:tcBorders>
              <w:top w:val="nil"/>
              <w:left w:val="nil"/>
              <w:bottom w:val="nil"/>
              <w:right w:val="nil"/>
            </w:tcBorders>
          </w:tcPr>
          <w:p w:rsidR="00EC64BA" w:rsidRPr="00DE4BCF" w:rsidRDefault="000A144C" w:rsidP="006B4D24">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EC64BA" w:rsidRPr="00DE4BCF" w:rsidRDefault="000A144C" w:rsidP="006B4D24">
            <w:pPr>
              <w:tabs>
                <w:tab w:val="decimal" w:pos="734"/>
              </w:tabs>
              <w:spacing w:line="250" w:lineRule="exact"/>
              <w:rPr>
                <w:rFonts w:ascii="Arial" w:hAnsi="Arial" w:cs="Arial"/>
                <w:sz w:val="12"/>
                <w:szCs w:val="12"/>
              </w:rPr>
            </w:pPr>
            <w:r>
              <w:rPr>
                <w:rFonts w:ascii="Arial" w:hAnsi="Arial" w:cs="Arial"/>
                <w:sz w:val="12"/>
                <w:szCs w:val="12"/>
              </w:rPr>
              <w:t>515</w:t>
            </w:r>
          </w:p>
        </w:tc>
        <w:tc>
          <w:tcPr>
            <w:tcW w:w="1083" w:type="dxa"/>
            <w:tcBorders>
              <w:top w:val="nil"/>
              <w:left w:val="nil"/>
              <w:bottom w:val="nil"/>
              <w:right w:val="nil"/>
            </w:tcBorders>
          </w:tcPr>
          <w:p w:rsidR="00EC64BA" w:rsidRPr="00DE4BCF" w:rsidRDefault="000A144C" w:rsidP="006B4D24">
            <w:pPr>
              <w:spacing w:line="250" w:lineRule="exact"/>
              <w:ind w:left="-9" w:right="-18"/>
              <w:jc w:val="center"/>
              <w:rPr>
                <w:rFonts w:ascii="Arial" w:hAnsi="Arial" w:cs="Arial"/>
                <w:sz w:val="12"/>
                <w:szCs w:val="12"/>
              </w:rPr>
            </w:pPr>
            <w:r>
              <w:rPr>
                <w:rFonts w:ascii="Arial" w:hAnsi="Arial" w:cs="Arial"/>
                <w:sz w:val="12"/>
                <w:szCs w:val="12"/>
              </w:rPr>
              <w:t>3.60</w:t>
            </w:r>
            <w:r w:rsidR="006B4D24">
              <w:rPr>
                <w:rFonts w:ascii="Arial" w:hAnsi="Arial" w:cs="Arial"/>
                <w:sz w:val="12"/>
                <w:szCs w:val="12"/>
              </w:rPr>
              <w:t xml:space="preserve"> - 5</w:t>
            </w:r>
          </w:p>
        </w:tc>
      </w:tr>
      <w:tr w:rsidR="006B4D24" w:rsidRPr="00DE4BCF" w:rsidTr="0077086B">
        <w:tc>
          <w:tcPr>
            <w:tcW w:w="3220" w:type="dxa"/>
            <w:tcBorders>
              <w:top w:val="nil"/>
              <w:left w:val="nil"/>
              <w:bottom w:val="nil"/>
              <w:right w:val="nil"/>
            </w:tcBorders>
          </w:tcPr>
          <w:p w:rsidR="006B4D24" w:rsidRDefault="006B4D24" w:rsidP="006B4D24">
            <w:pPr>
              <w:spacing w:line="250" w:lineRule="exact"/>
              <w:jc w:val="both"/>
              <w:rPr>
                <w:rFonts w:ascii="Arial" w:hAnsi="Arial" w:cs="Arial"/>
                <w:sz w:val="12"/>
                <w:szCs w:val="12"/>
              </w:rPr>
            </w:pPr>
            <w:r>
              <w:rPr>
                <w:rFonts w:ascii="Arial" w:hAnsi="Arial" w:cs="Arial"/>
                <w:sz w:val="12"/>
                <w:szCs w:val="12"/>
              </w:rPr>
              <w:t>Unsecured debenture</w:t>
            </w:r>
          </w:p>
        </w:tc>
        <w:tc>
          <w:tcPr>
            <w:tcW w:w="992" w:type="dxa"/>
            <w:tcBorders>
              <w:top w:val="nil"/>
              <w:left w:val="nil"/>
              <w:bottom w:val="nil"/>
              <w:right w:val="nil"/>
            </w:tcBorders>
          </w:tcPr>
          <w:p w:rsidR="006B4D24" w:rsidRDefault="006B4D24" w:rsidP="006B4D24">
            <w:pPr>
              <w:tabs>
                <w:tab w:val="decimal" w:pos="722"/>
              </w:tabs>
              <w:spacing w:line="25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B4D24" w:rsidRDefault="006B4D24" w:rsidP="006B4D24">
            <w:pPr>
              <w:tabs>
                <w:tab w:val="decimal" w:pos="598"/>
              </w:tabs>
              <w:spacing w:line="250" w:lineRule="exact"/>
              <w:rPr>
                <w:rFonts w:ascii="Arial" w:hAnsi="Arial" w:cs="Arial"/>
                <w:sz w:val="12"/>
                <w:szCs w:val="12"/>
              </w:rPr>
            </w:pPr>
            <w:r>
              <w:rPr>
                <w:rFonts w:ascii="Arial" w:hAnsi="Arial" w:cs="Arial"/>
                <w:sz w:val="12"/>
                <w:szCs w:val="12"/>
              </w:rPr>
              <w:t>496</w:t>
            </w:r>
          </w:p>
        </w:tc>
        <w:tc>
          <w:tcPr>
            <w:tcW w:w="903" w:type="dxa"/>
            <w:tcBorders>
              <w:top w:val="nil"/>
              <w:left w:val="nil"/>
              <w:bottom w:val="nil"/>
              <w:right w:val="nil"/>
            </w:tcBorders>
          </w:tcPr>
          <w:p w:rsidR="006B4D24" w:rsidRDefault="006B4D24" w:rsidP="006B4D24">
            <w:pPr>
              <w:tabs>
                <w:tab w:val="decimal" w:pos="627"/>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B4D24" w:rsidRDefault="006B4D24" w:rsidP="006B4D24">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B4D24" w:rsidRDefault="006B4D24" w:rsidP="006B4D24">
            <w:pPr>
              <w:tabs>
                <w:tab w:val="decimal" w:pos="734"/>
              </w:tabs>
              <w:spacing w:line="250" w:lineRule="exact"/>
              <w:rPr>
                <w:rFonts w:ascii="Arial" w:hAnsi="Arial" w:cs="Arial"/>
                <w:sz w:val="12"/>
                <w:szCs w:val="12"/>
              </w:rPr>
            </w:pPr>
            <w:r>
              <w:rPr>
                <w:rFonts w:ascii="Arial" w:hAnsi="Arial" w:cs="Arial"/>
                <w:sz w:val="12"/>
                <w:szCs w:val="12"/>
              </w:rPr>
              <w:t>496</w:t>
            </w:r>
          </w:p>
        </w:tc>
        <w:tc>
          <w:tcPr>
            <w:tcW w:w="1083" w:type="dxa"/>
            <w:tcBorders>
              <w:top w:val="nil"/>
              <w:left w:val="nil"/>
              <w:bottom w:val="nil"/>
              <w:right w:val="nil"/>
            </w:tcBorders>
          </w:tcPr>
          <w:p w:rsidR="006B4D24" w:rsidRDefault="006B4D24" w:rsidP="006B4D24">
            <w:pPr>
              <w:spacing w:line="250" w:lineRule="exact"/>
              <w:ind w:left="-9" w:right="-18"/>
              <w:jc w:val="center"/>
              <w:rPr>
                <w:rFonts w:ascii="Arial" w:hAnsi="Arial" w:cs="Arial"/>
                <w:sz w:val="12"/>
                <w:szCs w:val="12"/>
              </w:rPr>
            </w:pPr>
            <w:r>
              <w:rPr>
                <w:rFonts w:ascii="Arial" w:hAnsi="Arial" w:cs="Arial"/>
                <w:sz w:val="12"/>
                <w:szCs w:val="12"/>
              </w:rPr>
              <w:t>5.15</w:t>
            </w:r>
          </w:p>
        </w:tc>
      </w:tr>
      <w:tr w:rsidR="00C241FF" w:rsidRPr="00DE4BCF" w:rsidTr="0077086B">
        <w:tc>
          <w:tcPr>
            <w:tcW w:w="3220" w:type="dxa"/>
            <w:tcBorders>
              <w:top w:val="nil"/>
              <w:left w:val="nil"/>
              <w:bottom w:val="nil"/>
              <w:right w:val="nil"/>
            </w:tcBorders>
          </w:tcPr>
          <w:p w:rsidR="00D344A7" w:rsidRPr="00DE4BCF" w:rsidRDefault="00D344A7" w:rsidP="006B4D24">
            <w:pPr>
              <w:spacing w:line="250" w:lineRule="exact"/>
              <w:jc w:val="both"/>
              <w:rPr>
                <w:rFonts w:ascii="Arial" w:hAnsi="Arial" w:cs="Arial"/>
                <w:sz w:val="12"/>
                <w:szCs w:val="12"/>
              </w:rPr>
            </w:pPr>
            <w:r w:rsidRPr="00DE4BCF">
              <w:rPr>
                <w:rFonts w:ascii="Arial" w:hAnsi="Arial" w:cs="Arial"/>
                <w:sz w:val="12"/>
                <w:szCs w:val="12"/>
              </w:rPr>
              <w:t>Long-term loans from financial institutions</w:t>
            </w:r>
          </w:p>
        </w:tc>
        <w:tc>
          <w:tcPr>
            <w:tcW w:w="992" w:type="dxa"/>
            <w:tcBorders>
              <w:top w:val="nil"/>
              <w:left w:val="nil"/>
              <w:bottom w:val="nil"/>
              <w:right w:val="nil"/>
            </w:tcBorders>
          </w:tcPr>
          <w:p w:rsidR="00D344A7" w:rsidRPr="00DE4BCF" w:rsidRDefault="000A144C" w:rsidP="006B4D24">
            <w:pPr>
              <w:tabs>
                <w:tab w:val="decimal" w:pos="722"/>
              </w:tabs>
              <w:spacing w:line="25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D344A7" w:rsidRPr="00DE4BCF" w:rsidRDefault="000A144C" w:rsidP="006B4D24">
            <w:pPr>
              <w:tabs>
                <w:tab w:val="decimal" w:pos="598"/>
              </w:tabs>
              <w:spacing w:line="25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D344A7" w:rsidRPr="00DE4BCF" w:rsidRDefault="000A144C" w:rsidP="006B4D24">
            <w:pPr>
              <w:tabs>
                <w:tab w:val="decimal" w:pos="627"/>
              </w:tabs>
              <w:spacing w:line="250" w:lineRule="exact"/>
              <w:jc w:val="center"/>
              <w:rPr>
                <w:rFonts w:ascii="Arial" w:hAnsi="Arial" w:cs="Arial"/>
                <w:sz w:val="12"/>
                <w:szCs w:val="12"/>
              </w:rPr>
            </w:pPr>
            <w:r>
              <w:rPr>
                <w:rFonts w:ascii="Arial" w:hAnsi="Arial" w:cs="Arial"/>
                <w:sz w:val="12"/>
                <w:szCs w:val="12"/>
              </w:rPr>
              <w:t>3,048</w:t>
            </w:r>
          </w:p>
        </w:tc>
        <w:tc>
          <w:tcPr>
            <w:tcW w:w="904" w:type="dxa"/>
            <w:tcBorders>
              <w:top w:val="nil"/>
              <w:left w:val="nil"/>
              <w:bottom w:val="nil"/>
              <w:right w:val="nil"/>
            </w:tcBorders>
          </w:tcPr>
          <w:p w:rsidR="00D344A7" w:rsidRPr="00DE4BCF" w:rsidRDefault="000A144C" w:rsidP="006B4D24">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D344A7" w:rsidRPr="00DE4BCF" w:rsidRDefault="000A144C" w:rsidP="006B4D24">
            <w:pPr>
              <w:tabs>
                <w:tab w:val="decimal" w:pos="734"/>
              </w:tabs>
              <w:spacing w:line="250" w:lineRule="exact"/>
              <w:rPr>
                <w:rFonts w:ascii="Arial" w:hAnsi="Arial" w:cs="Arial"/>
                <w:sz w:val="12"/>
                <w:szCs w:val="12"/>
              </w:rPr>
            </w:pPr>
            <w:r>
              <w:rPr>
                <w:rFonts w:ascii="Arial" w:hAnsi="Arial" w:cs="Arial"/>
                <w:sz w:val="12"/>
                <w:szCs w:val="12"/>
              </w:rPr>
              <w:t>3,048</w:t>
            </w:r>
          </w:p>
        </w:tc>
        <w:tc>
          <w:tcPr>
            <w:tcW w:w="1083" w:type="dxa"/>
            <w:tcBorders>
              <w:top w:val="nil"/>
              <w:left w:val="nil"/>
              <w:bottom w:val="nil"/>
              <w:right w:val="nil"/>
            </w:tcBorders>
          </w:tcPr>
          <w:p w:rsidR="00D344A7" w:rsidRPr="00DE4BCF" w:rsidRDefault="006B4D24" w:rsidP="006B4D24">
            <w:pPr>
              <w:spacing w:line="250" w:lineRule="exact"/>
              <w:ind w:left="-9" w:right="-18"/>
              <w:jc w:val="center"/>
              <w:rPr>
                <w:rFonts w:ascii="Arial" w:hAnsi="Arial" w:cs="Arial"/>
                <w:sz w:val="12"/>
                <w:szCs w:val="12"/>
              </w:rPr>
            </w:pPr>
            <w:r>
              <w:rPr>
                <w:rFonts w:ascii="Arial" w:hAnsi="Arial" w:cs="Arial"/>
                <w:sz w:val="12"/>
                <w:szCs w:val="12"/>
              </w:rPr>
              <w:t>4.48 - 5.28</w:t>
            </w:r>
          </w:p>
        </w:tc>
      </w:tr>
    </w:tbl>
    <w:p w:rsidR="000A144C" w:rsidRPr="00DE4BCF" w:rsidRDefault="000A144C" w:rsidP="00350FF5">
      <w:pPr>
        <w:spacing w:before="120" w:after="40" w:line="380" w:lineRule="exact"/>
        <w:ind w:left="547" w:right="-43"/>
        <w:jc w:val="right"/>
        <w:rPr>
          <w:rFonts w:ascii="Arial" w:hAnsi="Arial" w:cs="Angsana New"/>
          <w:sz w:val="12"/>
          <w:szCs w:val="12"/>
        </w:rPr>
      </w:pPr>
      <w:r w:rsidRPr="00DE4BCF">
        <w:rPr>
          <w:rFonts w:ascii="Arial" w:hAnsi="Arial" w:cs="Angsana New"/>
          <w:sz w:val="12"/>
          <w:szCs w:val="12"/>
        </w:rPr>
        <w:t>(Unit: Million Baht)</w:t>
      </w:r>
    </w:p>
    <w:tbl>
      <w:tblPr>
        <w:tblW w:w="9000" w:type="dxa"/>
        <w:tblInd w:w="450" w:type="dxa"/>
        <w:tblLayout w:type="fixed"/>
        <w:tblLook w:val="0000"/>
      </w:tblPr>
      <w:tblGrid>
        <w:gridCol w:w="3220"/>
        <w:gridCol w:w="984"/>
        <w:gridCol w:w="901"/>
        <w:gridCol w:w="910"/>
        <w:gridCol w:w="904"/>
        <w:gridCol w:w="998"/>
        <w:gridCol w:w="1083"/>
      </w:tblGrid>
      <w:tr w:rsidR="000A144C" w:rsidRPr="00DE4BCF" w:rsidTr="0077086B">
        <w:trPr>
          <w:cantSplit/>
        </w:trPr>
        <w:tc>
          <w:tcPr>
            <w:tcW w:w="3220"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rPr>
            </w:pPr>
            <w:r>
              <w:rPr>
                <w:rFonts w:ascii="Arial" w:hAnsi="Arial" w:cs="Angsana New"/>
                <w:sz w:val="12"/>
                <w:szCs w:val="12"/>
              </w:rPr>
              <w:br w:type="page"/>
            </w:r>
          </w:p>
        </w:tc>
        <w:tc>
          <w:tcPr>
            <w:tcW w:w="5780" w:type="dxa"/>
            <w:gridSpan w:val="6"/>
            <w:tcBorders>
              <w:top w:val="nil"/>
              <w:left w:val="nil"/>
              <w:bottom w:val="nil"/>
              <w:right w:val="nil"/>
            </w:tcBorders>
          </w:tcPr>
          <w:p w:rsidR="000A144C" w:rsidRPr="00DE4BCF" w:rsidRDefault="000A144C" w:rsidP="006B4D24">
            <w:pPr>
              <w:pBdr>
                <w:bottom w:val="single" w:sz="6" w:space="1" w:color="auto"/>
              </w:pBdr>
              <w:spacing w:line="250" w:lineRule="exact"/>
              <w:jc w:val="center"/>
              <w:rPr>
                <w:rFonts w:ascii="Arial" w:hAnsi="Arial" w:cs="Arial"/>
                <w:sz w:val="12"/>
                <w:szCs w:val="12"/>
              </w:rPr>
            </w:pPr>
            <w:r w:rsidRPr="00DE4BCF">
              <w:rPr>
                <w:rFonts w:ascii="Arial" w:hAnsi="Arial" w:cs="Arial"/>
                <w:sz w:val="12"/>
                <w:szCs w:val="12"/>
              </w:rPr>
              <w:t>Separate financial statements</w:t>
            </w:r>
          </w:p>
        </w:tc>
      </w:tr>
      <w:tr w:rsidR="000A144C" w:rsidRPr="00DE4BCF" w:rsidTr="0077086B">
        <w:trPr>
          <w:cantSplit/>
        </w:trPr>
        <w:tc>
          <w:tcPr>
            <w:tcW w:w="3220"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rPr>
            </w:pPr>
          </w:p>
        </w:tc>
        <w:tc>
          <w:tcPr>
            <w:tcW w:w="5780" w:type="dxa"/>
            <w:gridSpan w:val="6"/>
            <w:tcBorders>
              <w:top w:val="nil"/>
              <w:left w:val="nil"/>
              <w:bottom w:val="nil"/>
              <w:right w:val="nil"/>
            </w:tcBorders>
          </w:tcPr>
          <w:p w:rsidR="000A144C" w:rsidRPr="00DE4BCF" w:rsidRDefault="000A144C" w:rsidP="006B4D24">
            <w:pPr>
              <w:pBdr>
                <w:bottom w:val="single" w:sz="6" w:space="1" w:color="auto"/>
              </w:pBdr>
              <w:spacing w:line="250" w:lineRule="exact"/>
              <w:jc w:val="center"/>
              <w:rPr>
                <w:rFonts w:ascii="Arial" w:hAnsi="Arial" w:cs="Arial"/>
                <w:sz w:val="12"/>
                <w:szCs w:val="12"/>
              </w:rPr>
            </w:pPr>
            <w:r w:rsidRPr="00DE4BCF">
              <w:rPr>
                <w:rFonts w:ascii="Arial" w:hAnsi="Arial" w:cs="Arial"/>
                <w:sz w:val="12"/>
                <w:szCs w:val="12"/>
              </w:rPr>
              <w:t xml:space="preserve">As at 31 December </w:t>
            </w:r>
            <w:r>
              <w:rPr>
                <w:rFonts w:ascii="Arial" w:hAnsi="Arial" w:cs="Arial"/>
                <w:sz w:val="12"/>
                <w:szCs w:val="12"/>
              </w:rPr>
              <w:t>2016</w:t>
            </w:r>
          </w:p>
        </w:tc>
      </w:tr>
      <w:tr w:rsidR="000A144C" w:rsidRPr="00DE4BCF" w:rsidTr="0077086B">
        <w:trPr>
          <w:cantSplit/>
        </w:trPr>
        <w:tc>
          <w:tcPr>
            <w:tcW w:w="3220" w:type="dxa"/>
            <w:tcBorders>
              <w:top w:val="nil"/>
              <w:left w:val="nil"/>
              <w:bottom w:val="nil"/>
              <w:right w:val="nil"/>
            </w:tcBorders>
          </w:tcPr>
          <w:p w:rsidR="000A144C" w:rsidRPr="00DE4BCF" w:rsidRDefault="000A144C" w:rsidP="006B4D24">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rsidR="000A144C" w:rsidRPr="00DE4BCF" w:rsidRDefault="000A144C" w:rsidP="006B4D24">
            <w:pPr>
              <w:pBdr>
                <w:bottom w:val="single" w:sz="6" w:space="1" w:color="auto"/>
              </w:pBdr>
              <w:spacing w:line="250" w:lineRule="exact"/>
              <w:jc w:val="center"/>
              <w:rPr>
                <w:rFonts w:ascii="Arial" w:hAnsi="Arial" w:cs="Arial"/>
                <w:sz w:val="12"/>
                <w:szCs w:val="12"/>
              </w:rPr>
            </w:pPr>
            <w:r w:rsidRPr="00DE4BCF">
              <w:rPr>
                <w:rFonts w:ascii="Arial" w:hAnsi="Arial" w:cs="Arial"/>
                <w:sz w:val="12"/>
                <w:szCs w:val="12"/>
              </w:rPr>
              <w:t>Fixed interest rates</w:t>
            </w:r>
          </w:p>
        </w:tc>
        <w:tc>
          <w:tcPr>
            <w:tcW w:w="2812" w:type="dxa"/>
            <w:gridSpan w:val="3"/>
            <w:tcBorders>
              <w:top w:val="nil"/>
              <w:left w:val="nil"/>
              <w:bottom w:val="nil"/>
              <w:right w:val="nil"/>
            </w:tcBorders>
          </w:tcPr>
          <w:p w:rsidR="000A144C" w:rsidRPr="00DE4BCF" w:rsidRDefault="000A144C" w:rsidP="006B4D24">
            <w:pPr>
              <w:spacing w:line="250" w:lineRule="exact"/>
              <w:jc w:val="center"/>
              <w:rPr>
                <w:rFonts w:ascii="Arial" w:hAnsi="Arial" w:cs="Arial"/>
                <w:sz w:val="12"/>
                <w:szCs w:val="12"/>
              </w:rPr>
            </w:pPr>
          </w:p>
        </w:tc>
        <w:tc>
          <w:tcPr>
            <w:tcW w:w="1083" w:type="dxa"/>
            <w:tcBorders>
              <w:top w:val="nil"/>
              <w:left w:val="nil"/>
              <w:bottom w:val="nil"/>
              <w:right w:val="nil"/>
            </w:tcBorders>
          </w:tcPr>
          <w:p w:rsidR="000A144C" w:rsidRPr="00DE4BCF" w:rsidRDefault="000A144C" w:rsidP="006B4D24">
            <w:pPr>
              <w:spacing w:line="250" w:lineRule="exact"/>
              <w:jc w:val="center"/>
              <w:rPr>
                <w:rFonts w:ascii="Arial" w:hAnsi="Arial" w:cs="Arial"/>
                <w:sz w:val="12"/>
                <w:szCs w:val="12"/>
              </w:rPr>
            </w:pPr>
          </w:p>
        </w:tc>
      </w:tr>
      <w:tr w:rsidR="000A144C" w:rsidRPr="00DE4BCF" w:rsidTr="0077086B">
        <w:tc>
          <w:tcPr>
            <w:tcW w:w="3220" w:type="dxa"/>
            <w:tcBorders>
              <w:top w:val="nil"/>
              <w:left w:val="nil"/>
              <w:bottom w:val="nil"/>
              <w:right w:val="nil"/>
            </w:tcBorders>
          </w:tcPr>
          <w:p w:rsidR="000A144C" w:rsidRPr="00DE4BCF" w:rsidRDefault="000A144C" w:rsidP="006B4D24">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rsidR="000A144C" w:rsidRPr="00DE4BCF" w:rsidRDefault="000A144C" w:rsidP="006B4D24">
            <w:pPr>
              <w:spacing w:line="250" w:lineRule="exact"/>
              <w:jc w:val="center"/>
              <w:rPr>
                <w:rFonts w:ascii="Arial" w:hAnsi="Arial" w:cs="Arial"/>
                <w:sz w:val="12"/>
                <w:szCs w:val="12"/>
              </w:rPr>
            </w:pPr>
            <w:r w:rsidRPr="00DE4BCF">
              <w:rPr>
                <w:rFonts w:ascii="Arial" w:hAnsi="Arial" w:cs="Arial"/>
                <w:sz w:val="12"/>
                <w:szCs w:val="12"/>
              </w:rPr>
              <w:t>Within</w:t>
            </w:r>
          </w:p>
        </w:tc>
        <w:tc>
          <w:tcPr>
            <w:tcW w:w="901" w:type="dxa"/>
            <w:tcBorders>
              <w:top w:val="nil"/>
              <w:left w:val="nil"/>
              <w:bottom w:val="nil"/>
              <w:right w:val="nil"/>
            </w:tcBorders>
          </w:tcPr>
          <w:p w:rsidR="000A144C" w:rsidRPr="00DE4BCF" w:rsidRDefault="000A144C" w:rsidP="006B4D24">
            <w:pPr>
              <w:spacing w:line="250" w:lineRule="exact"/>
              <w:jc w:val="center"/>
              <w:rPr>
                <w:rFonts w:ascii="Arial" w:hAnsi="Arial" w:cs="Arial"/>
                <w:sz w:val="12"/>
                <w:szCs w:val="12"/>
              </w:rPr>
            </w:pPr>
            <w:r w:rsidRPr="00DE4BCF">
              <w:rPr>
                <w:rFonts w:ascii="Arial" w:hAnsi="Arial" w:cs="Arial"/>
                <w:sz w:val="12"/>
                <w:szCs w:val="12"/>
              </w:rPr>
              <w:t>Over 1 year</w:t>
            </w:r>
          </w:p>
        </w:tc>
        <w:tc>
          <w:tcPr>
            <w:tcW w:w="910" w:type="dxa"/>
            <w:tcBorders>
              <w:top w:val="nil"/>
              <w:left w:val="nil"/>
              <w:bottom w:val="nil"/>
              <w:right w:val="nil"/>
            </w:tcBorders>
          </w:tcPr>
          <w:p w:rsidR="000A144C" w:rsidRPr="00DE4BCF" w:rsidRDefault="000A144C" w:rsidP="006B4D24">
            <w:pPr>
              <w:spacing w:line="250" w:lineRule="exact"/>
              <w:jc w:val="center"/>
              <w:rPr>
                <w:rFonts w:ascii="Arial" w:hAnsi="Arial" w:cs="Arial"/>
                <w:sz w:val="12"/>
                <w:szCs w:val="12"/>
              </w:rPr>
            </w:pPr>
            <w:r w:rsidRPr="00DE4BCF">
              <w:rPr>
                <w:rFonts w:ascii="Arial" w:hAnsi="Arial" w:cs="Arial"/>
                <w:sz w:val="12"/>
                <w:szCs w:val="12"/>
              </w:rPr>
              <w:t>Floating</w:t>
            </w:r>
          </w:p>
        </w:tc>
        <w:tc>
          <w:tcPr>
            <w:tcW w:w="904" w:type="dxa"/>
            <w:tcBorders>
              <w:top w:val="nil"/>
              <w:left w:val="nil"/>
              <w:bottom w:val="nil"/>
              <w:right w:val="nil"/>
            </w:tcBorders>
          </w:tcPr>
          <w:p w:rsidR="000A144C" w:rsidRPr="00DE4BCF" w:rsidRDefault="000A144C" w:rsidP="006B4D24">
            <w:pPr>
              <w:spacing w:line="250" w:lineRule="exact"/>
              <w:jc w:val="center"/>
              <w:rPr>
                <w:rFonts w:ascii="Arial" w:hAnsi="Arial" w:cs="Arial"/>
                <w:sz w:val="12"/>
                <w:szCs w:val="12"/>
              </w:rPr>
            </w:pPr>
            <w:r w:rsidRPr="00DE4BCF">
              <w:rPr>
                <w:rFonts w:ascii="Arial" w:hAnsi="Arial" w:cs="Arial"/>
                <w:sz w:val="12"/>
                <w:szCs w:val="12"/>
              </w:rPr>
              <w:t>Non-Interest</w:t>
            </w:r>
          </w:p>
        </w:tc>
        <w:tc>
          <w:tcPr>
            <w:tcW w:w="998" w:type="dxa"/>
            <w:tcBorders>
              <w:top w:val="nil"/>
              <w:left w:val="nil"/>
              <w:bottom w:val="nil"/>
              <w:right w:val="nil"/>
            </w:tcBorders>
          </w:tcPr>
          <w:p w:rsidR="000A144C" w:rsidRPr="00DE4BCF" w:rsidRDefault="000A144C" w:rsidP="006B4D24">
            <w:pPr>
              <w:spacing w:line="250" w:lineRule="exact"/>
              <w:jc w:val="center"/>
              <w:rPr>
                <w:rFonts w:ascii="Arial" w:hAnsi="Arial" w:cs="Arial"/>
                <w:sz w:val="12"/>
                <w:szCs w:val="12"/>
              </w:rPr>
            </w:pPr>
          </w:p>
        </w:tc>
        <w:tc>
          <w:tcPr>
            <w:tcW w:w="1083" w:type="dxa"/>
            <w:tcBorders>
              <w:top w:val="nil"/>
              <w:left w:val="nil"/>
              <w:bottom w:val="nil"/>
              <w:right w:val="nil"/>
            </w:tcBorders>
          </w:tcPr>
          <w:p w:rsidR="000A144C" w:rsidRPr="00DE4BCF" w:rsidRDefault="000A144C" w:rsidP="006B4D24">
            <w:pPr>
              <w:spacing w:line="250" w:lineRule="exact"/>
              <w:jc w:val="center"/>
              <w:rPr>
                <w:rFonts w:ascii="Arial" w:hAnsi="Arial" w:cs="Arial"/>
                <w:sz w:val="12"/>
                <w:szCs w:val="12"/>
              </w:rPr>
            </w:pPr>
            <w:r w:rsidRPr="00DE4BCF">
              <w:rPr>
                <w:rFonts w:ascii="Arial" w:hAnsi="Arial" w:cs="Arial"/>
                <w:sz w:val="12"/>
                <w:szCs w:val="12"/>
              </w:rPr>
              <w:t>Interest rate</w:t>
            </w:r>
          </w:p>
        </w:tc>
      </w:tr>
      <w:tr w:rsidR="000A144C" w:rsidRPr="00DE4BCF" w:rsidTr="0077086B">
        <w:tc>
          <w:tcPr>
            <w:tcW w:w="3220" w:type="dxa"/>
            <w:tcBorders>
              <w:top w:val="nil"/>
              <w:left w:val="nil"/>
              <w:bottom w:val="nil"/>
              <w:right w:val="nil"/>
            </w:tcBorders>
          </w:tcPr>
          <w:p w:rsidR="000A144C" w:rsidRPr="00DE4BCF" w:rsidRDefault="000A144C" w:rsidP="006B4D24">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rsidR="000A144C" w:rsidRPr="00DE4BCF" w:rsidRDefault="000A144C" w:rsidP="006B4D24">
            <w:pPr>
              <w:pBdr>
                <w:bottom w:val="single" w:sz="4" w:space="1" w:color="auto"/>
                <w:between w:val="single" w:sz="4" w:space="1" w:color="auto"/>
              </w:pBdr>
              <w:spacing w:line="250" w:lineRule="exact"/>
              <w:jc w:val="center"/>
              <w:rPr>
                <w:rFonts w:ascii="Arial" w:hAnsi="Arial" w:cs="Arial"/>
                <w:sz w:val="12"/>
                <w:szCs w:val="12"/>
              </w:rPr>
            </w:pPr>
            <w:r w:rsidRPr="00DE4BCF">
              <w:rPr>
                <w:rFonts w:ascii="Arial" w:hAnsi="Arial" w:cs="Arial"/>
                <w:sz w:val="12"/>
                <w:szCs w:val="12"/>
              </w:rPr>
              <w:t>1</w:t>
            </w:r>
            <w:r w:rsidRPr="00DE4BCF">
              <w:rPr>
                <w:rFonts w:ascii="Arial" w:hAnsi="Arial" w:cs="Arial"/>
                <w:sz w:val="12"/>
                <w:szCs w:val="12"/>
                <w:cs/>
              </w:rPr>
              <w:t xml:space="preserve"> </w:t>
            </w:r>
            <w:r w:rsidRPr="00DE4BCF">
              <w:rPr>
                <w:rFonts w:ascii="Arial" w:hAnsi="Arial" w:cs="Arial"/>
                <w:sz w:val="12"/>
                <w:szCs w:val="12"/>
              </w:rPr>
              <w:t>year</w:t>
            </w:r>
          </w:p>
        </w:tc>
        <w:tc>
          <w:tcPr>
            <w:tcW w:w="901" w:type="dxa"/>
            <w:tcBorders>
              <w:top w:val="nil"/>
              <w:left w:val="nil"/>
              <w:bottom w:val="nil"/>
              <w:right w:val="nil"/>
            </w:tcBorders>
          </w:tcPr>
          <w:p w:rsidR="000A144C" w:rsidRPr="00DE4BCF" w:rsidRDefault="000A144C" w:rsidP="006B4D24">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to 5 years</w:t>
            </w:r>
          </w:p>
        </w:tc>
        <w:tc>
          <w:tcPr>
            <w:tcW w:w="910" w:type="dxa"/>
            <w:tcBorders>
              <w:top w:val="nil"/>
              <w:left w:val="nil"/>
              <w:bottom w:val="nil"/>
              <w:right w:val="nil"/>
            </w:tcBorders>
          </w:tcPr>
          <w:p w:rsidR="000A144C" w:rsidRPr="00DE4BCF" w:rsidRDefault="000A144C" w:rsidP="006B4D24">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 xml:space="preserve"> interest rate</w:t>
            </w:r>
          </w:p>
        </w:tc>
        <w:tc>
          <w:tcPr>
            <w:tcW w:w="904" w:type="dxa"/>
            <w:tcBorders>
              <w:top w:val="nil"/>
              <w:left w:val="nil"/>
              <w:bottom w:val="nil"/>
              <w:right w:val="nil"/>
            </w:tcBorders>
          </w:tcPr>
          <w:p w:rsidR="000A144C" w:rsidRPr="00DE4BCF" w:rsidRDefault="000A144C" w:rsidP="006B4D24">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bearing</w:t>
            </w:r>
          </w:p>
        </w:tc>
        <w:tc>
          <w:tcPr>
            <w:tcW w:w="998" w:type="dxa"/>
            <w:tcBorders>
              <w:top w:val="nil"/>
              <w:left w:val="nil"/>
              <w:bottom w:val="nil"/>
              <w:right w:val="nil"/>
            </w:tcBorders>
          </w:tcPr>
          <w:p w:rsidR="000A144C" w:rsidRPr="00DE4BCF" w:rsidRDefault="000A144C" w:rsidP="006B4D24">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Total</w:t>
            </w:r>
          </w:p>
        </w:tc>
        <w:tc>
          <w:tcPr>
            <w:tcW w:w="1083" w:type="dxa"/>
            <w:tcBorders>
              <w:top w:val="nil"/>
              <w:left w:val="nil"/>
              <w:bottom w:val="nil"/>
              <w:right w:val="nil"/>
            </w:tcBorders>
          </w:tcPr>
          <w:p w:rsidR="000A144C" w:rsidRPr="00DE4BCF" w:rsidRDefault="000A144C" w:rsidP="006B4D24">
            <w:pPr>
              <w:pBdr>
                <w:bottom w:val="single" w:sz="4" w:space="1" w:color="auto"/>
              </w:pBdr>
              <w:spacing w:line="250" w:lineRule="exact"/>
              <w:ind w:left="-33"/>
              <w:jc w:val="center"/>
              <w:rPr>
                <w:rFonts w:ascii="Arial" w:hAnsi="Arial" w:cs="Arial"/>
                <w:sz w:val="12"/>
                <w:szCs w:val="12"/>
              </w:rPr>
            </w:pPr>
            <w:r w:rsidRPr="00DE4BCF">
              <w:rPr>
                <w:rFonts w:ascii="Arial" w:hAnsi="Arial" w:cs="Arial"/>
                <w:sz w:val="12"/>
                <w:szCs w:val="12"/>
              </w:rPr>
              <w:t>(% per annum)</w:t>
            </w:r>
          </w:p>
        </w:tc>
      </w:tr>
      <w:tr w:rsidR="000A144C" w:rsidRPr="00DE4BCF" w:rsidTr="0077086B">
        <w:tc>
          <w:tcPr>
            <w:tcW w:w="3220"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rPr>
            </w:pPr>
            <w:r w:rsidRPr="00DE4BCF">
              <w:rPr>
                <w:rFonts w:ascii="Arial" w:hAnsi="Arial" w:cs="Arial"/>
                <w:sz w:val="12"/>
                <w:szCs w:val="12"/>
                <w:u w:val="single"/>
              </w:rPr>
              <w:t>Financial assets</w:t>
            </w:r>
          </w:p>
        </w:tc>
        <w:tc>
          <w:tcPr>
            <w:tcW w:w="984"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rPr>
            </w:pPr>
          </w:p>
        </w:tc>
        <w:tc>
          <w:tcPr>
            <w:tcW w:w="901"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rPr>
            </w:pPr>
          </w:p>
        </w:tc>
        <w:tc>
          <w:tcPr>
            <w:tcW w:w="910"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rPr>
            </w:pPr>
          </w:p>
        </w:tc>
        <w:tc>
          <w:tcPr>
            <w:tcW w:w="904"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rPr>
            </w:pPr>
          </w:p>
        </w:tc>
        <w:tc>
          <w:tcPr>
            <w:tcW w:w="998"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rPr>
            </w:pPr>
          </w:p>
        </w:tc>
        <w:tc>
          <w:tcPr>
            <w:tcW w:w="1083"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rPr>
            </w:pPr>
          </w:p>
        </w:tc>
      </w:tr>
      <w:tr w:rsidR="000A144C" w:rsidRPr="00DE4BCF" w:rsidTr="0077086B">
        <w:tc>
          <w:tcPr>
            <w:tcW w:w="3220" w:type="dxa"/>
            <w:tcBorders>
              <w:top w:val="nil"/>
              <w:left w:val="nil"/>
              <w:bottom w:val="nil"/>
              <w:right w:val="nil"/>
            </w:tcBorders>
          </w:tcPr>
          <w:p w:rsidR="000A144C" w:rsidRPr="00DE4BCF" w:rsidRDefault="000A144C" w:rsidP="0048590C">
            <w:pPr>
              <w:spacing w:line="250" w:lineRule="exact"/>
              <w:ind w:right="-108"/>
              <w:jc w:val="both"/>
              <w:rPr>
                <w:rFonts w:ascii="Arial" w:hAnsi="Arial" w:cs="Arial"/>
                <w:sz w:val="12"/>
                <w:szCs w:val="12"/>
              </w:rPr>
            </w:pPr>
            <w:r w:rsidRPr="00DE4BCF">
              <w:rPr>
                <w:rFonts w:ascii="Arial" w:hAnsi="Arial" w:cs="Arial"/>
                <w:sz w:val="12"/>
                <w:szCs w:val="12"/>
              </w:rPr>
              <w:t xml:space="preserve">Cash </w:t>
            </w:r>
            <w:r w:rsidR="0048590C">
              <w:rPr>
                <w:rFonts w:ascii="Arial" w:hAnsi="Arial" w:cs="Arial"/>
                <w:sz w:val="12"/>
                <w:szCs w:val="12"/>
              </w:rPr>
              <w:t xml:space="preserve">and cash </w:t>
            </w:r>
            <w:r w:rsidRPr="00DE4BCF">
              <w:rPr>
                <w:rFonts w:ascii="Arial" w:hAnsi="Arial" w:cs="Arial"/>
                <w:sz w:val="12"/>
                <w:szCs w:val="12"/>
              </w:rPr>
              <w:t xml:space="preserve">equivalents </w:t>
            </w:r>
          </w:p>
        </w:tc>
        <w:tc>
          <w:tcPr>
            <w:tcW w:w="984" w:type="dxa"/>
            <w:tcBorders>
              <w:top w:val="nil"/>
              <w:left w:val="nil"/>
              <w:bottom w:val="nil"/>
              <w:right w:val="nil"/>
            </w:tcBorders>
          </w:tcPr>
          <w:p w:rsidR="000A144C" w:rsidRPr="00DE4BCF" w:rsidRDefault="000A144C" w:rsidP="006B4D24">
            <w:pPr>
              <w:tabs>
                <w:tab w:val="decimal" w:pos="722"/>
              </w:tabs>
              <w:spacing w:line="250" w:lineRule="exact"/>
              <w:rPr>
                <w:rFonts w:ascii="Arial" w:hAnsi="Arial" w:cs="Arial"/>
                <w:sz w:val="12"/>
                <w:szCs w:val="12"/>
              </w:rPr>
            </w:pPr>
            <w:r w:rsidRPr="00DE4BCF">
              <w:rPr>
                <w:rFonts w:ascii="Arial" w:hAnsi="Arial" w:cs="Arial"/>
                <w:sz w:val="12"/>
                <w:szCs w:val="12"/>
              </w:rPr>
              <w:t>-</w:t>
            </w:r>
          </w:p>
        </w:tc>
        <w:tc>
          <w:tcPr>
            <w:tcW w:w="901" w:type="dxa"/>
            <w:tcBorders>
              <w:top w:val="nil"/>
              <w:left w:val="nil"/>
              <w:bottom w:val="nil"/>
              <w:right w:val="nil"/>
            </w:tcBorders>
          </w:tcPr>
          <w:p w:rsidR="000A144C" w:rsidRPr="00DE4BCF" w:rsidRDefault="000A144C" w:rsidP="006B4D24">
            <w:pPr>
              <w:tabs>
                <w:tab w:val="decimal" w:pos="598"/>
              </w:tabs>
              <w:spacing w:line="250" w:lineRule="exact"/>
              <w:rPr>
                <w:rFonts w:ascii="Arial" w:hAnsi="Arial" w:cs="Arial"/>
                <w:sz w:val="12"/>
                <w:szCs w:val="12"/>
              </w:rPr>
            </w:pPr>
            <w:r w:rsidRPr="00DE4BCF">
              <w:rPr>
                <w:rFonts w:ascii="Arial" w:hAnsi="Arial" w:cs="Arial"/>
                <w:sz w:val="12"/>
                <w:szCs w:val="12"/>
              </w:rPr>
              <w:t>-</w:t>
            </w:r>
          </w:p>
        </w:tc>
        <w:tc>
          <w:tcPr>
            <w:tcW w:w="910" w:type="dxa"/>
            <w:tcBorders>
              <w:top w:val="nil"/>
              <w:left w:val="nil"/>
              <w:bottom w:val="nil"/>
              <w:right w:val="nil"/>
            </w:tcBorders>
          </w:tcPr>
          <w:p w:rsidR="000A144C" w:rsidRPr="00DE4BCF" w:rsidRDefault="000A144C" w:rsidP="006B4D24">
            <w:pPr>
              <w:tabs>
                <w:tab w:val="decimal" w:pos="650"/>
              </w:tabs>
              <w:spacing w:line="250" w:lineRule="exact"/>
              <w:jc w:val="center"/>
              <w:rPr>
                <w:rFonts w:ascii="Arial" w:hAnsi="Arial" w:cs="Arial"/>
                <w:sz w:val="12"/>
                <w:szCs w:val="12"/>
              </w:rPr>
            </w:pPr>
            <w:r>
              <w:rPr>
                <w:rFonts w:ascii="Arial" w:hAnsi="Arial" w:cs="Arial"/>
                <w:sz w:val="12"/>
                <w:szCs w:val="12"/>
              </w:rPr>
              <w:t>18</w:t>
            </w:r>
          </w:p>
        </w:tc>
        <w:tc>
          <w:tcPr>
            <w:tcW w:w="904" w:type="dxa"/>
            <w:tcBorders>
              <w:top w:val="nil"/>
              <w:left w:val="nil"/>
              <w:bottom w:val="nil"/>
              <w:right w:val="nil"/>
            </w:tcBorders>
          </w:tcPr>
          <w:p w:rsidR="000A144C" w:rsidRPr="00DE4BCF" w:rsidRDefault="000A144C" w:rsidP="006B4D24">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0A144C" w:rsidRPr="00DE4BCF" w:rsidRDefault="000A144C" w:rsidP="006B4D24">
            <w:pPr>
              <w:tabs>
                <w:tab w:val="decimal" w:pos="734"/>
              </w:tabs>
              <w:spacing w:line="250" w:lineRule="exact"/>
              <w:rPr>
                <w:rFonts w:ascii="Arial" w:hAnsi="Arial" w:cs="Arial"/>
                <w:sz w:val="12"/>
                <w:szCs w:val="12"/>
              </w:rPr>
            </w:pPr>
            <w:r>
              <w:rPr>
                <w:rFonts w:ascii="Arial" w:hAnsi="Arial" w:cs="Arial"/>
                <w:sz w:val="12"/>
                <w:szCs w:val="12"/>
              </w:rPr>
              <w:t>18</w:t>
            </w:r>
          </w:p>
        </w:tc>
        <w:tc>
          <w:tcPr>
            <w:tcW w:w="1083" w:type="dxa"/>
            <w:tcBorders>
              <w:top w:val="nil"/>
              <w:left w:val="nil"/>
              <w:bottom w:val="nil"/>
              <w:right w:val="nil"/>
            </w:tcBorders>
          </w:tcPr>
          <w:p w:rsidR="000A144C" w:rsidRPr="00DE4BCF" w:rsidRDefault="006B4D24" w:rsidP="006B4D24">
            <w:pPr>
              <w:spacing w:line="250" w:lineRule="exact"/>
              <w:ind w:left="-9" w:right="-18"/>
              <w:jc w:val="center"/>
              <w:rPr>
                <w:rFonts w:ascii="Arial" w:hAnsi="Arial" w:cs="Arial"/>
                <w:sz w:val="12"/>
                <w:szCs w:val="12"/>
              </w:rPr>
            </w:pPr>
            <w:r>
              <w:rPr>
                <w:rFonts w:ascii="Arial" w:hAnsi="Arial" w:cs="Arial"/>
                <w:sz w:val="12"/>
                <w:szCs w:val="12"/>
              </w:rPr>
              <w:t>0.375</w:t>
            </w:r>
          </w:p>
        </w:tc>
      </w:tr>
      <w:tr w:rsidR="000A144C" w:rsidRPr="00DE4BCF" w:rsidTr="0077086B">
        <w:tc>
          <w:tcPr>
            <w:tcW w:w="3220" w:type="dxa"/>
            <w:tcBorders>
              <w:top w:val="nil"/>
              <w:left w:val="nil"/>
              <w:bottom w:val="nil"/>
              <w:right w:val="nil"/>
            </w:tcBorders>
          </w:tcPr>
          <w:p w:rsidR="000A144C" w:rsidRPr="00DE4BCF" w:rsidRDefault="000A144C" w:rsidP="006B4D24">
            <w:pPr>
              <w:spacing w:line="250" w:lineRule="exact"/>
              <w:ind w:right="-108"/>
              <w:jc w:val="both"/>
              <w:rPr>
                <w:rFonts w:ascii="Arial" w:hAnsi="Arial" w:cs="Arial"/>
                <w:sz w:val="12"/>
                <w:szCs w:val="12"/>
              </w:rPr>
            </w:pPr>
            <w:r w:rsidRPr="00DE4BCF">
              <w:rPr>
                <w:rFonts w:ascii="Arial" w:hAnsi="Arial" w:cs="Arial"/>
                <w:sz w:val="12"/>
                <w:szCs w:val="12"/>
              </w:rPr>
              <w:t>Trade and other receivables</w:t>
            </w:r>
          </w:p>
        </w:tc>
        <w:tc>
          <w:tcPr>
            <w:tcW w:w="984" w:type="dxa"/>
            <w:tcBorders>
              <w:top w:val="nil"/>
              <w:left w:val="nil"/>
              <w:bottom w:val="nil"/>
              <w:right w:val="nil"/>
            </w:tcBorders>
          </w:tcPr>
          <w:p w:rsidR="000A144C" w:rsidRPr="00DE4BCF" w:rsidRDefault="000A144C" w:rsidP="006B4D24">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0A144C" w:rsidRPr="00DE4BCF" w:rsidRDefault="000A144C" w:rsidP="006B4D24">
            <w:pPr>
              <w:tabs>
                <w:tab w:val="decimal" w:pos="598"/>
              </w:tabs>
              <w:spacing w:line="250" w:lineRule="exact"/>
              <w:rPr>
                <w:rFonts w:ascii="Arial" w:hAnsi="Arial" w:cs="Arial"/>
                <w:sz w:val="12"/>
                <w:szCs w:val="12"/>
              </w:rPr>
            </w:pPr>
            <w:r w:rsidRPr="00DE4BCF">
              <w:rPr>
                <w:rFonts w:ascii="Arial" w:hAnsi="Arial" w:cs="Arial"/>
                <w:sz w:val="12"/>
                <w:szCs w:val="12"/>
              </w:rPr>
              <w:t>-</w:t>
            </w:r>
          </w:p>
        </w:tc>
        <w:tc>
          <w:tcPr>
            <w:tcW w:w="910" w:type="dxa"/>
            <w:tcBorders>
              <w:top w:val="nil"/>
              <w:left w:val="nil"/>
              <w:bottom w:val="nil"/>
              <w:right w:val="nil"/>
            </w:tcBorders>
          </w:tcPr>
          <w:p w:rsidR="000A144C" w:rsidRPr="00DE4BCF" w:rsidRDefault="000A144C" w:rsidP="006B4D24">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0A144C" w:rsidRPr="00DE4BCF" w:rsidRDefault="000A144C" w:rsidP="006B4D24">
            <w:pPr>
              <w:tabs>
                <w:tab w:val="decimal" w:pos="627"/>
              </w:tabs>
              <w:spacing w:line="250" w:lineRule="exact"/>
              <w:rPr>
                <w:rFonts w:ascii="Arial" w:hAnsi="Arial" w:cs="Arial"/>
                <w:sz w:val="12"/>
                <w:szCs w:val="12"/>
              </w:rPr>
            </w:pPr>
            <w:r>
              <w:rPr>
                <w:rFonts w:ascii="Arial" w:hAnsi="Arial" w:cs="Arial"/>
                <w:sz w:val="12"/>
                <w:szCs w:val="12"/>
              </w:rPr>
              <w:t>182</w:t>
            </w:r>
          </w:p>
        </w:tc>
        <w:tc>
          <w:tcPr>
            <w:tcW w:w="998" w:type="dxa"/>
            <w:tcBorders>
              <w:top w:val="nil"/>
              <w:left w:val="nil"/>
              <w:bottom w:val="nil"/>
              <w:right w:val="nil"/>
            </w:tcBorders>
          </w:tcPr>
          <w:p w:rsidR="000A144C" w:rsidRPr="00DE4BCF" w:rsidRDefault="000A144C" w:rsidP="006B4D24">
            <w:pPr>
              <w:tabs>
                <w:tab w:val="decimal" w:pos="734"/>
              </w:tabs>
              <w:spacing w:line="250" w:lineRule="exact"/>
              <w:rPr>
                <w:rFonts w:ascii="Arial" w:hAnsi="Arial" w:cs="Arial"/>
                <w:sz w:val="12"/>
                <w:szCs w:val="12"/>
              </w:rPr>
            </w:pPr>
            <w:r>
              <w:rPr>
                <w:rFonts w:ascii="Arial" w:hAnsi="Arial" w:cs="Arial"/>
                <w:sz w:val="12"/>
                <w:szCs w:val="12"/>
              </w:rPr>
              <w:t>182</w:t>
            </w:r>
          </w:p>
        </w:tc>
        <w:tc>
          <w:tcPr>
            <w:tcW w:w="1083" w:type="dxa"/>
            <w:tcBorders>
              <w:top w:val="nil"/>
              <w:left w:val="nil"/>
              <w:bottom w:val="nil"/>
              <w:right w:val="nil"/>
            </w:tcBorders>
          </w:tcPr>
          <w:p w:rsidR="000A144C" w:rsidRPr="00DE4BCF" w:rsidRDefault="002509C2" w:rsidP="006B4D24">
            <w:pPr>
              <w:spacing w:line="250" w:lineRule="exact"/>
              <w:ind w:left="-9" w:right="-18"/>
              <w:jc w:val="center"/>
              <w:rPr>
                <w:rFonts w:ascii="Arial" w:hAnsi="Arial" w:cs="Arial"/>
                <w:sz w:val="12"/>
                <w:szCs w:val="12"/>
              </w:rPr>
            </w:pPr>
            <w:r>
              <w:rPr>
                <w:rFonts w:ascii="Arial" w:hAnsi="Arial" w:cs="Arial"/>
                <w:sz w:val="12"/>
                <w:szCs w:val="12"/>
              </w:rPr>
              <w:t>-</w:t>
            </w:r>
          </w:p>
        </w:tc>
      </w:tr>
      <w:tr w:rsidR="000A144C" w:rsidRPr="00DE4BCF" w:rsidTr="0077086B">
        <w:tc>
          <w:tcPr>
            <w:tcW w:w="3220" w:type="dxa"/>
            <w:tcBorders>
              <w:top w:val="nil"/>
              <w:left w:val="nil"/>
              <w:bottom w:val="nil"/>
              <w:right w:val="nil"/>
            </w:tcBorders>
          </w:tcPr>
          <w:p w:rsidR="000A144C" w:rsidRPr="00DE4BCF" w:rsidRDefault="000A144C" w:rsidP="006B4D24">
            <w:pPr>
              <w:spacing w:line="250" w:lineRule="exact"/>
              <w:ind w:right="-108"/>
              <w:jc w:val="both"/>
              <w:rPr>
                <w:rFonts w:ascii="Arial" w:hAnsi="Arial" w:cs="Arial"/>
                <w:sz w:val="12"/>
                <w:szCs w:val="12"/>
              </w:rPr>
            </w:pPr>
            <w:r w:rsidRPr="00DE4BCF">
              <w:rPr>
                <w:rFonts w:ascii="Arial" w:hAnsi="Arial" w:cs="Arial"/>
                <w:sz w:val="12"/>
                <w:szCs w:val="12"/>
              </w:rPr>
              <w:t>Long-term fixed deposit</w:t>
            </w:r>
          </w:p>
        </w:tc>
        <w:tc>
          <w:tcPr>
            <w:tcW w:w="984" w:type="dxa"/>
            <w:tcBorders>
              <w:top w:val="nil"/>
              <w:left w:val="nil"/>
              <w:bottom w:val="nil"/>
              <w:right w:val="nil"/>
            </w:tcBorders>
          </w:tcPr>
          <w:p w:rsidR="000A144C" w:rsidRPr="00DE4BCF" w:rsidRDefault="000A144C" w:rsidP="006B4D24">
            <w:pPr>
              <w:tabs>
                <w:tab w:val="decimal" w:pos="722"/>
              </w:tabs>
              <w:spacing w:line="250" w:lineRule="exact"/>
              <w:rPr>
                <w:rFonts w:ascii="Arial" w:hAnsi="Arial" w:cs="Arial"/>
                <w:sz w:val="12"/>
                <w:szCs w:val="12"/>
              </w:rPr>
            </w:pPr>
            <w:r w:rsidRPr="00DE4BCF">
              <w:rPr>
                <w:rFonts w:ascii="Arial" w:hAnsi="Arial" w:cs="Arial"/>
                <w:sz w:val="12"/>
                <w:szCs w:val="12"/>
              </w:rPr>
              <w:t>-</w:t>
            </w:r>
          </w:p>
        </w:tc>
        <w:tc>
          <w:tcPr>
            <w:tcW w:w="901" w:type="dxa"/>
            <w:tcBorders>
              <w:top w:val="nil"/>
              <w:left w:val="nil"/>
              <w:bottom w:val="nil"/>
              <w:right w:val="nil"/>
            </w:tcBorders>
          </w:tcPr>
          <w:p w:rsidR="000A144C" w:rsidRPr="00DE4BCF" w:rsidRDefault="000A144C" w:rsidP="006B4D24">
            <w:pPr>
              <w:tabs>
                <w:tab w:val="decimal" w:pos="598"/>
              </w:tabs>
              <w:spacing w:line="250" w:lineRule="exact"/>
              <w:rPr>
                <w:rFonts w:ascii="Arial" w:hAnsi="Arial" w:cs="Arial"/>
                <w:sz w:val="12"/>
                <w:szCs w:val="12"/>
              </w:rPr>
            </w:pPr>
            <w:r w:rsidRPr="00DE4BCF">
              <w:rPr>
                <w:rFonts w:ascii="Arial" w:hAnsi="Arial" w:cs="Arial"/>
                <w:sz w:val="12"/>
                <w:szCs w:val="12"/>
              </w:rPr>
              <w:t>2</w:t>
            </w:r>
          </w:p>
        </w:tc>
        <w:tc>
          <w:tcPr>
            <w:tcW w:w="910" w:type="dxa"/>
            <w:tcBorders>
              <w:top w:val="nil"/>
              <w:left w:val="nil"/>
              <w:bottom w:val="nil"/>
              <w:right w:val="nil"/>
            </w:tcBorders>
          </w:tcPr>
          <w:p w:rsidR="000A144C" w:rsidRPr="00DE4BCF" w:rsidRDefault="000A144C" w:rsidP="006B4D24">
            <w:pPr>
              <w:tabs>
                <w:tab w:val="decimal" w:pos="627"/>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0A144C" w:rsidRPr="00DE4BCF" w:rsidRDefault="000A144C" w:rsidP="006B4D24">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0A144C" w:rsidRPr="00DE4BCF" w:rsidRDefault="000A144C" w:rsidP="006B4D24">
            <w:pPr>
              <w:tabs>
                <w:tab w:val="decimal" w:pos="734"/>
              </w:tabs>
              <w:spacing w:line="25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rsidR="000A144C" w:rsidRPr="00DE4BCF" w:rsidRDefault="002509C2" w:rsidP="006B4D24">
            <w:pPr>
              <w:spacing w:line="250" w:lineRule="exact"/>
              <w:ind w:left="-9" w:right="-18"/>
              <w:jc w:val="center"/>
              <w:rPr>
                <w:rFonts w:ascii="Arial" w:hAnsi="Arial" w:cs="Arial"/>
                <w:sz w:val="12"/>
                <w:szCs w:val="12"/>
              </w:rPr>
            </w:pPr>
            <w:r>
              <w:rPr>
                <w:rFonts w:ascii="Arial" w:hAnsi="Arial" w:cs="Arial"/>
                <w:sz w:val="12"/>
                <w:szCs w:val="12"/>
              </w:rPr>
              <w:t>1.40</w:t>
            </w:r>
          </w:p>
        </w:tc>
      </w:tr>
      <w:tr w:rsidR="006B4D24" w:rsidRPr="00DE4BCF" w:rsidTr="0077086B">
        <w:tc>
          <w:tcPr>
            <w:tcW w:w="3220" w:type="dxa"/>
            <w:tcBorders>
              <w:top w:val="nil"/>
              <w:left w:val="nil"/>
              <w:bottom w:val="nil"/>
              <w:right w:val="nil"/>
            </w:tcBorders>
          </w:tcPr>
          <w:p w:rsidR="006B4D24" w:rsidRPr="00DE4BCF" w:rsidRDefault="006B4D24" w:rsidP="006B4D24">
            <w:pPr>
              <w:spacing w:line="250" w:lineRule="exact"/>
              <w:ind w:right="-108"/>
              <w:jc w:val="both"/>
              <w:rPr>
                <w:rFonts w:ascii="Arial" w:hAnsi="Arial" w:cs="Arial"/>
                <w:sz w:val="12"/>
                <w:szCs w:val="12"/>
              </w:rPr>
            </w:pPr>
            <w:r>
              <w:rPr>
                <w:rFonts w:ascii="Arial" w:hAnsi="Arial" w:cs="Arial"/>
                <w:sz w:val="12"/>
                <w:szCs w:val="12"/>
              </w:rPr>
              <w:t>Long-term loans to subsidiaries</w:t>
            </w:r>
          </w:p>
        </w:tc>
        <w:tc>
          <w:tcPr>
            <w:tcW w:w="984" w:type="dxa"/>
            <w:tcBorders>
              <w:top w:val="nil"/>
              <w:left w:val="nil"/>
              <w:bottom w:val="nil"/>
              <w:right w:val="nil"/>
            </w:tcBorders>
          </w:tcPr>
          <w:p w:rsidR="006B4D24" w:rsidRPr="00DE4BCF" w:rsidRDefault="006B4D24" w:rsidP="006B4D24">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B4D24" w:rsidRPr="00DE4BCF" w:rsidRDefault="006B4D24" w:rsidP="006B4D24">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6B4D24" w:rsidRDefault="006B4D24" w:rsidP="006B4D24">
            <w:pPr>
              <w:tabs>
                <w:tab w:val="decimal" w:pos="627"/>
              </w:tabs>
              <w:spacing w:line="250" w:lineRule="exact"/>
              <w:jc w:val="center"/>
              <w:rPr>
                <w:rFonts w:ascii="Arial" w:hAnsi="Arial" w:cs="Arial"/>
                <w:sz w:val="12"/>
                <w:szCs w:val="12"/>
              </w:rPr>
            </w:pPr>
            <w:r>
              <w:rPr>
                <w:rFonts w:ascii="Arial" w:hAnsi="Arial" w:cs="Arial"/>
                <w:sz w:val="12"/>
                <w:szCs w:val="12"/>
              </w:rPr>
              <w:t>1,116</w:t>
            </w:r>
          </w:p>
        </w:tc>
        <w:tc>
          <w:tcPr>
            <w:tcW w:w="904" w:type="dxa"/>
            <w:tcBorders>
              <w:top w:val="nil"/>
              <w:left w:val="nil"/>
              <w:bottom w:val="nil"/>
              <w:right w:val="nil"/>
            </w:tcBorders>
          </w:tcPr>
          <w:p w:rsidR="006B4D24" w:rsidRDefault="006B4D24" w:rsidP="006B4D24">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B4D24" w:rsidRDefault="006B4D24" w:rsidP="006B4D24">
            <w:pPr>
              <w:tabs>
                <w:tab w:val="decimal" w:pos="734"/>
              </w:tabs>
              <w:spacing w:line="250" w:lineRule="exact"/>
              <w:rPr>
                <w:rFonts w:ascii="Arial" w:hAnsi="Arial" w:cs="Arial"/>
                <w:sz w:val="12"/>
                <w:szCs w:val="12"/>
              </w:rPr>
            </w:pPr>
            <w:r>
              <w:rPr>
                <w:rFonts w:ascii="Arial" w:hAnsi="Arial" w:cs="Arial"/>
                <w:sz w:val="12"/>
                <w:szCs w:val="12"/>
              </w:rPr>
              <w:t>1,116</w:t>
            </w:r>
          </w:p>
        </w:tc>
        <w:tc>
          <w:tcPr>
            <w:tcW w:w="1083" w:type="dxa"/>
            <w:tcBorders>
              <w:top w:val="nil"/>
              <w:left w:val="nil"/>
              <w:bottom w:val="nil"/>
              <w:right w:val="nil"/>
            </w:tcBorders>
          </w:tcPr>
          <w:p w:rsidR="006B4D24" w:rsidRPr="00DE4BCF" w:rsidRDefault="006D7A72" w:rsidP="006B4D24">
            <w:pPr>
              <w:spacing w:line="250" w:lineRule="exact"/>
              <w:ind w:left="-9" w:right="-18"/>
              <w:jc w:val="center"/>
              <w:rPr>
                <w:rFonts w:ascii="Arial" w:hAnsi="Arial" w:cs="Arial"/>
                <w:sz w:val="12"/>
                <w:szCs w:val="12"/>
              </w:rPr>
            </w:pPr>
            <w:r>
              <w:rPr>
                <w:rFonts w:ascii="Arial" w:hAnsi="Arial" w:cs="Arial"/>
                <w:sz w:val="12"/>
                <w:szCs w:val="12"/>
              </w:rPr>
              <w:t>6.01</w:t>
            </w:r>
          </w:p>
        </w:tc>
      </w:tr>
      <w:tr w:rsidR="000A144C" w:rsidRPr="00DE4BCF" w:rsidTr="0077086B">
        <w:tc>
          <w:tcPr>
            <w:tcW w:w="3220"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u w:val="single"/>
              </w:rPr>
            </w:pPr>
            <w:r w:rsidRPr="00DE4BCF">
              <w:rPr>
                <w:rFonts w:ascii="Arial" w:hAnsi="Arial" w:cs="Arial"/>
                <w:sz w:val="12"/>
                <w:szCs w:val="12"/>
                <w:u w:val="single"/>
              </w:rPr>
              <w:t>Financial liabilities</w:t>
            </w:r>
          </w:p>
        </w:tc>
        <w:tc>
          <w:tcPr>
            <w:tcW w:w="984" w:type="dxa"/>
            <w:tcBorders>
              <w:top w:val="nil"/>
              <w:left w:val="nil"/>
              <w:bottom w:val="nil"/>
              <w:right w:val="nil"/>
            </w:tcBorders>
          </w:tcPr>
          <w:p w:rsidR="000A144C" w:rsidRPr="00DE4BCF" w:rsidRDefault="000A144C" w:rsidP="006B4D24">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rsidR="000A144C" w:rsidRPr="00DE4BCF" w:rsidRDefault="000A144C" w:rsidP="006B4D24">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rsidR="000A144C" w:rsidRPr="00DE4BCF" w:rsidRDefault="000A144C" w:rsidP="006B4D24">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tcPr>
          <w:p w:rsidR="000A144C" w:rsidRPr="00DE4BCF" w:rsidRDefault="000A144C" w:rsidP="006B4D24">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rsidR="000A144C" w:rsidRPr="00DE4BCF" w:rsidRDefault="000A144C" w:rsidP="006B4D24">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rsidR="000A144C" w:rsidRPr="00DE4BCF" w:rsidRDefault="000A144C" w:rsidP="006B4D24">
            <w:pPr>
              <w:spacing w:line="250" w:lineRule="exact"/>
              <w:ind w:left="-9" w:right="-18"/>
              <w:jc w:val="center"/>
              <w:rPr>
                <w:rFonts w:ascii="Arial" w:hAnsi="Arial" w:cs="Arial"/>
                <w:sz w:val="12"/>
                <w:szCs w:val="12"/>
              </w:rPr>
            </w:pPr>
          </w:p>
        </w:tc>
      </w:tr>
      <w:tr w:rsidR="000A144C" w:rsidRPr="00DE4BCF" w:rsidTr="0077086B">
        <w:tc>
          <w:tcPr>
            <w:tcW w:w="3220"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rPr>
            </w:pPr>
            <w:r w:rsidRPr="00DE4BCF">
              <w:rPr>
                <w:rFonts w:ascii="Arial" w:hAnsi="Arial" w:cs="Arial"/>
                <w:sz w:val="12"/>
                <w:szCs w:val="12"/>
              </w:rPr>
              <w:t>Trade and other payables</w:t>
            </w:r>
          </w:p>
        </w:tc>
        <w:tc>
          <w:tcPr>
            <w:tcW w:w="984" w:type="dxa"/>
            <w:tcBorders>
              <w:top w:val="nil"/>
              <w:left w:val="nil"/>
              <w:bottom w:val="nil"/>
              <w:right w:val="nil"/>
            </w:tcBorders>
          </w:tcPr>
          <w:p w:rsidR="000A144C" w:rsidRPr="00DE4BCF" w:rsidRDefault="000A144C" w:rsidP="006B4D24">
            <w:pPr>
              <w:tabs>
                <w:tab w:val="decimal" w:pos="722"/>
              </w:tabs>
              <w:spacing w:line="250" w:lineRule="exact"/>
              <w:rPr>
                <w:rFonts w:ascii="Arial" w:hAnsi="Arial" w:cs="Arial"/>
                <w:sz w:val="12"/>
                <w:szCs w:val="12"/>
              </w:rPr>
            </w:pPr>
            <w:r w:rsidRPr="00DE4BCF">
              <w:rPr>
                <w:rFonts w:ascii="Arial" w:hAnsi="Arial" w:cs="Arial"/>
                <w:sz w:val="12"/>
                <w:szCs w:val="12"/>
              </w:rPr>
              <w:t>-</w:t>
            </w:r>
          </w:p>
        </w:tc>
        <w:tc>
          <w:tcPr>
            <w:tcW w:w="901" w:type="dxa"/>
            <w:tcBorders>
              <w:top w:val="nil"/>
              <w:left w:val="nil"/>
              <w:bottom w:val="nil"/>
              <w:right w:val="nil"/>
            </w:tcBorders>
          </w:tcPr>
          <w:p w:rsidR="000A144C" w:rsidRPr="00DE4BCF" w:rsidRDefault="000A144C" w:rsidP="006B4D24">
            <w:pPr>
              <w:tabs>
                <w:tab w:val="decimal" w:pos="598"/>
              </w:tabs>
              <w:spacing w:line="250" w:lineRule="exact"/>
              <w:rPr>
                <w:rFonts w:ascii="Arial" w:hAnsi="Arial" w:cs="Arial"/>
                <w:sz w:val="12"/>
                <w:szCs w:val="12"/>
              </w:rPr>
            </w:pPr>
            <w:r w:rsidRPr="00DE4BCF">
              <w:rPr>
                <w:rFonts w:ascii="Arial" w:hAnsi="Arial" w:cs="Arial"/>
                <w:sz w:val="12"/>
                <w:szCs w:val="12"/>
              </w:rPr>
              <w:t>-</w:t>
            </w:r>
          </w:p>
        </w:tc>
        <w:tc>
          <w:tcPr>
            <w:tcW w:w="910" w:type="dxa"/>
            <w:tcBorders>
              <w:top w:val="nil"/>
              <w:left w:val="nil"/>
              <w:bottom w:val="nil"/>
              <w:right w:val="nil"/>
            </w:tcBorders>
          </w:tcPr>
          <w:p w:rsidR="000A144C" w:rsidRPr="00DE4BCF" w:rsidRDefault="000A144C" w:rsidP="006B4D24">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0A144C" w:rsidRPr="00DE4BCF" w:rsidRDefault="002509C2" w:rsidP="006B4D24">
            <w:pPr>
              <w:tabs>
                <w:tab w:val="decimal" w:pos="627"/>
              </w:tabs>
              <w:spacing w:line="250" w:lineRule="exact"/>
              <w:rPr>
                <w:rFonts w:ascii="Arial" w:hAnsi="Arial" w:cs="Arial"/>
                <w:sz w:val="12"/>
                <w:szCs w:val="12"/>
              </w:rPr>
            </w:pPr>
            <w:r>
              <w:rPr>
                <w:rFonts w:ascii="Arial" w:hAnsi="Arial" w:cs="Arial"/>
                <w:sz w:val="12"/>
                <w:szCs w:val="12"/>
              </w:rPr>
              <w:t>34</w:t>
            </w:r>
          </w:p>
        </w:tc>
        <w:tc>
          <w:tcPr>
            <w:tcW w:w="998" w:type="dxa"/>
            <w:tcBorders>
              <w:top w:val="nil"/>
              <w:left w:val="nil"/>
              <w:bottom w:val="nil"/>
              <w:right w:val="nil"/>
            </w:tcBorders>
          </w:tcPr>
          <w:p w:rsidR="000A144C" w:rsidRPr="00DE4BCF" w:rsidRDefault="002509C2" w:rsidP="006B4D24">
            <w:pPr>
              <w:tabs>
                <w:tab w:val="decimal" w:pos="734"/>
              </w:tabs>
              <w:spacing w:line="250" w:lineRule="exact"/>
              <w:rPr>
                <w:rFonts w:ascii="Arial" w:hAnsi="Arial" w:cs="Arial"/>
                <w:sz w:val="12"/>
                <w:szCs w:val="12"/>
              </w:rPr>
            </w:pPr>
            <w:r>
              <w:rPr>
                <w:rFonts w:ascii="Arial" w:hAnsi="Arial" w:cs="Arial"/>
                <w:sz w:val="12"/>
                <w:szCs w:val="12"/>
              </w:rPr>
              <w:t>34</w:t>
            </w:r>
          </w:p>
        </w:tc>
        <w:tc>
          <w:tcPr>
            <w:tcW w:w="1083" w:type="dxa"/>
            <w:tcBorders>
              <w:top w:val="nil"/>
              <w:left w:val="nil"/>
              <w:bottom w:val="nil"/>
              <w:right w:val="nil"/>
            </w:tcBorders>
          </w:tcPr>
          <w:p w:rsidR="000A144C" w:rsidRPr="00DE4BCF" w:rsidRDefault="000A144C" w:rsidP="006B4D24">
            <w:pPr>
              <w:spacing w:line="250" w:lineRule="exact"/>
              <w:ind w:left="-9" w:right="-18"/>
              <w:jc w:val="center"/>
              <w:rPr>
                <w:rFonts w:ascii="Arial" w:hAnsi="Arial" w:cs="Arial"/>
                <w:sz w:val="12"/>
                <w:szCs w:val="12"/>
              </w:rPr>
            </w:pPr>
            <w:r>
              <w:rPr>
                <w:rFonts w:ascii="Arial" w:hAnsi="Arial" w:cs="Arial"/>
                <w:sz w:val="12"/>
                <w:szCs w:val="12"/>
              </w:rPr>
              <w:t>-</w:t>
            </w:r>
          </w:p>
        </w:tc>
      </w:tr>
      <w:tr w:rsidR="000A144C" w:rsidRPr="00DE4BCF" w:rsidTr="0077086B">
        <w:tc>
          <w:tcPr>
            <w:tcW w:w="3220" w:type="dxa"/>
            <w:tcBorders>
              <w:top w:val="nil"/>
              <w:left w:val="nil"/>
              <w:bottom w:val="nil"/>
              <w:right w:val="nil"/>
            </w:tcBorders>
          </w:tcPr>
          <w:p w:rsidR="000A144C" w:rsidRPr="00DE4BCF" w:rsidRDefault="000A144C" w:rsidP="006B4D24">
            <w:pPr>
              <w:spacing w:line="250" w:lineRule="exact"/>
              <w:jc w:val="both"/>
              <w:rPr>
                <w:rFonts w:ascii="Arial" w:hAnsi="Arial" w:cs="Arial"/>
                <w:sz w:val="12"/>
                <w:szCs w:val="12"/>
              </w:rPr>
            </w:pPr>
            <w:r w:rsidRPr="00DE4BCF">
              <w:rPr>
                <w:rFonts w:ascii="Arial" w:hAnsi="Arial" w:cs="Arial"/>
                <w:sz w:val="12"/>
                <w:szCs w:val="12"/>
              </w:rPr>
              <w:t>Long-term loans from subsidiaries</w:t>
            </w:r>
          </w:p>
        </w:tc>
        <w:tc>
          <w:tcPr>
            <w:tcW w:w="984" w:type="dxa"/>
            <w:tcBorders>
              <w:top w:val="nil"/>
              <w:left w:val="nil"/>
              <w:bottom w:val="nil"/>
              <w:right w:val="nil"/>
            </w:tcBorders>
          </w:tcPr>
          <w:p w:rsidR="000A144C" w:rsidRPr="00DE4BCF" w:rsidRDefault="000A144C" w:rsidP="006B4D24">
            <w:pPr>
              <w:tabs>
                <w:tab w:val="decimal" w:pos="722"/>
              </w:tabs>
              <w:spacing w:line="250" w:lineRule="exact"/>
              <w:rPr>
                <w:rFonts w:ascii="Arial" w:hAnsi="Arial" w:cs="Arial"/>
                <w:sz w:val="12"/>
                <w:szCs w:val="12"/>
              </w:rPr>
            </w:pPr>
            <w:r w:rsidRPr="00DE4BCF">
              <w:rPr>
                <w:rFonts w:ascii="Arial" w:hAnsi="Arial" w:cs="Arial"/>
                <w:sz w:val="12"/>
                <w:szCs w:val="12"/>
              </w:rPr>
              <w:t>-</w:t>
            </w:r>
          </w:p>
        </w:tc>
        <w:tc>
          <w:tcPr>
            <w:tcW w:w="901" w:type="dxa"/>
            <w:tcBorders>
              <w:top w:val="nil"/>
              <w:left w:val="nil"/>
              <w:bottom w:val="nil"/>
              <w:right w:val="nil"/>
            </w:tcBorders>
          </w:tcPr>
          <w:p w:rsidR="000A144C" w:rsidRPr="00DE4BCF" w:rsidRDefault="000A144C" w:rsidP="006B4D24">
            <w:pPr>
              <w:tabs>
                <w:tab w:val="decimal" w:pos="598"/>
              </w:tabs>
              <w:spacing w:line="250" w:lineRule="exact"/>
              <w:rPr>
                <w:rFonts w:ascii="Arial" w:hAnsi="Arial" w:cs="Arial"/>
                <w:sz w:val="12"/>
                <w:szCs w:val="12"/>
              </w:rPr>
            </w:pPr>
            <w:r w:rsidRPr="00DE4BCF">
              <w:rPr>
                <w:rFonts w:ascii="Arial" w:hAnsi="Arial" w:cs="Arial"/>
                <w:sz w:val="12"/>
                <w:szCs w:val="12"/>
              </w:rPr>
              <w:t>-</w:t>
            </w:r>
          </w:p>
        </w:tc>
        <w:tc>
          <w:tcPr>
            <w:tcW w:w="910" w:type="dxa"/>
            <w:tcBorders>
              <w:top w:val="nil"/>
              <w:left w:val="nil"/>
              <w:bottom w:val="nil"/>
              <w:right w:val="nil"/>
            </w:tcBorders>
          </w:tcPr>
          <w:p w:rsidR="000A144C" w:rsidRPr="00DE4BCF" w:rsidRDefault="000A144C" w:rsidP="006B4D24">
            <w:pPr>
              <w:tabs>
                <w:tab w:val="decimal" w:pos="633"/>
              </w:tabs>
              <w:spacing w:line="250" w:lineRule="exact"/>
              <w:jc w:val="center"/>
              <w:rPr>
                <w:rFonts w:ascii="Arial" w:hAnsi="Arial" w:cs="Arial"/>
                <w:sz w:val="12"/>
                <w:szCs w:val="12"/>
              </w:rPr>
            </w:pPr>
            <w:r>
              <w:rPr>
                <w:rFonts w:ascii="Arial" w:hAnsi="Arial" w:cs="Arial"/>
                <w:sz w:val="12"/>
                <w:szCs w:val="12"/>
              </w:rPr>
              <w:t>747</w:t>
            </w:r>
          </w:p>
        </w:tc>
        <w:tc>
          <w:tcPr>
            <w:tcW w:w="904" w:type="dxa"/>
            <w:tcBorders>
              <w:top w:val="nil"/>
              <w:left w:val="nil"/>
              <w:bottom w:val="nil"/>
              <w:right w:val="nil"/>
            </w:tcBorders>
          </w:tcPr>
          <w:p w:rsidR="000A144C" w:rsidRPr="00DE4BCF" w:rsidRDefault="000A144C" w:rsidP="006B4D24">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0A144C" w:rsidRPr="00DE4BCF" w:rsidRDefault="000A144C" w:rsidP="006B4D24">
            <w:pPr>
              <w:tabs>
                <w:tab w:val="decimal" w:pos="734"/>
              </w:tabs>
              <w:spacing w:line="250" w:lineRule="exact"/>
              <w:rPr>
                <w:rFonts w:ascii="Arial" w:hAnsi="Arial" w:cs="Arial"/>
                <w:sz w:val="12"/>
                <w:szCs w:val="12"/>
              </w:rPr>
            </w:pPr>
            <w:r>
              <w:rPr>
                <w:rFonts w:ascii="Arial" w:hAnsi="Arial" w:cs="Arial"/>
                <w:sz w:val="12"/>
                <w:szCs w:val="12"/>
              </w:rPr>
              <w:t>747</w:t>
            </w:r>
          </w:p>
        </w:tc>
        <w:tc>
          <w:tcPr>
            <w:tcW w:w="1083" w:type="dxa"/>
            <w:tcBorders>
              <w:top w:val="nil"/>
              <w:left w:val="nil"/>
              <w:bottom w:val="nil"/>
              <w:right w:val="nil"/>
            </w:tcBorders>
          </w:tcPr>
          <w:p w:rsidR="000A144C" w:rsidRPr="00DE4BCF" w:rsidRDefault="006D7A72" w:rsidP="006B4D24">
            <w:pPr>
              <w:spacing w:line="250" w:lineRule="exact"/>
              <w:ind w:left="-9" w:right="-18"/>
              <w:jc w:val="center"/>
              <w:rPr>
                <w:rFonts w:ascii="Arial" w:hAnsi="Arial" w:cs="Arial"/>
                <w:sz w:val="12"/>
                <w:szCs w:val="12"/>
              </w:rPr>
            </w:pPr>
            <w:r>
              <w:rPr>
                <w:rFonts w:ascii="Arial" w:hAnsi="Arial" w:cs="Arial"/>
                <w:sz w:val="12"/>
                <w:szCs w:val="12"/>
              </w:rPr>
              <w:t>2.10 - 6.62</w:t>
            </w:r>
          </w:p>
        </w:tc>
      </w:tr>
      <w:tr w:rsidR="000A144C" w:rsidRPr="00DE4BCF" w:rsidTr="0077086B">
        <w:tc>
          <w:tcPr>
            <w:tcW w:w="3220" w:type="dxa"/>
            <w:tcBorders>
              <w:top w:val="nil"/>
              <w:left w:val="nil"/>
              <w:bottom w:val="nil"/>
              <w:right w:val="nil"/>
            </w:tcBorders>
          </w:tcPr>
          <w:p w:rsidR="000A144C" w:rsidRPr="00DE4BCF" w:rsidRDefault="001D6EC0" w:rsidP="00582D7D">
            <w:pPr>
              <w:spacing w:line="250" w:lineRule="exact"/>
              <w:ind w:left="162" w:hanging="162"/>
              <w:rPr>
                <w:rFonts w:ascii="Arial" w:hAnsi="Arial" w:cs="Arial"/>
                <w:sz w:val="12"/>
                <w:szCs w:val="12"/>
              </w:rPr>
            </w:pPr>
            <w:r>
              <w:rPr>
                <w:rFonts w:ascii="Arial" w:hAnsi="Arial" w:cs="Arial"/>
                <w:sz w:val="12"/>
                <w:szCs w:val="12"/>
              </w:rPr>
              <w:t>S</w:t>
            </w:r>
            <w:r w:rsidR="000A144C" w:rsidRPr="00DE4BCF">
              <w:rPr>
                <w:rFonts w:ascii="Arial" w:hAnsi="Arial" w:cs="Arial"/>
                <w:sz w:val="12"/>
                <w:szCs w:val="12"/>
              </w:rPr>
              <w:t>hort-term loans from financial institution</w:t>
            </w:r>
          </w:p>
        </w:tc>
        <w:tc>
          <w:tcPr>
            <w:tcW w:w="984" w:type="dxa"/>
            <w:tcBorders>
              <w:top w:val="nil"/>
              <w:left w:val="nil"/>
              <w:bottom w:val="nil"/>
              <w:right w:val="nil"/>
            </w:tcBorders>
            <w:vAlign w:val="bottom"/>
          </w:tcPr>
          <w:p w:rsidR="000A144C" w:rsidRPr="00DE4BCF" w:rsidRDefault="000A144C" w:rsidP="00582D7D">
            <w:pPr>
              <w:tabs>
                <w:tab w:val="decimal" w:pos="722"/>
              </w:tabs>
              <w:spacing w:line="250" w:lineRule="exact"/>
              <w:rPr>
                <w:rFonts w:ascii="Arial" w:hAnsi="Arial" w:cs="Arial"/>
                <w:sz w:val="12"/>
                <w:szCs w:val="12"/>
              </w:rPr>
            </w:pPr>
            <w:r w:rsidRPr="00DE4BCF">
              <w:rPr>
                <w:rFonts w:ascii="Arial" w:hAnsi="Arial" w:cs="Arial"/>
                <w:sz w:val="12"/>
                <w:szCs w:val="12"/>
              </w:rPr>
              <w:t>-</w:t>
            </w:r>
          </w:p>
        </w:tc>
        <w:tc>
          <w:tcPr>
            <w:tcW w:w="901" w:type="dxa"/>
            <w:tcBorders>
              <w:top w:val="nil"/>
              <w:left w:val="nil"/>
              <w:bottom w:val="nil"/>
              <w:right w:val="nil"/>
            </w:tcBorders>
            <w:vAlign w:val="bottom"/>
          </w:tcPr>
          <w:p w:rsidR="000A144C" w:rsidRPr="00DE4BCF" w:rsidRDefault="000A144C" w:rsidP="00582D7D">
            <w:pPr>
              <w:tabs>
                <w:tab w:val="decimal" w:pos="598"/>
              </w:tabs>
              <w:spacing w:line="250" w:lineRule="exact"/>
              <w:rPr>
                <w:rFonts w:ascii="Arial" w:hAnsi="Arial" w:cs="Arial"/>
                <w:sz w:val="12"/>
                <w:szCs w:val="12"/>
              </w:rPr>
            </w:pPr>
            <w:r w:rsidRPr="00DE4BCF">
              <w:rPr>
                <w:rFonts w:ascii="Arial" w:hAnsi="Arial" w:cs="Arial"/>
                <w:sz w:val="12"/>
                <w:szCs w:val="12"/>
              </w:rPr>
              <w:t>-</w:t>
            </w:r>
          </w:p>
        </w:tc>
        <w:tc>
          <w:tcPr>
            <w:tcW w:w="910" w:type="dxa"/>
            <w:tcBorders>
              <w:top w:val="nil"/>
              <w:left w:val="nil"/>
              <w:bottom w:val="nil"/>
              <w:right w:val="nil"/>
            </w:tcBorders>
            <w:vAlign w:val="bottom"/>
          </w:tcPr>
          <w:p w:rsidR="000A144C" w:rsidRPr="00DE4BCF" w:rsidRDefault="000A144C" w:rsidP="00582D7D">
            <w:pPr>
              <w:tabs>
                <w:tab w:val="decimal" w:pos="633"/>
              </w:tabs>
              <w:spacing w:line="250" w:lineRule="exact"/>
              <w:rPr>
                <w:rFonts w:ascii="Arial" w:hAnsi="Arial" w:cs="Arial"/>
                <w:sz w:val="12"/>
                <w:szCs w:val="12"/>
              </w:rPr>
            </w:pPr>
            <w:r>
              <w:rPr>
                <w:rFonts w:ascii="Arial" w:hAnsi="Arial" w:cs="Arial"/>
                <w:sz w:val="12"/>
                <w:szCs w:val="12"/>
              </w:rPr>
              <w:t>265</w:t>
            </w:r>
          </w:p>
        </w:tc>
        <w:tc>
          <w:tcPr>
            <w:tcW w:w="904" w:type="dxa"/>
            <w:tcBorders>
              <w:top w:val="nil"/>
              <w:left w:val="nil"/>
              <w:bottom w:val="nil"/>
              <w:right w:val="nil"/>
            </w:tcBorders>
            <w:vAlign w:val="bottom"/>
          </w:tcPr>
          <w:p w:rsidR="000A144C" w:rsidRPr="00DE4BCF" w:rsidRDefault="000A144C" w:rsidP="00582D7D">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rsidR="000A144C" w:rsidRPr="00DE4BCF" w:rsidRDefault="000A144C" w:rsidP="00582D7D">
            <w:pPr>
              <w:tabs>
                <w:tab w:val="decimal" w:pos="734"/>
              </w:tabs>
              <w:spacing w:line="250" w:lineRule="exact"/>
              <w:rPr>
                <w:rFonts w:ascii="Arial" w:hAnsi="Arial" w:cs="Arial"/>
                <w:sz w:val="12"/>
                <w:szCs w:val="12"/>
              </w:rPr>
            </w:pPr>
            <w:r>
              <w:rPr>
                <w:rFonts w:ascii="Arial" w:hAnsi="Arial" w:cs="Arial"/>
                <w:sz w:val="12"/>
                <w:szCs w:val="12"/>
              </w:rPr>
              <w:t>265</w:t>
            </w:r>
          </w:p>
        </w:tc>
        <w:tc>
          <w:tcPr>
            <w:tcW w:w="1083" w:type="dxa"/>
            <w:tcBorders>
              <w:top w:val="nil"/>
              <w:left w:val="nil"/>
              <w:bottom w:val="nil"/>
              <w:right w:val="nil"/>
            </w:tcBorders>
            <w:vAlign w:val="bottom"/>
          </w:tcPr>
          <w:p w:rsidR="000A144C" w:rsidRPr="00DE4BCF" w:rsidRDefault="006B4D24" w:rsidP="00582D7D">
            <w:pPr>
              <w:spacing w:line="250" w:lineRule="exact"/>
              <w:ind w:left="-9" w:right="-18"/>
              <w:jc w:val="center"/>
              <w:rPr>
                <w:rFonts w:ascii="Arial" w:hAnsi="Arial" w:cs="Arial"/>
                <w:sz w:val="12"/>
                <w:szCs w:val="12"/>
              </w:rPr>
            </w:pPr>
            <w:r>
              <w:rPr>
                <w:rFonts w:ascii="Arial" w:hAnsi="Arial" w:cs="Arial"/>
                <w:sz w:val="12"/>
                <w:szCs w:val="12"/>
              </w:rPr>
              <w:t>3.65</w:t>
            </w:r>
          </w:p>
        </w:tc>
      </w:tr>
    </w:tbl>
    <w:p w:rsidR="000A144C" w:rsidRDefault="000A144C">
      <w:pPr>
        <w:widowControl/>
        <w:overflowPunct/>
        <w:autoSpaceDE/>
        <w:autoSpaceDN/>
        <w:adjustRightInd/>
        <w:textAlignment w:val="auto"/>
        <w:rPr>
          <w:rFonts w:ascii="Arial" w:hAnsi="Arial" w:cs="Angsana New"/>
          <w:sz w:val="12"/>
          <w:szCs w:val="12"/>
        </w:rPr>
      </w:pPr>
    </w:p>
    <w:p w:rsidR="003C61B9" w:rsidRDefault="003C61B9">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DD3296" w:rsidP="002814F8">
      <w:pPr>
        <w:spacing w:before="240" w:after="120" w:line="380" w:lineRule="exact"/>
        <w:ind w:left="547" w:right="-43"/>
        <w:jc w:val="both"/>
        <w:rPr>
          <w:rFonts w:ascii="Arial" w:hAnsi="Arial" w:cs="Angsana New"/>
          <w:b/>
          <w:bCs/>
        </w:rPr>
      </w:pPr>
      <w:r w:rsidRPr="00DE4BCF">
        <w:rPr>
          <w:rFonts w:ascii="Arial" w:hAnsi="Arial" w:cs="Angsana New"/>
          <w:b/>
          <w:bCs/>
        </w:rPr>
        <w:t>Foreign currency risk</w:t>
      </w:r>
    </w:p>
    <w:p w:rsidR="00DD3296" w:rsidRPr="00DE4BCF" w:rsidRDefault="00DD3296" w:rsidP="00452611">
      <w:pPr>
        <w:spacing w:before="120" w:after="120" w:line="380" w:lineRule="exact"/>
        <w:ind w:left="547" w:right="-43"/>
        <w:jc w:val="both"/>
        <w:rPr>
          <w:rFonts w:ascii="Arial" w:hAnsi="Arial" w:cs="Angsana New"/>
        </w:rPr>
      </w:pPr>
      <w:r w:rsidRPr="00DE4BCF">
        <w:rPr>
          <w:rFonts w:ascii="Arial" w:hAnsi="Arial" w:cs="Angsana New"/>
        </w:rPr>
        <w:t>The Company and its subsidiaries’ exposure to foreign currency risk arises mainly from trading transactions and borrowings that are den</w:t>
      </w:r>
      <w:r w:rsidR="00347C2F" w:rsidRPr="00DE4BCF">
        <w:rPr>
          <w:rFonts w:ascii="Arial" w:hAnsi="Arial" w:cs="Angsana New"/>
        </w:rPr>
        <w:t xml:space="preserve">ominated in foreign currencies. </w:t>
      </w:r>
      <w:r w:rsidRPr="00DE4BCF">
        <w:rPr>
          <w:rFonts w:ascii="Arial" w:hAnsi="Arial" w:cs="Angsana New"/>
        </w:rPr>
        <w:t>In addition to those transactional exposures, the Company is also exposed to the effect of foreign exchange movements on its investment in foreign subsidiaries and associates, which currently are not hedged by any derivative financial instrument.</w:t>
      </w:r>
    </w:p>
    <w:p w:rsidR="00DD3296" w:rsidRPr="0077086B" w:rsidRDefault="00DD3296" w:rsidP="0077086B">
      <w:pPr>
        <w:spacing w:before="120" w:after="120" w:line="380" w:lineRule="exact"/>
        <w:ind w:left="540"/>
        <w:jc w:val="both"/>
        <w:rPr>
          <w:rFonts w:ascii="Arial" w:eastAsia="Arial Unicode MS" w:hAnsi="Arial" w:cs="Arial Unicode MS"/>
          <w:color w:val="000000"/>
        </w:rPr>
      </w:pPr>
      <w:r w:rsidRPr="0077086B">
        <w:rPr>
          <w:rFonts w:ascii="Arial" w:eastAsia="Arial Unicode MS" w:hAnsi="Arial" w:cs="Arial Unicode MS"/>
          <w:color w:val="000000"/>
        </w:rPr>
        <w:t xml:space="preserve">The balances of the Company and its subsidiaries’ financial assets and liabilities denominated in foreign currencies are </w:t>
      </w:r>
      <w:proofErr w:type="spellStart"/>
      <w:r w:rsidR="00F249AF" w:rsidRPr="0077086B">
        <w:rPr>
          <w:rFonts w:ascii="Arial" w:eastAsia="Arial Unicode MS" w:hAnsi="Arial" w:cs="Arial Unicode MS"/>
          <w:color w:val="000000"/>
        </w:rPr>
        <w:t>s</w:t>
      </w:r>
      <w:r w:rsidR="00F502F6" w:rsidRPr="0077086B">
        <w:rPr>
          <w:rFonts w:ascii="Arial" w:eastAsia="Arial Unicode MS" w:hAnsi="Arial" w:cs="Arial Unicode MS"/>
          <w:color w:val="000000"/>
        </w:rPr>
        <w:t>ummari</w:t>
      </w:r>
      <w:r w:rsidR="00F249AF" w:rsidRPr="0077086B">
        <w:rPr>
          <w:rFonts w:ascii="Arial" w:eastAsia="Arial Unicode MS" w:hAnsi="Arial" w:cs="Arial Unicode MS"/>
          <w:color w:val="000000"/>
        </w:rPr>
        <w:t>s</w:t>
      </w:r>
      <w:r w:rsidR="00F502F6" w:rsidRPr="0077086B">
        <w:rPr>
          <w:rFonts w:ascii="Arial" w:eastAsia="Arial Unicode MS" w:hAnsi="Arial" w:cs="Arial Unicode MS"/>
          <w:color w:val="000000"/>
        </w:rPr>
        <w:t>ed</w:t>
      </w:r>
      <w:proofErr w:type="spellEnd"/>
      <w:r w:rsidRPr="0077086B">
        <w:rPr>
          <w:rFonts w:ascii="Arial" w:eastAsia="Arial Unicode MS" w:hAnsi="Arial" w:cs="Arial Unicode MS"/>
          <w:color w:val="000000"/>
        </w:rPr>
        <w:t xml:space="preserve"> below. </w:t>
      </w:r>
    </w:p>
    <w:tbl>
      <w:tblPr>
        <w:tblW w:w="8550" w:type="dxa"/>
        <w:tblInd w:w="540" w:type="dxa"/>
        <w:tblLayout w:type="fixed"/>
        <w:tblLook w:val="0000"/>
      </w:tblPr>
      <w:tblGrid>
        <w:gridCol w:w="1350"/>
        <w:gridCol w:w="630"/>
        <w:gridCol w:w="630"/>
        <w:gridCol w:w="630"/>
        <w:gridCol w:w="630"/>
        <w:gridCol w:w="630"/>
        <w:gridCol w:w="630"/>
        <w:gridCol w:w="630"/>
        <w:gridCol w:w="630"/>
        <w:gridCol w:w="1080"/>
        <w:gridCol w:w="1080"/>
      </w:tblGrid>
      <w:tr w:rsidR="00DD3296" w:rsidRPr="00DE4BCF" w:rsidTr="0077086B">
        <w:trPr>
          <w:cantSplit/>
          <w:trHeight w:val="66"/>
        </w:trPr>
        <w:tc>
          <w:tcPr>
            <w:tcW w:w="1350" w:type="dxa"/>
          </w:tcPr>
          <w:p w:rsidR="00DD3296" w:rsidRPr="00DE4BCF" w:rsidRDefault="00DD3296" w:rsidP="007C16A2">
            <w:pPr>
              <w:spacing w:line="300" w:lineRule="exact"/>
              <w:rPr>
                <w:rFonts w:ascii="Arial" w:hAnsi="Arial" w:cs="Arial"/>
                <w:sz w:val="14"/>
                <w:szCs w:val="14"/>
                <w:u w:val="single"/>
              </w:rPr>
            </w:pPr>
          </w:p>
        </w:tc>
        <w:tc>
          <w:tcPr>
            <w:tcW w:w="2520" w:type="dxa"/>
            <w:gridSpan w:val="4"/>
            <w:vAlign w:val="bottom"/>
          </w:tcPr>
          <w:p w:rsidR="00DD3296" w:rsidRPr="00DE4BCF" w:rsidRDefault="00DD3296" w:rsidP="007C16A2">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Consolidated financial statements</w:t>
            </w:r>
          </w:p>
        </w:tc>
        <w:tc>
          <w:tcPr>
            <w:tcW w:w="2520" w:type="dxa"/>
            <w:gridSpan w:val="4"/>
            <w:vAlign w:val="bottom"/>
          </w:tcPr>
          <w:p w:rsidR="00DD3296" w:rsidRPr="00DE4BCF" w:rsidRDefault="00DD3296" w:rsidP="007C16A2">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Separate financial statements</w:t>
            </w:r>
          </w:p>
        </w:tc>
        <w:tc>
          <w:tcPr>
            <w:tcW w:w="2160" w:type="dxa"/>
            <w:gridSpan w:val="2"/>
            <w:vAlign w:val="bottom"/>
          </w:tcPr>
          <w:p w:rsidR="00DD3296" w:rsidRPr="00DE4BCF" w:rsidRDefault="00DD3296" w:rsidP="007C16A2">
            <w:pPr>
              <w:spacing w:line="300" w:lineRule="exact"/>
              <w:jc w:val="center"/>
              <w:rPr>
                <w:rFonts w:ascii="Arial" w:hAnsi="Arial" w:cs="Arial"/>
                <w:sz w:val="14"/>
                <w:szCs w:val="14"/>
              </w:rPr>
            </w:pPr>
          </w:p>
        </w:tc>
      </w:tr>
      <w:tr w:rsidR="00DD3296" w:rsidRPr="00DE4BCF" w:rsidTr="0077086B">
        <w:trPr>
          <w:cantSplit/>
          <w:trHeight w:val="66"/>
        </w:trPr>
        <w:tc>
          <w:tcPr>
            <w:tcW w:w="1350" w:type="dxa"/>
          </w:tcPr>
          <w:p w:rsidR="00DD3296" w:rsidRPr="00DE4BCF" w:rsidRDefault="00DD3296" w:rsidP="007C16A2">
            <w:pPr>
              <w:spacing w:line="300" w:lineRule="exact"/>
              <w:rPr>
                <w:rFonts w:ascii="Arial" w:hAnsi="Arial" w:cs="Arial"/>
                <w:sz w:val="14"/>
                <w:szCs w:val="14"/>
                <w:u w:val="single"/>
              </w:rPr>
            </w:pPr>
          </w:p>
        </w:tc>
        <w:tc>
          <w:tcPr>
            <w:tcW w:w="1260" w:type="dxa"/>
            <w:gridSpan w:val="2"/>
            <w:vAlign w:val="bottom"/>
          </w:tcPr>
          <w:p w:rsidR="00DD3296" w:rsidRPr="00DE4BCF" w:rsidRDefault="00DD3296" w:rsidP="007C16A2">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Financial assets as at                31 December</w:t>
            </w:r>
          </w:p>
        </w:tc>
        <w:tc>
          <w:tcPr>
            <w:tcW w:w="1260" w:type="dxa"/>
            <w:gridSpan w:val="2"/>
            <w:vAlign w:val="bottom"/>
          </w:tcPr>
          <w:p w:rsidR="00DD3296" w:rsidRPr="00DE4BCF" w:rsidRDefault="00DD3296" w:rsidP="007C16A2">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Financial liabilities as at 31 December</w:t>
            </w:r>
          </w:p>
        </w:tc>
        <w:tc>
          <w:tcPr>
            <w:tcW w:w="1260" w:type="dxa"/>
            <w:gridSpan w:val="2"/>
            <w:vAlign w:val="bottom"/>
          </w:tcPr>
          <w:p w:rsidR="00DD3296" w:rsidRPr="00DE4BCF" w:rsidRDefault="00DD3296" w:rsidP="007C16A2">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Financial assets as at                31 December</w:t>
            </w:r>
          </w:p>
        </w:tc>
        <w:tc>
          <w:tcPr>
            <w:tcW w:w="1260" w:type="dxa"/>
            <w:gridSpan w:val="2"/>
            <w:vAlign w:val="bottom"/>
          </w:tcPr>
          <w:p w:rsidR="00DD3296" w:rsidRPr="00DE4BCF" w:rsidRDefault="00DD3296" w:rsidP="007C16A2">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Financial liabilities as at 31 December</w:t>
            </w:r>
          </w:p>
        </w:tc>
        <w:tc>
          <w:tcPr>
            <w:tcW w:w="2160" w:type="dxa"/>
            <w:gridSpan w:val="2"/>
            <w:vAlign w:val="bottom"/>
          </w:tcPr>
          <w:p w:rsidR="00DD3296" w:rsidRPr="00DE4BCF" w:rsidRDefault="00DD3296" w:rsidP="007C16A2">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Average exchange rate as at 31 December</w:t>
            </w:r>
          </w:p>
        </w:tc>
      </w:tr>
      <w:tr w:rsidR="00A11163" w:rsidRPr="00DE4BCF" w:rsidTr="0077086B">
        <w:trPr>
          <w:trHeight w:val="66"/>
        </w:trPr>
        <w:tc>
          <w:tcPr>
            <w:tcW w:w="1350" w:type="dxa"/>
            <w:vAlign w:val="bottom"/>
          </w:tcPr>
          <w:p w:rsidR="00A11163" w:rsidRPr="00DE4BCF" w:rsidRDefault="00A11163" w:rsidP="00982CEF">
            <w:pPr>
              <w:pBdr>
                <w:bottom w:val="single" w:sz="4" w:space="1" w:color="auto"/>
              </w:pBdr>
              <w:spacing w:line="300" w:lineRule="exact"/>
              <w:ind w:left="-108"/>
              <w:rPr>
                <w:rFonts w:ascii="Arial" w:hAnsi="Arial" w:cs="Arial"/>
                <w:sz w:val="14"/>
                <w:szCs w:val="14"/>
              </w:rPr>
            </w:pPr>
            <w:r>
              <w:rPr>
                <w:rFonts w:ascii="Arial" w:hAnsi="Arial" w:cs="Arial"/>
                <w:sz w:val="14"/>
                <w:szCs w:val="14"/>
              </w:rPr>
              <w:t>Foreign currency</w:t>
            </w:r>
          </w:p>
        </w:tc>
        <w:tc>
          <w:tcPr>
            <w:tcW w:w="630" w:type="dxa"/>
            <w:vAlign w:val="bottom"/>
          </w:tcPr>
          <w:p w:rsidR="00A11163" w:rsidRPr="00DE4BCF" w:rsidRDefault="0040261B" w:rsidP="00A11163">
            <w:pPr>
              <w:pBdr>
                <w:bottom w:val="single" w:sz="4" w:space="1" w:color="auto"/>
              </w:pBdr>
              <w:spacing w:line="300" w:lineRule="exact"/>
              <w:jc w:val="center"/>
              <w:rPr>
                <w:rFonts w:ascii="Arial" w:hAnsi="Arial" w:cs="Arial"/>
                <w:sz w:val="14"/>
                <w:szCs w:val="14"/>
              </w:rPr>
            </w:pPr>
            <w:r>
              <w:rPr>
                <w:rFonts w:ascii="Arial" w:hAnsi="Arial" w:cs="Arial"/>
                <w:sz w:val="14"/>
                <w:szCs w:val="14"/>
              </w:rPr>
              <w:t>2017</w:t>
            </w:r>
          </w:p>
        </w:tc>
        <w:tc>
          <w:tcPr>
            <w:tcW w:w="630" w:type="dxa"/>
            <w:vAlign w:val="bottom"/>
          </w:tcPr>
          <w:p w:rsidR="00A11163" w:rsidRPr="00DE4BCF" w:rsidRDefault="0040261B" w:rsidP="00A11163">
            <w:pPr>
              <w:pBdr>
                <w:bottom w:val="single" w:sz="4" w:space="1" w:color="auto"/>
              </w:pBdr>
              <w:spacing w:line="300" w:lineRule="exact"/>
              <w:jc w:val="center"/>
              <w:rPr>
                <w:rFonts w:ascii="Arial" w:hAnsi="Arial" w:cs="Arial"/>
                <w:sz w:val="14"/>
                <w:szCs w:val="14"/>
              </w:rPr>
            </w:pPr>
            <w:r>
              <w:rPr>
                <w:rFonts w:ascii="Arial" w:hAnsi="Arial" w:cs="Arial"/>
                <w:sz w:val="14"/>
                <w:szCs w:val="14"/>
              </w:rPr>
              <w:t>2016</w:t>
            </w:r>
          </w:p>
        </w:tc>
        <w:tc>
          <w:tcPr>
            <w:tcW w:w="630" w:type="dxa"/>
            <w:vAlign w:val="bottom"/>
          </w:tcPr>
          <w:p w:rsidR="00A11163" w:rsidRPr="00DE4BCF" w:rsidRDefault="008F5E8F" w:rsidP="00A11163">
            <w:pPr>
              <w:pBdr>
                <w:bottom w:val="single" w:sz="4" w:space="1" w:color="auto"/>
              </w:pBdr>
              <w:spacing w:line="300" w:lineRule="exact"/>
              <w:jc w:val="center"/>
              <w:rPr>
                <w:rFonts w:ascii="Arial" w:hAnsi="Arial" w:cs="Arial"/>
                <w:sz w:val="14"/>
                <w:szCs w:val="14"/>
              </w:rPr>
            </w:pPr>
            <w:r>
              <w:rPr>
                <w:rFonts w:ascii="Arial" w:hAnsi="Arial" w:cs="Arial"/>
                <w:sz w:val="14"/>
                <w:szCs w:val="14"/>
              </w:rPr>
              <w:t>2</w:t>
            </w:r>
            <w:r w:rsidR="0040261B">
              <w:rPr>
                <w:rFonts w:ascii="Arial" w:hAnsi="Arial" w:cs="Arial"/>
                <w:sz w:val="14"/>
                <w:szCs w:val="14"/>
              </w:rPr>
              <w:t>017</w:t>
            </w:r>
          </w:p>
        </w:tc>
        <w:tc>
          <w:tcPr>
            <w:tcW w:w="630" w:type="dxa"/>
            <w:vAlign w:val="bottom"/>
          </w:tcPr>
          <w:p w:rsidR="00A11163" w:rsidRPr="00DE4BCF" w:rsidRDefault="0040261B" w:rsidP="00A11163">
            <w:pPr>
              <w:pBdr>
                <w:bottom w:val="single" w:sz="4" w:space="1" w:color="auto"/>
              </w:pBdr>
              <w:spacing w:line="300" w:lineRule="exact"/>
              <w:jc w:val="center"/>
              <w:rPr>
                <w:rFonts w:ascii="Arial" w:hAnsi="Arial" w:cs="Arial"/>
                <w:sz w:val="14"/>
                <w:szCs w:val="14"/>
              </w:rPr>
            </w:pPr>
            <w:r>
              <w:rPr>
                <w:rFonts w:ascii="Arial" w:hAnsi="Arial" w:cs="Arial"/>
                <w:sz w:val="14"/>
                <w:szCs w:val="14"/>
              </w:rPr>
              <w:t>2016</w:t>
            </w:r>
          </w:p>
        </w:tc>
        <w:tc>
          <w:tcPr>
            <w:tcW w:w="630" w:type="dxa"/>
            <w:vAlign w:val="bottom"/>
          </w:tcPr>
          <w:p w:rsidR="00A11163" w:rsidRPr="00DE4BCF" w:rsidRDefault="0040261B" w:rsidP="00A11163">
            <w:pPr>
              <w:pBdr>
                <w:bottom w:val="single" w:sz="4" w:space="1" w:color="auto"/>
              </w:pBdr>
              <w:spacing w:line="300" w:lineRule="exact"/>
              <w:jc w:val="center"/>
              <w:rPr>
                <w:rFonts w:ascii="Arial" w:hAnsi="Arial" w:cs="Arial"/>
                <w:sz w:val="14"/>
                <w:szCs w:val="14"/>
              </w:rPr>
            </w:pPr>
            <w:r>
              <w:rPr>
                <w:rFonts w:ascii="Arial" w:hAnsi="Arial" w:cs="Arial"/>
                <w:sz w:val="14"/>
                <w:szCs w:val="14"/>
              </w:rPr>
              <w:t>2017</w:t>
            </w:r>
          </w:p>
        </w:tc>
        <w:tc>
          <w:tcPr>
            <w:tcW w:w="630" w:type="dxa"/>
            <w:vAlign w:val="bottom"/>
          </w:tcPr>
          <w:p w:rsidR="00A11163" w:rsidRPr="00DE4BCF" w:rsidRDefault="0040261B" w:rsidP="00A11163">
            <w:pPr>
              <w:pBdr>
                <w:bottom w:val="single" w:sz="4" w:space="1" w:color="auto"/>
              </w:pBdr>
              <w:spacing w:line="300" w:lineRule="exact"/>
              <w:jc w:val="center"/>
              <w:rPr>
                <w:rFonts w:ascii="Arial" w:hAnsi="Arial" w:cs="Arial"/>
                <w:sz w:val="14"/>
                <w:szCs w:val="14"/>
              </w:rPr>
            </w:pPr>
            <w:r>
              <w:rPr>
                <w:rFonts w:ascii="Arial" w:hAnsi="Arial" w:cs="Arial"/>
                <w:sz w:val="14"/>
                <w:szCs w:val="14"/>
              </w:rPr>
              <w:t>2016</w:t>
            </w:r>
          </w:p>
        </w:tc>
        <w:tc>
          <w:tcPr>
            <w:tcW w:w="630" w:type="dxa"/>
            <w:vAlign w:val="bottom"/>
          </w:tcPr>
          <w:p w:rsidR="00A11163" w:rsidRPr="00DE4BCF" w:rsidRDefault="0040261B" w:rsidP="00A11163">
            <w:pPr>
              <w:pBdr>
                <w:bottom w:val="single" w:sz="4" w:space="1" w:color="auto"/>
              </w:pBdr>
              <w:spacing w:line="300" w:lineRule="exact"/>
              <w:jc w:val="center"/>
              <w:rPr>
                <w:rFonts w:ascii="Arial" w:hAnsi="Arial" w:cs="Arial"/>
                <w:sz w:val="14"/>
                <w:szCs w:val="14"/>
              </w:rPr>
            </w:pPr>
            <w:r>
              <w:rPr>
                <w:rFonts w:ascii="Arial" w:hAnsi="Arial" w:cs="Arial"/>
                <w:sz w:val="14"/>
                <w:szCs w:val="14"/>
              </w:rPr>
              <w:t>2017</w:t>
            </w:r>
          </w:p>
        </w:tc>
        <w:tc>
          <w:tcPr>
            <w:tcW w:w="630" w:type="dxa"/>
            <w:vAlign w:val="bottom"/>
          </w:tcPr>
          <w:p w:rsidR="00A11163" w:rsidRPr="00DE4BCF" w:rsidRDefault="0040261B" w:rsidP="00A11163">
            <w:pPr>
              <w:pBdr>
                <w:bottom w:val="single" w:sz="4" w:space="1" w:color="auto"/>
              </w:pBdr>
              <w:spacing w:line="300" w:lineRule="exact"/>
              <w:jc w:val="center"/>
              <w:rPr>
                <w:rFonts w:ascii="Arial" w:hAnsi="Arial" w:cs="Arial"/>
                <w:sz w:val="14"/>
                <w:szCs w:val="14"/>
              </w:rPr>
            </w:pPr>
            <w:r>
              <w:rPr>
                <w:rFonts w:ascii="Arial" w:hAnsi="Arial" w:cs="Arial"/>
                <w:sz w:val="14"/>
                <w:szCs w:val="14"/>
              </w:rPr>
              <w:t>2016</w:t>
            </w:r>
          </w:p>
        </w:tc>
        <w:tc>
          <w:tcPr>
            <w:tcW w:w="1080" w:type="dxa"/>
            <w:vAlign w:val="bottom"/>
          </w:tcPr>
          <w:p w:rsidR="00A11163" w:rsidRPr="00DE4BCF" w:rsidRDefault="0040261B" w:rsidP="00A11163">
            <w:pPr>
              <w:pBdr>
                <w:bottom w:val="single" w:sz="4" w:space="1" w:color="auto"/>
              </w:pBdr>
              <w:spacing w:line="300" w:lineRule="exact"/>
              <w:jc w:val="center"/>
              <w:rPr>
                <w:rFonts w:ascii="Arial" w:hAnsi="Arial" w:cs="Arial"/>
                <w:sz w:val="14"/>
                <w:szCs w:val="14"/>
              </w:rPr>
            </w:pPr>
            <w:r>
              <w:rPr>
                <w:rFonts w:ascii="Arial" w:hAnsi="Arial" w:cs="Arial"/>
                <w:sz w:val="14"/>
                <w:szCs w:val="14"/>
              </w:rPr>
              <w:t>2017</w:t>
            </w:r>
          </w:p>
        </w:tc>
        <w:tc>
          <w:tcPr>
            <w:tcW w:w="1080" w:type="dxa"/>
            <w:vAlign w:val="bottom"/>
          </w:tcPr>
          <w:p w:rsidR="00A11163" w:rsidRPr="00DE4BCF" w:rsidRDefault="008F5E8F" w:rsidP="0040261B">
            <w:pPr>
              <w:pBdr>
                <w:bottom w:val="single" w:sz="4" w:space="1" w:color="auto"/>
              </w:pBdr>
              <w:spacing w:line="300" w:lineRule="exact"/>
              <w:jc w:val="center"/>
              <w:rPr>
                <w:rFonts w:ascii="Arial" w:hAnsi="Arial" w:cs="Arial"/>
                <w:sz w:val="14"/>
                <w:szCs w:val="14"/>
              </w:rPr>
            </w:pPr>
            <w:r>
              <w:rPr>
                <w:rFonts w:ascii="Arial" w:hAnsi="Arial" w:cs="Arial"/>
                <w:sz w:val="14"/>
                <w:szCs w:val="14"/>
              </w:rPr>
              <w:t>201</w:t>
            </w:r>
            <w:r w:rsidR="0040261B">
              <w:rPr>
                <w:rFonts w:ascii="Arial" w:hAnsi="Arial" w:cs="Arial"/>
                <w:sz w:val="14"/>
                <w:szCs w:val="14"/>
              </w:rPr>
              <w:t>6</w:t>
            </w:r>
          </w:p>
        </w:tc>
      </w:tr>
      <w:tr w:rsidR="00A11163" w:rsidRPr="00DE4BCF" w:rsidTr="0077086B">
        <w:tc>
          <w:tcPr>
            <w:tcW w:w="1350" w:type="dxa"/>
          </w:tcPr>
          <w:p w:rsidR="00A11163" w:rsidRPr="00DE4BCF" w:rsidRDefault="00A11163" w:rsidP="00A11163">
            <w:pPr>
              <w:spacing w:line="300" w:lineRule="exact"/>
              <w:ind w:left="-108"/>
              <w:jc w:val="both"/>
              <w:rPr>
                <w:rFonts w:ascii="Arial" w:hAnsi="Arial" w:cs="Arial"/>
                <w:sz w:val="14"/>
                <w:szCs w:val="14"/>
              </w:rPr>
            </w:pPr>
          </w:p>
        </w:tc>
        <w:tc>
          <w:tcPr>
            <w:tcW w:w="630" w:type="dxa"/>
          </w:tcPr>
          <w:p w:rsidR="00A11163" w:rsidRPr="00DE4BCF" w:rsidRDefault="00A11163" w:rsidP="00A11163">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A11163" w:rsidRPr="00DE4BCF" w:rsidRDefault="00A11163" w:rsidP="00A11163">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A11163" w:rsidRPr="00DE4BCF" w:rsidRDefault="00A11163" w:rsidP="00A11163">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A11163" w:rsidRPr="00DE4BCF" w:rsidRDefault="00A11163" w:rsidP="00A11163">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A11163" w:rsidRPr="00DE4BCF" w:rsidRDefault="00A11163" w:rsidP="00A11163">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A11163" w:rsidRPr="00DE4BCF" w:rsidRDefault="00A11163" w:rsidP="00A11163">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A11163" w:rsidRPr="00DE4BCF" w:rsidRDefault="00A11163" w:rsidP="00A11163">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A11163" w:rsidRPr="00DE4BCF" w:rsidRDefault="00A11163" w:rsidP="00A11163">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2160" w:type="dxa"/>
            <w:gridSpan w:val="2"/>
          </w:tcPr>
          <w:p w:rsidR="00A11163" w:rsidRPr="00DE4BCF" w:rsidRDefault="00A11163" w:rsidP="00A11163">
            <w:pPr>
              <w:spacing w:line="300" w:lineRule="exact"/>
              <w:ind w:left="-108" w:right="-108"/>
              <w:jc w:val="center"/>
              <w:rPr>
                <w:rFonts w:ascii="Arial" w:hAnsi="Arial" w:cs="Arial"/>
                <w:sz w:val="14"/>
                <w:szCs w:val="14"/>
              </w:rPr>
            </w:pPr>
            <w:r w:rsidRPr="00DE4BCF">
              <w:rPr>
                <w:rFonts w:ascii="Arial" w:hAnsi="Arial" w:cs="Arial"/>
                <w:sz w:val="14"/>
                <w:szCs w:val="14"/>
              </w:rPr>
              <w:t>(Baht per 1 foreign currency unit)</w:t>
            </w:r>
          </w:p>
        </w:tc>
      </w:tr>
      <w:tr w:rsidR="00D37FCC" w:rsidRPr="00DE4BCF" w:rsidTr="0077086B">
        <w:tc>
          <w:tcPr>
            <w:tcW w:w="1350" w:type="dxa"/>
          </w:tcPr>
          <w:p w:rsidR="00D37FCC" w:rsidRPr="00DE4BCF" w:rsidRDefault="00D37FCC" w:rsidP="00A11163">
            <w:pPr>
              <w:spacing w:line="300" w:lineRule="exact"/>
              <w:ind w:left="-108"/>
              <w:jc w:val="both"/>
              <w:rPr>
                <w:rFonts w:ascii="Arial" w:hAnsi="Arial" w:cs="Arial"/>
                <w:sz w:val="14"/>
                <w:szCs w:val="14"/>
              </w:rPr>
            </w:pPr>
            <w:r w:rsidRPr="00DE4BCF">
              <w:rPr>
                <w:rFonts w:ascii="Arial" w:hAnsi="Arial" w:cs="Arial"/>
                <w:sz w:val="14"/>
                <w:szCs w:val="14"/>
              </w:rPr>
              <w:t>US Dollar</w:t>
            </w:r>
          </w:p>
        </w:tc>
        <w:tc>
          <w:tcPr>
            <w:tcW w:w="630" w:type="dxa"/>
          </w:tcPr>
          <w:p w:rsidR="00D37FCC" w:rsidRPr="00DE4BCF" w:rsidRDefault="00C9466C" w:rsidP="00A11163">
            <w:pPr>
              <w:tabs>
                <w:tab w:val="decimal" w:pos="342"/>
              </w:tabs>
              <w:spacing w:line="300" w:lineRule="exact"/>
              <w:rPr>
                <w:rFonts w:ascii="Arial" w:hAnsi="Arial" w:cs="Arial"/>
                <w:sz w:val="14"/>
                <w:szCs w:val="14"/>
              </w:rPr>
            </w:pPr>
            <w:r>
              <w:rPr>
                <w:rFonts w:ascii="Arial" w:hAnsi="Arial" w:cs="Arial"/>
                <w:sz w:val="14"/>
                <w:szCs w:val="14"/>
              </w:rPr>
              <w:t>2</w:t>
            </w:r>
          </w:p>
        </w:tc>
        <w:tc>
          <w:tcPr>
            <w:tcW w:w="630" w:type="dxa"/>
          </w:tcPr>
          <w:p w:rsidR="00D37FCC" w:rsidRPr="00DE4BCF" w:rsidRDefault="0040261B" w:rsidP="00D96283">
            <w:pPr>
              <w:tabs>
                <w:tab w:val="decimal" w:pos="342"/>
              </w:tabs>
              <w:spacing w:line="300" w:lineRule="exact"/>
              <w:rPr>
                <w:rFonts w:ascii="Arial" w:hAnsi="Arial" w:cs="Arial"/>
                <w:sz w:val="14"/>
                <w:szCs w:val="14"/>
              </w:rPr>
            </w:pPr>
            <w:r>
              <w:rPr>
                <w:rFonts w:ascii="Arial" w:hAnsi="Arial" w:cs="Arial"/>
                <w:sz w:val="14"/>
                <w:szCs w:val="14"/>
              </w:rPr>
              <w:t>2</w:t>
            </w:r>
          </w:p>
        </w:tc>
        <w:tc>
          <w:tcPr>
            <w:tcW w:w="630" w:type="dxa"/>
          </w:tcPr>
          <w:p w:rsidR="00D37FCC" w:rsidRPr="00DE4BCF" w:rsidRDefault="00C9466C" w:rsidP="00D9628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rsidR="00D37FCC" w:rsidRPr="00DE4BCF" w:rsidRDefault="0040261B" w:rsidP="00D9628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rsidR="00D37FCC" w:rsidRPr="00DE4BCF" w:rsidRDefault="00C9466C" w:rsidP="00D9628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rsidR="00D37FCC" w:rsidRPr="00DE4BCF" w:rsidRDefault="00D37FCC" w:rsidP="00D96283">
            <w:pPr>
              <w:tabs>
                <w:tab w:val="decimal" w:pos="342"/>
              </w:tabs>
              <w:spacing w:line="300" w:lineRule="exact"/>
              <w:rPr>
                <w:rFonts w:ascii="Arial" w:hAnsi="Arial" w:cs="Arial"/>
                <w:sz w:val="14"/>
                <w:szCs w:val="14"/>
              </w:rPr>
            </w:pPr>
            <w:r w:rsidRPr="00DE4BCF">
              <w:rPr>
                <w:rFonts w:ascii="Arial" w:hAnsi="Arial" w:cs="Arial"/>
                <w:sz w:val="14"/>
                <w:szCs w:val="14"/>
              </w:rPr>
              <w:t>-</w:t>
            </w:r>
          </w:p>
        </w:tc>
        <w:tc>
          <w:tcPr>
            <w:tcW w:w="630" w:type="dxa"/>
          </w:tcPr>
          <w:p w:rsidR="00D37FCC" w:rsidRPr="00DE4BCF" w:rsidRDefault="00C9466C" w:rsidP="00D9628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rsidR="00D37FCC" w:rsidRPr="00DE4BCF" w:rsidRDefault="00D37FCC" w:rsidP="00D96283">
            <w:pPr>
              <w:tabs>
                <w:tab w:val="decimal" w:pos="342"/>
              </w:tabs>
              <w:spacing w:line="300" w:lineRule="exact"/>
              <w:rPr>
                <w:rFonts w:ascii="Arial" w:hAnsi="Arial" w:cs="Arial"/>
                <w:sz w:val="14"/>
                <w:szCs w:val="14"/>
              </w:rPr>
            </w:pPr>
            <w:r w:rsidRPr="00DE4BCF">
              <w:rPr>
                <w:rFonts w:ascii="Arial" w:hAnsi="Arial" w:cs="Arial"/>
                <w:sz w:val="14"/>
                <w:szCs w:val="14"/>
              </w:rPr>
              <w:t>-</w:t>
            </w:r>
          </w:p>
        </w:tc>
        <w:tc>
          <w:tcPr>
            <w:tcW w:w="1080" w:type="dxa"/>
          </w:tcPr>
          <w:p w:rsidR="00D37FCC" w:rsidRPr="00DE4BCF" w:rsidRDefault="00C9466C" w:rsidP="00A11163">
            <w:pPr>
              <w:spacing w:line="300" w:lineRule="exact"/>
              <w:jc w:val="center"/>
              <w:rPr>
                <w:rFonts w:ascii="Arial" w:hAnsi="Arial" w:cs="Arial"/>
                <w:sz w:val="14"/>
                <w:szCs w:val="14"/>
              </w:rPr>
            </w:pPr>
            <w:r>
              <w:rPr>
                <w:rFonts w:ascii="Arial" w:hAnsi="Arial" w:cs="Arial"/>
                <w:sz w:val="14"/>
                <w:szCs w:val="14"/>
              </w:rPr>
              <w:t>32.6407</w:t>
            </w:r>
          </w:p>
        </w:tc>
        <w:tc>
          <w:tcPr>
            <w:tcW w:w="1080" w:type="dxa"/>
          </w:tcPr>
          <w:p w:rsidR="00D37FCC" w:rsidRPr="00DE4BCF" w:rsidRDefault="0040261B" w:rsidP="00A11163">
            <w:pPr>
              <w:spacing w:line="300" w:lineRule="exact"/>
              <w:jc w:val="center"/>
              <w:rPr>
                <w:rFonts w:ascii="Arial" w:hAnsi="Arial" w:cs="Arial"/>
                <w:sz w:val="14"/>
                <w:szCs w:val="14"/>
              </w:rPr>
            </w:pPr>
            <w:r>
              <w:rPr>
                <w:rFonts w:ascii="Arial" w:hAnsi="Arial" w:cs="Arial"/>
                <w:sz w:val="14"/>
                <w:szCs w:val="14"/>
              </w:rPr>
              <w:t>35.7843</w:t>
            </w:r>
          </w:p>
        </w:tc>
      </w:tr>
    </w:tbl>
    <w:p w:rsidR="00DD3296" w:rsidRPr="00DE4BCF" w:rsidRDefault="00846FBB" w:rsidP="00641939">
      <w:pPr>
        <w:tabs>
          <w:tab w:val="left" w:pos="1080"/>
        </w:tabs>
        <w:spacing w:before="240" w:after="120" w:line="380" w:lineRule="exact"/>
        <w:ind w:left="547" w:right="-43" w:hanging="547"/>
        <w:jc w:val="both"/>
        <w:rPr>
          <w:rFonts w:ascii="Arial" w:hAnsi="Arial" w:cs="Angsana New"/>
          <w:b/>
          <w:bCs/>
        </w:rPr>
      </w:pPr>
      <w:r w:rsidRPr="00DE4BCF">
        <w:rPr>
          <w:rFonts w:ascii="Arial" w:hAnsi="Arial" w:cs="Angsana New"/>
          <w:b/>
          <w:bCs/>
        </w:rPr>
        <w:t>39</w:t>
      </w:r>
      <w:r w:rsidR="00DD3296" w:rsidRPr="00DE4BCF">
        <w:rPr>
          <w:rFonts w:ascii="Arial" w:hAnsi="Arial" w:cs="Angsana New"/>
          <w:b/>
          <w:bCs/>
        </w:rPr>
        <w:t>.2</w:t>
      </w:r>
      <w:r w:rsidR="00DD3296" w:rsidRPr="00DE4BCF">
        <w:rPr>
          <w:rFonts w:ascii="Arial" w:hAnsi="Arial" w:cs="Angsana New"/>
          <w:b/>
          <w:bCs/>
        </w:rPr>
        <w:tab/>
        <w:t>Fair value of financial instruments</w:t>
      </w:r>
    </w:p>
    <w:p w:rsidR="00C97456" w:rsidRPr="00DE4BCF" w:rsidRDefault="00C97456" w:rsidP="00EC64BA">
      <w:pPr>
        <w:spacing w:before="120" w:after="120" w:line="380" w:lineRule="exact"/>
        <w:ind w:left="540"/>
        <w:jc w:val="both"/>
        <w:rPr>
          <w:rFonts w:ascii="Arial" w:eastAsia="Arial Unicode MS" w:hAnsi="Arial" w:cs="Arial Unicode MS"/>
          <w:color w:val="000000"/>
        </w:rPr>
      </w:pPr>
      <w:r w:rsidRPr="00DE4BCF">
        <w:rPr>
          <w:rFonts w:ascii="Arial" w:eastAsia="Arial Unicode MS" w:hAnsi="Arial" w:cs="Arial Unicode MS"/>
          <w:color w:val="000000"/>
        </w:rPr>
        <w:t>The methods and assumptions used by the Company and its subsidiaries in estimating the fair value of financial instruments are as follows:</w:t>
      </w:r>
    </w:p>
    <w:p w:rsidR="00C97456" w:rsidRPr="00DE4BCF" w:rsidRDefault="00C97456" w:rsidP="0077086B">
      <w:pPr>
        <w:widowControl/>
        <w:numPr>
          <w:ilvl w:val="0"/>
          <w:numId w:val="28"/>
        </w:numPr>
        <w:tabs>
          <w:tab w:val="clear" w:pos="1080"/>
        </w:tabs>
        <w:overflowPunct/>
        <w:autoSpaceDE/>
        <w:autoSpaceDN/>
        <w:adjustRightInd/>
        <w:spacing w:before="120" w:after="120" w:line="380" w:lineRule="exact"/>
        <w:ind w:hanging="540"/>
        <w:jc w:val="both"/>
        <w:textAlignment w:val="auto"/>
        <w:rPr>
          <w:rFonts w:ascii="Arial" w:eastAsia="Arial Unicode MS" w:hAnsi="Arial" w:cs="Arial Unicode MS"/>
        </w:rPr>
      </w:pPr>
      <w:r w:rsidRPr="00DE4BCF">
        <w:rPr>
          <w:rFonts w:ascii="Arial" w:eastAsia="Arial Unicode MS" w:hAnsi="Arial" w:cs="Arial Unicode MS"/>
          <w:color w:val="000000"/>
        </w:rPr>
        <w:t xml:space="preserve">For financial assets and liabilities which have short-term maturity, including cash and cash at banks, accounts receivable and accounts payable, their carrying amounts in the statement of financial position approximate their fair value. </w:t>
      </w:r>
    </w:p>
    <w:p w:rsidR="00C97456" w:rsidRPr="00DE4BCF" w:rsidRDefault="00EC64BA" w:rsidP="0077086B">
      <w:pPr>
        <w:widowControl/>
        <w:numPr>
          <w:ilvl w:val="0"/>
          <w:numId w:val="28"/>
        </w:numPr>
        <w:tabs>
          <w:tab w:val="clear" w:pos="1080"/>
        </w:tabs>
        <w:overflowPunct/>
        <w:autoSpaceDE/>
        <w:autoSpaceDN/>
        <w:adjustRightInd/>
        <w:spacing w:before="120" w:after="120" w:line="380" w:lineRule="exact"/>
        <w:ind w:hanging="540"/>
        <w:jc w:val="both"/>
        <w:textAlignment w:val="auto"/>
        <w:rPr>
          <w:rFonts w:ascii="Arial" w:eastAsia="Arial Unicode MS" w:hAnsi="Arial" w:cs="Arial Unicode MS"/>
          <w:color w:val="000000"/>
        </w:rPr>
      </w:pPr>
      <w:r>
        <w:rPr>
          <w:rFonts w:ascii="Arial" w:eastAsia="Arial Unicode MS" w:hAnsi="Arial" w:cs="Arial Unicode MS"/>
          <w:color w:val="000000"/>
        </w:rPr>
        <w:t>For fixed rate debenture</w:t>
      </w:r>
      <w:r w:rsidR="00C97456" w:rsidRPr="00DE4BCF">
        <w:rPr>
          <w:rFonts w:ascii="Arial" w:eastAsia="Arial Unicode MS" w:hAnsi="Arial" w:cs="Arial Unicode MS"/>
          <w:color w:val="000000"/>
        </w:rPr>
        <w:t>, their fair value is estimated by discounting expected future cash flow by the current market interest rate of the loans with similar terms and conditions.</w:t>
      </w:r>
    </w:p>
    <w:p w:rsidR="00C97456" w:rsidRPr="00DE4BCF" w:rsidRDefault="00C97456" w:rsidP="0077086B">
      <w:pPr>
        <w:widowControl/>
        <w:numPr>
          <w:ilvl w:val="0"/>
          <w:numId w:val="28"/>
        </w:numPr>
        <w:tabs>
          <w:tab w:val="clear" w:pos="1080"/>
        </w:tabs>
        <w:overflowPunct/>
        <w:autoSpaceDE/>
        <w:autoSpaceDN/>
        <w:adjustRightInd/>
        <w:spacing w:before="120" w:after="120" w:line="380" w:lineRule="exact"/>
        <w:ind w:hanging="540"/>
        <w:jc w:val="both"/>
        <w:textAlignment w:val="auto"/>
        <w:rPr>
          <w:rFonts w:ascii="Arial" w:eastAsia="Arial Unicode MS" w:hAnsi="Arial" w:cs="Arial Unicode MS"/>
        </w:rPr>
      </w:pPr>
      <w:r w:rsidRPr="00DE4BCF">
        <w:rPr>
          <w:rFonts w:ascii="Arial" w:eastAsia="Arial Unicode MS" w:hAnsi="Arial" w:cs="Arial Unicode MS"/>
          <w:color w:val="000000"/>
        </w:rPr>
        <w:t>For short-term and long-term loans carrying interest approximate to the market rate, their carrying amounts in the statement of financial position approximates their fair value.</w:t>
      </w:r>
    </w:p>
    <w:p w:rsidR="00C97456" w:rsidRPr="00DE4BCF" w:rsidRDefault="00C97456" w:rsidP="00C97456">
      <w:pPr>
        <w:spacing w:before="120" w:after="120" w:line="380" w:lineRule="exact"/>
        <w:ind w:left="533"/>
        <w:jc w:val="both"/>
        <w:rPr>
          <w:rFonts w:ascii="Arial" w:eastAsia="Arial Unicode MS" w:hAnsi="Arial" w:cs="Arial Unicode MS"/>
          <w:color w:val="000000"/>
        </w:rPr>
      </w:pPr>
      <w:r w:rsidRPr="00DE4BCF">
        <w:rPr>
          <w:rFonts w:ascii="Arial" w:eastAsia="Arial Unicode MS" w:hAnsi="Arial" w:cs="Arial Unicode MS"/>
          <w:color w:val="000000"/>
        </w:rPr>
        <w:t>The fair values of the Company and its subsidiaries’ financial instruments are estimated to approximately the amounts presented in the statements of financial position, except for the following:</w:t>
      </w:r>
    </w:p>
    <w:p w:rsidR="00C97456" w:rsidRPr="00DE4BCF" w:rsidRDefault="00C97456" w:rsidP="00C97456">
      <w:pPr>
        <w:spacing w:line="380" w:lineRule="exact"/>
        <w:ind w:left="547" w:right="-43" w:hanging="547"/>
        <w:jc w:val="right"/>
        <w:rPr>
          <w:rFonts w:ascii="Arial" w:hAnsi="Arial"/>
          <w:sz w:val="20"/>
          <w:szCs w:val="20"/>
        </w:rPr>
      </w:pPr>
      <w:r w:rsidRPr="00DE4BCF">
        <w:rPr>
          <w:rFonts w:ascii="Arial" w:eastAsia="Arial Unicode MS" w:hAnsi="Arial" w:cs="Arial Unicode MS"/>
          <w:sz w:val="20"/>
          <w:szCs w:val="20"/>
        </w:rPr>
        <w:t xml:space="preserve"> (Unit: Million Baht)</w:t>
      </w:r>
    </w:p>
    <w:tbl>
      <w:tblPr>
        <w:tblW w:w="8820" w:type="dxa"/>
        <w:tblInd w:w="450" w:type="dxa"/>
        <w:tblLayout w:type="fixed"/>
        <w:tblLook w:val="0000"/>
      </w:tblPr>
      <w:tblGrid>
        <w:gridCol w:w="3780"/>
        <w:gridCol w:w="1260"/>
        <w:gridCol w:w="1350"/>
        <w:gridCol w:w="1170"/>
        <w:gridCol w:w="1260"/>
      </w:tblGrid>
      <w:tr w:rsidR="00C97456" w:rsidRPr="00DE4BCF" w:rsidTr="0077086B">
        <w:trPr>
          <w:tblHeader/>
        </w:trPr>
        <w:tc>
          <w:tcPr>
            <w:tcW w:w="3780" w:type="dxa"/>
          </w:tcPr>
          <w:p w:rsidR="00C97456" w:rsidRPr="00DE4BCF" w:rsidRDefault="00C97456" w:rsidP="004B0EFB">
            <w:pPr>
              <w:tabs>
                <w:tab w:val="left" w:pos="360"/>
                <w:tab w:val="left" w:pos="1440"/>
              </w:tabs>
              <w:spacing w:line="300" w:lineRule="exact"/>
              <w:ind w:right="-43"/>
              <w:jc w:val="thaiDistribute"/>
              <w:rPr>
                <w:rFonts w:ascii="Arial" w:eastAsia="Arial Unicode MS" w:hAnsi="Arial" w:cs="Arial"/>
                <w:sz w:val="20"/>
                <w:szCs w:val="20"/>
              </w:rPr>
            </w:pPr>
          </w:p>
        </w:tc>
        <w:tc>
          <w:tcPr>
            <w:tcW w:w="5040" w:type="dxa"/>
            <w:gridSpan w:val="4"/>
          </w:tcPr>
          <w:p w:rsidR="00C97456" w:rsidRPr="00DE4BCF" w:rsidRDefault="00C97456" w:rsidP="004B0EFB">
            <w:pPr>
              <w:pBdr>
                <w:bottom w:val="single" w:sz="4" w:space="1" w:color="auto"/>
              </w:pBdr>
              <w:tabs>
                <w:tab w:val="left" w:pos="360"/>
                <w:tab w:val="left" w:pos="1440"/>
              </w:tabs>
              <w:spacing w:line="300" w:lineRule="exact"/>
              <w:ind w:left="-18" w:right="-108"/>
              <w:jc w:val="center"/>
              <w:rPr>
                <w:rFonts w:ascii="Arial" w:eastAsia="Arial Unicode MS" w:hAnsi="Arial" w:cs="Arial"/>
                <w:sz w:val="20"/>
                <w:szCs w:val="20"/>
              </w:rPr>
            </w:pPr>
            <w:r w:rsidRPr="00DE4BCF">
              <w:rPr>
                <w:rFonts w:ascii="Arial" w:eastAsia="Arial Unicode MS" w:hAnsi="Arial" w:cs="Arial"/>
                <w:sz w:val="20"/>
                <w:szCs w:val="20"/>
              </w:rPr>
              <w:t>Consolidated financial statements</w:t>
            </w:r>
          </w:p>
        </w:tc>
      </w:tr>
      <w:tr w:rsidR="00C97456" w:rsidRPr="00DE4BCF" w:rsidTr="0077086B">
        <w:trPr>
          <w:tblHeader/>
        </w:trPr>
        <w:tc>
          <w:tcPr>
            <w:tcW w:w="3780" w:type="dxa"/>
          </w:tcPr>
          <w:p w:rsidR="00C97456" w:rsidRPr="00DE4BCF" w:rsidRDefault="00C97456" w:rsidP="004B0EFB">
            <w:pPr>
              <w:tabs>
                <w:tab w:val="left" w:pos="360"/>
                <w:tab w:val="left" w:pos="1440"/>
              </w:tabs>
              <w:spacing w:line="300" w:lineRule="exact"/>
              <w:ind w:right="-43"/>
              <w:jc w:val="thaiDistribute"/>
              <w:rPr>
                <w:rFonts w:ascii="Arial" w:eastAsia="Arial Unicode MS" w:hAnsi="Arial" w:cs="Arial"/>
                <w:sz w:val="20"/>
                <w:szCs w:val="20"/>
              </w:rPr>
            </w:pPr>
          </w:p>
        </w:tc>
        <w:tc>
          <w:tcPr>
            <w:tcW w:w="2610" w:type="dxa"/>
            <w:gridSpan w:val="2"/>
          </w:tcPr>
          <w:p w:rsidR="00C97456" w:rsidRPr="00DE4BCF" w:rsidRDefault="00C97456" w:rsidP="004B0EFB">
            <w:pPr>
              <w:pBdr>
                <w:bottom w:val="single" w:sz="4" w:space="1" w:color="auto"/>
              </w:pBdr>
              <w:tabs>
                <w:tab w:val="left" w:pos="360"/>
                <w:tab w:val="left" w:pos="1440"/>
              </w:tabs>
              <w:spacing w:line="300" w:lineRule="exact"/>
              <w:ind w:left="-18" w:right="-43"/>
              <w:jc w:val="center"/>
              <w:rPr>
                <w:rFonts w:ascii="Arial" w:eastAsia="Arial Unicode MS" w:hAnsi="Arial" w:cs="Arial"/>
                <w:sz w:val="20"/>
                <w:szCs w:val="20"/>
                <w:rtl/>
                <w:cs/>
              </w:rPr>
            </w:pPr>
            <w:r w:rsidRPr="00DE4BCF">
              <w:rPr>
                <w:rFonts w:ascii="Arial" w:eastAsia="Arial Unicode MS" w:hAnsi="Arial" w:cs="Arial"/>
                <w:sz w:val="20"/>
                <w:szCs w:val="20"/>
              </w:rPr>
              <w:t>Carrying amount</w:t>
            </w:r>
          </w:p>
        </w:tc>
        <w:tc>
          <w:tcPr>
            <w:tcW w:w="2430" w:type="dxa"/>
            <w:gridSpan w:val="2"/>
          </w:tcPr>
          <w:p w:rsidR="00C97456" w:rsidRPr="00DE4BCF" w:rsidRDefault="00C97456" w:rsidP="004B0EFB">
            <w:pPr>
              <w:pBdr>
                <w:bottom w:val="single" w:sz="4" w:space="1" w:color="auto"/>
              </w:pBdr>
              <w:tabs>
                <w:tab w:val="left" w:pos="360"/>
                <w:tab w:val="left" w:pos="1440"/>
              </w:tabs>
              <w:spacing w:line="300" w:lineRule="exact"/>
              <w:ind w:left="-18" w:right="-108"/>
              <w:jc w:val="center"/>
              <w:rPr>
                <w:rFonts w:ascii="Arial" w:eastAsia="Arial Unicode MS" w:hAnsi="Arial" w:cs="Arial"/>
                <w:sz w:val="20"/>
                <w:szCs w:val="20"/>
                <w:rtl/>
                <w:cs/>
              </w:rPr>
            </w:pPr>
            <w:r w:rsidRPr="00DE4BCF">
              <w:rPr>
                <w:rFonts w:ascii="Arial" w:eastAsia="Arial Unicode MS" w:hAnsi="Arial" w:cs="Arial"/>
                <w:sz w:val="20"/>
                <w:szCs w:val="20"/>
              </w:rPr>
              <w:t>Fair value</w:t>
            </w:r>
          </w:p>
        </w:tc>
      </w:tr>
      <w:tr w:rsidR="00C97456" w:rsidRPr="00DE4BCF" w:rsidTr="0077086B">
        <w:trPr>
          <w:cantSplit/>
        </w:trPr>
        <w:tc>
          <w:tcPr>
            <w:tcW w:w="3780" w:type="dxa"/>
          </w:tcPr>
          <w:p w:rsidR="00C97456" w:rsidRPr="00DE4BCF" w:rsidRDefault="00C97456" w:rsidP="004B0EFB">
            <w:pPr>
              <w:spacing w:line="300" w:lineRule="exact"/>
              <w:ind w:right="-43"/>
              <w:jc w:val="both"/>
              <w:rPr>
                <w:rFonts w:ascii="Arial" w:eastAsia="Arial Unicode MS" w:hAnsi="Arial" w:cs="Arial"/>
                <w:sz w:val="20"/>
                <w:szCs w:val="20"/>
                <w:u w:val="single"/>
              </w:rPr>
            </w:pPr>
          </w:p>
        </w:tc>
        <w:tc>
          <w:tcPr>
            <w:tcW w:w="1260" w:type="dxa"/>
          </w:tcPr>
          <w:p w:rsidR="00C97456" w:rsidRPr="00DE4BCF" w:rsidRDefault="0040261B" w:rsidP="004B0EFB">
            <w:pPr>
              <w:pStyle w:val="Heading2"/>
              <w:pBdr>
                <w:bottom w:val="single" w:sz="4" w:space="1" w:color="auto"/>
              </w:pBdr>
              <w:spacing w:line="300" w:lineRule="exact"/>
              <w:ind w:left="252" w:hanging="252"/>
              <w:jc w:val="center"/>
              <w:rPr>
                <w:rFonts w:ascii="Arial" w:eastAsia="Arial Unicode MS" w:hAnsi="Arial" w:cs="Arial"/>
                <w:b w:val="0"/>
                <w:bCs w:val="0"/>
                <w:sz w:val="20"/>
                <w:szCs w:val="20"/>
              </w:rPr>
            </w:pPr>
            <w:r>
              <w:rPr>
                <w:rFonts w:ascii="Arial" w:eastAsia="Arial Unicode MS" w:hAnsi="Arial" w:cs="Arial"/>
                <w:b w:val="0"/>
                <w:bCs w:val="0"/>
                <w:sz w:val="20"/>
                <w:szCs w:val="20"/>
              </w:rPr>
              <w:t>2017</w:t>
            </w:r>
          </w:p>
        </w:tc>
        <w:tc>
          <w:tcPr>
            <w:tcW w:w="1350" w:type="dxa"/>
          </w:tcPr>
          <w:p w:rsidR="00C97456" w:rsidRPr="00DE4BCF" w:rsidRDefault="0040261B" w:rsidP="004B0EFB">
            <w:pPr>
              <w:pStyle w:val="Heading2"/>
              <w:pBdr>
                <w:bottom w:val="single" w:sz="4" w:space="1" w:color="auto"/>
              </w:pBdr>
              <w:spacing w:line="300" w:lineRule="exact"/>
              <w:ind w:left="252" w:hanging="252"/>
              <w:jc w:val="center"/>
              <w:rPr>
                <w:rFonts w:ascii="Arial" w:eastAsia="Arial Unicode MS" w:hAnsi="Arial" w:cs="Arial"/>
                <w:b w:val="0"/>
                <w:bCs w:val="0"/>
                <w:sz w:val="20"/>
                <w:szCs w:val="20"/>
              </w:rPr>
            </w:pPr>
            <w:r>
              <w:rPr>
                <w:rFonts w:ascii="Arial" w:eastAsia="Arial Unicode MS" w:hAnsi="Arial" w:cs="Arial"/>
                <w:b w:val="0"/>
                <w:bCs w:val="0"/>
                <w:sz w:val="20"/>
                <w:szCs w:val="20"/>
              </w:rPr>
              <w:t>2016</w:t>
            </w:r>
          </w:p>
        </w:tc>
        <w:tc>
          <w:tcPr>
            <w:tcW w:w="1170" w:type="dxa"/>
          </w:tcPr>
          <w:p w:rsidR="00C97456" w:rsidRPr="00DE4BCF" w:rsidRDefault="0040261B" w:rsidP="004B0EFB">
            <w:pPr>
              <w:pStyle w:val="Heading2"/>
              <w:pBdr>
                <w:bottom w:val="single" w:sz="4" w:space="1" w:color="auto"/>
              </w:pBdr>
              <w:spacing w:line="300" w:lineRule="exact"/>
              <w:ind w:left="252" w:hanging="252"/>
              <w:jc w:val="center"/>
              <w:rPr>
                <w:rFonts w:ascii="Arial" w:eastAsia="Arial Unicode MS" w:hAnsi="Arial" w:cs="Arial"/>
                <w:b w:val="0"/>
                <w:bCs w:val="0"/>
                <w:sz w:val="20"/>
                <w:szCs w:val="20"/>
              </w:rPr>
            </w:pPr>
            <w:r>
              <w:rPr>
                <w:rFonts w:ascii="Arial" w:eastAsia="Arial Unicode MS" w:hAnsi="Arial" w:cs="Arial"/>
                <w:b w:val="0"/>
                <w:bCs w:val="0"/>
                <w:sz w:val="20"/>
                <w:szCs w:val="20"/>
              </w:rPr>
              <w:t>2017</w:t>
            </w:r>
          </w:p>
        </w:tc>
        <w:tc>
          <w:tcPr>
            <w:tcW w:w="1260" w:type="dxa"/>
          </w:tcPr>
          <w:p w:rsidR="00C97456" w:rsidRPr="00DE4BCF" w:rsidRDefault="0040261B" w:rsidP="004B0EFB">
            <w:pPr>
              <w:pStyle w:val="Heading2"/>
              <w:pBdr>
                <w:bottom w:val="single" w:sz="4" w:space="1" w:color="auto"/>
              </w:pBdr>
              <w:spacing w:line="300" w:lineRule="exact"/>
              <w:ind w:left="252" w:hanging="252"/>
              <w:jc w:val="center"/>
              <w:rPr>
                <w:rFonts w:ascii="Arial" w:eastAsia="Arial Unicode MS" w:hAnsi="Arial" w:cs="Arial"/>
                <w:b w:val="0"/>
                <w:bCs w:val="0"/>
                <w:sz w:val="20"/>
                <w:szCs w:val="20"/>
              </w:rPr>
            </w:pPr>
            <w:r>
              <w:rPr>
                <w:rFonts w:ascii="Arial" w:eastAsia="Arial Unicode MS" w:hAnsi="Arial" w:cs="Arial"/>
                <w:b w:val="0"/>
                <w:bCs w:val="0"/>
                <w:sz w:val="20"/>
                <w:szCs w:val="20"/>
              </w:rPr>
              <w:t>2016</w:t>
            </w:r>
          </w:p>
        </w:tc>
      </w:tr>
      <w:tr w:rsidR="00C97456" w:rsidRPr="00DE4BCF" w:rsidTr="0077086B">
        <w:trPr>
          <w:cantSplit/>
        </w:trPr>
        <w:tc>
          <w:tcPr>
            <w:tcW w:w="3780" w:type="dxa"/>
          </w:tcPr>
          <w:p w:rsidR="00C97456" w:rsidRPr="00DE4BCF" w:rsidRDefault="00C97456" w:rsidP="004B0EFB">
            <w:pPr>
              <w:spacing w:line="300" w:lineRule="exact"/>
              <w:ind w:right="-43"/>
              <w:jc w:val="both"/>
              <w:rPr>
                <w:rFonts w:ascii="Arial" w:eastAsia="Arial Unicode MS" w:hAnsi="Arial" w:cs="Arial"/>
                <w:sz w:val="20"/>
                <w:szCs w:val="20"/>
              </w:rPr>
            </w:pPr>
            <w:r w:rsidRPr="00DE4BCF">
              <w:rPr>
                <w:rFonts w:ascii="Arial" w:eastAsia="Arial Unicode MS" w:hAnsi="Arial" w:cs="Arial"/>
                <w:sz w:val="20"/>
                <w:szCs w:val="20"/>
                <w:u w:val="single"/>
              </w:rPr>
              <w:t>Financial liabilities</w:t>
            </w:r>
          </w:p>
        </w:tc>
        <w:tc>
          <w:tcPr>
            <w:tcW w:w="1260" w:type="dxa"/>
          </w:tcPr>
          <w:p w:rsidR="00C97456" w:rsidRPr="00DE4BCF" w:rsidRDefault="00C97456" w:rsidP="004B0EFB">
            <w:pPr>
              <w:tabs>
                <w:tab w:val="decimal" w:pos="882"/>
              </w:tabs>
              <w:spacing w:line="300" w:lineRule="exact"/>
              <w:ind w:left="-7"/>
              <w:jc w:val="thaiDistribute"/>
              <w:rPr>
                <w:rFonts w:ascii="Arial" w:eastAsia="Arial Unicode MS" w:hAnsi="Arial" w:cs="Arial"/>
                <w:sz w:val="20"/>
                <w:szCs w:val="20"/>
              </w:rPr>
            </w:pPr>
          </w:p>
        </w:tc>
        <w:tc>
          <w:tcPr>
            <w:tcW w:w="1350" w:type="dxa"/>
          </w:tcPr>
          <w:p w:rsidR="00C97456" w:rsidRPr="00DE4BCF" w:rsidRDefault="00C97456" w:rsidP="004B0EFB">
            <w:pPr>
              <w:tabs>
                <w:tab w:val="decimal" w:pos="882"/>
              </w:tabs>
              <w:spacing w:line="300" w:lineRule="exact"/>
              <w:ind w:left="-7"/>
              <w:jc w:val="thaiDistribute"/>
              <w:rPr>
                <w:rFonts w:ascii="Arial" w:eastAsia="Arial Unicode MS" w:hAnsi="Arial" w:cs="Arial"/>
                <w:sz w:val="20"/>
                <w:szCs w:val="20"/>
              </w:rPr>
            </w:pPr>
          </w:p>
        </w:tc>
        <w:tc>
          <w:tcPr>
            <w:tcW w:w="1170" w:type="dxa"/>
          </w:tcPr>
          <w:p w:rsidR="00C97456" w:rsidRPr="00DE4BCF" w:rsidRDefault="00C97456" w:rsidP="004B0EFB">
            <w:pPr>
              <w:tabs>
                <w:tab w:val="decimal" w:pos="882"/>
              </w:tabs>
              <w:spacing w:line="300" w:lineRule="exact"/>
              <w:ind w:left="-7"/>
              <w:jc w:val="thaiDistribute"/>
              <w:rPr>
                <w:rFonts w:ascii="Arial" w:eastAsia="Arial Unicode MS" w:hAnsi="Arial" w:cs="Arial"/>
                <w:sz w:val="20"/>
                <w:szCs w:val="20"/>
              </w:rPr>
            </w:pPr>
          </w:p>
        </w:tc>
        <w:tc>
          <w:tcPr>
            <w:tcW w:w="1260" w:type="dxa"/>
          </w:tcPr>
          <w:p w:rsidR="00C97456" w:rsidRPr="00DE4BCF" w:rsidRDefault="00C97456" w:rsidP="004B0EFB">
            <w:pPr>
              <w:tabs>
                <w:tab w:val="decimal" w:pos="882"/>
              </w:tabs>
              <w:spacing w:line="300" w:lineRule="exact"/>
              <w:ind w:left="-7"/>
              <w:jc w:val="thaiDistribute"/>
              <w:rPr>
                <w:rFonts w:ascii="Arial" w:eastAsia="Arial Unicode MS" w:hAnsi="Arial" w:cs="Arial"/>
                <w:sz w:val="20"/>
                <w:szCs w:val="20"/>
              </w:rPr>
            </w:pPr>
          </w:p>
        </w:tc>
      </w:tr>
      <w:tr w:rsidR="00D37FCC" w:rsidRPr="00DE4BCF" w:rsidTr="0077086B">
        <w:trPr>
          <w:cantSplit/>
        </w:trPr>
        <w:tc>
          <w:tcPr>
            <w:tcW w:w="3780" w:type="dxa"/>
          </w:tcPr>
          <w:p w:rsidR="00D37FCC" w:rsidRPr="00DE4BCF" w:rsidRDefault="00D37FCC" w:rsidP="004B0EFB">
            <w:pPr>
              <w:spacing w:line="300" w:lineRule="exact"/>
              <w:ind w:right="-43"/>
              <w:jc w:val="both"/>
              <w:rPr>
                <w:rFonts w:ascii="Arial" w:eastAsia="Arial Unicode MS" w:hAnsi="Arial" w:cs="Arial"/>
                <w:sz w:val="20"/>
                <w:szCs w:val="20"/>
              </w:rPr>
            </w:pPr>
            <w:r>
              <w:rPr>
                <w:rFonts w:ascii="Arial" w:eastAsia="Arial Unicode MS" w:hAnsi="Arial" w:cs="Arial"/>
                <w:sz w:val="20"/>
                <w:szCs w:val="20"/>
              </w:rPr>
              <w:t xml:space="preserve">   Unsecured debenture</w:t>
            </w:r>
          </w:p>
        </w:tc>
        <w:tc>
          <w:tcPr>
            <w:tcW w:w="1260" w:type="dxa"/>
          </w:tcPr>
          <w:p w:rsidR="00D37FCC" w:rsidRPr="00DE4BCF" w:rsidRDefault="00684869" w:rsidP="004B0EFB">
            <w:pPr>
              <w:tabs>
                <w:tab w:val="decimal" w:pos="972"/>
              </w:tabs>
              <w:spacing w:line="300" w:lineRule="exact"/>
              <w:ind w:left="-14"/>
              <w:rPr>
                <w:rFonts w:ascii="Arial" w:hAnsi="Arial" w:cs="Arial"/>
                <w:sz w:val="20"/>
                <w:szCs w:val="20"/>
              </w:rPr>
            </w:pPr>
            <w:r>
              <w:rPr>
                <w:rFonts w:ascii="Arial" w:hAnsi="Arial" w:cs="Arial"/>
                <w:sz w:val="20"/>
                <w:szCs w:val="20"/>
              </w:rPr>
              <w:t>498</w:t>
            </w:r>
          </w:p>
        </w:tc>
        <w:tc>
          <w:tcPr>
            <w:tcW w:w="1350" w:type="dxa"/>
          </w:tcPr>
          <w:p w:rsidR="00D37FCC" w:rsidRPr="00DE4BCF" w:rsidRDefault="0040261B" w:rsidP="00D96283">
            <w:pPr>
              <w:tabs>
                <w:tab w:val="decimal" w:pos="972"/>
              </w:tabs>
              <w:spacing w:line="300" w:lineRule="exact"/>
              <w:ind w:left="-14"/>
              <w:rPr>
                <w:rFonts w:ascii="Arial" w:hAnsi="Arial" w:cs="Arial"/>
                <w:sz w:val="20"/>
                <w:szCs w:val="20"/>
              </w:rPr>
            </w:pPr>
            <w:r>
              <w:rPr>
                <w:rFonts w:ascii="Arial" w:hAnsi="Arial" w:cs="Arial"/>
                <w:sz w:val="20"/>
                <w:szCs w:val="20"/>
              </w:rPr>
              <w:t>496</w:t>
            </w:r>
          </w:p>
        </w:tc>
        <w:tc>
          <w:tcPr>
            <w:tcW w:w="1170" w:type="dxa"/>
          </w:tcPr>
          <w:p w:rsidR="00D37FCC" w:rsidRPr="00DE4BCF" w:rsidRDefault="00684869" w:rsidP="00B752C0">
            <w:pPr>
              <w:tabs>
                <w:tab w:val="decimal" w:pos="972"/>
              </w:tabs>
              <w:spacing w:line="300" w:lineRule="exact"/>
              <w:ind w:left="-14"/>
              <w:rPr>
                <w:rFonts w:ascii="Arial" w:hAnsi="Arial" w:cs="Arial"/>
                <w:sz w:val="20"/>
                <w:szCs w:val="20"/>
              </w:rPr>
            </w:pPr>
            <w:r>
              <w:rPr>
                <w:rFonts w:ascii="Arial" w:hAnsi="Arial" w:cs="Arial"/>
                <w:sz w:val="20"/>
                <w:szCs w:val="20"/>
              </w:rPr>
              <w:t>484</w:t>
            </w:r>
          </w:p>
        </w:tc>
        <w:tc>
          <w:tcPr>
            <w:tcW w:w="1260" w:type="dxa"/>
          </w:tcPr>
          <w:p w:rsidR="00D37FCC" w:rsidRPr="00DE4BCF" w:rsidRDefault="0040261B" w:rsidP="00D96283">
            <w:pPr>
              <w:tabs>
                <w:tab w:val="decimal" w:pos="882"/>
              </w:tabs>
              <w:spacing w:line="300" w:lineRule="exact"/>
              <w:ind w:left="-14"/>
              <w:rPr>
                <w:rFonts w:ascii="Arial" w:hAnsi="Arial" w:cs="Arial"/>
                <w:sz w:val="20"/>
                <w:szCs w:val="20"/>
              </w:rPr>
            </w:pPr>
            <w:r>
              <w:rPr>
                <w:rFonts w:ascii="Arial" w:hAnsi="Arial" w:cs="Arial"/>
                <w:sz w:val="20"/>
                <w:szCs w:val="20"/>
              </w:rPr>
              <w:t>465</w:t>
            </w:r>
          </w:p>
        </w:tc>
      </w:tr>
    </w:tbl>
    <w:p w:rsidR="00DD3296" w:rsidRPr="00DE4BCF" w:rsidRDefault="00846FBB" w:rsidP="00A11163">
      <w:pPr>
        <w:tabs>
          <w:tab w:val="left" w:pos="2880"/>
          <w:tab w:val="left" w:pos="5760"/>
          <w:tab w:val="decimal" w:pos="6660"/>
          <w:tab w:val="left" w:pos="7110"/>
          <w:tab w:val="decimal" w:pos="7920"/>
        </w:tabs>
        <w:spacing w:before="240" w:after="120" w:line="380" w:lineRule="exact"/>
        <w:ind w:left="547" w:right="-43" w:hanging="547"/>
        <w:jc w:val="both"/>
        <w:rPr>
          <w:rFonts w:ascii="Arial" w:hAnsi="Arial"/>
          <w:b/>
          <w:bCs/>
        </w:rPr>
      </w:pPr>
      <w:r w:rsidRPr="00DE4BCF">
        <w:rPr>
          <w:rFonts w:ascii="Arial" w:hAnsi="Arial" w:cs="Angsana New"/>
          <w:b/>
          <w:bCs/>
        </w:rPr>
        <w:t>40</w:t>
      </w:r>
      <w:r w:rsidR="00DD3296" w:rsidRPr="00DE4BCF">
        <w:rPr>
          <w:rFonts w:ascii="Arial" w:hAnsi="Arial" w:cs="Angsana New"/>
          <w:b/>
          <w:bCs/>
        </w:rPr>
        <w:t>.</w:t>
      </w:r>
      <w:r w:rsidR="00DD3296" w:rsidRPr="00DE4BCF">
        <w:rPr>
          <w:rFonts w:ascii="Arial" w:hAnsi="Arial" w:cs="Angsana New"/>
          <w:b/>
          <w:bCs/>
        </w:rPr>
        <w:tab/>
      </w:r>
      <w:r w:rsidR="00DD3296" w:rsidRPr="00DE4BCF">
        <w:rPr>
          <w:rFonts w:ascii="Arial" w:hAnsi="Arial"/>
          <w:b/>
          <w:bCs/>
        </w:rPr>
        <w:t>Capital management</w:t>
      </w:r>
    </w:p>
    <w:p w:rsidR="00DD3296" w:rsidRPr="00DE4BCF" w:rsidRDefault="00DD3296" w:rsidP="009A44B0">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Cordia New"/>
        </w:rPr>
      </w:pPr>
      <w:r w:rsidRPr="00DE4BCF">
        <w:rPr>
          <w:rFonts w:ascii="Arial" w:hAnsi="Arial"/>
          <w:color w:val="000000"/>
        </w:rPr>
        <w:tab/>
      </w:r>
      <w:r w:rsidRPr="00DE4BCF">
        <w:rPr>
          <w:rFonts w:ascii="Arial" w:hAnsi="Arial" w:cs="Cordia New"/>
        </w:rPr>
        <w:t xml:space="preserve">The primary objective of the Company's capital management is to ensure that it has appropriate financial structure and preserves the ability to continue its business as a going concern. </w:t>
      </w:r>
    </w:p>
    <w:p w:rsidR="007C33CF" w:rsidRPr="00DE4BCF" w:rsidRDefault="00DD3296" w:rsidP="009A44B0">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Cordia New"/>
        </w:rPr>
      </w:pPr>
      <w:r w:rsidRPr="00DE4BCF">
        <w:rPr>
          <w:rFonts w:ascii="Arial" w:hAnsi="Arial" w:cs="Cordia New"/>
          <w:cs/>
        </w:rPr>
        <w:tab/>
      </w:r>
      <w:r w:rsidRPr="00DE4BCF">
        <w:rPr>
          <w:rFonts w:ascii="Arial" w:hAnsi="Arial" w:cs="Cordia New"/>
        </w:rPr>
        <w:t xml:space="preserve">According to the statement of financial position as at 31 December </w:t>
      </w:r>
      <w:r w:rsidR="001F3555">
        <w:rPr>
          <w:rFonts w:ascii="Arial" w:hAnsi="Arial" w:cs="Cordia New"/>
        </w:rPr>
        <w:t>2017</w:t>
      </w:r>
      <w:r w:rsidRPr="00DE4BCF">
        <w:rPr>
          <w:rFonts w:ascii="Arial" w:hAnsi="Arial" w:cs="Cordia New"/>
        </w:rPr>
        <w:t>, the G</w:t>
      </w:r>
      <w:r w:rsidR="00FD77EB" w:rsidRPr="00DE4BCF">
        <w:rPr>
          <w:rFonts w:ascii="Arial" w:hAnsi="Arial" w:cs="Cordia New"/>
        </w:rPr>
        <w:t xml:space="preserve">roup’s debt-to-equity ratio was </w:t>
      </w:r>
      <w:r w:rsidR="00540736">
        <w:rPr>
          <w:rFonts w:ascii="Arial" w:hAnsi="Arial" w:cs="Cordia New"/>
        </w:rPr>
        <w:t>0.65:1</w:t>
      </w:r>
      <w:r w:rsidRPr="00DE4BCF">
        <w:rPr>
          <w:rFonts w:ascii="Arial" w:hAnsi="Arial" w:cs="Cordia New"/>
        </w:rPr>
        <w:t xml:space="preserve"> (</w:t>
      </w:r>
      <w:r w:rsidR="008F5E8F">
        <w:rPr>
          <w:rFonts w:ascii="Arial" w:hAnsi="Arial" w:cs="Cordia New"/>
        </w:rPr>
        <w:t>201</w:t>
      </w:r>
      <w:r w:rsidR="0040261B">
        <w:rPr>
          <w:rFonts w:ascii="Arial" w:hAnsi="Arial" w:cs="Cordia New"/>
        </w:rPr>
        <w:t>6</w:t>
      </w:r>
      <w:r w:rsidR="00FD77EB" w:rsidRPr="00DE4BCF">
        <w:rPr>
          <w:rFonts w:ascii="Arial" w:hAnsi="Arial" w:cs="Cordia New"/>
        </w:rPr>
        <w:t xml:space="preserve">: </w:t>
      </w:r>
      <w:r w:rsidR="0040261B">
        <w:rPr>
          <w:rFonts w:ascii="Arial" w:hAnsi="Arial" w:cs="Cordia New"/>
        </w:rPr>
        <w:t>0.63:1</w:t>
      </w:r>
      <w:r w:rsidRPr="00DE4BCF">
        <w:rPr>
          <w:rFonts w:ascii="Arial" w:hAnsi="Arial" w:cs="Cordia New"/>
        </w:rPr>
        <w:t xml:space="preserve">) and the Company’s was </w:t>
      </w:r>
      <w:r w:rsidR="00540736">
        <w:rPr>
          <w:rFonts w:ascii="Arial" w:hAnsi="Arial" w:cs="Cordia New"/>
        </w:rPr>
        <w:t>0.15</w:t>
      </w:r>
      <w:r w:rsidR="00212F27">
        <w:rPr>
          <w:rFonts w:ascii="Arial" w:hAnsi="Arial" w:cs="Cordia New"/>
        </w:rPr>
        <w:t xml:space="preserve"> (</w:t>
      </w:r>
      <w:r w:rsidR="008F5E8F">
        <w:rPr>
          <w:rFonts w:ascii="Arial" w:hAnsi="Arial" w:cs="Cordia New"/>
        </w:rPr>
        <w:t>201</w:t>
      </w:r>
      <w:r w:rsidR="0040261B">
        <w:rPr>
          <w:rFonts w:ascii="Arial" w:hAnsi="Arial" w:cs="Cordia New"/>
        </w:rPr>
        <w:t>6</w:t>
      </w:r>
      <w:r w:rsidRPr="00DE4BCF">
        <w:rPr>
          <w:rFonts w:ascii="Arial" w:hAnsi="Arial" w:cs="Cordia New"/>
        </w:rPr>
        <w:t xml:space="preserve">: </w:t>
      </w:r>
      <w:r w:rsidR="0040261B">
        <w:rPr>
          <w:rFonts w:ascii="Arial" w:hAnsi="Arial" w:cs="Cordia New"/>
        </w:rPr>
        <w:t>0.21:1</w:t>
      </w:r>
      <w:r w:rsidRPr="00DE4BCF">
        <w:rPr>
          <w:rFonts w:ascii="Arial" w:hAnsi="Arial" w:cs="Cordia New"/>
        </w:rPr>
        <w:t xml:space="preserve">). </w:t>
      </w:r>
    </w:p>
    <w:p w:rsidR="00DD3296" w:rsidRPr="00DE4BCF" w:rsidRDefault="00C97456" w:rsidP="00671D94">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ngsana New"/>
          <w:b/>
          <w:bCs/>
        </w:rPr>
      </w:pPr>
      <w:r w:rsidRPr="00DE4BCF">
        <w:rPr>
          <w:rFonts w:ascii="Arial" w:hAnsi="Arial" w:cs="Angsana New"/>
          <w:b/>
          <w:bCs/>
        </w:rPr>
        <w:t>41</w:t>
      </w:r>
      <w:r w:rsidR="00671D94" w:rsidRPr="00DE4BCF">
        <w:rPr>
          <w:rFonts w:ascii="Arial" w:hAnsi="Arial" w:cs="Angsana New"/>
          <w:b/>
          <w:bCs/>
        </w:rPr>
        <w:t>.</w:t>
      </w:r>
      <w:r w:rsidR="00671D94" w:rsidRPr="00DE4BCF">
        <w:rPr>
          <w:rFonts w:ascii="Arial" w:hAnsi="Arial" w:cs="Angsana New"/>
          <w:b/>
          <w:bCs/>
        </w:rPr>
        <w:tab/>
      </w:r>
      <w:r w:rsidR="00F249AF" w:rsidRPr="00DE4BCF">
        <w:rPr>
          <w:rFonts w:ascii="Arial" w:hAnsi="Arial" w:cs="Angsana New"/>
          <w:b/>
          <w:bCs/>
        </w:rPr>
        <w:t>Litigation</w:t>
      </w:r>
    </w:p>
    <w:p w:rsidR="00FB379A" w:rsidRPr="00DE4BCF" w:rsidRDefault="00FB379A" w:rsidP="00FB379A">
      <w:pPr>
        <w:tabs>
          <w:tab w:val="right" w:pos="9620"/>
        </w:tabs>
        <w:spacing w:before="120" w:after="120" w:line="380" w:lineRule="exact"/>
        <w:ind w:left="540" w:right="-43"/>
        <w:jc w:val="both"/>
        <w:rPr>
          <w:rFonts w:ascii="Arial" w:hAnsi="Arial"/>
        </w:rPr>
      </w:pPr>
      <w:r w:rsidRPr="00DE4BCF">
        <w:rPr>
          <w:rFonts w:ascii="Arial" w:hAnsi="Arial"/>
        </w:rPr>
        <w:t xml:space="preserve">A case was brought to the Phuket Provincial Court on 8 October 2009, in which 4 of LRH’s affiliated companies and 10 individual directors are the defendants. The plaintiffs referred in the plaint that they purchased units in </w:t>
      </w:r>
      <w:proofErr w:type="spellStart"/>
      <w:r w:rsidRPr="00DE4BCF">
        <w:rPr>
          <w:rFonts w:ascii="Arial" w:hAnsi="Arial"/>
        </w:rPr>
        <w:t>Allamanda</w:t>
      </w:r>
      <w:proofErr w:type="spellEnd"/>
      <w:r w:rsidRPr="00DE4BCF">
        <w:rPr>
          <w:rFonts w:ascii="Arial" w:hAnsi="Arial"/>
        </w:rPr>
        <w:t xml:space="preserve"> 1 Condominium during 1991 to 1995. The plaintiffs claim the Sale and Purchase Agreement called for common area of approximately 20 </w:t>
      </w:r>
      <w:r w:rsidR="00567C04" w:rsidRPr="00DE4BCF">
        <w:rPr>
          <w:rFonts w:ascii="Arial" w:hAnsi="Arial"/>
        </w:rPr>
        <w:t>r</w:t>
      </w:r>
      <w:r w:rsidRPr="00DE4BCF">
        <w:rPr>
          <w:rFonts w:ascii="Arial" w:hAnsi="Arial"/>
        </w:rPr>
        <w:t xml:space="preserve">ai. On registration of </w:t>
      </w:r>
      <w:proofErr w:type="spellStart"/>
      <w:r w:rsidRPr="00DE4BCF">
        <w:rPr>
          <w:rFonts w:ascii="Arial" w:hAnsi="Arial"/>
        </w:rPr>
        <w:t>Allamanda</w:t>
      </w:r>
      <w:proofErr w:type="spellEnd"/>
      <w:r w:rsidRPr="00DE4BCF">
        <w:rPr>
          <w:rFonts w:ascii="Arial" w:hAnsi="Arial"/>
        </w:rPr>
        <w:t xml:space="preserve"> 1 Condominium, </w:t>
      </w:r>
      <w:proofErr w:type="spellStart"/>
      <w:r w:rsidRPr="00DE4BCF">
        <w:rPr>
          <w:rFonts w:ascii="Arial" w:hAnsi="Arial"/>
        </w:rPr>
        <w:t>Allamanda</w:t>
      </w:r>
      <w:proofErr w:type="spellEnd"/>
      <w:r w:rsidRPr="00DE4BCF">
        <w:rPr>
          <w:rFonts w:ascii="Arial" w:hAnsi="Arial"/>
        </w:rPr>
        <w:t xml:space="preserve"> 1 Condominium was registered with only 9 </w:t>
      </w:r>
      <w:proofErr w:type="spellStart"/>
      <w:r w:rsidRPr="00DE4BCF">
        <w:rPr>
          <w:rFonts w:ascii="Arial" w:hAnsi="Arial"/>
        </w:rPr>
        <w:t>rai</w:t>
      </w:r>
      <w:proofErr w:type="spellEnd"/>
      <w:r w:rsidRPr="00DE4BCF">
        <w:rPr>
          <w:rFonts w:ascii="Arial" w:hAnsi="Arial"/>
        </w:rPr>
        <w:t xml:space="preserve"> 2 </w:t>
      </w:r>
      <w:proofErr w:type="spellStart"/>
      <w:r w:rsidRPr="00DE4BCF">
        <w:rPr>
          <w:rFonts w:ascii="Arial" w:hAnsi="Arial"/>
        </w:rPr>
        <w:t>ngan</w:t>
      </w:r>
      <w:proofErr w:type="spellEnd"/>
      <w:r w:rsidRPr="00DE4BCF">
        <w:rPr>
          <w:rFonts w:ascii="Arial" w:hAnsi="Arial"/>
        </w:rPr>
        <w:t xml:space="preserve"> 9 square </w:t>
      </w:r>
      <w:proofErr w:type="spellStart"/>
      <w:r w:rsidRPr="00DE4BCF">
        <w:rPr>
          <w:rFonts w:ascii="Arial" w:hAnsi="Arial"/>
        </w:rPr>
        <w:t>wah</w:t>
      </w:r>
      <w:proofErr w:type="spellEnd"/>
      <w:r w:rsidRPr="00DE4BCF">
        <w:rPr>
          <w:rFonts w:ascii="Arial" w:hAnsi="Arial"/>
        </w:rPr>
        <w:t xml:space="preserve">. As result, the plaintiffs claim that defendants have breached the Sale and Purchase Agreement. Therefore, the plaintiffs requested the defendants to completely deliver the common area as specified by the Agreement by transfer of the land totaling 10 </w:t>
      </w:r>
      <w:proofErr w:type="spellStart"/>
      <w:r w:rsidRPr="00DE4BCF">
        <w:rPr>
          <w:rFonts w:ascii="Arial" w:hAnsi="Arial"/>
        </w:rPr>
        <w:t>rai</w:t>
      </w:r>
      <w:proofErr w:type="spellEnd"/>
      <w:r w:rsidRPr="00DE4BCF">
        <w:rPr>
          <w:rFonts w:ascii="Arial" w:hAnsi="Arial"/>
        </w:rPr>
        <w:t xml:space="preserve"> 3 </w:t>
      </w:r>
      <w:proofErr w:type="spellStart"/>
      <w:r w:rsidRPr="00DE4BCF">
        <w:rPr>
          <w:rFonts w:ascii="Arial" w:hAnsi="Arial"/>
        </w:rPr>
        <w:t>ngan</w:t>
      </w:r>
      <w:proofErr w:type="spellEnd"/>
      <w:r w:rsidRPr="00DE4BCF">
        <w:rPr>
          <w:rFonts w:ascii="Arial" w:hAnsi="Arial"/>
        </w:rPr>
        <w:t xml:space="preserve"> 97.1 square </w:t>
      </w:r>
      <w:proofErr w:type="spellStart"/>
      <w:r w:rsidRPr="00DE4BCF">
        <w:rPr>
          <w:rFonts w:ascii="Arial" w:hAnsi="Arial"/>
        </w:rPr>
        <w:t>wah</w:t>
      </w:r>
      <w:proofErr w:type="spellEnd"/>
      <w:r w:rsidRPr="00DE4BCF">
        <w:rPr>
          <w:rFonts w:ascii="Arial" w:hAnsi="Arial"/>
        </w:rPr>
        <w:t xml:space="preserve"> to </w:t>
      </w:r>
      <w:proofErr w:type="spellStart"/>
      <w:r w:rsidRPr="00DE4BCF">
        <w:rPr>
          <w:rFonts w:ascii="Arial" w:hAnsi="Arial"/>
        </w:rPr>
        <w:t>Allamanda</w:t>
      </w:r>
      <w:proofErr w:type="spellEnd"/>
      <w:r w:rsidRPr="00DE4BCF">
        <w:rPr>
          <w:rFonts w:ascii="Arial" w:hAnsi="Arial"/>
        </w:rPr>
        <w:t xml:space="preserve"> 1 Juristic Person, as the 10th plaintiff, or to be jointly liable for the compensation of Baht 132 million in case the transfer of land cannot be made. The plaintiffs also requested for additional compensation in the amount of Baht 56 million for unlawful use of the land which is supposed to be common property of </w:t>
      </w:r>
      <w:proofErr w:type="spellStart"/>
      <w:r w:rsidRPr="00DE4BCF">
        <w:rPr>
          <w:rFonts w:ascii="Arial" w:hAnsi="Arial"/>
        </w:rPr>
        <w:t>Allamanda</w:t>
      </w:r>
      <w:proofErr w:type="spellEnd"/>
      <w:r w:rsidRPr="00DE4BCF">
        <w:rPr>
          <w:rFonts w:ascii="Arial" w:hAnsi="Arial"/>
        </w:rPr>
        <w:t xml:space="preserve"> 1 Condominium. The total amount of claim is Baht 188 million with interest at the rate of 7.5% per annum from the date the claim was lodged until the defendants have made full payment. The plaintiffs also claimed that the former and current directors, totaling ten, of those subsidiaries as the 5th to 14th defendants were the representatives of the subsidiaries being the 1st to 4th defendants, therefore, must also be jointly liable with those subsidiaries.</w:t>
      </w:r>
    </w:p>
    <w:p w:rsidR="00FB379A" w:rsidRPr="00DE4BCF" w:rsidRDefault="00FB379A" w:rsidP="00FB379A">
      <w:pPr>
        <w:tabs>
          <w:tab w:val="right" w:pos="9620"/>
        </w:tabs>
        <w:spacing w:before="120" w:after="120" w:line="380" w:lineRule="exact"/>
        <w:ind w:left="540" w:right="-43"/>
        <w:jc w:val="both"/>
        <w:rPr>
          <w:rFonts w:ascii="Arial" w:hAnsi="Arial"/>
        </w:rPr>
      </w:pPr>
      <w:r w:rsidRPr="00DE4BCF">
        <w:rPr>
          <w:rFonts w:ascii="Arial" w:hAnsi="Arial"/>
        </w:rPr>
        <w:t>The plaintiffs filed a petition with the Court seeking the Court’s interim injunction of which the defendants shall not dispose and amend the status of nine plots of land in dispute with land registry office during the trial. On 20 January 2012, the Court granted the interim injunction.</w:t>
      </w:r>
    </w:p>
    <w:p w:rsidR="00EC2339" w:rsidRDefault="00EC2339">
      <w:pPr>
        <w:widowControl/>
        <w:overflowPunct/>
        <w:autoSpaceDE/>
        <w:autoSpaceDN/>
        <w:adjustRightInd/>
        <w:textAlignment w:val="auto"/>
        <w:rPr>
          <w:rFonts w:ascii="Arial" w:hAnsi="Arial" w:cs="Arial"/>
        </w:rPr>
      </w:pPr>
      <w:r>
        <w:rPr>
          <w:rFonts w:ascii="Arial" w:hAnsi="Arial" w:cs="Arial"/>
        </w:rPr>
        <w:br w:type="page"/>
      </w:r>
    </w:p>
    <w:p w:rsidR="00C97456" w:rsidRPr="00DE4BCF" w:rsidRDefault="007E35EC" w:rsidP="00C97456">
      <w:pPr>
        <w:tabs>
          <w:tab w:val="right" w:pos="9620"/>
        </w:tabs>
        <w:spacing w:before="120" w:after="120" w:line="380" w:lineRule="exact"/>
        <w:ind w:left="540" w:right="-43"/>
        <w:jc w:val="both"/>
        <w:rPr>
          <w:rFonts w:ascii="Arial" w:hAnsi="Arial"/>
        </w:rPr>
      </w:pPr>
      <w:r w:rsidRPr="00DE4BCF">
        <w:rPr>
          <w:rFonts w:ascii="Arial" w:hAnsi="Arial" w:cs="Arial"/>
        </w:rPr>
        <w:t xml:space="preserve">On 27 June </w:t>
      </w:r>
      <w:r w:rsidR="008F5E8F">
        <w:rPr>
          <w:rFonts w:ascii="Arial" w:hAnsi="Arial" w:cs="Arial"/>
        </w:rPr>
        <w:t>201</w:t>
      </w:r>
      <w:r w:rsidR="006D7A72">
        <w:rPr>
          <w:rFonts w:ascii="Arial" w:hAnsi="Arial" w:cs="Arial"/>
        </w:rPr>
        <w:t>4</w:t>
      </w:r>
      <w:r w:rsidRPr="00DE4BCF">
        <w:rPr>
          <w:rFonts w:ascii="Arial" w:hAnsi="Arial" w:cs="Arial"/>
        </w:rPr>
        <w:t xml:space="preserve">, the Phuket Provincial Court has ordered the defendants (1) to transfer the nine plots of land totaling 10 </w:t>
      </w:r>
      <w:proofErr w:type="spellStart"/>
      <w:r w:rsidRPr="00DE4BCF">
        <w:rPr>
          <w:rFonts w:ascii="Arial" w:hAnsi="Arial" w:cs="Arial"/>
        </w:rPr>
        <w:t>rai</w:t>
      </w:r>
      <w:proofErr w:type="spellEnd"/>
      <w:r w:rsidRPr="00DE4BCF">
        <w:rPr>
          <w:rFonts w:ascii="Arial" w:hAnsi="Arial" w:cs="Arial"/>
        </w:rPr>
        <w:t xml:space="preserve"> 3 </w:t>
      </w:r>
      <w:proofErr w:type="spellStart"/>
      <w:r w:rsidRPr="00DE4BCF">
        <w:rPr>
          <w:rFonts w:ascii="Arial" w:hAnsi="Arial" w:cs="Arial"/>
        </w:rPr>
        <w:t>ngan</w:t>
      </w:r>
      <w:proofErr w:type="spellEnd"/>
      <w:r w:rsidRPr="00DE4BCF">
        <w:rPr>
          <w:rFonts w:ascii="Arial" w:hAnsi="Arial" w:cs="Arial"/>
        </w:rPr>
        <w:t xml:space="preserve"> 97.1 square </w:t>
      </w:r>
      <w:proofErr w:type="spellStart"/>
      <w:r w:rsidRPr="00DE4BCF">
        <w:rPr>
          <w:rFonts w:ascii="Arial" w:hAnsi="Arial" w:cs="Arial"/>
        </w:rPr>
        <w:t>wah</w:t>
      </w:r>
      <w:proofErr w:type="spellEnd"/>
      <w:r w:rsidRPr="00DE4BCF">
        <w:rPr>
          <w:rFonts w:ascii="Arial" w:hAnsi="Arial" w:cs="Arial"/>
        </w:rPr>
        <w:t xml:space="preserve"> to the plaintiffs (2) to pay Baht 5,890,956 for unlawful usage of the two plots of land with interest at the rate of 7.5% per annum from the following day after the claim was lodged until payment is made in full (3) to pay Baht 16,000.79 per day from the following day after the claim was lodged until the transfer of aforementioned land has been completed, and (4) to pay a further Baht 500,000 as legal fees to the plaintiffs. </w:t>
      </w:r>
      <w:r w:rsidR="00C97456" w:rsidRPr="00DE4BCF">
        <w:rPr>
          <w:rFonts w:ascii="Arial" w:hAnsi="Arial" w:cs="Arial"/>
        </w:rPr>
        <w:t xml:space="preserve">On 23 January </w:t>
      </w:r>
      <w:r w:rsidR="008F5E8F">
        <w:rPr>
          <w:rFonts w:ascii="Arial" w:hAnsi="Arial" w:cs="Arial"/>
        </w:rPr>
        <w:t>201</w:t>
      </w:r>
      <w:r w:rsidR="00350FF5">
        <w:rPr>
          <w:rFonts w:ascii="Arial" w:hAnsi="Arial" w:cs="Arial"/>
        </w:rPr>
        <w:t>5</w:t>
      </w:r>
      <w:r w:rsidR="00C97456" w:rsidRPr="00DE4BCF">
        <w:rPr>
          <w:rFonts w:ascii="Arial" w:hAnsi="Arial" w:cs="Arial"/>
        </w:rPr>
        <w:t>, the subsidiaries lodged an appeal on the judgement at the Court of First Instance</w:t>
      </w:r>
      <w:r w:rsidR="00C97456" w:rsidRPr="00DE4BCF">
        <w:rPr>
          <w:rFonts w:ascii="Arial" w:hAnsi="Arial"/>
        </w:rPr>
        <w:t>.</w:t>
      </w:r>
      <w:r w:rsidR="00C97456" w:rsidRPr="00DE4BCF">
        <w:t xml:space="preserve"> </w:t>
      </w:r>
      <w:r w:rsidR="00C97456" w:rsidRPr="00DE4BCF">
        <w:rPr>
          <w:rFonts w:ascii="Arial" w:hAnsi="Arial" w:cs="Angsana New"/>
        </w:rPr>
        <w:t xml:space="preserve">On 15 October </w:t>
      </w:r>
      <w:r w:rsidR="008F5E8F">
        <w:rPr>
          <w:rFonts w:ascii="Arial" w:hAnsi="Arial" w:cs="Angsana New"/>
        </w:rPr>
        <w:t>201</w:t>
      </w:r>
      <w:r w:rsidR="00350FF5">
        <w:rPr>
          <w:rFonts w:ascii="Arial" w:hAnsi="Arial" w:cs="Angsana New"/>
        </w:rPr>
        <w:t>5</w:t>
      </w:r>
      <w:r w:rsidR="00C97456" w:rsidRPr="00DE4BCF">
        <w:rPr>
          <w:rFonts w:ascii="Arial" w:hAnsi="Arial" w:cs="Angsana New"/>
        </w:rPr>
        <w:t xml:space="preserve">, the Appeal Court ordered the defendants to place a deposit, amounting to Baht 36 million for the monetary compensations that the Court of First Instance has awarded the plaintiffs. </w:t>
      </w:r>
      <w:r w:rsidR="00934DB8" w:rsidRPr="00DE4BCF">
        <w:rPr>
          <w:rFonts w:ascii="Arial" w:hAnsi="Arial" w:cs="Angsana New"/>
        </w:rPr>
        <w:t>O</w:t>
      </w:r>
      <w:r w:rsidR="00C97456" w:rsidRPr="00DE4BCF">
        <w:rPr>
          <w:rFonts w:ascii="Arial" w:hAnsi="Arial" w:cs="Angsana New"/>
        </w:rPr>
        <w:t xml:space="preserve">n 18 December </w:t>
      </w:r>
      <w:r w:rsidR="008F5E8F">
        <w:rPr>
          <w:rFonts w:ascii="Arial" w:hAnsi="Arial" w:cs="Angsana New"/>
        </w:rPr>
        <w:t>201</w:t>
      </w:r>
      <w:r w:rsidR="00350FF5">
        <w:rPr>
          <w:rFonts w:ascii="Arial" w:hAnsi="Arial" w:cs="Angsana New"/>
        </w:rPr>
        <w:t>5</w:t>
      </w:r>
      <w:r w:rsidR="00934DB8" w:rsidRPr="00DE4BCF">
        <w:rPr>
          <w:rFonts w:ascii="Arial" w:hAnsi="Arial" w:cs="Angsana New"/>
        </w:rPr>
        <w:t>,</w:t>
      </w:r>
      <w:r w:rsidR="00C97456" w:rsidRPr="00DE4BCF">
        <w:rPr>
          <w:rFonts w:ascii="Arial" w:hAnsi="Arial" w:cs="Angsana New"/>
        </w:rPr>
        <w:t xml:space="preserve"> </w:t>
      </w:r>
      <w:r w:rsidR="00934DB8" w:rsidRPr="00DE4BCF">
        <w:rPr>
          <w:rFonts w:ascii="Arial" w:hAnsi="Arial" w:cs="Angsana New"/>
        </w:rPr>
        <w:t>the Court has granted the Company’s placement of land in Chiang Rai as security for the deposit.</w:t>
      </w:r>
    </w:p>
    <w:p w:rsidR="00BF49CC" w:rsidRDefault="00BF49CC" w:rsidP="00BF49CC">
      <w:pPr>
        <w:spacing w:before="120" w:after="120" w:line="380" w:lineRule="exact"/>
        <w:ind w:left="547"/>
        <w:jc w:val="thaiDistribute"/>
        <w:rPr>
          <w:rFonts w:ascii="Arial" w:hAnsi="Arial" w:cs="Arial"/>
        </w:rPr>
      </w:pPr>
      <w:r w:rsidRPr="00D33A2A">
        <w:rPr>
          <w:rFonts w:ascii="Arial" w:hAnsi="Arial" w:cs="Arial"/>
        </w:rPr>
        <w:t>On 19 April 2016, the Appeal Court</w:t>
      </w:r>
      <w:r w:rsidRPr="00D33A2A">
        <w:rPr>
          <w:rFonts w:ascii="Arial" w:hAnsi="Arial" w:cs="Arial"/>
          <w:cs/>
        </w:rPr>
        <w:t xml:space="preserve"> </w:t>
      </w:r>
      <w:r w:rsidRPr="00D33A2A">
        <w:rPr>
          <w:rFonts w:ascii="Arial" w:hAnsi="Arial" w:cs="Arial"/>
        </w:rPr>
        <w:t xml:space="preserve">has issued judgement ordering the defendants to transfer eight plots of land out of nine plots of land as awarded by the Court of First Instance totaling 4 </w:t>
      </w:r>
      <w:proofErr w:type="spellStart"/>
      <w:r w:rsidRPr="00D33A2A">
        <w:rPr>
          <w:rFonts w:ascii="Arial" w:hAnsi="Arial" w:cs="Arial"/>
        </w:rPr>
        <w:t>rai</w:t>
      </w:r>
      <w:proofErr w:type="spellEnd"/>
      <w:r w:rsidRPr="00D33A2A">
        <w:rPr>
          <w:rFonts w:ascii="Arial" w:hAnsi="Arial" w:cs="Arial"/>
        </w:rPr>
        <w:t xml:space="preserve"> 1 </w:t>
      </w:r>
      <w:proofErr w:type="spellStart"/>
      <w:r w:rsidRPr="00D33A2A">
        <w:rPr>
          <w:rFonts w:ascii="Arial" w:hAnsi="Arial" w:cs="Arial"/>
        </w:rPr>
        <w:t>ngan</w:t>
      </w:r>
      <w:proofErr w:type="spellEnd"/>
      <w:r w:rsidRPr="00D33A2A">
        <w:rPr>
          <w:rFonts w:ascii="Arial" w:hAnsi="Arial" w:cs="Arial"/>
        </w:rPr>
        <w:t xml:space="preserve"> 90.9 square </w:t>
      </w:r>
      <w:proofErr w:type="spellStart"/>
      <w:r w:rsidRPr="00D33A2A">
        <w:rPr>
          <w:rFonts w:ascii="Arial" w:hAnsi="Arial" w:cs="Arial"/>
        </w:rPr>
        <w:t>wah</w:t>
      </w:r>
      <w:proofErr w:type="spellEnd"/>
      <w:r w:rsidRPr="00D33A2A">
        <w:rPr>
          <w:rFonts w:ascii="Arial" w:hAnsi="Arial" w:cs="Arial"/>
        </w:rPr>
        <w:t xml:space="preserve"> to be common property of </w:t>
      </w:r>
      <w:proofErr w:type="spellStart"/>
      <w:r w:rsidRPr="00D33A2A">
        <w:rPr>
          <w:rFonts w:ascii="Arial" w:hAnsi="Arial" w:cs="Arial"/>
        </w:rPr>
        <w:t>Allamanda</w:t>
      </w:r>
      <w:proofErr w:type="spellEnd"/>
      <w:r w:rsidRPr="00D33A2A">
        <w:rPr>
          <w:rFonts w:ascii="Arial" w:hAnsi="Arial" w:cs="Arial"/>
        </w:rPr>
        <w:t xml:space="preserve"> 1 Condominium. The Appeal Court also ruled that the defendants did not unlawfully use the land, so the defendants do not have to compensate the plaintiffs. Moreover, the Appeal Court dismissed the plaint against the 5th to 14th defendants</w:t>
      </w:r>
      <w:r w:rsidRPr="00D33A2A">
        <w:rPr>
          <w:rFonts w:ascii="Arial" w:hAnsi="Arial" w:cs="Arial"/>
          <w:cs/>
        </w:rPr>
        <w:t xml:space="preserve"> </w:t>
      </w:r>
      <w:r w:rsidRPr="00D33A2A">
        <w:rPr>
          <w:rFonts w:ascii="Arial" w:hAnsi="Arial" w:cs="Arial"/>
        </w:rPr>
        <w:t>as directors.</w:t>
      </w:r>
      <w:r w:rsidR="00350FF5">
        <w:rPr>
          <w:rFonts w:ascii="Arial" w:hAnsi="Arial" w:cs="Arial"/>
        </w:rPr>
        <w:t xml:space="preserve"> </w:t>
      </w:r>
      <w:r>
        <w:rPr>
          <w:rFonts w:ascii="Arial" w:hAnsi="Arial" w:cs="Arial"/>
        </w:rPr>
        <w:t>On 4 October 2016, the defendants submitted the request of submitting the appeal to the Supreme Court and the appeal statement. On 25 October 2016, the defendants also submitted the counter - statement to object the request of submitting the appeal of the plaintiffs.</w:t>
      </w:r>
    </w:p>
    <w:p w:rsidR="00C10FFD" w:rsidRDefault="00C10FFD" w:rsidP="003C61B9">
      <w:pPr>
        <w:spacing w:before="120" w:after="120" w:line="380" w:lineRule="exact"/>
        <w:ind w:left="547"/>
        <w:jc w:val="thaiDistribute"/>
        <w:rPr>
          <w:rFonts w:ascii="Arial" w:hAnsi="Arial" w:cs="Arial"/>
        </w:rPr>
      </w:pPr>
      <w:r w:rsidRPr="00BC6F51">
        <w:rPr>
          <w:rFonts w:ascii="Arial" w:hAnsi="Arial" w:cs="Arial"/>
        </w:rPr>
        <w:t xml:space="preserve">On 13 February 2018, the plaintiffs and the defendants </w:t>
      </w:r>
      <w:r w:rsidR="00900C18">
        <w:rPr>
          <w:rFonts w:ascii="Arial" w:hAnsi="Arial" w:cs="Arial"/>
        </w:rPr>
        <w:t xml:space="preserve">completely </w:t>
      </w:r>
      <w:bookmarkStart w:id="1" w:name="_GoBack"/>
      <w:bookmarkEnd w:id="1"/>
      <w:r w:rsidRPr="00BC6F51">
        <w:rPr>
          <w:rFonts w:ascii="Arial" w:hAnsi="Arial" w:cs="Arial"/>
        </w:rPr>
        <w:t>signed a settlement agreement to settle the outstanding disputes in relation to this case. On 20 February 2018, the litigators of both parties jointly submitted petitions to the Conciliation Centre of the Supreme Court with a request for the Supreme Court to render its judgment as per the settlement agreement.</w:t>
      </w:r>
    </w:p>
    <w:p w:rsidR="00CF0158" w:rsidRDefault="00CF0158" w:rsidP="002E732D">
      <w:pPr>
        <w:spacing w:before="120" w:after="120" w:line="380" w:lineRule="exact"/>
        <w:ind w:left="547"/>
        <w:jc w:val="thaiDistribute"/>
        <w:rPr>
          <w:rFonts w:ascii="Arial" w:hAnsi="Arial" w:cs="Arial"/>
        </w:rPr>
      </w:pPr>
      <w:r>
        <w:rPr>
          <w:rFonts w:ascii="Arial" w:hAnsi="Arial" w:cs="Arial"/>
        </w:rPr>
        <w:t>As at 31 December 2017, subsidiaries have set aside a provision of Baht 41.0 million for liabilities arising as a result of this case (2016: Baht 40.6 million). This provision will be adjusted as per court order when the case is final.</w:t>
      </w:r>
    </w:p>
    <w:p w:rsidR="002E732D" w:rsidRDefault="002E732D">
      <w:pPr>
        <w:widowControl/>
        <w:overflowPunct/>
        <w:autoSpaceDE/>
        <w:autoSpaceDN/>
        <w:adjustRightInd/>
        <w:textAlignment w:val="auto"/>
        <w:rPr>
          <w:rFonts w:ascii="Arial" w:hAnsi="Arial" w:cs="Arial"/>
          <w:b/>
          <w:bCs/>
        </w:rPr>
      </w:pPr>
      <w:r>
        <w:rPr>
          <w:rFonts w:ascii="Arial" w:hAnsi="Arial" w:cs="Arial"/>
          <w:b/>
          <w:bCs/>
        </w:rPr>
        <w:br w:type="page"/>
      </w:r>
    </w:p>
    <w:p w:rsidR="002E732D" w:rsidRDefault="002E732D" w:rsidP="002E732D">
      <w:pPr>
        <w:spacing w:before="120" w:after="120" w:line="380" w:lineRule="exact"/>
        <w:ind w:left="547" w:hanging="547"/>
        <w:jc w:val="both"/>
        <w:rPr>
          <w:rFonts w:ascii="Arial" w:hAnsi="Arial" w:cs="Arial"/>
          <w:b/>
          <w:bCs/>
        </w:rPr>
      </w:pPr>
      <w:r>
        <w:rPr>
          <w:rFonts w:ascii="Arial" w:hAnsi="Arial" w:cs="Arial"/>
          <w:b/>
          <w:bCs/>
        </w:rPr>
        <w:t>42.    Event after reporting period</w:t>
      </w:r>
    </w:p>
    <w:p w:rsidR="002E732D" w:rsidRDefault="002E732D" w:rsidP="002E732D">
      <w:pPr>
        <w:spacing w:before="120" w:after="120" w:line="380" w:lineRule="exact"/>
        <w:ind w:left="547" w:hanging="7"/>
        <w:jc w:val="both"/>
        <w:rPr>
          <w:rFonts w:ascii="Arial" w:hAnsi="Arial" w:cs="Arial"/>
        </w:rPr>
      </w:pPr>
      <w:r>
        <w:rPr>
          <w:rFonts w:ascii="Arial" w:hAnsi="Arial" w:cs="Arial"/>
        </w:rPr>
        <w:t>On 22 February 2018, the meeting of the Company's Board of Directors passed the following resolutions to propose to Annual General Meeting of the Company’s shareholders for approval of dividend payment from the retained earnings as at 31 December 2017. The dividend will be paid by cash at the rate of Baht 0.38 per share.  The payment of the final dividend is dependent on approval being granted by the shareholders.</w:t>
      </w:r>
    </w:p>
    <w:p w:rsidR="00DD3296" w:rsidRPr="00DE4BCF" w:rsidRDefault="00AA030F" w:rsidP="002E732D">
      <w:pPr>
        <w:spacing w:before="120" w:after="120" w:line="380" w:lineRule="exact"/>
        <w:ind w:left="547" w:right="-43" w:hanging="547"/>
        <w:jc w:val="both"/>
        <w:rPr>
          <w:rFonts w:ascii="Arial" w:hAnsi="Arial" w:cs="Angsana New"/>
          <w:b/>
          <w:bCs/>
        </w:rPr>
      </w:pPr>
      <w:r>
        <w:rPr>
          <w:rFonts w:ascii="Arial" w:hAnsi="Arial" w:cs="Angsana New"/>
          <w:b/>
          <w:bCs/>
        </w:rPr>
        <w:t>4</w:t>
      </w:r>
      <w:r w:rsidR="00FE0751">
        <w:rPr>
          <w:rFonts w:ascii="Arial" w:hAnsi="Arial" w:cs="Angsana New"/>
          <w:b/>
          <w:bCs/>
        </w:rPr>
        <w:t>3</w:t>
      </w:r>
      <w:r w:rsidR="00DD3296" w:rsidRPr="00DE4BCF">
        <w:rPr>
          <w:rFonts w:ascii="Arial" w:hAnsi="Arial" w:cs="Angsana New"/>
          <w:b/>
          <w:bCs/>
        </w:rPr>
        <w:t>.</w:t>
      </w:r>
      <w:r w:rsidR="00DD3296" w:rsidRPr="00DE4BCF">
        <w:rPr>
          <w:rFonts w:ascii="Arial" w:hAnsi="Arial" w:cs="Angsana New"/>
          <w:b/>
          <w:bCs/>
        </w:rPr>
        <w:tab/>
        <w:t>Approval of financial statements</w:t>
      </w:r>
    </w:p>
    <w:p w:rsidR="00DD3296" w:rsidRPr="008B20FF" w:rsidRDefault="00DD3296" w:rsidP="00EE3CF4">
      <w:pPr>
        <w:spacing w:before="120" w:after="120" w:line="380" w:lineRule="exact"/>
        <w:ind w:left="547" w:right="-43" w:hanging="547"/>
        <w:jc w:val="both"/>
        <w:rPr>
          <w:rFonts w:ascii="Arial" w:hAnsi="Arial" w:cs="Angsana New"/>
        </w:rPr>
      </w:pPr>
      <w:r w:rsidRPr="00DE4BCF">
        <w:rPr>
          <w:rFonts w:ascii="Arial" w:hAnsi="Arial" w:cs="Angsana New"/>
        </w:rPr>
        <w:tab/>
        <w:t xml:space="preserve">These financial statements were </w:t>
      </w:r>
      <w:proofErr w:type="spellStart"/>
      <w:r w:rsidRPr="00DE4BCF">
        <w:rPr>
          <w:rFonts w:ascii="Arial" w:hAnsi="Arial" w:cs="Angsana New"/>
        </w:rPr>
        <w:t>authorised</w:t>
      </w:r>
      <w:proofErr w:type="spellEnd"/>
      <w:r w:rsidRPr="00DE4BCF">
        <w:rPr>
          <w:rFonts w:ascii="Arial" w:hAnsi="Arial" w:cs="Angsana New"/>
        </w:rPr>
        <w:t xml:space="preserve"> for issue by the Company’s Board of Directors on </w:t>
      </w:r>
      <w:r w:rsidR="00E82EDB">
        <w:rPr>
          <w:rFonts w:ascii="Arial" w:hAnsi="Arial" w:cs="Angsana New"/>
        </w:rPr>
        <w:t>22</w:t>
      </w:r>
      <w:r w:rsidR="00BF49CC">
        <w:rPr>
          <w:rFonts w:ascii="Arial" w:hAnsi="Arial" w:cs="Angsana New"/>
        </w:rPr>
        <w:t xml:space="preserve"> February</w:t>
      </w:r>
      <w:r w:rsidR="00D37FCC">
        <w:rPr>
          <w:rFonts w:ascii="Arial" w:hAnsi="Arial" w:cs="Angsana New"/>
        </w:rPr>
        <w:t xml:space="preserve"> 201</w:t>
      </w:r>
      <w:r w:rsidR="0040261B">
        <w:rPr>
          <w:rFonts w:ascii="Arial" w:hAnsi="Arial" w:cs="Angsana New"/>
        </w:rPr>
        <w:t>8</w:t>
      </w:r>
      <w:r w:rsidRPr="00DE4BCF">
        <w:rPr>
          <w:rFonts w:ascii="Arial" w:hAnsi="Arial" w:cs="Angsana New"/>
        </w:rPr>
        <w:t>.</w:t>
      </w:r>
    </w:p>
    <w:sectPr w:rsidR="00DD3296" w:rsidRPr="008B20FF" w:rsidSect="00E600AA">
      <w:headerReference w:type="first" r:id="rId11"/>
      <w:pgSz w:w="11909" w:h="16834" w:code="9"/>
      <w:pgMar w:top="1296" w:right="839" w:bottom="1080" w:left="1800" w:header="706" w:footer="70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EC0" w:rsidRDefault="001D6EC0" w:rsidP="00D55BF9">
      <w:r>
        <w:separator/>
      </w:r>
    </w:p>
  </w:endnote>
  <w:endnote w:type="continuationSeparator" w:id="0">
    <w:p w:rsidR="001D6EC0" w:rsidRDefault="001D6EC0" w:rsidP="00D55B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rdiaUPC">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EC0" w:rsidRDefault="004009CD" w:rsidP="00EA7F62">
    <w:pPr>
      <w:pStyle w:val="Footer"/>
      <w:framePr w:wrap="around" w:vAnchor="text" w:hAnchor="margin" w:xAlign="right" w:y="1"/>
      <w:rPr>
        <w:rStyle w:val="PageNumber"/>
      </w:rPr>
    </w:pPr>
    <w:r>
      <w:rPr>
        <w:rStyle w:val="PageNumber"/>
      </w:rPr>
      <w:fldChar w:fldCharType="begin"/>
    </w:r>
    <w:r w:rsidR="001D6EC0">
      <w:rPr>
        <w:rStyle w:val="PageNumber"/>
      </w:rPr>
      <w:instrText xml:space="preserve">PAGE  </w:instrText>
    </w:r>
    <w:r>
      <w:rPr>
        <w:rStyle w:val="PageNumber"/>
      </w:rPr>
      <w:fldChar w:fldCharType="end"/>
    </w:r>
  </w:p>
  <w:p w:rsidR="001D6EC0" w:rsidRDefault="001D6EC0" w:rsidP="00EA7F6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EC0" w:rsidRPr="00A15D1F" w:rsidRDefault="004009CD" w:rsidP="00EA7F62">
    <w:pPr>
      <w:pStyle w:val="Footer"/>
      <w:framePr w:wrap="around" w:vAnchor="text" w:hAnchor="margin" w:xAlign="right" w:y="1"/>
      <w:jc w:val="right"/>
      <w:rPr>
        <w:rStyle w:val="PageNumber"/>
        <w:rFonts w:ascii="Arial" w:hAnsi="Arial"/>
        <w:sz w:val="22"/>
        <w:szCs w:val="22"/>
      </w:rPr>
    </w:pPr>
    <w:r w:rsidRPr="00A15D1F">
      <w:rPr>
        <w:rStyle w:val="PageNumber"/>
        <w:rFonts w:ascii="Arial" w:hAnsi="Arial"/>
        <w:sz w:val="22"/>
        <w:szCs w:val="22"/>
      </w:rPr>
      <w:fldChar w:fldCharType="begin"/>
    </w:r>
    <w:r w:rsidR="001D6EC0" w:rsidRPr="00A15D1F">
      <w:rPr>
        <w:rStyle w:val="PageNumber"/>
        <w:rFonts w:ascii="Arial" w:hAnsi="Arial"/>
        <w:sz w:val="22"/>
        <w:szCs w:val="22"/>
      </w:rPr>
      <w:instrText xml:space="preserve"> PAGE </w:instrText>
    </w:r>
    <w:r w:rsidRPr="00A15D1F">
      <w:rPr>
        <w:rStyle w:val="PageNumber"/>
        <w:rFonts w:ascii="Arial" w:hAnsi="Arial"/>
        <w:sz w:val="22"/>
        <w:szCs w:val="22"/>
      </w:rPr>
      <w:fldChar w:fldCharType="separate"/>
    </w:r>
    <w:r w:rsidR="00D93D82">
      <w:rPr>
        <w:rStyle w:val="PageNumber"/>
        <w:rFonts w:ascii="Arial" w:hAnsi="Arial"/>
        <w:noProof/>
        <w:sz w:val="22"/>
        <w:szCs w:val="22"/>
      </w:rPr>
      <w:t>68</w:t>
    </w:r>
    <w:r w:rsidRPr="00A15D1F">
      <w:rPr>
        <w:rStyle w:val="PageNumber"/>
        <w:rFonts w:ascii="Arial" w:hAnsi="Arial"/>
        <w:sz w:val="22"/>
        <w:szCs w:val="22"/>
      </w:rPr>
      <w:fldChar w:fldCharType="end"/>
    </w:r>
  </w:p>
  <w:p w:rsidR="001D6EC0" w:rsidRDefault="001D6EC0" w:rsidP="00EA7F62">
    <w:pPr>
      <w:pStyle w:val="Footer"/>
      <w:widowControl/>
      <w:ind w:right="360"/>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EC0" w:rsidRDefault="001D6EC0" w:rsidP="00D55BF9">
      <w:r>
        <w:separator/>
      </w:r>
    </w:p>
  </w:footnote>
  <w:footnote w:type="continuationSeparator" w:id="0">
    <w:p w:rsidR="001D6EC0" w:rsidRDefault="001D6EC0" w:rsidP="00D55B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EC0" w:rsidRDefault="001D6EC0" w:rsidP="00EA7F62">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EC0" w:rsidRDefault="001D6EC0" w:rsidP="001642B1">
    <w:pPr>
      <w:ind w:right="-279"/>
    </w:pPr>
    <w:r w:rsidRPr="00733FD3">
      <w:rPr>
        <w:b/>
        <w:bCs/>
        <w:i/>
        <w:iCs/>
        <w:sz w:val="28"/>
        <w:szCs w:val="36"/>
      </w:rPr>
      <w:t xml:space="preserve">***Note to F/S </w:t>
    </w:r>
    <w:r w:rsidRPr="00733FD3">
      <w:rPr>
        <w:b/>
        <w:bCs/>
        <w:i/>
        <w:iCs/>
        <w:sz w:val="28"/>
        <w:szCs w:val="36"/>
      </w:rPr>
      <w:t>–</w:t>
    </w:r>
    <w:r w:rsidRPr="00733FD3">
      <w:rPr>
        <w:b/>
        <w:bCs/>
        <w:i/>
        <w:iCs/>
        <w:sz w:val="28"/>
        <w:szCs w:val="36"/>
      </w:rPr>
      <w:t xml:space="preserve"> Segment information </w:t>
    </w:r>
    <w:r w:rsidRPr="00733FD3">
      <w:rPr>
        <w:rFonts w:hint="cs"/>
        <w:b/>
        <w:bCs/>
        <w:i/>
        <w:iCs/>
        <w:sz w:val="28"/>
        <w:szCs w:val="36"/>
        <w:cs/>
      </w:rPr>
      <w:t xml:space="preserve">นี้ไม่ใช่ </w:t>
    </w:r>
    <w:r w:rsidRPr="00733FD3">
      <w:rPr>
        <w:b/>
        <w:bCs/>
        <w:i/>
        <w:iCs/>
        <w:sz w:val="28"/>
        <w:szCs w:val="36"/>
      </w:rPr>
      <w:t xml:space="preserve">template </w:t>
    </w:r>
    <w:r w:rsidRPr="00733FD3">
      <w:rPr>
        <w:rFonts w:hint="cs"/>
        <w:b/>
        <w:bCs/>
        <w:i/>
        <w:iCs/>
        <w:sz w:val="28"/>
        <w:szCs w:val="36"/>
        <w:cs/>
      </w:rPr>
      <w:t xml:space="preserve">แต่เป็นตัวอย่างที่รวบรวมมาจาก </w:t>
    </w:r>
    <w:r w:rsidRPr="00733FD3">
      <w:rPr>
        <w:b/>
        <w:bCs/>
        <w:i/>
        <w:iCs/>
        <w:sz w:val="28"/>
        <w:szCs w:val="36"/>
      </w:rPr>
      <w:t xml:space="preserve">Good Group </w:t>
    </w:r>
    <w:r w:rsidRPr="00733FD3">
      <w:rPr>
        <w:rFonts w:hint="cs"/>
        <w:b/>
        <w:bCs/>
        <w:i/>
        <w:iCs/>
        <w:sz w:val="28"/>
        <w:szCs w:val="36"/>
        <w:cs/>
      </w:rPr>
      <w:t>และ</w:t>
    </w:r>
    <w:r w:rsidRPr="00733FD3">
      <w:rPr>
        <w:b/>
        <w:bCs/>
        <w:i/>
        <w:iCs/>
        <w:sz w:val="28"/>
        <w:szCs w:val="36"/>
      </w:rPr>
      <w:t xml:space="preserve">   </w:t>
    </w:r>
    <w:r w:rsidRPr="00733FD3">
      <w:rPr>
        <w:rFonts w:hint="cs"/>
        <w:b/>
        <w:bCs/>
        <w:i/>
        <w:iCs/>
        <w:sz w:val="28"/>
        <w:szCs w:val="36"/>
        <w:cs/>
      </w:rPr>
      <w:t>งบการเงินของต่างประเทศ ดังนั้นขอให้ทุกท่านดัดแปลงเนื้อหาเพื่อให้เหมาะสมกับลูกค้าแต่ละรายก่อนนำไปใช้ค่ะ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018CD"/>
    <w:multiLevelType w:val="hybridMultilevel"/>
    <w:tmpl w:val="2D2441F6"/>
    <w:lvl w:ilvl="0" w:tplc="AE4C4E5C">
      <w:start w:val="1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EA20784"/>
    <w:multiLevelType w:val="hybridMultilevel"/>
    <w:tmpl w:val="AD9A6C9E"/>
    <w:lvl w:ilvl="0" w:tplc="81C003B6">
      <w:start w:val="180"/>
      <w:numFmt w:val="bullet"/>
      <w:lvlText w:val="-"/>
      <w:lvlJc w:val="left"/>
      <w:pPr>
        <w:tabs>
          <w:tab w:val="num" w:pos="900"/>
        </w:tabs>
        <w:ind w:left="900" w:hanging="540"/>
      </w:pPr>
      <w:rPr>
        <w:rFonts w:ascii="Arial" w:eastAsia="Times New Roman" w:hAnsi="Arial" w:hint="default"/>
        <w:b w:val="0"/>
        <w:sz w:val="1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0B074A0"/>
    <w:multiLevelType w:val="hybridMultilevel"/>
    <w:tmpl w:val="4D20169C"/>
    <w:lvl w:ilvl="0" w:tplc="3BEC5968">
      <w:start w:val="7"/>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11D306A8"/>
    <w:multiLevelType w:val="hybridMultilevel"/>
    <w:tmpl w:val="82F205DE"/>
    <w:lvl w:ilvl="0" w:tplc="0DBE8F4A">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1EF3884"/>
    <w:multiLevelType w:val="hybridMultilevel"/>
    <w:tmpl w:val="208A946A"/>
    <w:lvl w:ilvl="0" w:tplc="CDAE0026">
      <w:start w:val="3"/>
      <w:numFmt w:val="lowerLetter"/>
      <w:lvlText w:val="%1)"/>
      <w:lvlJc w:val="left"/>
      <w:pPr>
        <w:tabs>
          <w:tab w:val="num" w:pos="1080"/>
        </w:tabs>
        <w:ind w:left="1080" w:hanging="360"/>
      </w:pPr>
      <w:rPr>
        <w:rFonts w:cs="CordiaUPC"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6">
    <w:nsid w:val="180832B8"/>
    <w:multiLevelType w:val="hybridMultilevel"/>
    <w:tmpl w:val="078CF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6E2392"/>
    <w:multiLevelType w:val="hybridMultilevel"/>
    <w:tmpl w:val="7F90459C"/>
    <w:lvl w:ilvl="0" w:tplc="7DC08D98">
      <w:start w:val="4"/>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nsid w:val="1ECF1404"/>
    <w:multiLevelType w:val="hybridMultilevel"/>
    <w:tmpl w:val="DB7C9F68"/>
    <w:lvl w:ilvl="0" w:tplc="11461ED2">
      <w:start w:val="51"/>
      <w:numFmt w:val="bullet"/>
      <w:lvlText w:val="-"/>
      <w:lvlJc w:val="left"/>
      <w:pPr>
        <w:ind w:left="481" w:hanging="360"/>
      </w:pPr>
      <w:rPr>
        <w:rFonts w:ascii="Arial" w:eastAsia="Times New Roman" w:hAnsi="Arial" w:cs="Arial" w:hint="default"/>
      </w:rPr>
    </w:lvl>
    <w:lvl w:ilvl="1" w:tplc="04090003" w:tentative="1">
      <w:start w:val="1"/>
      <w:numFmt w:val="bullet"/>
      <w:lvlText w:val="o"/>
      <w:lvlJc w:val="left"/>
      <w:pPr>
        <w:ind w:left="1201" w:hanging="360"/>
      </w:pPr>
      <w:rPr>
        <w:rFonts w:ascii="Courier New" w:hAnsi="Courier New" w:cs="Courier New" w:hint="default"/>
      </w:rPr>
    </w:lvl>
    <w:lvl w:ilvl="2" w:tplc="04090005" w:tentative="1">
      <w:start w:val="1"/>
      <w:numFmt w:val="bullet"/>
      <w:lvlText w:val=""/>
      <w:lvlJc w:val="left"/>
      <w:pPr>
        <w:ind w:left="1921" w:hanging="360"/>
      </w:pPr>
      <w:rPr>
        <w:rFonts w:ascii="Wingdings" w:hAnsi="Wingdings" w:hint="default"/>
      </w:rPr>
    </w:lvl>
    <w:lvl w:ilvl="3" w:tplc="04090001" w:tentative="1">
      <w:start w:val="1"/>
      <w:numFmt w:val="bullet"/>
      <w:lvlText w:val=""/>
      <w:lvlJc w:val="left"/>
      <w:pPr>
        <w:ind w:left="2641" w:hanging="360"/>
      </w:pPr>
      <w:rPr>
        <w:rFonts w:ascii="Symbol" w:hAnsi="Symbol" w:hint="default"/>
      </w:rPr>
    </w:lvl>
    <w:lvl w:ilvl="4" w:tplc="04090003" w:tentative="1">
      <w:start w:val="1"/>
      <w:numFmt w:val="bullet"/>
      <w:lvlText w:val="o"/>
      <w:lvlJc w:val="left"/>
      <w:pPr>
        <w:ind w:left="3361" w:hanging="360"/>
      </w:pPr>
      <w:rPr>
        <w:rFonts w:ascii="Courier New" w:hAnsi="Courier New" w:cs="Courier New" w:hint="default"/>
      </w:rPr>
    </w:lvl>
    <w:lvl w:ilvl="5" w:tplc="04090005" w:tentative="1">
      <w:start w:val="1"/>
      <w:numFmt w:val="bullet"/>
      <w:lvlText w:val=""/>
      <w:lvlJc w:val="left"/>
      <w:pPr>
        <w:ind w:left="4081" w:hanging="360"/>
      </w:pPr>
      <w:rPr>
        <w:rFonts w:ascii="Wingdings" w:hAnsi="Wingdings" w:hint="default"/>
      </w:rPr>
    </w:lvl>
    <w:lvl w:ilvl="6" w:tplc="04090001" w:tentative="1">
      <w:start w:val="1"/>
      <w:numFmt w:val="bullet"/>
      <w:lvlText w:val=""/>
      <w:lvlJc w:val="left"/>
      <w:pPr>
        <w:ind w:left="4801" w:hanging="360"/>
      </w:pPr>
      <w:rPr>
        <w:rFonts w:ascii="Symbol" w:hAnsi="Symbol" w:hint="default"/>
      </w:rPr>
    </w:lvl>
    <w:lvl w:ilvl="7" w:tplc="04090003" w:tentative="1">
      <w:start w:val="1"/>
      <w:numFmt w:val="bullet"/>
      <w:lvlText w:val="o"/>
      <w:lvlJc w:val="left"/>
      <w:pPr>
        <w:ind w:left="5521" w:hanging="360"/>
      </w:pPr>
      <w:rPr>
        <w:rFonts w:ascii="Courier New" w:hAnsi="Courier New" w:cs="Courier New" w:hint="default"/>
      </w:rPr>
    </w:lvl>
    <w:lvl w:ilvl="8" w:tplc="04090005" w:tentative="1">
      <w:start w:val="1"/>
      <w:numFmt w:val="bullet"/>
      <w:lvlText w:val=""/>
      <w:lvlJc w:val="left"/>
      <w:pPr>
        <w:ind w:left="6241" w:hanging="360"/>
      </w:pPr>
      <w:rPr>
        <w:rFonts w:ascii="Wingdings" w:hAnsi="Wingdings" w:hint="default"/>
      </w:rPr>
    </w:lvl>
  </w:abstractNum>
  <w:abstractNum w:abstractNumId="9">
    <w:nsid w:val="1FEE1FB4"/>
    <w:multiLevelType w:val="hybridMultilevel"/>
    <w:tmpl w:val="1DF80688"/>
    <w:lvl w:ilvl="0" w:tplc="9CC492EE">
      <w:start w:val="24"/>
      <w:numFmt w:val="decimal"/>
      <w:lvlText w:val="%1."/>
      <w:lvlJc w:val="left"/>
      <w:pPr>
        <w:tabs>
          <w:tab w:val="num" w:pos="1440"/>
        </w:tabs>
        <w:ind w:left="1440" w:hanging="360"/>
      </w:pPr>
      <w:rPr>
        <w:rFonts w:cs="Times New Roman" w:hint="default"/>
        <w:b/>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0">
    <w:nsid w:val="23D97281"/>
    <w:multiLevelType w:val="hybridMultilevel"/>
    <w:tmpl w:val="E2AEA87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78B2C92"/>
    <w:multiLevelType w:val="hybridMultilevel"/>
    <w:tmpl w:val="6C16E702"/>
    <w:lvl w:ilvl="0" w:tplc="CD04D0CA">
      <w:start w:val="3"/>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2">
    <w:nsid w:val="38C9473D"/>
    <w:multiLevelType w:val="hybridMultilevel"/>
    <w:tmpl w:val="5202A096"/>
    <w:lvl w:ilvl="0" w:tplc="FE828410">
      <w:numFmt w:val="bullet"/>
      <w:lvlText w:val="-"/>
      <w:lvlJc w:val="left"/>
      <w:pPr>
        <w:tabs>
          <w:tab w:val="num" w:pos="1465"/>
        </w:tabs>
        <w:ind w:left="1465" w:hanging="360"/>
      </w:pPr>
      <w:rPr>
        <w:rFonts w:ascii="Angsana New" w:eastAsia="Times New Roman" w:hAnsi="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13">
    <w:nsid w:val="39291F7C"/>
    <w:multiLevelType w:val="hybridMultilevel"/>
    <w:tmpl w:val="0BCA8E1C"/>
    <w:lvl w:ilvl="0" w:tplc="14D4643C">
      <w:start w:val="4"/>
      <w:numFmt w:val="lowerRoman"/>
      <w:lvlText w:val="(%1)"/>
      <w:lvlJc w:val="left"/>
      <w:pPr>
        <w:tabs>
          <w:tab w:val="num" w:pos="1620"/>
        </w:tabs>
        <w:ind w:left="1620" w:hanging="720"/>
      </w:pPr>
      <w:rPr>
        <w:rFonts w:cs="Times New Roman" w:hint="default"/>
      </w:rPr>
    </w:lvl>
    <w:lvl w:ilvl="1" w:tplc="4D1A6BF2">
      <w:start w:val="4"/>
      <w:numFmt w:val="bullet"/>
      <w:lvlText w:val="-"/>
      <w:lvlJc w:val="left"/>
      <w:pPr>
        <w:tabs>
          <w:tab w:val="num" w:pos="1980"/>
        </w:tabs>
        <w:ind w:left="1980" w:hanging="360"/>
      </w:pPr>
      <w:rPr>
        <w:rFonts w:ascii="Angsana New" w:eastAsia="Times New Roman" w:hAnsi="Angsana New" w:hint="default"/>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4">
    <w:nsid w:val="3EBF756C"/>
    <w:multiLevelType w:val="hybridMultilevel"/>
    <w:tmpl w:val="143A48C2"/>
    <w:lvl w:ilvl="0" w:tplc="28D60F18">
      <w:start w:val="15"/>
      <w:numFmt w:val="decimal"/>
      <w:lvlText w:val="%1."/>
      <w:lvlJc w:val="left"/>
      <w:pPr>
        <w:tabs>
          <w:tab w:val="num" w:pos="1440"/>
        </w:tabs>
        <w:ind w:left="1440" w:hanging="540"/>
      </w:pPr>
      <w:rPr>
        <w:rFonts w:cs="Times New Roman" w:hint="default"/>
        <w:sz w:val="3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BD573D6"/>
    <w:multiLevelType w:val="multilevel"/>
    <w:tmpl w:val="FFA4EDC8"/>
    <w:lvl w:ilvl="0">
      <w:start w:val="1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D7C45FB"/>
    <w:multiLevelType w:val="hybridMultilevel"/>
    <w:tmpl w:val="E8F48DEE"/>
    <w:lvl w:ilvl="0" w:tplc="62305836">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4DF160F4"/>
    <w:multiLevelType w:val="hybridMultilevel"/>
    <w:tmpl w:val="BCF45C42"/>
    <w:lvl w:ilvl="0" w:tplc="D67E575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FF44FD"/>
    <w:multiLevelType w:val="hybridMultilevel"/>
    <w:tmpl w:val="2EF02258"/>
    <w:lvl w:ilvl="0" w:tplc="527265CE">
      <w:start w:val="2"/>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9">
    <w:nsid w:val="53EF5254"/>
    <w:multiLevelType w:val="multilevel"/>
    <w:tmpl w:val="5A88ADEA"/>
    <w:lvl w:ilvl="0">
      <w:start w:val="3"/>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58FA30F4"/>
    <w:multiLevelType w:val="hybridMultilevel"/>
    <w:tmpl w:val="FFA4EDC8"/>
    <w:lvl w:ilvl="0" w:tplc="0409000F">
      <w:start w:val="1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9722E83"/>
    <w:multiLevelType w:val="hybridMultilevel"/>
    <w:tmpl w:val="3EA83D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10D7384"/>
    <w:multiLevelType w:val="hybridMultilevel"/>
    <w:tmpl w:val="EFBEE948"/>
    <w:lvl w:ilvl="0" w:tplc="FEB2BECA">
      <w:start w:val="1"/>
      <w:numFmt w:val="lowerLetter"/>
      <w:lvlText w:val="%1)"/>
      <w:lvlJc w:val="left"/>
      <w:pPr>
        <w:ind w:left="907" w:hanging="360"/>
      </w:pPr>
      <w:rPr>
        <w:rFonts w:eastAsia="Times New Roman" w:cs="Arial" w:hint="default"/>
        <w:color w:val="000000"/>
      </w:rPr>
    </w:lvl>
    <w:lvl w:ilvl="1" w:tplc="04090019" w:tentative="1">
      <w:start w:val="1"/>
      <w:numFmt w:val="lowerLetter"/>
      <w:lvlText w:val="%2."/>
      <w:lvlJc w:val="left"/>
      <w:pPr>
        <w:ind w:left="1627" w:hanging="360"/>
      </w:pPr>
      <w:rPr>
        <w:rFonts w:cs="Times New Roman"/>
      </w:rPr>
    </w:lvl>
    <w:lvl w:ilvl="2" w:tplc="0409001B" w:tentative="1">
      <w:start w:val="1"/>
      <w:numFmt w:val="lowerRoman"/>
      <w:lvlText w:val="%3."/>
      <w:lvlJc w:val="right"/>
      <w:pPr>
        <w:ind w:left="2347" w:hanging="180"/>
      </w:pPr>
      <w:rPr>
        <w:rFonts w:cs="Times New Roman"/>
      </w:rPr>
    </w:lvl>
    <w:lvl w:ilvl="3" w:tplc="0409000F" w:tentative="1">
      <w:start w:val="1"/>
      <w:numFmt w:val="decimal"/>
      <w:lvlText w:val="%4."/>
      <w:lvlJc w:val="left"/>
      <w:pPr>
        <w:ind w:left="3067" w:hanging="360"/>
      </w:pPr>
      <w:rPr>
        <w:rFonts w:cs="Times New Roman"/>
      </w:rPr>
    </w:lvl>
    <w:lvl w:ilvl="4" w:tplc="04090019" w:tentative="1">
      <w:start w:val="1"/>
      <w:numFmt w:val="lowerLetter"/>
      <w:lvlText w:val="%5."/>
      <w:lvlJc w:val="left"/>
      <w:pPr>
        <w:ind w:left="3787" w:hanging="360"/>
      </w:pPr>
      <w:rPr>
        <w:rFonts w:cs="Times New Roman"/>
      </w:rPr>
    </w:lvl>
    <w:lvl w:ilvl="5" w:tplc="0409001B" w:tentative="1">
      <w:start w:val="1"/>
      <w:numFmt w:val="lowerRoman"/>
      <w:lvlText w:val="%6."/>
      <w:lvlJc w:val="right"/>
      <w:pPr>
        <w:ind w:left="4507" w:hanging="180"/>
      </w:pPr>
      <w:rPr>
        <w:rFonts w:cs="Times New Roman"/>
      </w:rPr>
    </w:lvl>
    <w:lvl w:ilvl="6" w:tplc="0409000F" w:tentative="1">
      <w:start w:val="1"/>
      <w:numFmt w:val="decimal"/>
      <w:lvlText w:val="%7."/>
      <w:lvlJc w:val="left"/>
      <w:pPr>
        <w:ind w:left="5227" w:hanging="360"/>
      </w:pPr>
      <w:rPr>
        <w:rFonts w:cs="Times New Roman"/>
      </w:rPr>
    </w:lvl>
    <w:lvl w:ilvl="7" w:tplc="04090019" w:tentative="1">
      <w:start w:val="1"/>
      <w:numFmt w:val="lowerLetter"/>
      <w:lvlText w:val="%8."/>
      <w:lvlJc w:val="left"/>
      <w:pPr>
        <w:ind w:left="5947" w:hanging="360"/>
      </w:pPr>
      <w:rPr>
        <w:rFonts w:cs="Times New Roman"/>
      </w:rPr>
    </w:lvl>
    <w:lvl w:ilvl="8" w:tplc="0409001B" w:tentative="1">
      <w:start w:val="1"/>
      <w:numFmt w:val="lowerRoman"/>
      <w:lvlText w:val="%9."/>
      <w:lvlJc w:val="right"/>
      <w:pPr>
        <w:ind w:left="6667" w:hanging="180"/>
      </w:pPr>
      <w:rPr>
        <w:rFonts w:cs="Times New Roman"/>
      </w:rPr>
    </w:lvl>
  </w:abstractNum>
  <w:abstractNum w:abstractNumId="23">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8997F5F"/>
    <w:multiLevelType w:val="hybridMultilevel"/>
    <w:tmpl w:val="BDB66AD0"/>
    <w:lvl w:ilvl="0" w:tplc="4A32E584">
      <w:start w:val="51"/>
      <w:numFmt w:val="bullet"/>
      <w:lvlText w:val="-"/>
      <w:lvlJc w:val="left"/>
      <w:pPr>
        <w:ind w:left="405" w:hanging="360"/>
      </w:pPr>
      <w:rPr>
        <w:rFonts w:ascii="Arial" w:eastAsia="Times New Roman"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5">
    <w:nsid w:val="6C333DB4"/>
    <w:multiLevelType w:val="hybridMultilevel"/>
    <w:tmpl w:val="5198A1A6"/>
    <w:lvl w:ilvl="0" w:tplc="0172C8D6">
      <w:start w:val="30"/>
      <w:numFmt w:val="decimal"/>
      <w:lvlText w:val="%1."/>
      <w:lvlJc w:val="left"/>
      <w:pPr>
        <w:ind w:left="765" w:hanging="405"/>
      </w:pPr>
      <w:rPr>
        <w:rFonts w:cs="CordiaUPC"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1F57DD"/>
    <w:multiLevelType w:val="hybridMultilevel"/>
    <w:tmpl w:val="EAB6D62E"/>
    <w:lvl w:ilvl="0" w:tplc="E070BF5E">
      <w:start w:val="28"/>
      <w:numFmt w:val="decimal"/>
      <w:lvlText w:val="%1"/>
      <w:lvlJc w:val="left"/>
      <w:pPr>
        <w:tabs>
          <w:tab w:val="num" w:pos="660"/>
        </w:tabs>
        <w:ind w:left="660" w:hanging="48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27">
    <w:nsid w:val="7C157E66"/>
    <w:multiLevelType w:val="hybridMultilevel"/>
    <w:tmpl w:val="D2C0AFDA"/>
    <w:lvl w:ilvl="0" w:tplc="872067B4">
      <w:start w:val="51"/>
      <w:numFmt w:val="bullet"/>
      <w:lvlText w:val="-"/>
      <w:lvlJc w:val="left"/>
      <w:pPr>
        <w:ind w:left="391" w:hanging="360"/>
      </w:pPr>
      <w:rPr>
        <w:rFonts w:ascii="Arial" w:eastAsia="Times New Roman" w:hAnsi="Arial" w:cs="Arial"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num w:numId="1">
    <w:abstractNumId w:val="16"/>
  </w:num>
  <w:num w:numId="2">
    <w:abstractNumId w:val="13"/>
  </w:num>
  <w:num w:numId="3">
    <w:abstractNumId w:val="14"/>
  </w:num>
  <w:num w:numId="4">
    <w:abstractNumId w:val="12"/>
  </w:num>
  <w:num w:numId="5">
    <w:abstractNumId w:val="20"/>
  </w:num>
  <w:num w:numId="6">
    <w:abstractNumId w:val="19"/>
  </w:num>
  <w:num w:numId="7">
    <w:abstractNumId w:val="15"/>
  </w:num>
  <w:num w:numId="8">
    <w:abstractNumId w:val="0"/>
  </w:num>
  <w:num w:numId="9">
    <w:abstractNumId w:val="6"/>
  </w:num>
  <w:num w:numId="10">
    <w:abstractNumId w:val="18"/>
  </w:num>
  <w:num w:numId="11">
    <w:abstractNumId w:val="2"/>
  </w:num>
  <w:num w:numId="12">
    <w:abstractNumId w:val="21"/>
  </w:num>
  <w:num w:numId="13">
    <w:abstractNumId w:val="11"/>
  </w:num>
  <w:num w:numId="14">
    <w:abstractNumId w:val="7"/>
  </w:num>
  <w:num w:numId="15">
    <w:abstractNumId w:val="4"/>
  </w:num>
  <w:num w:numId="16">
    <w:abstractNumId w:val="22"/>
  </w:num>
  <w:num w:numId="17">
    <w:abstractNumId w:val="5"/>
  </w:num>
  <w:num w:numId="18">
    <w:abstractNumId w:val="10"/>
  </w:num>
  <w:num w:numId="19">
    <w:abstractNumId w:val="9"/>
  </w:num>
  <w:num w:numId="20">
    <w:abstractNumId w:val="1"/>
  </w:num>
  <w:num w:numId="21">
    <w:abstractNumId w:val="3"/>
  </w:num>
  <w:num w:numId="22">
    <w:abstractNumId w:val="26"/>
  </w:num>
  <w:num w:numId="23">
    <w:abstractNumId w:val="25"/>
  </w:num>
  <w:num w:numId="24">
    <w:abstractNumId w:val="8"/>
  </w:num>
  <w:num w:numId="25">
    <w:abstractNumId w:val="27"/>
  </w:num>
  <w:num w:numId="26">
    <w:abstractNumId w:val="24"/>
  </w:num>
  <w:num w:numId="27">
    <w:abstractNumId w:val="17"/>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1152"/>
  <w:characterSpacingControl w:val="doNotCompress"/>
  <w:hdrShapeDefaults>
    <o:shapedefaults v:ext="edit" spidmax="54273"/>
  </w:hdrShapeDefaults>
  <w:footnotePr>
    <w:footnote w:id="-1"/>
    <w:footnote w:id="0"/>
  </w:footnotePr>
  <w:endnotePr>
    <w:endnote w:id="-1"/>
    <w:endnote w:id="0"/>
  </w:endnotePr>
  <w:compat>
    <w:applyBreakingRules/>
  </w:compat>
  <w:rsids>
    <w:rsidRoot w:val="00FC54EF"/>
    <w:rsid w:val="00000BAC"/>
    <w:rsid w:val="00001287"/>
    <w:rsid w:val="000017B1"/>
    <w:rsid w:val="00001968"/>
    <w:rsid w:val="0000365C"/>
    <w:rsid w:val="00003C73"/>
    <w:rsid w:val="00005BB4"/>
    <w:rsid w:val="00007658"/>
    <w:rsid w:val="00010B39"/>
    <w:rsid w:val="00010B43"/>
    <w:rsid w:val="000110A8"/>
    <w:rsid w:val="00011885"/>
    <w:rsid w:val="00011CA9"/>
    <w:rsid w:val="00011D21"/>
    <w:rsid w:val="0001234A"/>
    <w:rsid w:val="00012D45"/>
    <w:rsid w:val="00013010"/>
    <w:rsid w:val="000140FE"/>
    <w:rsid w:val="0001415C"/>
    <w:rsid w:val="000143FE"/>
    <w:rsid w:val="0001624F"/>
    <w:rsid w:val="0002062C"/>
    <w:rsid w:val="00021503"/>
    <w:rsid w:val="000215AF"/>
    <w:rsid w:val="00023988"/>
    <w:rsid w:val="00023A76"/>
    <w:rsid w:val="0002408B"/>
    <w:rsid w:val="00024A81"/>
    <w:rsid w:val="00024B3C"/>
    <w:rsid w:val="00024C6E"/>
    <w:rsid w:val="000251AD"/>
    <w:rsid w:val="00025FAD"/>
    <w:rsid w:val="0002649F"/>
    <w:rsid w:val="00027105"/>
    <w:rsid w:val="00027DC7"/>
    <w:rsid w:val="00032DDC"/>
    <w:rsid w:val="00032DF6"/>
    <w:rsid w:val="00033218"/>
    <w:rsid w:val="000332FA"/>
    <w:rsid w:val="00034A3A"/>
    <w:rsid w:val="00034AA3"/>
    <w:rsid w:val="0003507F"/>
    <w:rsid w:val="00036B53"/>
    <w:rsid w:val="00036E2B"/>
    <w:rsid w:val="00036FE6"/>
    <w:rsid w:val="00040755"/>
    <w:rsid w:val="00040774"/>
    <w:rsid w:val="00040E19"/>
    <w:rsid w:val="00042486"/>
    <w:rsid w:val="00042DF9"/>
    <w:rsid w:val="00044FAC"/>
    <w:rsid w:val="00045CF0"/>
    <w:rsid w:val="00047CF7"/>
    <w:rsid w:val="00050D4E"/>
    <w:rsid w:val="00051227"/>
    <w:rsid w:val="0005122C"/>
    <w:rsid w:val="00051E83"/>
    <w:rsid w:val="0005304F"/>
    <w:rsid w:val="000535D8"/>
    <w:rsid w:val="000538BC"/>
    <w:rsid w:val="00053D5A"/>
    <w:rsid w:val="000547F6"/>
    <w:rsid w:val="00055528"/>
    <w:rsid w:val="00055A77"/>
    <w:rsid w:val="00056D84"/>
    <w:rsid w:val="00060C88"/>
    <w:rsid w:val="0006142E"/>
    <w:rsid w:val="00061A7F"/>
    <w:rsid w:val="00061ABB"/>
    <w:rsid w:val="00061EBB"/>
    <w:rsid w:val="00061FA3"/>
    <w:rsid w:val="000642D4"/>
    <w:rsid w:val="000643B9"/>
    <w:rsid w:val="00064910"/>
    <w:rsid w:val="000679BF"/>
    <w:rsid w:val="00070312"/>
    <w:rsid w:val="000738F6"/>
    <w:rsid w:val="00074020"/>
    <w:rsid w:val="00074789"/>
    <w:rsid w:val="00075E68"/>
    <w:rsid w:val="000802C9"/>
    <w:rsid w:val="00080734"/>
    <w:rsid w:val="000808C4"/>
    <w:rsid w:val="000833E6"/>
    <w:rsid w:val="0008359E"/>
    <w:rsid w:val="00083731"/>
    <w:rsid w:val="000840D4"/>
    <w:rsid w:val="0008524C"/>
    <w:rsid w:val="000852A9"/>
    <w:rsid w:val="000910E2"/>
    <w:rsid w:val="00091A6E"/>
    <w:rsid w:val="00091F71"/>
    <w:rsid w:val="00093BED"/>
    <w:rsid w:val="00093F05"/>
    <w:rsid w:val="000952CF"/>
    <w:rsid w:val="00095503"/>
    <w:rsid w:val="00095962"/>
    <w:rsid w:val="00095B9C"/>
    <w:rsid w:val="000A0297"/>
    <w:rsid w:val="000A02D7"/>
    <w:rsid w:val="000A0C66"/>
    <w:rsid w:val="000A12AC"/>
    <w:rsid w:val="000A144C"/>
    <w:rsid w:val="000A14EA"/>
    <w:rsid w:val="000A179F"/>
    <w:rsid w:val="000A2838"/>
    <w:rsid w:val="000A358C"/>
    <w:rsid w:val="000A46E4"/>
    <w:rsid w:val="000A4C93"/>
    <w:rsid w:val="000A5DD7"/>
    <w:rsid w:val="000A7948"/>
    <w:rsid w:val="000A7E31"/>
    <w:rsid w:val="000B02EA"/>
    <w:rsid w:val="000B10AE"/>
    <w:rsid w:val="000B282C"/>
    <w:rsid w:val="000B3447"/>
    <w:rsid w:val="000B4A59"/>
    <w:rsid w:val="000B787D"/>
    <w:rsid w:val="000C005A"/>
    <w:rsid w:val="000C1498"/>
    <w:rsid w:val="000C4307"/>
    <w:rsid w:val="000C5670"/>
    <w:rsid w:val="000D0679"/>
    <w:rsid w:val="000D3883"/>
    <w:rsid w:val="000D39AE"/>
    <w:rsid w:val="000D627F"/>
    <w:rsid w:val="000E003C"/>
    <w:rsid w:val="000E029C"/>
    <w:rsid w:val="000E1B0B"/>
    <w:rsid w:val="000E1FD6"/>
    <w:rsid w:val="000E28F8"/>
    <w:rsid w:val="000E29D4"/>
    <w:rsid w:val="000E37DB"/>
    <w:rsid w:val="000E5A3E"/>
    <w:rsid w:val="000F2226"/>
    <w:rsid w:val="000F3AE2"/>
    <w:rsid w:val="000F439E"/>
    <w:rsid w:val="000F46F7"/>
    <w:rsid w:val="000F491A"/>
    <w:rsid w:val="000F549C"/>
    <w:rsid w:val="000F62A5"/>
    <w:rsid w:val="000F6CFC"/>
    <w:rsid w:val="000F76E7"/>
    <w:rsid w:val="00101633"/>
    <w:rsid w:val="001018C7"/>
    <w:rsid w:val="001039F3"/>
    <w:rsid w:val="00103B27"/>
    <w:rsid w:val="001040BC"/>
    <w:rsid w:val="0010459E"/>
    <w:rsid w:val="001053B0"/>
    <w:rsid w:val="0010705F"/>
    <w:rsid w:val="00107C57"/>
    <w:rsid w:val="00107EBA"/>
    <w:rsid w:val="001128F8"/>
    <w:rsid w:val="00113CCC"/>
    <w:rsid w:val="00115F8B"/>
    <w:rsid w:val="0011684B"/>
    <w:rsid w:val="00117961"/>
    <w:rsid w:val="001179DA"/>
    <w:rsid w:val="00117D5B"/>
    <w:rsid w:val="00117DEE"/>
    <w:rsid w:val="001202E5"/>
    <w:rsid w:val="001210F6"/>
    <w:rsid w:val="001228A0"/>
    <w:rsid w:val="00122EB9"/>
    <w:rsid w:val="00123DED"/>
    <w:rsid w:val="00123FEF"/>
    <w:rsid w:val="00124416"/>
    <w:rsid w:val="00124F27"/>
    <w:rsid w:val="00125C94"/>
    <w:rsid w:val="001267E6"/>
    <w:rsid w:val="00127045"/>
    <w:rsid w:val="00127F92"/>
    <w:rsid w:val="001313FE"/>
    <w:rsid w:val="001316D4"/>
    <w:rsid w:val="00131F53"/>
    <w:rsid w:val="00132817"/>
    <w:rsid w:val="00134366"/>
    <w:rsid w:val="00134375"/>
    <w:rsid w:val="00135A08"/>
    <w:rsid w:val="001363C1"/>
    <w:rsid w:val="00137794"/>
    <w:rsid w:val="00137892"/>
    <w:rsid w:val="001378F1"/>
    <w:rsid w:val="001404E5"/>
    <w:rsid w:val="00140DF5"/>
    <w:rsid w:val="00141802"/>
    <w:rsid w:val="00141F6B"/>
    <w:rsid w:val="0014263B"/>
    <w:rsid w:val="00142937"/>
    <w:rsid w:val="00142EE1"/>
    <w:rsid w:val="001453E1"/>
    <w:rsid w:val="0014627F"/>
    <w:rsid w:val="001505F9"/>
    <w:rsid w:val="00151256"/>
    <w:rsid w:val="00151E54"/>
    <w:rsid w:val="00152535"/>
    <w:rsid w:val="00152B3A"/>
    <w:rsid w:val="00152ECE"/>
    <w:rsid w:val="001538E0"/>
    <w:rsid w:val="001542EF"/>
    <w:rsid w:val="0015515E"/>
    <w:rsid w:val="0015605D"/>
    <w:rsid w:val="001564DB"/>
    <w:rsid w:val="00156BEF"/>
    <w:rsid w:val="00157559"/>
    <w:rsid w:val="001604F2"/>
    <w:rsid w:val="00160B10"/>
    <w:rsid w:val="00160EEF"/>
    <w:rsid w:val="00162EEE"/>
    <w:rsid w:val="0016344E"/>
    <w:rsid w:val="00163484"/>
    <w:rsid w:val="00163571"/>
    <w:rsid w:val="00163F2D"/>
    <w:rsid w:val="001642B1"/>
    <w:rsid w:val="00165092"/>
    <w:rsid w:val="00165D16"/>
    <w:rsid w:val="00167739"/>
    <w:rsid w:val="0017059F"/>
    <w:rsid w:val="00170B75"/>
    <w:rsid w:val="00170FD9"/>
    <w:rsid w:val="001720D0"/>
    <w:rsid w:val="001739AF"/>
    <w:rsid w:val="001740B0"/>
    <w:rsid w:val="00174920"/>
    <w:rsid w:val="00175406"/>
    <w:rsid w:val="001760E4"/>
    <w:rsid w:val="00176FF7"/>
    <w:rsid w:val="0017757B"/>
    <w:rsid w:val="00180870"/>
    <w:rsid w:val="00180972"/>
    <w:rsid w:val="00180FA2"/>
    <w:rsid w:val="00181915"/>
    <w:rsid w:val="00181AA2"/>
    <w:rsid w:val="00183EB3"/>
    <w:rsid w:val="00184224"/>
    <w:rsid w:val="0018521D"/>
    <w:rsid w:val="00186331"/>
    <w:rsid w:val="00191990"/>
    <w:rsid w:val="00191E0F"/>
    <w:rsid w:val="00194595"/>
    <w:rsid w:val="00194BBA"/>
    <w:rsid w:val="00195689"/>
    <w:rsid w:val="00195911"/>
    <w:rsid w:val="00195CFE"/>
    <w:rsid w:val="00196069"/>
    <w:rsid w:val="00196B73"/>
    <w:rsid w:val="00196BEA"/>
    <w:rsid w:val="00197B8F"/>
    <w:rsid w:val="001A16F4"/>
    <w:rsid w:val="001A23F6"/>
    <w:rsid w:val="001A32CB"/>
    <w:rsid w:val="001A421B"/>
    <w:rsid w:val="001A6E37"/>
    <w:rsid w:val="001A716D"/>
    <w:rsid w:val="001A75A2"/>
    <w:rsid w:val="001B0CC5"/>
    <w:rsid w:val="001B3387"/>
    <w:rsid w:val="001B3E9B"/>
    <w:rsid w:val="001B4274"/>
    <w:rsid w:val="001B4859"/>
    <w:rsid w:val="001B4E4E"/>
    <w:rsid w:val="001B4FD0"/>
    <w:rsid w:val="001B5A46"/>
    <w:rsid w:val="001B6824"/>
    <w:rsid w:val="001B71C9"/>
    <w:rsid w:val="001B7360"/>
    <w:rsid w:val="001B7D16"/>
    <w:rsid w:val="001B7D96"/>
    <w:rsid w:val="001C0A8F"/>
    <w:rsid w:val="001C15E3"/>
    <w:rsid w:val="001C1F9E"/>
    <w:rsid w:val="001C427E"/>
    <w:rsid w:val="001C428F"/>
    <w:rsid w:val="001C4547"/>
    <w:rsid w:val="001C53D2"/>
    <w:rsid w:val="001C63DC"/>
    <w:rsid w:val="001C7835"/>
    <w:rsid w:val="001D0005"/>
    <w:rsid w:val="001D02AB"/>
    <w:rsid w:val="001D03A0"/>
    <w:rsid w:val="001D176B"/>
    <w:rsid w:val="001D1967"/>
    <w:rsid w:val="001D2171"/>
    <w:rsid w:val="001D2ACD"/>
    <w:rsid w:val="001D2BDF"/>
    <w:rsid w:val="001D3E0B"/>
    <w:rsid w:val="001D43A5"/>
    <w:rsid w:val="001D6EC0"/>
    <w:rsid w:val="001D7AC6"/>
    <w:rsid w:val="001E0021"/>
    <w:rsid w:val="001E132B"/>
    <w:rsid w:val="001E1FDA"/>
    <w:rsid w:val="001E2751"/>
    <w:rsid w:val="001E367F"/>
    <w:rsid w:val="001E36E2"/>
    <w:rsid w:val="001E465F"/>
    <w:rsid w:val="001E47BA"/>
    <w:rsid w:val="001E4FE5"/>
    <w:rsid w:val="001E4FF3"/>
    <w:rsid w:val="001E5C30"/>
    <w:rsid w:val="001F17D9"/>
    <w:rsid w:val="001F1958"/>
    <w:rsid w:val="001F2B8E"/>
    <w:rsid w:val="001F3555"/>
    <w:rsid w:val="001F3B78"/>
    <w:rsid w:val="001F6114"/>
    <w:rsid w:val="001F66C5"/>
    <w:rsid w:val="001F784B"/>
    <w:rsid w:val="00200C1B"/>
    <w:rsid w:val="002016D9"/>
    <w:rsid w:val="0020200B"/>
    <w:rsid w:val="00204327"/>
    <w:rsid w:val="00206D44"/>
    <w:rsid w:val="002073EF"/>
    <w:rsid w:val="00207550"/>
    <w:rsid w:val="00210442"/>
    <w:rsid w:val="00212F27"/>
    <w:rsid w:val="002132B5"/>
    <w:rsid w:val="00214A2C"/>
    <w:rsid w:val="002155C8"/>
    <w:rsid w:val="002158CD"/>
    <w:rsid w:val="00217671"/>
    <w:rsid w:val="002176B9"/>
    <w:rsid w:val="00221EAD"/>
    <w:rsid w:val="00222E45"/>
    <w:rsid w:val="002236FD"/>
    <w:rsid w:val="002244F0"/>
    <w:rsid w:val="00224580"/>
    <w:rsid w:val="0022460C"/>
    <w:rsid w:val="00224F5F"/>
    <w:rsid w:val="00226B96"/>
    <w:rsid w:val="00227D8F"/>
    <w:rsid w:val="00232F78"/>
    <w:rsid w:val="00232FD0"/>
    <w:rsid w:val="00235A9B"/>
    <w:rsid w:val="00235FCE"/>
    <w:rsid w:val="00235FE5"/>
    <w:rsid w:val="00236645"/>
    <w:rsid w:val="00237372"/>
    <w:rsid w:val="0024015E"/>
    <w:rsid w:val="00241C5E"/>
    <w:rsid w:val="0024223C"/>
    <w:rsid w:val="002424CB"/>
    <w:rsid w:val="00242638"/>
    <w:rsid w:val="0024271E"/>
    <w:rsid w:val="00245A9D"/>
    <w:rsid w:val="00246425"/>
    <w:rsid w:val="00246F37"/>
    <w:rsid w:val="002471B3"/>
    <w:rsid w:val="002509C2"/>
    <w:rsid w:val="00250BA4"/>
    <w:rsid w:val="0025145B"/>
    <w:rsid w:val="00251732"/>
    <w:rsid w:val="00251BCC"/>
    <w:rsid w:val="0025293C"/>
    <w:rsid w:val="0025295F"/>
    <w:rsid w:val="00254DC1"/>
    <w:rsid w:val="00255CA5"/>
    <w:rsid w:val="00256D49"/>
    <w:rsid w:val="00260C63"/>
    <w:rsid w:val="00262623"/>
    <w:rsid w:val="00263EAB"/>
    <w:rsid w:val="00265786"/>
    <w:rsid w:val="00265845"/>
    <w:rsid w:val="002666CE"/>
    <w:rsid w:val="00270196"/>
    <w:rsid w:val="00270EB4"/>
    <w:rsid w:val="00270FF7"/>
    <w:rsid w:val="0027117F"/>
    <w:rsid w:val="002718F7"/>
    <w:rsid w:val="00274368"/>
    <w:rsid w:val="002751DB"/>
    <w:rsid w:val="00275784"/>
    <w:rsid w:val="002761A3"/>
    <w:rsid w:val="00276380"/>
    <w:rsid w:val="00277984"/>
    <w:rsid w:val="00280650"/>
    <w:rsid w:val="002808DB"/>
    <w:rsid w:val="002814F8"/>
    <w:rsid w:val="002841D5"/>
    <w:rsid w:val="0028425B"/>
    <w:rsid w:val="00285044"/>
    <w:rsid w:val="00286C9E"/>
    <w:rsid w:val="0028786A"/>
    <w:rsid w:val="00290C31"/>
    <w:rsid w:val="00291CF8"/>
    <w:rsid w:val="002920F3"/>
    <w:rsid w:val="002928DA"/>
    <w:rsid w:val="00294328"/>
    <w:rsid w:val="00294C0F"/>
    <w:rsid w:val="00295CE9"/>
    <w:rsid w:val="00295F85"/>
    <w:rsid w:val="002963F3"/>
    <w:rsid w:val="00296A97"/>
    <w:rsid w:val="00296CC5"/>
    <w:rsid w:val="00296F53"/>
    <w:rsid w:val="00297C9B"/>
    <w:rsid w:val="00297D00"/>
    <w:rsid w:val="002A0492"/>
    <w:rsid w:val="002A0DE6"/>
    <w:rsid w:val="002A10C7"/>
    <w:rsid w:val="002A186B"/>
    <w:rsid w:val="002A1BC8"/>
    <w:rsid w:val="002A20C5"/>
    <w:rsid w:val="002A3105"/>
    <w:rsid w:val="002A31B8"/>
    <w:rsid w:val="002A375B"/>
    <w:rsid w:val="002A4CE0"/>
    <w:rsid w:val="002A55EB"/>
    <w:rsid w:val="002A6E80"/>
    <w:rsid w:val="002A6F75"/>
    <w:rsid w:val="002B0DA4"/>
    <w:rsid w:val="002B1A15"/>
    <w:rsid w:val="002B2A16"/>
    <w:rsid w:val="002B2DC1"/>
    <w:rsid w:val="002B3413"/>
    <w:rsid w:val="002B3B6A"/>
    <w:rsid w:val="002B3E60"/>
    <w:rsid w:val="002B455C"/>
    <w:rsid w:val="002B47B0"/>
    <w:rsid w:val="002B53F5"/>
    <w:rsid w:val="002B5A4E"/>
    <w:rsid w:val="002B657F"/>
    <w:rsid w:val="002C08F3"/>
    <w:rsid w:val="002C2CFE"/>
    <w:rsid w:val="002C2FFD"/>
    <w:rsid w:val="002C3052"/>
    <w:rsid w:val="002C34AB"/>
    <w:rsid w:val="002C3C19"/>
    <w:rsid w:val="002C47D6"/>
    <w:rsid w:val="002C48FC"/>
    <w:rsid w:val="002C4972"/>
    <w:rsid w:val="002C4DA5"/>
    <w:rsid w:val="002C581E"/>
    <w:rsid w:val="002C6274"/>
    <w:rsid w:val="002C6588"/>
    <w:rsid w:val="002C6EF5"/>
    <w:rsid w:val="002C7A5A"/>
    <w:rsid w:val="002D04A7"/>
    <w:rsid w:val="002D1DDE"/>
    <w:rsid w:val="002D1E3E"/>
    <w:rsid w:val="002D3656"/>
    <w:rsid w:val="002D429F"/>
    <w:rsid w:val="002D4D3B"/>
    <w:rsid w:val="002D5AB3"/>
    <w:rsid w:val="002D693A"/>
    <w:rsid w:val="002D7A0B"/>
    <w:rsid w:val="002E0224"/>
    <w:rsid w:val="002E0B79"/>
    <w:rsid w:val="002E0CBD"/>
    <w:rsid w:val="002E23AE"/>
    <w:rsid w:val="002E31F2"/>
    <w:rsid w:val="002E341E"/>
    <w:rsid w:val="002E3E87"/>
    <w:rsid w:val="002E4324"/>
    <w:rsid w:val="002E51E4"/>
    <w:rsid w:val="002E5528"/>
    <w:rsid w:val="002E576C"/>
    <w:rsid w:val="002E6E5A"/>
    <w:rsid w:val="002E6E88"/>
    <w:rsid w:val="002E701D"/>
    <w:rsid w:val="002E732D"/>
    <w:rsid w:val="002E792B"/>
    <w:rsid w:val="002F1242"/>
    <w:rsid w:val="002F15B6"/>
    <w:rsid w:val="002F2534"/>
    <w:rsid w:val="002F2EE5"/>
    <w:rsid w:val="002F382D"/>
    <w:rsid w:val="002F3865"/>
    <w:rsid w:val="002F5CB6"/>
    <w:rsid w:val="002F66C9"/>
    <w:rsid w:val="002F67CE"/>
    <w:rsid w:val="002F6CA9"/>
    <w:rsid w:val="002F7963"/>
    <w:rsid w:val="0030014E"/>
    <w:rsid w:val="00301497"/>
    <w:rsid w:val="00301C4C"/>
    <w:rsid w:val="00303E62"/>
    <w:rsid w:val="00305684"/>
    <w:rsid w:val="003056A6"/>
    <w:rsid w:val="0030581E"/>
    <w:rsid w:val="003068E9"/>
    <w:rsid w:val="003076E1"/>
    <w:rsid w:val="00310B9B"/>
    <w:rsid w:val="00310D4E"/>
    <w:rsid w:val="00311093"/>
    <w:rsid w:val="00311431"/>
    <w:rsid w:val="00311E08"/>
    <w:rsid w:val="003120AA"/>
    <w:rsid w:val="003120FB"/>
    <w:rsid w:val="00312113"/>
    <w:rsid w:val="00314886"/>
    <w:rsid w:val="00315429"/>
    <w:rsid w:val="00315717"/>
    <w:rsid w:val="00315860"/>
    <w:rsid w:val="0031586D"/>
    <w:rsid w:val="00317602"/>
    <w:rsid w:val="00322366"/>
    <w:rsid w:val="003223DC"/>
    <w:rsid w:val="00322EDE"/>
    <w:rsid w:val="00323106"/>
    <w:rsid w:val="00323D1B"/>
    <w:rsid w:val="00325080"/>
    <w:rsid w:val="00326749"/>
    <w:rsid w:val="003278D4"/>
    <w:rsid w:val="00327932"/>
    <w:rsid w:val="00330CA2"/>
    <w:rsid w:val="00331DDA"/>
    <w:rsid w:val="00333556"/>
    <w:rsid w:val="00334715"/>
    <w:rsid w:val="00335293"/>
    <w:rsid w:val="003375E8"/>
    <w:rsid w:val="00341729"/>
    <w:rsid w:val="00342090"/>
    <w:rsid w:val="0034575E"/>
    <w:rsid w:val="00346B0C"/>
    <w:rsid w:val="0034793F"/>
    <w:rsid w:val="00347C2F"/>
    <w:rsid w:val="00350FF5"/>
    <w:rsid w:val="003516E8"/>
    <w:rsid w:val="00351D8B"/>
    <w:rsid w:val="00352286"/>
    <w:rsid w:val="00353B17"/>
    <w:rsid w:val="00354400"/>
    <w:rsid w:val="00354C27"/>
    <w:rsid w:val="00356717"/>
    <w:rsid w:val="0035726D"/>
    <w:rsid w:val="00357AB7"/>
    <w:rsid w:val="0036024E"/>
    <w:rsid w:val="00360885"/>
    <w:rsid w:val="003609B6"/>
    <w:rsid w:val="003612A9"/>
    <w:rsid w:val="00361A70"/>
    <w:rsid w:val="00361A96"/>
    <w:rsid w:val="00365DCC"/>
    <w:rsid w:val="00365E29"/>
    <w:rsid w:val="003660B6"/>
    <w:rsid w:val="00366356"/>
    <w:rsid w:val="00366C7E"/>
    <w:rsid w:val="003671F4"/>
    <w:rsid w:val="00373963"/>
    <w:rsid w:val="00375DF3"/>
    <w:rsid w:val="00376742"/>
    <w:rsid w:val="00377401"/>
    <w:rsid w:val="00377AB0"/>
    <w:rsid w:val="00377C90"/>
    <w:rsid w:val="00377E3F"/>
    <w:rsid w:val="00377FBF"/>
    <w:rsid w:val="00380CE5"/>
    <w:rsid w:val="0038161D"/>
    <w:rsid w:val="00382915"/>
    <w:rsid w:val="00383118"/>
    <w:rsid w:val="00383172"/>
    <w:rsid w:val="00383302"/>
    <w:rsid w:val="003833A3"/>
    <w:rsid w:val="003842AD"/>
    <w:rsid w:val="0038484F"/>
    <w:rsid w:val="003854A5"/>
    <w:rsid w:val="00385A86"/>
    <w:rsid w:val="0038637B"/>
    <w:rsid w:val="00386DB3"/>
    <w:rsid w:val="00387896"/>
    <w:rsid w:val="0038799D"/>
    <w:rsid w:val="00390BDB"/>
    <w:rsid w:val="00390F49"/>
    <w:rsid w:val="003914F5"/>
    <w:rsid w:val="00391FA0"/>
    <w:rsid w:val="00392894"/>
    <w:rsid w:val="00392A2A"/>
    <w:rsid w:val="00394C28"/>
    <w:rsid w:val="003958BD"/>
    <w:rsid w:val="00396890"/>
    <w:rsid w:val="00396FEB"/>
    <w:rsid w:val="00397B29"/>
    <w:rsid w:val="003A0603"/>
    <w:rsid w:val="003A2BEF"/>
    <w:rsid w:val="003A3EBF"/>
    <w:rsid w:val="003A40F3"/>
    <w:rsid w:val="003A454B"/>
    <w:rsid w:val="003B01CA"/>
    <w:rsid w:val="003B1191"/>
    <w:rsid w:val="003B1F21"/>
    <w:rsid w:val="003B296A"/>
    <w:rsid w:val="003B384E"/>
    <w:rsid w:val="003B3F9D"/>
    <w:rsid w:val="003B4663"/>
    <w:rsid w:val="003B51AD"/>
    <w:rsid w:val="003B544A"/>
    <w:rsid w:val="003B569C"/>
    <w:rsid w:val="003B57BF"/>
    <w:rsid w:val="003C0F24"/>
    <w:rsid w:val="003C1E9D"/>
    <w:rsid w:val="003C4580"/>
    <w:rsid w:val="003C4A13"/>
    <w:rsid w:val="003C5072"/>
    <w:rsid w:val="003C57E3"/>
    <w:rsid w:val="003C5B8E"/>
    <w:rsid w:val="003C61B9"/>
    <w:rsid w:val="003C63A9"/>
    <w:rsid w:val="003C6778"/>
    <w:rsid w:val="003C6F08"/>
    <w:rsid w:val="003D03F5"/>
    <w:rsid w:val="003D1789"/>
    <w:rsid w:val="003D2656"/>
    <w:rsid w:val="003D2B38"/>
    <w:rsid w:val="003D5AFF"/>
    <w:rsid w:val="003D6000"/>
    <w:rsid w:val="003E2758"/>
    <w:rsid w:val="003E3215"/>
    <w:rsid w:val="003E3FEB"/>
    <w:rsid w:val="003E481E"/>
    <w:rsid w:val="003E5666"/>
    <w:rsid w:val="003E5877"/>
    <w:rsid w:val="003E598D"/>
    <w:rsid w:val="003F067A"/>
    <w:rsid w:val="003F266B"/>
    <w:rsid w:val="003F5181"/>
    <w:rsid w:val="003F56BE"/>
    <w:rsid w:val="003F5A52"/>
    <w:rsid w:val="003F631B"/>
    <w:rsid w:val="003F6962"/>
    <w:rsid w:val="003F7695"/>
    <w:rsid w:val="003F78AC"/>
    <w:rsid w:val="003F7FD6"/>
    <w:rsid w:val="003F7FF4"/>
    <w:rsid w:val="004009CD"/>
    <w:rsid w:val="00401163"/>
    <w:rsid w:val="00401ACB"/>
    <w:rsid w:val="0040261B"/>
    <w:rsid w:val="004030E3"/>
    <w:rsid w:val="004042B1"/>
    <w:rsid w:val="004043F7"/>
    <w:rsid w:val="004045FC"/>
    <w:rsid w:val="00404EF8"/>
    <w:rsid w:val="00406A7A"/>
    <w:rsid w:val="0040763B"/>
    <w:rsid w:val="00407B63"/>
    <w:rsid w:val="00410341"/>
    <w:rsid w:val="004116C8"/>
    <w:rsid w:val="0041178D"/>
    <w:rsid w:val="00411FFE"/>
    <w:rsid w:val="00412D40"/>
    <w:rsid w:val="00412E2A"/>
    <w:rsid w:val="0041335D"/>
    <w:rsid w:val="00413506"/>
    <w:rsid w:val="004149CC"/>
    <w:rsid w:val="004205C0"/>
    <w:rsid w:val="004209EB"/>
    <w:rsid w:val="0042193D"/>
    <w:rsid w:val="004236C6"/>
    <w:rsid w:val="00424EBB"/>
    <w:rsid w:val="00425586"/>
    <w:rsid w:val="004256DD"/>
    <w:rsid w:val="00426F67"/>
    <w:rsid w:val="00427314"/>
    <w:rsid w:val="0043085E"/>
    <w:rsid w:val="004309D2"/>
    <w:rsid w:val="0043130F"/>
    <w:rsid w:val="00434340"/>
    <w:rsid w:val="0043444A"/>
    <w:rsid w:val="004344D0"/>
    <w:rsid w:val="004370FF"/>
    <w:rsid w:val="004415DC"/>
    <w:rsid w:val="00442351"/>
    <w:rsid w:val="00443C8E"/>
    <w:rsid w:val="00444A97"/>
    <w:rsid w:val="00445102"/>
    <w:rsid w:val="00445208"/>
    <w:rsid w:val="004459AD"/>
    <w:rsid w:val="00445EC2"/>
    <w:rsid w:val="004461BC"/>
    <w:rsid w:val="00446B5D"/>
    <w:rsid w:val="00446F2D"/>
    <w:rsid w:val="00447002"/>
    <w:rsid w:val="0044752B"/>
    <w:rsid w:val="0045119D"/>
    <w:rsid w:val="00451860"/>
    <w:rsid w:val="00452611"/>
    <w:rsid w:val="00453C34"/>
    <w:rsid w:val="00454721"/>
    <w:rsid w:val="00454A59"/>
    <w:rsid w:val="0045542E"/>
    <w:rsid w:val="00456060"/>
    <w:rsid w:val="00456922"/>
    <w:rsid w:val="00456A5C"/>
    <w:rsid w:val="00460324"/>
    <w:rsid w:val="00461CB9"/>
    <w:rsid w:val="00461DBB"/>
    <w:rsid w:val="00462911"/>
    <w:rsid w:val="00462FFC"/>
    <w:rsid w:val="00463035"/>
    <w:rsid w:val="0046542D"/>
    <w:rsid w:val="004658EF"/>
    <w:rsid w:val="004670C4"/>
    <w:rsid w:val="00467163"/>
    <w:rsid w:val="004709C6"/>
    <w:rsid w:val="00472245"/>
    <w:rsid w:val="004736AA"/>
    <w:rsid w:val="00473CF6"/>
    <w:rsid w:val="00474E88"/>
    <w:rsid w:val="00474FBE"/>
    <w:rsid w:val="004751E5"/>
    <w:rsid w:val="004763D4"/>
    <w:rsid w:val="004764EF"/>
    <w:rsid w:val="00476DC6"/>
    <w:rsid w:val="00477888"/>
    <w:rsid w:val="0048121F"/>
    <w:rsid w:val="00483A75"/>
    <w:rsid w:val="00484D02"/>
    <w:rsid w:val="0048587E"/>
    <w:rsid w:val="0048590C"/>
    <w:rsid w:val="0048622C"/>
    <w:rsid w:val="00490060"/>
    <w:rsid w:val="004901E9"/>
    <w:rsid w:val="00490DAB"/>
    <w:rsid w:val="00491633"/>
    <w:rsid w:val="0049404B"/>
    <w:rsid w:val="004941A8"/>
    <w:rsid w:val="0049464A"/>
    <w:rsid w:val="00494BAE"/>
    <w:rsid w:val="004956C6"/>
    <w:rsid w:val="00495986"/>
    <w:rsid w:val="00495CA0"/>
    <w:rsid w:val="00496548"/>
    <w:rsid w:val="0049694F"/>
    <w:rsid w:val="00497DF3"/>
    <w:rsid w:val="004A1F3C"/>
    <w:rsid w:val="004A2DBB"/>
    <w:rsid w:val="004A30B6"/>
    <w:rsid w:val="004A35D8"/>
    <w:rsid w:val="004A37D4"/>
    <w:rsid w:val="004A5EDC"/>
    <w:rsid w:val="004B089C"/>
    <w:rsid w:val="004B0EFB"/>
    <w:rsid w:val="004B1594"/>
    <w:rsid w:val="004B1D63"/>
    <w:rsid w:val="004B481E"/>
    <w:rsid w:val="004B4F18"/>
    <w:rsid w:val="004B68CC"/>
    <w:rsid w:val="004C335E"/>
    <w:rsid w:val="004C3CB6"/>
    <w:rsid w:val="004C3F6F"/>
    <w:rsid w:val="004C447E"/>
    <w:rsid w:val="004C55A4"/>
    <w:rsid w:val="004C5AF0"/>
    <w:rsid w:val="004C7007"/>
    <w:rsid w:val="004C73CB"/>
    <w:rsid w:val="004C7C30"/>
    <w:rsid w:val="004D1945"/>
    <w:rsid w:val="004D7EC6"/>
    <w:rsid w:val="004E0444"/>
    <w:rsid w:val="004E1FF1"/>
    <w:rsid w:val="004E20B6"/>
    <w:rsid w:val="004E2650"/>
    <w:rsid w:val="004E3BA0"/>
    <w:rsid w:val="004E4E31"/>
    <w:rsid w:val="004E5545"/>
    <w:rsid w:val="004E6A4D"/>
    <w:rsid w:val="004E7006"/>
    <w:rsid w:val="004E761C"/>
    <w:rsid w:val="004E7B61"/>
    <w:rsid w:val="004F1340"/>
    <w:rsid w:val="004F13C2"/>
    <w:rsid w:val="004F15B5"/>
    <w:rsid w:val="004F1DED"/>
    <w:rsid w:val="004F25F8"/>
    <w:rsid w:val="004F271D"/>
    <w:rsid w:val="004F28AA"/>
    <w:rsid w:val="004F62F3"/>
    <w:rsid w:val="004F7222"/>
    <w:rsid w:val="004F7F03"/>
    <w:rsid w:val="0050374A"/>
    <w:rsid w:val="00503D0E"/>
    <w:rsid w:val="00504481"/>
    <w:rsid w:val="0050451C"/>
    <w:rsid w:val="005060AB"/>
    <w:rsid w:val="005066D6"/>
    <w:rsid w:val="005068B8"/>
    <w:rsid w:val="00506BFB"/>
    <w:rsid w:val="00506D0D"/>
    <w:rsid w:val="00506FDD"/>
    <w:rsid w:val="0050781C"/>
    <w:rsid w:val="00507EC6"/>
    <w:rsid w:val="00510F5E"/>
    <w:rsid w:val="005114C5"/>
    <w:rsid w:val="0051184F"/>
    <w:rsid w:val="005121B2"/>
    <w:rsid w:val="005123CC"/>
    <w:rsid w:val="005125B7"/>
    <w:rsid w:val="005167EB"/>
    <w:rsid w:val="00517327"/>
    <w:rsid w:val="00517B46"/>
    <w:rsid w:val="00520223"/>
    <w:rsid w:val="00521064"/>
    <w:rsid w:val="00522222"/>
    <w:rsid w:val="00522C26"/>
    <w:rsid w:val="00523501"/>
    <w:rsid w:val="00523884"/>
    <w:rsid w:val="0052529A"/>
    <w:rsid w:val="00525908"/>
    <w:rsid w:val="00525ADA"/>
    <w:rsid w:val="005269C6"/>
    <w:rsid w:val="00527356"/>
    <w:rsid w:val="00527E12"/>
    <w:rsid w:val="00531CA8"/>
    <w:rsid w:val="005325F6"/>
    <w:rsid w:val="0053265B"/>
    <w:rsid w:val="00532F33"/>
    <w:rsid w:val="00534524"/>
    <w:rsid w:val="00537A52"/>
    <w:rsid w:val="00540736"/>
    <w:rsid w:val="005407CC"/>
    <w:rsid w:val="00541234"/>
    <w:rsid w:val="0054318F"/>
    <w:rsid w:val="00543EBE"/>
    <w:rsid w:val="00543F5F"/>
    <w:rsid w:val="00544518"/>
    <w:rsid w:val="0054502D"/>
    <w:rsid w:val="00547658"/>
    <w:rsid w:val="00547684"/>
    <w:rsid w:val="005477B8"/>
    <w:rsid w:val="00547C0F"/>
    <w:rsid w:val="005502A6"/>
    <w:rsid w:val="00551727"/>
    <w:rsid w:val="00551D23"/>
    <w:rsid w:val="00551F4B"/>
    <w:rsid w:val="0055225D"/>
    <w:rsid w:val="0055250B"/>
    <w:rsid w:val="00552821"/>
    <w:rsid w:val="005542B8"/>
    <w:rsid w:val="00554977"/>
    <w:rsid w:val="00554DCD"/>
    <w:rsid w:val="005554B2"/>
    <w:rsid w:val="0055590D"/>
    <w:rsid w:val="00556749"/>
    <w:rsid w:val="00556C77"/>
    <w:rsid w:val="00557B47"/>
    <w:rsid w:val="00557D6D"/>
    <w:rsid w:val="005668E1"/>
    <w:rsid w:val="0056787F"/>
    <w:rsid w:val="00567C04"/>
    <w:rsid w:val="00570372"/>
    <w:rsid w:val="005709E0"/>
    <w:rsid w:val="00570F9C"/>
    <w:rsid w:val="00571A36"/>
    <w:rsid w:val="005727E4"/>
    <w:rsid w:val="00572D46"/>
    <w:rsid w:val="005742BA"/>
    <w:rsid w:val="005746C1"/>
    <w:rsid w:val="0057475B"/>
    <w:rsid w:val="0057690A"/>
    <w:rsid w:val="005815DC"/>
    <w:rsid w:val="00581F40"/>
    <w:rsid w:val="00582224"/>
    <w:rsid w:val="00582520"/>
    <w:rsid w:val="00582D7D"/>
    <w:rsid w:val="005837D7"/>
    <w:rsid w:val="005848B8"/>
    <w:rsid w:val="00585256"/>
    <w:rsid w:val="00585450"/>
    <w:rsid w:val="00585AAA"/>
    <w:rsid w:val="005863DD"/>
    <w:rsid w:val="00587455"/>
    <w:rsid w:val="00587BB0"/>
    <w:rsid w:val="005902B7"/>
    <w:rsid w:val="005943C1"/>
    <w:rsid w:val="005945C3"/>
    <w:rsid w:val="00594A51"/>
    <w:rsid w:val="00595143"/>
    <w:rsid w:val="00595434"/>
    <w:rsid w:val="00596E3F"/>
    <w:rsid w:val="00596F9E"/>
    <w:rsid w:val="005974D1"/>
    <w:rsid w:val="005A0C8C"/>
    <w:rsid w:val="005A16BF"/>
    <w:rsid w:val="005A16CB"/>
    <w:rsid w:val="005A1A74"/>
    <w:rsid w:val="005A2875"/>
    <w:rsid w:val="005A29DB"/>
    <w:rsid w:val="005A372D"/>
    <w:rsid w:val="005A3820"/>
    <w:rsid w:val="005A4AC1"/>
    <w:rsid w:val="005A4D31"/>
    <w:rsid w:val="005A6EF6"/>
    <w:rsid w:val="005B1AE8"/>
    <w:rsid w:val="005B6079"/>
    <w:rsid w:val="005B6DE4"/>
    <w:rsid w:val="005B77F2"/>
    <w:rsid w:val="005B79F8"/>
    <w:rsid w:val="005B7F11"/>
    <w:rsid w:val="005C18AF"/>
    <w:rsid w:val="005C1E7E"/>
    <w:rsid w:val="005C1F25"/>
    <w:rsid w:val="005C26F8"/>
    <w:rsid w:val="005C34E9"/>
    <w:rsid w:val="005C3AEA"/>
    <w:rsid w:val="005C3C78"/>
    <w:rsid w:val="005C486B"/>
    <w:rsid w:val="005C48A8"/>
    <w:rsid w:val="005C5E11"/>
    <w:rsid w:val="005C6B73"/>
    <w:rsid w:val="005C6E7F"/>
    <w:rsid w:val="005C7C6D"/>
    <w:rsid w:val="005D0285"/>
    <w:rsid w:val="005D081A"/>
    <w:rsid w:val="005D0C65"/>
    <w:rsid w:val="005D0F26"/>
    <w:rsid w:val="005D2EE1"/>
    <w:rsid w:val="005D3D92"/>
    <w:rsid w:val="005D509B"/>
    <w:rsid w:val="005D70D0"/>
    <w:rsid w:val="005D7B38"/>
    <w:rsid w:val="005E007B"/>
    <w:rsid w:val="005E06CE"/>
    <w:rsid w:val="005E1AA0"/>
    <w:rsid w:val="005E38EE"/>
    <w:rsid w:val="005E4619"/>
    <w:rsid w:val="005E499F"/>
    <w:rsid w:val="005E6A23"/>
    <w:rsid w:val="005E718F"/>
    <w:rsid w:val="005E7A88"/>
    <w:rsid w:val="005F10C0"/>
    <w:rsid w:val="005F12E8"/>
    <w:rsid w:val="005F1B69"/>
    <w:rsid w:val="005F276F"/>
    <w:rsid w:val="005F4A51"/>
    <w:rsid w:val="005F4C2D"/>
    <w:rsid w:val="005F75AA"/>
    <w:rsid w:val="00600216"/>
    <w:rsid w:val="00600272"/>
    <w:rsid w:val="006015B3"/>
    <w:rsid w:val="00601776"/>
    <w:rsid w:val="00601C0C"/>
    <w:rsid w:val="006021A1"/>
    <w:rsid w:val="00602B76"/>
    <w:rsid w:val="006036C2"/>
    <w:rsid w:val="00603B09"/>
    <w:rsid w:val="006048E6"/>
    <w:rsid w:val="00607056"/>
    <w:rsid w:val="00607E1C"/>
    <w:rsid w:val="006101E6"/>
    <w:rsid w:val="00610D85"/>
    <w:rsid w:val="00610E9D"/>
    <w:rsid w:val="00610EAA"/>
    <w:rsid w:val="006111B5"/>
    <w:rsid w:val="006116BF"/>
    <w:rsid w:val="006124EC"/>
    <w:rsid w:val="00612C93"/>
    <w:rsid w:val="006131A7"/>
    <w:rsid w:val="00613761"/>
    <w:rsid w:val="0061428F"/>
    <w:rsid w:val="00614318"/>
    <w:rsid w:val="0061591B"/>
    <w:rsid w:val="00615D6A"/>
    <w:rsid w:val="00615F0A"/>
    <w:rsid w:val="00615F65"/>
    <w:rsid w:val="0061631B"/>
    <w:rsid w:val="006169AD"/>
    <w:rsid w:val="00616E96"/>
    <w:rsid w:val="00617A32"/>
    <w:rsid w:val="00617DF3"/>
    <w:rsid w:val="00621CB5"/>
    <w:rsid w:val="0062248B"/>
    <w:rsid w:val="00622F93"/>
    <w:rsid w:val="00624C7E"/>
    <w:rsid w:val="00625317"/>
    <w:rsid w:val="006272C3"/>
    <w:rsid w:val="00630B1A"/>
    <w:rsid w:val="00632371"/>
    <w:rsid w:val="00632D27"/>
    <w:rsid w:val="00634057"/>
    <w:rsid w:val="0063613A"/>
    <w:rsid w:val="00636C1D"/>
    <w:rsid w:val="00641389"/>
    <w:rsid w:val="00641939"/>
    <w:rsid w:val="00642312"/>
    <w:rsid w:val="00642C99"/>
    <w:rsid w:val="00643210"/>
    <w:rsid w:val="00643230"/>
    <w:rsid w:val="006437AD"/>
    <w:rsid w:val="00643D28"/>
    <w:rsid w:val="00644C49"/>
    <w:rsid w:val="00650854"/>
    <w:rsid w:val="0065130F"/>
    <w:rsid w:val="00652481"/>
    <w:rsid w:val="00653466"/>
    <w:rsid w:val="00653C66"/>
    <w:rsid w:val="00653FB1"/>
    <w:rsid w:val="00655320"/>
    <w:rsid w:val="00655428"/>
    <w:rsid w:val="006554E7"/>
    <w:rsid w:val="006563B8"/>
    <w:rsid w:val="00656537"/>
    <w:rsid w:val="00657B60"/>
    <w:rsid w:val="006608F0"/>
    <w:rsid w:val="00661324"/>
    <w:rsid w:val="00661A21"/>
    <w:rsid w:val="006628C0"/>
    <w:rsid w:val="00662B69"/>
    <w:rsid w:val="00662E5D"/>
    <w:rsid w:val="00664343"/>
    <w:rsid w:val="006657E4"/>
    <w:rsid w:val="00666ABA"/>
    <w:rsid w:val="00666F31"/>
    <w:rsid w:val="0066730C"/>
    <w:rsid w:val="006719A4"/>
    <w:rsid w:val="00671A65"/>
    <w:rsid w:val="00671D94"/>
    <w:rsid w:val="006753DF"/>
    <w:rsid w:val="00675822"/>
    <w:rsid w:val="006761C9"/>
    <w:rsid w:val="00676B55"/>
    <w:rsid w:val="0068041D"/>
    <w:rsid w:val="00680CC3"/>
    <w:rsid w:val="00681345"/>
    <w:rsid w:val="0068189D"/>
    <w:rsid w:val="00681AAF"/>
    <w:rsid w:val="00684869"/>
    <w:rsid w:val="00685471"/>
    <w:rsid w:val="00686567"/>
    <w:rsid w:val="00686EF9"/>
    <w:rsid w:val="00687093"/>
    <w:rsid w:val="006907D8"/>
    <w:rsid w:val="00691E90"/>
    <w:rsid w:val="00692997"/>
    <w:rsid w:val="006929DF"/>
    <w:rsid w:val="00692C98"/>
    <w:rsid w:val="0069341C"/>
    <w:rsid w:val="00693A4B"/>
    <w:rsid w:val="00694F4F"/>
    <w:rsid w:val="006953B0"/>
    <w:rsid w:val="00695701"/>
    <w:rsid w:val="006959C1"/>
    <w:rsid w:val="00695C35"/>
    <w:rsid w:val="00696124"/>
    <w:rsid w:val="0069657F"/>
    <w:rsid w:val="00696D30"/>
    <w:rsid w:val="00696F33"/>
    <w:rsid w:val="00697658"/>
    <w:rsid w:val="00697BBE"/>
    <w:rsid w:val="006A1C87"/>
    <w:rsid w:val="006A1CDE"/>
    <w:rsid w:val="006A3371"/>
    <w:rsid w:val="006A3580"/>
    <w:rsid w:val="006A3A86"/>
    <w:rsid w:val="006A4474"/>
    <w:rsid w:val="006A4DC5"/>
    <w:rsid w:val="006A6847"/>
    <w:rsid w:val="006A73EC"/>
    <w:rsid w:val="006A74B8"/>
    <w:rsid w:val="006A76B8"/>
    <w:rsid w:val="006B0F56"/>
    <w:rsid w:val="006B25DD"/>
    <w:rsid w:val="006B4D24"/>
    <w:rsid w:val="006B66CB"/>
    <w:rsid w:val="006B705B"/>
    <w:rsid w:val="006C008E"/>
    <w:rsid w:val="006C0F79"/>
    <w:rsid w:val="006C129C"/>
    <w:rsid w:val="006C2387"/>
    <w:rsid w:val="006C3705"/>
    <w:rsid w:val="006C524F"/>
    <w:rsid w:val="006C5401"/>
    <w:rsid w:val="006C566D"/>
    <w:rsid w:val="006D0509"/>
    <w:rsid w:val="006D1D1C"/>
    <w:rsid w:val="006D1DFA"/>
    <w:rsid w:val="006D293D"/>
    <w:rsid w:val="006D2A71"/>
    <w:rsid w:val="006D3EA6"/>
    <w:rsid w:val="006D41A1"/>
    <w:rsid w:val="006D5407"/>
    <w:rsid w:val="006D7A72"/>
    <w:rsid w:val="006E02B3"/>
    <w:rsid w:val="006E02CD"/>
    <w:rsid w:val="006E1D5C"/>
    <w:rsid w:val="006E21F4"/>
    <w:rsid w:val="006E3569"/>
    <w:rsid w:val="006E48CF"/>
    <w:rsid w:val="006F095E"/>
    <w:rsid w:val="006F0B1B"/>
    <w:rsid w:val="006F1698"/>
    <w:rsid w:val="006F2077"/>
    <w:rsid w:val="006F3CC9"/>
    <w:rsid w:val="006F3EEE"/>
    <w:rsid w:val="006F4577"/>
    <w:rsid w:val="006F5512"/>
    <w:rsid w:val="007013BF"/>
    <w:rsid w:val="007019E4"/>
    <w:rsid w:val="00701FDA"/>
    <w:rsid w:val="00704E04"/>
    <w:rsid w:val="00704F4B"/>
    <w:rsid w:val="00705E7F"/>
    <w:rsid w:val="007063F3"/>
    <w:rsid w:val="007065DA"/>
    <w:rsid w:val="00706B82"/>
    <w:rsid w:val="007073A4"/>
    <w:rsid w:val="00710269"/>
    <w:rsid w:val="00711873"/>
    <w:rsid w:val="00711E02"/>
    <w:rsid w:val="0071262E"/>
    <w:rsid w:val="007131CE"/>
    <w:rsid w:val="00713265"/>
    <w:rsid w:val="00713E17"/>
    <w:rsid w:val="00714848"/>
    <w:rsid w:val="007154D0"/>
    <w:rsid w:val="00716353"/>
    <w:rsid w:val="0071635F"/>
    <w:rsid w:val="007201B8"/>
    <w:rsid w:val="007202EC"/>
    <w:rsid w:val="007203A4"/>
    <w:rsid w:val="00720E55"/>
    <w:rsid w:val="00721A18"/>
    <w:rsid w:val="00721E69"/>
    <w:rsid w:val="00723F25"/>
    <w:rsid w:val="00724657"/>
    <w:rsid w:val="00727DB0"/>
    <w:rsid w:val="00727E74"/>
    <w:rsid w:val="00731B6F"/>
    <w:rsid w:val="00734C70"/>
    <w:rsid w:val="007350B4"/>
    <w:rsid w:val="0073559E"/>
    <w:rsid w:val="00735B9C"/>
    <w:rsid w:val="00740F3D"/>
    <w:rsid w:val="0074139D"/>
    <w:rsid w:val="00741724"/>
    <w:rsid w:val="00744C05"/>
    <w:rsid w:val="00744E4A"/>
    <w:rsid w:val="00745281"/>
    <w:rsid w:val="00745924"/>
    <w:rsid w:val="00745C73"/>
    <w:rsid w:val="007465FF"/>
    <w:rsid w:val="007475B8"/>
    <w:rsid w:val="00747FC5"/>
    <w:rsid w:val="007507FA"/>
    <w:rsid w:val="007511BD"/>
    <w:rsid w:val="0075160A"/>
    <w:rsid w:val="007517E9"/>
    <w:rsid w:val="00752815"/>
    <w:rsid w:val="00752DDA"/>
    <w:rsid w:val="007533ED"/>
    <w:rsid w:val="00754505"/>
    <w:rsid w:val="007552DC"/>
    <w:rsid w:val="00755515"/>
    <w:rsid w:val="007567BA"/>
    <w:rsid w:val="00760046"/>
    <w:rsid w:val="007602E9"/>
    <w:rsid w:val="007603DC"/>
    <w:rsid w:val="007604B9"/>
    <w:rsid w:val="00760755"/>
    <w:rsid w:val="007623F0"/>
    <w:rsid w:val="0076290B"/>
    <w:rsid w:val="00762B46"/>
    <w:rsid w:val="007633C1"/>
    <w:rsid w:val="00763DC8"/>
    <w:rsid w:val="007652DC"/>
    <w:rsid w:val="00765377"/>
    <w:rsid w:val="00765612"/>
    <w:rsid w:val="00766386"/>
    <w:rsid w:val="0076649D"/>
    <w:rsid w:val="0076781C"/>
    <w:rsid w:val="007679E7"/>
    <w:rsid w:val="00767A9E"/>
    <w:rsid w:val="007705B5"/>
    <w:rsid w:val="0077086B"/>
    <w:rsid w:val="007710C3"/>
    <w:rsid w:val="0077188F"/>
    <w:rsid w:val="00773033"/>
    <w:rsid w:val="007731E6"/>
    <w:rsid w:val="00773221"/>
    <w:rsid w:val="0077455D"/>
    <w:rsid w:val="00774EAA"/>
    <w:rsid w:val="0077535E"/>
    <w:rsid w:val="00776B01"/>
    <w:rsid w:val="00776E48"/>
    <w:rsid w:val="007772A1"/>
    <w:rsid w:val="007777C9"/>
    <w:rsid w:val="00782174"/>
    <w:rsid w:val="007829C0"/>
    <w:rsid w:val="00782A12"/>
    <w:rsid w:val="00782A8C"/>
    <w:rsid w:val="007831D0"/>
    <w:rsid w:val="00783CC0"/>
    <w:rsid w:val="007859F0"/>
    <w:rsid w:val="00786306"/>
    <w:rsid w:val="00786C17"/>
    <w:rsid w:val="00787D7F"/>
    <w:rsid w:val="00790FC6"/>
    <w:rsid w:val="007912C1"/>
    <w:rsid w:val="00791486"/>
    <w:rsid w:val="0079175C"/>
    <w:rsid w:val="00792E27"/>
    <w:rsid w:val="00793C7B"/>
    <w:rsid w:val="0079407F"/>
    <w:rsid w:val="0079410B"/>
    <w:rsid w:val="007A130B"/>
    <w:rsid w:val="007A28B6"/>
    <w:rsid w:val="007A32B8"/>
    <w:rsid w:val="007A36E2"/>
    <w:rsid w:val="007A382B"/>
    <w:rsid w:val="007A39B4"/>
    <w:rsid w:val="007A4783"/>
    <w:rsid w:val="007A7D01"/>
    <w:rsid w:val="007B03C3"/>
    <w:rsid w:val="007B05B0"/>
    <w:rsid w:val="007B0D36"/>
    <w:rsid w:val="007B0FF2"/>
    <w:rsid w:val="007B1423"/>
    <w:rsid w:val="007B2BD2"/>
    <w:rsid w:val="007B2ECC"/>
    <w:rsid w:val="007B38A7"/>
    <w:rsid w:val="007B4843"/>
    <w:rsid w:val="007B4BF5"/>
    <w:rsid w:val="007B6C68"/>
    <w:rsid w:val="007C01D6"/>
    <w:rsid w:val="007C04B1"/>
    <w:rsid w:val="007C088E"/>
    <w:rsid w:val="007C16A2"/>
    <w:rsid w:val="007C33CF"/>
    <w:rsid w:val="007C3F0B"/>
    <w:rsid w:val="007C48B5"/>
    <w:rsid w:val="007C49D1"/>
    <w:rsid w:val="007C630E"/>
    <w:rsid w:val="007C6DE6"/>
    <w:rsid w:val="007C7BB4"/>
    <w:rsid w:val="007C7C58"/>
    <w:rsid w:val="007D07EB"/>
    <w:rsid w:val="007D0D7A"/>
    <w:rsid w:val="007D1056"/>
    <w:rsid w:val="007D1FBE"/>
    <w:rsid w:val="007D252C"/>
    <w:rsid w:val="007D3A88"/>
    <w:rsid w:val="007D4EF5"/>
    <w:rsid w:val="007D52B6"/>
    <w:rsid w:val="007D5A4E"/>
    <w:rsid w:val="007D5B86"/>
    <w:rsid w:val="007D5F90"/>
    <w:rsid w:val="007D6153"/>
    <w:rsid w:val="007D69F7"/>
    <w:rsid w:val="007D75CB"/>
    <w:rsid w:val="007D7755"/>
    <w:rsid w:val="007E0075"/>
    <w:rsid w:val="007E060A"/>
    <w:rsid w:val="007E0E56"/>
    <w:rsid w:val="007E13BD"/>
    <w:rsid w:val="007E1625"/>
    <w:rsid w:val="007E2597"/>
    <w:rsid w:val="007E2CC9"/>
    <w:rsid w:val="007E2F1C"/>
    <w:rsid w:val="007E35EC"/>
    <w:rsid w:val="007E368C"/>
    <w:rsid w:val="007E3CFA"/>
    <w:rsid w:val="007E4201"/>
    <w:rsid w:val="007E6D4C"/>
    <w:rsid w:val="007E7F07"/>
    <w:rsid w:val="007F1C47"/>
    <w:rsid w:val="007F2088"/>
    <w:rsid w:val="007F46D0"/>
    <w:rsid w:val="007F53D9"/>
    <w:rsid w:val="007F55E4"/>
    <w:rsid w:val="007F6478"/>
    <w:rsid w:val="007F6A40"/>
    <w:rsid w:val="007F7A0F"/>
    <w:rsid w:val="00800560"/>
    <w:rsid w:val="008007CA"/>
    <w:rsid w:val="008025FB"/>
    <w:rsid w:val="00802888"/>
    <w:rsid w:val="00803C60"/>
    <w:rsid w:val="00804937"/>
    <w:rsid w:val="00805493"/>
    <w:rsid w:val="0080592F"/>
    <w:rsid w:val="008069F9"/>
    <w:rsid w:val="00807BD0"/>
    <w:rsid w:val="0081068B"/>
    <w:rsid w:val="00810987"/>
    <w:rsid w:val="0081128B"/>
    <w:rsid w:val="00812363"/>
    <w:rsid w:val="0081258C"/>
    <w:rsid w:val="008126A0"/>
    <w:rsid w:val="00812B7A"/>
    <w:rsid w:val="008140C0"/>
    <w:rsid w:val="00814294"/>
    <w:rsid w:val="00815DCE"/>
    <w:rsid w:val="00816403"/>
    <w:rsid w:val="008165CE"/>
    <w:rsid w:val="00817A42"/>
    <w:rsid w:val="0082264F"/>
    <w:rsid w:val="008226D9"/>
    <w:rsid w:val="00822B4F"/>
    <w:rsid w:val="0082342B"/>
    <w:rsid w:val="00824140"/>
    <w:rsid w:val="008254CA"/>
    <w:rsid w:val="008255C7"/>
    <w:rsid w:val="00826145"/>
    <w:rsid w:val="00830283"/>
    <w:rsid w:val="008309F8"/>
    <w:rsid w:val="008311E2"/>
    <w:rsid w:val="00833868"/>
    <w:rsid w:val="00841AB1"/>
    <w:rsid w:val="00841C47"/>
    <w:rsid w:val="00842D35"/>
    <w:rsid w:val="008430A9"/>
    <w:rsid w:val="00843696"/>
    <w:rsid w:val="00843FB7"/>
    <w:rsid w:val="00844DED"/>
    <w:rsid w:val="00844EEB"/>
    <w:rsid w:val="00846433"/>
    <w:rsid w:val="008464D2"/>
    <w:rsid w:val="00846FBB"/>
    <w:rsid w:val="00847B0D"/>
    <w:rsid w:val="00850553"/>
    <w:rsid w:val="008505FD"/>
    <w:rsid w:val="008525C4"/>
    <w:rsid w:val="00853A61"/>
    <w:rsid w:val="00853C31"/>
    <w:rsid w:val="0085403E"/>
    <w:rsid w:val="00854C66"/>
    <w:rsid w:val="0085516A"/>
    <w:rsid w:val="00855B40"/>
    <w:rsid w:val="00855FFF"/>
    <w:rsid w:val="0085645D"/>
    <w:rsid w:val="00856776"/>
    <w:rsid w:val="00857486"/>
    <w:rsid w:val="00857F73"/>
    <w:rsid w:val="00860DB6"/>
    <w:rsid w:val="00863717"/>
    <w:rsid w:val="00864251"/>
    <w:rsid w:val="00866D1B"/>
    <w:rsid w:val="00867B08"/>
    <w:rsid w:val="00870332"/>
    <w:rsid w:val="008704B1"/>
    <w:rsid w:val="00871F8A"/>
    <w:rsid w:val="008760D8"/>
    <w:rsid w:val="0087655C"/>
    <w:rsid w:val="00877315"/>
    <w:rsid w:val="00880219"/>
    <w:rsid w:val="00880857"/>
    <w:rsid w:val="00881EAC"/>
    <w:rsid w:val="0088249C"/>
    <w:rsid w:val="00883938"/>
    <w:rsid w:val="00883F45"/>
    <w:rsid w:val="00885346"/>
    <w:rsid w:val="008868B8"/>
    <w:rsid w:val="00891961"/>
    <w:rsid w:val="00892DB7"/>
    <w:rsid w:val="00893265"/>
    <w:rsid w:val="008932BE"/>
    <w:rsid w:val="00897BDA"/>
    <w:rsid w:val="008A0223"/>
    <w:rsid w:val="008A037C"/>
    <w:rsid w:val="008A082E"/>
    <w:rsid w:val="008A2BAE"/>
    <w:rsid w:val="008A42E4"/>
    <w:rsid w:val="008A44ED"/>
    <w:rsid w:val="008A4735"/>
    <w:rsid w:val="008A4C86"/>
    <w:rsid w:val="008A5300"/>
    <w:rsid w:val="008A5A81"/>
    <w:rsid w:val="008A617B"/>
    <w:rsid w:val="008A6425"/>
    <w:rsid w:val="008B0350"/>
    <w:rsid w:val="008B17E6"/>
    <w:rsid w:val="008B1A9F"/>
    <w:rsid w:val="008B20FF"/>
    <w:rsid w:val="008B2F8C"/>
    <w:rsid w:val="008B4995"/>
    <w:rsid w:val="008B5B31"/>
    <w:rsid w:val="008B6AE0"/>
    <w:rsid w:val="008C0F89"/>
    <w:rsid w:val="008C1084"/>
    <w:rsid w:val="008C2828"/>
    <w:rsid w:val="008C41D5"/>
    <w:rsid w:val="008C4B47"/>
    <w:rsid w:val="008C520A"/>
    <w:rsid w:val="008C5273"/>
    <w:rsid w:val="008C566D"/>
    <w:rsid w:val="008C5BEB"/>
    <w:rsid w:val="008D3B3B"/>
    <w:rsid w:val="008D4EA8"/>
    <w:rsid w:val="008D5120"/>
    <w:rsid w:val="008D5244"/>
    <w:rsid w:val="008D6718"/>
    <w:rsid w:val="008E11B1"/>
    <w:rsid w:val="008E1826"/>
    <w:rsid w:val="008E1AD7"/>
    <w:rsid w:val="008E2680"/>
    <w:rsid w:val="008E34A6"/>
    <w:rsid w:val="008E35AD"/>
    <w:rsid w:val="008E56A9"/>
    <w:rsid w:val="008F06E2"/>
    <w:rsid w:val="008F1644"/>
    <w:rsid w:val="008F190D"/>
    <w:rsid w:val="008F1DAF"/>
    <w:rsid w:val="008F5E8F"/>
    <w:rsid w:val="00900A97"/>
    <w:rsid w:val="00900C18"/>
    <w:rsid w:val="009016DC"/>
    <w:rsid w:val="009025B9"/>
    <w:rsid w:val="00904CD1"/>
    <w:rsid w:val="009055D3"/>
    <w:rsid w:val="00905627"/>
    <w:rsid w:val="00905741"/>
    <w:rsid w:val="00905F69"/>
    <w:rsid w:val="00906624"/>
    <w:rsid w:val="00907252"/>
    <w:rsid w:val="0091113D"/>
    <w:rsid w:val="009114A7"/>
    <w:rsid w:val="00914E8B"/>
    <w:rsid w:val="009159C8"/>
    <w:rsid w:val="00915B51"/>
    <w:rsid w:val="00915D85"/>
    <w:rsid w:val="009173AC"/>
    <w:rsid w:val="009173F3"/>
    <w:rsid w:val="00917871"/>
    <w:rsid w:val="009201FF"/>
    <w:rsid w:val="00920930"/>
    <w:rsid w:val="00921EC9"/>
    <w:rsid w:val="00923D26"/>
    <w:rsid w:val="00923ED1"/>
    <w:rsid w:val="009247C1"/>
    <w:rsid w:val="0092618D"/>
    <w:rsid w:val="00926A8E"/>
    <w:rsid w:val="009271E1"/>
    <w:rsid w:val="009300C4"/>
    <w:rsid w:val="009309D3"/>
    <w:rsid w:val="00931717"/>
    <w:rsid w:val="00932297"/>
    <w:rsid w:val="009327C1"/>
    <w:rsid w:val="009334DD"/>
    <w:rsid w:val="00934291"/>
    <w:rsid w:val="009345A5"/>
    <w:rsid w:val="0093475B"/>
    <w:rsid w:val="00934C62"/>
    <w:rsid w:val="00934DB8"/>
    <w:rsid w:val="00935B38"/>
    <w:rsid w:val="00935C17"/>
    <w:rsid w:val="00937617"/>
    <w:rsid w:val="009378F1"/>
    <w:rsid w:val="009411F8"/>
    <w:rsid w:val="00941331"/>
    <w:rsid w:val="009433D6"/>
    <w:rsid w:val="00943ED3"/>
    <w:rsid w:val="00944B81"/>
    <w:rsid w:val="0094650B"/>
    <w:rsid w:val="00946D6A"/>
    <w:rsid w:val="00947061"/>
    <w:rsid w:val="00947F3E"/>
    <w:rsid w:val="00952055"/>
    <w:rsid w:val="00952376"/>
    <w:rsid w:val="009525FC"/>
    <w:rsid w:val="00952A0F"/>
    <w:rsid w:val="00953FD1"/>
    <w:rsid w:val="00955C05"/>
    <w:rsid w:val="0095635D"/>
    <w:rsid w:val="00957A9E"/>
    <w:rsid w:val="00957CBE"/>
    <w:rsid w:val="00960294"/>
    <w:rsid w:val="009607F6"/>
    <w:rsid w:val="00960D1F"/>
    <w:rsid w:val="00961499"/>
    <w:rsid w:val="009625CE"/>
    <w:rsid w:val="00962956"/>
    <w:rsid w:val="00963E96"/>
    <w:rsid w:val="00964E9D"/>
    <w:rsid w:val="009659CE"/>
    <w:rsid w:val="0096791F"/>
    <w:rsid w:val="00967B63"/>
    <w:rsid w:val="00972389"/>
    <w:rsid w:val="009724C4"/>
    <w:rsid w:val="00972855"/>
    <w:rsid w:val="009739DA"/>
    <w:rsid w:val="009750DE"/>
    <w:rsid w:val="00975979"/>
    <w:rsid w:val="00975A3F"/>
    <w:rsid w:val="00975DC3"/>
    <w:rsid w:val="009772A1"/>
    <w:rsid w:val="0097759B"/>
    <w:rsid w:val="00980538"/>
    <w:rsid w:val="009826BD"/>
    <w:rsid w:val="00982CEF"/>
    <w:rsid w:val="00983F2C"/>
    <w:rsid w:val="0098477C"/>
    <w:rsid w:val="00984973"/>
    <w:rsid w:val="009849C6"/>
    <w:rsid w:val="00984D4E"/>
    <w:rsid w:val="00986A2D"/>
    <w:rsid w:val="00987476"/>
    <w:rsid w:val="00987B44"/>
    <w:rsid w:val="00987DC7"/>
    <w:rsid w:val="00987ECF"/>
    <w:rsid w:val="00991DDF"/>
    <w:rsid w:val="0099240F"/>
    <w:rsid w:val="00992EE8"/>
    <w:rsid w:val="009934E9"/>
    <w:rsid w:val="00995950"/>
    <w:rsid w:val="00996252"/>
    <w:rsid w:val="0099700F"/>
    <w:rsid w:val="009974A7"/>
    <w:rsid w:val="009A06C2"/>
    <w:rsid w:val="009A0D0F"/>
    <w:rsid w:val="009A1A62"/>
    <w:rsid w:val="009A38F9"/>
    <w:rsid w:val="009A3DEC"/>
    <w:rsid w:val="009A4341"/>
    <w:rsid w:val="009A44B0"/>
    <w:rsid w:val="009B0613"/>
    <w:rsid w:val="009B0755"/>
    <w:rsid w:val="009B0FC0"/>
    <w:rsid w:val="009B1395"/>
    <w:rsid w:val="009B27A1"/>
    <w:rsid w:val="009B3454"/>
    <w:rsid w:val="009B3BB7"/>
    <w:rsid w:val="009B3D65"/>
    <w:rsid w:val="009B6AD5"/>
    <w:rsid w:val="009B7ADE"/>
    <w:rsid w:val="009C01E0"/>
    <w:rsid w:val="009C03CF"/>
    <w:rsid w:val="009C0557"/>
    <w:rsid w:val="009C06B0"/>
    <w:rsid w:val="009C1E14"/>
    <w:rsid w:val="009C3071"/>
    <w:rsid w:val="009C3788"/>
    <w:rsid w:val="009C3C9E"/>
    <w:rsid w:val="009C50F9"/>
    <w:rsid w:val="009C63AA"/>
    <w:rsid w:val="009C74A5"/>
    <w:rsid w:val="009D1081"/>
    <w:rsid w:val="009D1583"/>
    <w:rsid w:val="009D2D15"/>
    <w:rsid w:val="009D3C3B"/>
    <w:rsid w:val="009D4854"/>
    <w:rsid w:val="009D617D"/>
    <w:rsid w:val="009D7A32"/>
    <w:rsid w:val="009D7B5A"/>
    <w:rsid w:val="009E0A3A"/>
    <w:rsid w:val="009E0E7D"/>
    <w:rsid w:val="009E20B2"/>
    <w:rsid w:val="009E2A11"/>
    <w:rsid w:val="009E3396"/>
    <w:rsid w:val="009E346F"/>
    <w:rsid w:val="009E35CA"/>
    <w:rsid w:val="009E3C50"/>
    <w:rsid w:val="009E4343"/>
    <w:rsid w:val="009E5D75"/>
    <w:rsid w:val="009F2465"/>
    <w:rsid w:val="009F3313"/>
    <w:rsid w:val="009F39C4"/>
    <w:rsid w:val="009F5903"/>
    <w:rsid w:val="009F7009"/>
    <w:rsid w:val="009F75E9"/>
    <w:rsid w:val="009F7DF9"/>
    <w:rsid w:val="00A0089D"/>
    <w:rsid w:val="00A02FAE"/>
    <w:rsid w:val="00A03F40"/>
    <w:rsid w:val="00A04272"/>
    <w:rsid w:val="00A044B3"/>
    <w:rsid w:val="00A044F3"/>
    <w:rsid w:val="00A04EE4"/>
    <w:rsid w:val="00A05D32"/>
    <w:rsid w:val="00A06AB6"/>
    <w:rsid w:val="00A0718B"/>
    <w:rsid w:val="00A0759B"/>
    <w:rsid w:val="00A0785C"/>
    <w:rsid w:val="00A079AE"/>
    <w:rsid w:val="00A11163"/>
    <w:rsid w:val="00A11FF6"/>
    <w:rsid w:val="00A12373"/>
    <w:rsid w:val="00A136E4"/>
    <w:rsid w:val="00A14030"/>
    <w:rsid w:val="00A14746"/>
    <w:rsid w:val="00A15D1F"/>
    <w:rsid w:val="00A22A42"/>
    <w:rsid w:val="00A24CA3"/>
    <w:rsid w:val="00A2530D"/>
    <w:rsid w:val="00A30CDA"/>
    <w:rsid w:val="00A31235"/>
    <w:rsid w:val="00A31560"/>
    <w:rsid w:val="00A31972"/>
    <w:rsid w:val="00A32B9A"/>
    <w:rsid w:val="00A330EF"/>
    <w:rsid w:val="00A3578A"/>
    <w:rsid w:val="00A35D1A"/>
    <w:rsid w:val="00A37086"/>
    <w:rsid w:val="00A37CB3"/>
    <w:rsid w:val="00A37E51"/>
    <w:rsid w:val="00A40E83"/>
    <w:rsid w:val="00A40EB4"/>
    <w:rsid w:val="00A4192A"/>
    <w:rsid w:val="00A4311E"/>
    <w:rsid w:val="00A437D6"/>
    <w:rsid w:val="00A43C60"/>
    <w:rsid w:val="00A43F86"/>
    <w:rsid w:val="00A44E80"/>
    <w:rsid w:val="00A44EE1"/>
    <w:rsid w:val="00A45574"/>
    <w:rsid w:val="00A473D3"/>
    <w:rsid w:val="00A5061B"/>
    <w:rsid w:val="00A51A04"/>
    <w:rsid w:val="00A51DC8"/>
    <w:rsid w:val="00A55CC0"/>
    <w:rsid w:val="00A56531"/>
    <w:rsid w:val="00A56789"/>
    <w:rsid w:val="00A57219"/>
    <w:rsid w:val="00A573FE"/>
    <w:rsid w:val="00A600E9"/>
    <w:rsid w:val="00A604D2"/>
    <w:rsid w:val="00A60D42"/>
    <w:rsid w:val="00A6149D"/>
    <w:rsid w:val="00A63BDD"/>
    <w:rsid w:val="00A63C45"/>
    <w:rsid w:val="00A64B9C"/>
    <w:rsid w:val="00A64D65"/>
    <w:rsid w:val="00A65530"/>
    <w:rsid w:val="00A65DB8"/>
    <w:rsid w:val="00A66C72"/>
    <w:rsid w:val="00A66E31"/>
    <w:rsid w:val="00A67F89"/>
    <w:rsid w:val="00A71902"/>
    <w:rsid w:val="00A739B4"/>
    <w:rsid w:val="00A7400C"/>
    <w:rsid w:val="00A7657F"/>
    <w:rsid w:val="00A76603"/>
    <w:rsid w:val="00A774BC"/>
    <w:rsid w:val="00A810E9"/>
    <w:rsid w:val="00A81DA6"/>
    <w:rsid w:val="00A82D9C"/>
    <w:rsid w:val="00A83092"/>
    <w:rsid w:val="00A83B43"/>
    <w:rsid w:val="00A83D8C"/>
    <w:rsid w:val="00A83F81"/>
    <w:rsid w:val="00A84501"/>
    <w:rsid w:val="00A848D0"/>
    <w:rsid w:val="00A85527"/>
    <w:rsid w:val="00A85CFE"/>
    <w:rsid w:val="00A870D5"/>
    <w:rsid w:val="00A918C8"/>
    <w:rsid w:val="00A94303"/>
    <w:rsid w:val="00A94338"/>
    <w:rsid w:val="00A94A92"/>
    <w:rsid w:val="00A94BCA"/>
    <w:rsid w:val="00A9509E"/>
    <w:rsid w:val="00A95AFA"/>
    <w:rsid w:val="00A96750"/>
    <w:rsid w:val="00A96C0A"/>
    <w:rsid w:val="00A975BB"/>
    <w:rsid w:val="00A976D4"/>
    <w:rsid w:val="00AA030F"/>
    <w:rsid w:val="00AA0DC0"/>
    <w:rsid w:val="00AA3107"/>
    <w:rsid w:val="00AA3480"/>
    <w:rsid w:val="00AA3ECD"/>
    <w:rsid w:val="00AA4D2E"/>
    <w:rsid w:val="00AA573C"/>
    <w:rsid w:val="00AA65EC"/>
    <w:rsid w:val="00AB015B"/>
    <w:rsid w:val="00AB0D56"/>
    <w:rsid w:val="00AB16D5"/>
    <w:rsid w:val="00AB411F"/>
    <w:rsid w:val="00AB41E7"/>
    <w:rsid w:val="00AB49CD"/>
    <w:rsid w:val="00AB4C1B"/>
    <w:rsid w:val="00AB7CF1"/>
    <w:rsid w:val="00AC0732"/>
    <w:rsid w:val="00AC08B2"/>
    <w:rsid w:val="00AC14C5"/>
    <w:rsid w:val="00AC158D"/>
    <w:rsid w:val="00AC16E1"/>
    <w:rsid w:val="00AC1F50"/>
    <w:rsid w:val="00AC2316"/>
    <w:rsid w:val="00AC56E2"/>
    <w:rsid w:val="00AC617D"/>
    <w:rsid w:val="00AC7E86"/>
    <w:rsid w:val="00AD07DC"/>
    <w:rsid w:val="00AD1EC3"/>
    <w:rsid w:val="00AD263C"/>
    <w:rsid w:val="00AD316D"/>
    <w:rsid w:val="00AD4B34"/>
    <w:rsid w:val="00AD5801"/>
    <w:rsid w:val="00AD73F8"/>
    <w:rsid w:val="00AE00FB"/>
    <w:rsid w:val="00AE1101"/>
    <w:rsid w:val="00AE1271"/>
    <w:rsid w:val="00AE21A0"/>
    <w:rsid w:val="00AE2907"/>
    <w:rsid w:val="00AE2E17"/>
    <w:rsid w:val="00AE347D"/>
    <w:rsid w:val="00AE3CAB"/>
    <w:rsid w:val="00AE555F"/>
    <w:rsid w:val="00AE5AA6"/>
    <w:rsid w:val="00AE5B4D"/>
    <w:rsid w:val="00AE67FE"/>
    <w:rsid w:val="00AF080C"/>
    <w:rsid w:val="00AF097C"/>
    <w:rsid w:val="00AF18FF"/>
    <w:rsid w:val="00AF1DAE"/>
    <w:rsid w:val="00AF2116"/>
    <w:rsid w:val="00AF3CE2"/>
    <w:rsid w:val="00AF3D53"/>
    <w:rsid w:val="00AF4443"/>
    <w:rsid w:val="00AF7475"/>
    <w:rsid w:val="00AF7B52"/>
    <w:rsid w:val="00B0105E"/>
    <w:rsid w:val="00B01DCD"/>
    <w:rsid w:val="00B059DA"/>
    <w:rsid w:val="00B05ADC"/>
    <w:rsid w:val="00B0727A"/>
    <w:rsid w:val="00B07C16"/>
    <w:rsid w:val="00B10874"/>
    <w:rsid w:val="00B11A46"/>
    <w:rsid w:val="00B12AF9"/>
    <w:rsid w:val="00B13681"/>
    <w:rsid w:val="00B13B7D"/>
    <w:rsid w:val="00B1437A"/>
    <w:rsid w:val="00B14E73"/>
    <w:rsid w:val="00B17B0C"/>
    <w:rsid w:val="00B2108A"/>
    <w:rsid w:val="00B2173D"/>
    <w:rsid w:val="00B221A6"/>
    <w:rsid w:val="00B22818"/>
    <w:rsid w:val="00B22EB6"/>
    <w:rsid w:val="00B23B9A"/>
    <w:rsid w:val="00B252EA"/>
    <w:rsid w:val="00B25C34"/>
    <w:rsid w:val="00B26071"/>
    <w:rsid w:val="00B26432"/>
    <w:rsid w:val="00B27573"/>
    <w:rsid w:val="00B27C23"/>
    <w:rsid w:val="00B303F7"/>
    <w:rsid w:val="00B31A3E"/>
    <w:rsid w:val="00B31EF2"/>
    <w:rsid w:val="00B34E18"/>
    <w:rsid w:val="00B3517B"/>
    <w:rsid w:val="00B36D19"/>
    <w:rsid w:val="00B36E14"/>
    <w:rsid w:val="00B37EF8"/>
    <w:rsid w:val="00B41B2D"/>
    <w:rsid w:val="00B42069"/>
    <w:rsid w:val="00B42685"/>
    <w:rsid w:val="00B4287A"/>
    <w:rsid w:val="00B429E3"/>
    <w:rsid w:val="00B42C33"/>
    <w:rsid w:val="00B43738"/>
    <w:rsid w:val="00B43BF6"/>
    <w:rsid w:val="00B44143"/>
    <w:rsid w:val="00B448E1"/>
    <w:rsid w:val="00B46000"/>
    <w:rsid w:val="00B46AFA"/>
    <w:rsid w:val="00B472D1"/>
    <w:rsid w:val="00B4783F"/>
    <w:rsid w:val="00B479F3"/>
    <w:rsid w:val="00B47B7B"/>
    <w:rsid w:val="00B50BC8"/>
    <w:rsid w:val="00B526D8"/>
    <w:rsid w:val="00B56B0D"/>
    <w:rsid w:val="00B573A2"/>
    <w:rsid w:val="00B57F7E"/>
    <w:rsid w:val="00B6129E"/>
    <w:rsid w:val="00B61660"/>
    <w:rsid w:val="00B61837"/>
    <w:rsid w:val="00B633C2"/>
    <w:rsid w:val="00B63D11"/>
    <w:rsid w:val="00B64AD2"/>
    <w:rsid w:val="00B64CA2"/>
    <w:rsid w:val="00B709F8"/>
    <w:rsid w:val="00B7507F"/>
    <w:rsid w:val="00B75150"/>
    <w:rsid w:val="00B75230"/>
    <w:rsid w:val="00B752C0"/>
    <w:rsid w:val="00B758C0"/>
    <w:rsid w:val="00B75D23"/>
    <w:rsid w:val="00B764BF"/>
    <w:rsid w:val="00B76C45"/>
    <w:rsid w:val="00B77AA8"/>
    <w:rsid w:val="00B77F64"/>
    <w:rsid w:val="00B801FD"/>
    <w:rsid w:val="00B80700"/>
    <w:rsid w:val="00B812FA"/>
    <w:rsid w:val="00B81B32"/>
    <w:rsid w:val="00B82ED2"/>
    <w:rsid w:val="00B84291"/>
    <w:rsid w:val="00B85127"/>
    <w:rsid w:val="00B870D2"/>
    <w:rsid w:val="00B8780B"/>
    <w:rsid w:val="00B90FF1"/>
    <w:rsid w:val="00B910C5"/>
    <w:rsid w:val="00B91CBB"/>
    <w:rsid w:val="00B932C8"/>
    <w:rsid w:val="00B93556"/>
    <w:rsid w:val="00B936FA"/>
    <w:rsid w:val="00B94779"/>
    <w:rsid w:val="00B94FCA"/>
    <w:rsid w:val="00B95633"/>
    <w:rsid w:val="00B96C6F"/>
    <w:rsid w:val="00BA0603"/>
    <w:rsid w:val="00BA2374"/>
    <w:rsid w:val="00BA25FC"/>
    <w:rsid w:val="00BA2CF8"/>
    <w:rsid w:val="00BA47CC"/>
    <w:rsid w:val="00BA5278"/>
    <w:rsid w:val="00BA6074"/>
    <w:rsid w:val="00BA6586"/>
    <w:rsid w:val="00BA69FE"/>
    <w:rsid w:val="00BA6A97"/>
    <w:rsid w:val="00BB0205"/>
    <w:rsid w:val="00BB0465"/>
    <w:rsid w:val="00BB05F7"/>
    <w:rsid w:val="00BB1491"/>
    <w:rsid w:val="00BB3F55"/>
    <w:rsid w:val="00BB598E"/>
    <w:rsid w:val="00BB59C8"/>
    <w:rsid w:val="00BB64BE"/>
    <w:rsid w:val="00BC045A"/>
    <w:rsid w:val="00BC16DF"/>
    <w:rsid w:val="00BC1B2F"/>
    <w:rsid w:val="00BC2793"/>
    <w:rsid w:val="00BC314E"/>
    <w:rsid w:val="00BC3CC2"/>
    <w:rsid w:val="00BC7363"/>
    <w:rsid w:val="00BD03C6"/>
    <w:rsid w:val="00BD401C"/>
    <w:rsid w:val="00BD4DAD"/>
    <w:rsid w:val="00BD57BB"/>
    <w:rsid w:val="00BD5C62"/>
    <w:rsid w:val="00BD626A"/>
    <w:rsid w:val="00BE026F"/>
    <w:rsid w:val="00BE12F6"/>
    <w:rsid w:val="00BE1A1B"/>
    <w:rsid w:val="00BE1E11"/>
    <w:rsid w:val="00BE4939"/>
    <w:rsid w:val="00BE5081"/>
    <w:rsid w:val="00BE5833"/>
    <w:rsid w:val="00BE5FC7"/>
    <w:rsid w:val="00BE60E6"/>
    <w:rsid w:val="00BE6729"/>
    <w:rsid w:val="00BE70C1"/>
    <w:rsid w:val="00BE762B"/>
    <w:rsid w:val="00BF04D1"/>
    <w:rsid w:val="00BF3AC1"/>
    <w:rsid w:val="00BF3DCE"/>
    <w:rsid w:val="00BF4790"/>
    <w:rsid w:val="00BF49CC"/>
    <w:rsid w:val="00BF5B57"/>
    <w:rsid w:val="00BF6A82"/>
    <w:rsid w:val="00BF7465"/>
    <w:rsid w:val="00BF7793"/>
    <w:rsid w:val="00BF77A5"/>
    <w:rsid w:val="00BF77BB"/>
    <w:rsid w:val="00C00373"/>
    <w:rsid w:val="00C033F7"/>
    <w:rsid w:val="00C035B7"/>
    <w:rsid w:val="00C03F58"/>
    <w:rsid w:val="00C06128"/>
    <w:rsid w:val="00C06A14"/>
    <w:rsid w:val="00C07754"/>
    <w:rsid w:val="00C10A32"/>
    <w:rsid w:val="00C10A71"/>
    <w:rsid w:val="00C10AA9"/>
    <w:rsid w:val="00C10FFD"/>
    <w:rsid w:val="00C11679"/>
    <w:rsid w:val="00C14C56"/>
    <w:rsid w:val="00C168E3"/>
    <w:rsid w:val="00C1783C"/>
    <w:rsid w:val="00C17D24"/>
    <w:rsid w:val="00C21B52"/>
    <w:rsid w:val="00C22CEB"/>
    <w:rsid w:val="00C241FF"/>
    <w:rsid w:val="00C26CF7"/>
    <w:rsid w:val="00C279FE"/>
    <w:rsid w:val="00C27C9A"/>
    <w:rsid w:val="00C3029F"/>
    <w:rsid w:val="00C32D13"/>
    <w:rsid w:val="00C33DB2"/>
    <w:rsid w:val="00C35BBF"/>
    <w:rsid w:val="00C35D87"/>
    <w:rsid w:val="00C35ECD"/>
    <w:rsid w:val="00C3706E"/>
    <w:rsid w:val="00C409F3"/>
    <w:rsid w:val="00C42650"/>
    <w:rsid w:val="00C4398D"/>
    <w:rsid w:val="00C43B17"/>
    <w:rsid w:val="00C43B31"/>
    <w:rsid w:val="00C47B80"/>
    <w:rsid w:val="00C47BC7"/>
    <w:rsid w:val="00C47D20"/>
    <w:rsid w:val="00C52E29"/>
    <w:rsid w:val="00C53016"/>
    <w:rsid w:val="00C53763"/>
    <w:rsid w:val="00C5472B"/>
    <w:rsid w:val="00C54B14"/>
    <w:rsid w:val="00C550B3"/>
    <w:rsid w:val="00C560FE"/>
    <w:rsid w:val="00C619D9"/>
    <w:rsid w:val="00C6200E"/>
    <w:rsid w:val="00C62117"/>
    <w:rsid w:val="00C65B76"/>
    <w:rsid w:val="00C67C41"/>
    <w:rsid w:val="00C700EB"/>
    <w:rsid w:val="00C71B93"/>
    <w:rsid w:val="00C71EC1"/>
    <w:rsid w:val="00C730F4"/>
    <w:rsid w:val="00C7545D"/>
    <w:rsid w:val="00C755FF"/>
    <w:rsid w:val="00C756E9"/>
    <w:rsid w:val="00C77356"/>
    <w:rsid w:val="00C77485"/>
    <w:rsid w:val="00C77AB8"/>
    <w:rsid w:val="00C803C6"/>
    <w:rsid w:val="00C803F3"/>
    <w:rsid w:val="00C8072A"/>
    <w:rsid w:val="00C80E9A"/>
    <w:rsid w:val="00C819C6"/>
    <w:rsid w:val="00C81E75"/>
    <w:rsid w:val="00C81E91"/>
    <w:rsid w:val="00C8270C"/>
    <w:rsid w:val="00C832C0"/>
    <w:rsid w:val="00C83913"/>
    <w:rsid w:val="00C8443E"/>
    <w:rsid w:val="00C8534D"/>
    <w:rsid w:val="00C862D5"/>
    <w:rsid w:val="00C86D26"/>
    <w:rsid w:val="00C90511"/>
    <w:rsid w:val="00C90A7D"/>
    <w:rsid w:val="00C90E50"/>
    <w:rsid w:val="00C90EF0"/>
    <w:rsid w:val="00C912F1"/>
    <w:rsid w:val="00C9268A"/>
    <w:rsid w:val="00C93FF5"/>
    <w:rsid w:val="00C9466C"/>
    <w:rsid w:val="00C947C1"/>
    <w:rsid w:val="00C9499D"/>
    <w:rsid w:val="00C952F1"/>
    <w:rsid w:val="00C95A6D"/>
    <w:rsid w:val="00C97152"/>
    <w:rsid w:val="00C97456"/>
    <w:rsid w:val="00C97FA4"/>
    <w:rsid w:val="00CA0B38"/>
    <w:rsid w:val="00CA1B64"/>
    <w:rsid w:val="00CA51A8"/>
    <w:rsid w:val="00CA5600"/>
    <w:rsid w:val="00CA690A"/>
    <w:rsid w:val="00CA6AE2"/>
    <w:rsid w:val="00CA7D3F"/>
    <w:rsid w:val="00CB04D1"/>
    <w:rsid w:val="00CB0D55"/>
    <w:rsid w:val="00CB103C"/>
    <w:rsid w:val="00CB1152"/>
    <w:rsid w:val="00CB21D8"/>
    <w:rsid w:val="00CB3E09"/>
    <w:rsid w:val="00CB4C5D"/>
    <w:rsid w:val="00CB5A91"/>
    <w:rsid w:val="00CB5CF2"/>
    <w:rsid w:val="00CC0D27"/>
    <w:rsid w:val="00CC0ED8"/>
    <w:rsid w:val="00CC14CC"/>
    <w:rsid w:val="00CC31C1"/>
    <w:rsid w:val="00CC3269"/>
    <w:rsid w:val="00CC37FC"/>
    <w:rsid w:val="00CC537A"/>
    <w:rsid w:val="00CC73B5"/>
    <w:rsid w:val="00CC7AA7"/>
    <w:rsid w:val="00CC7EF9"/>
    <w:rsid w:val="00CD0914"/>
    <w:rsid w:val="00CD0D1A"/>
    <w:rsid w:val="00CD155A"/>
    <w:rsid w:val="00CD43A9"/>
    <w:rsid w:val="00CD5D75"/>
    <w:rsid w:val="00CD77EF"/>
    <w:rsid w:val="00CD7C02"/>
    <w:rsid w:val="00CD7F22"/>
    <w:rsid w:val="00CE00CF"/>
    <w:rsid w:val="00CE0255"/>
    <w:rsid w:val="00CE0C18"/>
    <w:rsid w:val="00CE28E2"/>
    <w:rsid w:val="00CE2D55"/>
    <w:rsid w:val="00CE37BE"/>
    <w:rsid w:val="00CE4661"/>
    <w:rsid w:val="00CE4AF7"/>
    <w:rsid w:val="00CE4D68"/>
    <w:rsid w:val="00CE5282"/>
    <w:rsid w:val="00CF0158"/>
    <w:rsid w:val="00CF2AE7"/>
    <w:rsid w:val="00CF6830"/>
    <w:rsid w:val="00CF6CB7"/>
    <w:rsid w:val="00CF7882"/>
    <w:rsid w:val="00D01A79"/>
    <w:rsid w:val="00D027C2"/>
    <w:rsid w:val="00D03C11"/>
    <w:rsid w:val="00D03D27"/>
    <w:rsid w:val="00D058C5"/>
    <w:rsid w:val="00D06897"/>
    <w:rsid w:val="00D078D8"/>
    <w:rsid w:val="00D07E97"/>
    <w:rsid w:val="00D1045B"/>
    <w:rsid w:val="00D115EF"/>
    <w:rsid w:val="00D11C78"/>
    <w:rsid w:val="00D12B22"/>
    <w:rsid w:val="00D12E54"/>
    <w:rsid w:val="00D13330"/>
    <w:rsid w:val="00D13E73"/>
    <w:rsid w:val="00D142A6"/>
    <w:rsid w:val="00D145F9"/>
    <w:rsid w:val="00D149C3"/>
    <w:rsid w:val="00D14BCB"/>
    <w:rsid w:val="00D154E5"/>
    <w:rsid w:val="00D157A7"/>
    <w:rsid w:val="00D158CF"/>
    <w:rsid w:val="00D162C4"/>
    <w:rsid w:val="00D167F5"/>
    <w:rsid w:val="00D16D39"/>
    <w:rsid w:val="00D16F2E"/>
    <w:rsid w:val="00D1794C"/>
    <w:rsid w:val="00D17EB7"/>
    <w:rsid w:val="00D20E7F"/>
    <w:rsid w:val="00D21B13"/>
    <w:rsid w:val="00D22922"/>
    <w:rsid w:val="00D22A54"/>
    <w:rsid w:val="00D23C9A"/>
    <w:rsid w:val="00D2433E"/>
    <w:rsid w:val="00D245E7"/>
    <w:rsid w:val="00D24D77"/>
    <w:rsid w:val="00D26774"/>
    <w:rsid w:val="00D30ACB"/>
    <w:rsid w:val="00D30D77"/>
    <w:rsid w:val="00D3205C"/>
    <w:rsid w:val="00D330C7"/>
    <w:rsid w:val="00D33801"/>
    <w:rsid w:val="00D344A7"/>
    <w:rsid w:val="00D34DA0"/>
    <w:rsid w:val="00D37EE1"/>
    <w:rsid w:val="00D37FCC"/>
    <w:rsid w:val="00D400CC"/>
    <w:rsid w:val="00D41DB5"/>
    <w:rsid w:val="00D4276D"/>
    <w:rsid w:val="00D433C7"/>
    <w:rsid w:val="00D4635A"/>
    <w:rsid w:val="00D46907"/>
    <w:rsid w:val="00D471FE"/>
    <w:rsid w:val="00D5030A"/>
    <w:rsid w:val="00D51E32"/>
    <w:rsid w:val="00D523C9"/>
    <w:rsid w:val="00D528A1"/>
    <w:rsid w:val="00D53714"/>
    <w:rsid w:val="00D53A7E"/>
    <w:rsid w:val="00D55BF9"/>
    <w:rsid w:val="00D5654E"/>
    <w:rsid w:val="00D57668"/>
    <w:rsid w:val="00D614FD"/>
    <w:rsid w:val="00D61D40"/>
    <w:rsid w:val="00D62983"/>
    <w:rsid w:val="00D62A95"/>
    <w:rsid w:val="00D64803"/>
    <w:rsid w:val="00D659AB"/>
    <w:rsid w:val="00D66D6E"/>
    <w:rsid w:val="00D67224"/>
    <w:rsid w:val="00D6726C"/>
    <w:rsid w:val="00D67631"/>
    <w:rsid w:val="00D7194B"/>
    <w:rsid w:val="00D72207"/>
    <w:rsid w:val="00D724BD"/>
    <w:rsid w:val="00D726E2"/>
    <w:rsid w:val="00D72738"/>
    <w:rsid w:val="00D72CA7"/>
    <w:rsid w:val="00D74733"/>
    <w:rsid w:val="00D74C1F"/>
    <w:rsid w:val="00D753D5"/>
    <w:rsid w:val="00D760B3"/>
    <w:rsid w:val="00D76B92"/>
    <w:rsid w:val="00D7700D"/>
    <w:rsid w:val="00D77AA3"/>
    <w:rsid w:val="00D8003D"/>
    <w:rsid w:val="00D806F8"/>
    <w:rsid w:val="00D81210"/>
    <w:rsid w:val="00D821D3"/>
    <w:rsid w:val="00D82ED3"/>
    <w:rsid w:val="00D830CA"/>
    <w:rsid w:val="00D83E2E"/>
    <w:rsid w:val="00D8411B"/>
    <w:rsid w:val="00D85BFC"/>
    <w:rsid w:val="00D86600"/>
    <w:rsid w:val="00D86A83"/>
    <w:rsid w:val="00D872A6"/>
    <w:rsid w:val="00D87AC4"/>
    <w:rsid w:val="00D90F6F"/>
    <w:rsid w:val="00D914B0"/>
    <w:rsid w:val="00D91E90"/>
    <w:rsid w:val="00D92B3A"/>
    <w:rsid w:val="00D92EF6"/>
    <w:rsid w:val="00D93D82"/>
    <w:rsid w:val="00D95580"/>
    <w:rsid w:val="00D95D71"/>
    <w:rsid w:val="00D96283"/>
    <w:rsid w:val="00D96EDE"/>
    <w:rsid w:val="00DA2C27"/>
    <w:rsid w:val="00DA3C19"/>
    <w:rsid w:val="00DA4A7D"/>
    <w:rsid w:val="00DA510C"/>
    <w:rsid w:val="00DA6355"/>
    <w:rsid w:val="00DA6B85"/>
    <w:rsid w:val="00DA6C26"/>
    <w:rsid w:val="00DB0122"/>
    <w:rsid w:val="00DB07C7"/>
    <w:rsid w:val="00DB1900"/>
    <w:rsid w:val="00DB23CA"/>
    <w:rsid w:val="00DB2956"/>
    <w:rsid w:val="00DB3E54"/>
    <w:rsid w:val="00DB48BB"/>
    <w:rsid w:val="00DB5365"/>
    <w:rsid w:val="00DB6EB7"/>
    <w:rsid w:val="00DB783C"/>
    <w:rsid w:val="00DC09FF"/>
    <w:rsid w:val="00DC2506"/>
    <w:rsid w:val="00DC50F4"/>
    <w:rsid w:val="00DC6B17"/>
    <w:rsid w:val="00DD147C"/>
    <w:rsid w:val="00DD14D4"/>
    <w:rsid w:val="00DD2E74"/>
    <w:rsid w:val="00DD3048"/>
    <w:rsid w:val="00DD3296"/>
    <w:rsid w:val="00DD3A42"/>
    <w:rsid w:val="00DD3FB1"/>
    <w:rsid w:val="00DD4196"/>
    <w:rsid w:val="00DD4C14"/>
    <w:rsid w:val="00DD6E23"/>
    <w:rsid w:val="00DD75F2"/>
    <w:rsid w:val="00DE0EFF"/>
    <w:rsid w:val="00DE18B7"/>
    <w:rsid w:val="00DE1C32"/>
    <w:rsid w:val="00DE2802"/>
    <w:rsid w:val="00DE2BA8"/>
    <w:rsid w:val="00DE3905"/>
    <w:rsid w:val="00DE4BCF"/>
    <w:rsid w:val="00DE5D8E"/>
    <w:rsid w:val="00DE680B"/>
    <w:rsid w:val="00DE6A49"/>
    <w:rsid w:val="00DE79C3"/>
    <w:rsid w:val="00DE7B8C"/>
    <w:rsid w:val="00DF04F5"/>
    <w:rsid w:val="00DF142F"/>
    <w:rsid w:val="00DF2861"/>
    <w:rsid w:val="00DF3F34"/>
    <w:rsid w:val="00DF7557"/>
    <w:rsid w:val="00E001D1"/>
    <w:rsid w:val="00E0080A"/>
    <w:rsid w:val="00E00C98"/>
    <w:rsid w:val="00E00E1F"/>
    <w:rsid w:val="00E017FC"/>
    <w:rsid w:val="00E026AE"/>
    <w:rsid w:val="00E02C14"/>
    <w:rsid w:val="00E02D38"/>
    <w:rsid w:val="00E03402"/>
    <w:rsid w:val="00E0370F"/>
    <w:rsid w:val="00E038B0"/>
    <w:rsid w:val="00E03CB3"/>
    <w:rsid w:val="00E03E68"/>
    <w:rsid w:val="00E04157"/>
    <w:rsid w:val="00E052B0"/>
    <w:rsid w:val="00E06888"/>
    <w:rsid w:val="00E07257"/>
    <w:rsid w:val="00E109B0"/>
    <w:rsid w:val="00E10EA0"/>
    <w:rsid w:val="00E130CE"/>
    <w:rsid w:val="00E134B4"/>
    <w:rsid w:val="00E16A75"/>
    <w:rsid w:val="00E2111A"/>
    <w:rsid w:val="00E22AC8"/>
    <w:rsid w:val="00E24185"/>
    <w:rsid w:val="00E243DB"/>
    <w:rsid w:val="00E24BF5"/>
    <w:rsid w:val="00E2598D"/>
    <w:rsid w:val="00E26899"/>
    <w:rsid w:val="00E2796A"/>
    <w:rsid w:val="00E3014C"/>
    <w:rsid w:val="00E311AA"/>
    <w:rsid w:val="00E32DCC"/>
    <w:rsid w:val="00E32DEA"/>
    <w:rsid w:val="00E33C62"/>
    <w:rsid w:val="00E33D9A"/>
    <w:rsid w:val="00E34329"/>
    <w:rsid w:val="00E357E7"/>
    <w:rsid w:val="00E35A34"/>
    <w:rsid w:val="00E37755"/>
    <w:rsid w:val="00E400ED"/>
    <w:rsid w:val="00E406F5"/>
    <w:rsid w:val="00E411CB"/>
    <w:rsid w:val="00E41CAD"/>
    <w:rsid w:val="00E42402"/>
    <w:rsid w:val="00E45B0E"/>
    <w:rsid w:val="00E45D7B"/>
    <w:rsid w:val="00E46640"/>
    <w:rsid w:val="00E46CB4"/>
    <w:rsid w:val="00E47EF1"/>
    <w:rsid w:val="00E52560"/>
    <w:rsid w:val="00E548A0"/>
    <w:rsid w:val="00E55601"/>
    <w:rsid w:val="00E600AA"/>
    <w:rsid w:val="00E604C3"/>
    <w:rsid w:val="00E6072F"/>
    <w:rsid w:val="00E60936"/>
    <w:rsid w:val="00E62C1E"/>
    <w:rsid w:val="00E6345A"/>
    <w:rsid w:val="00E6447E"/>
    <w:rsid w:val="00E648CE"/>
    <w:rsid w:val="00E65392"/>
    <w:rsid w:val="00E6723A"/>
    <w:rsid w:val="00E678A7"/>
    <w:rsid w:val="00E67BA2"/>
    <w:rsid w:val="00E702D3"/>
    <w:rsid w:val="00E7172D"/>
    <w:rsid w:val="00E7213F"/>
    <w:rsid w:val="00E764A8"/>
    <w:rsid w:val="00E77E0A"/>
    <w:rsid w:val="00E80DC5"/>
    <w:rsid w:val="00E82C83"/>
    <w:rsid w:val="00E82E76"/>
    <w:rsid w:val="00E82EDB"/>
    <w:rsid w:val="00E83A24"/>
    <w:rsid w:val="00E8431C"/>
    <w:rsid w:val="00E847A5"/>
    <w:rsid w:val="00E8488F"/>
    <w:rsid w:val="00E85F9E"/>
    <w:rsid w:val="00E8626E"/>
    <w:rsid w:val="00E90ED4"/>
    <w:rsid w:val="00E913D3"/>
    <w:rsid w:val="00E91BC0"/>
    <w:rsid w:val="00E9277D"/>
    <w:rsid w:val="00E92BB0"/>
    <w:rsid w:val="00E92C11"/>
    <w:rsid w:val="00E93BF9"/>
    <w:rsid w:val="00E94949"/>
    <w:rsid w:val="00E951AF"/>
    <w:rsid w:val="00E95981"/>
    <w:rsid w:val="00E95CE8"/>
    <w:rsid w:val="00E972AB"/>
    <w:rsid w:val="00EA051E"/>
    <w:rsid w:val="00EA0F69"/>
    <w:rsid w:val="00EA104B"/>
    <w:rsid w:val="00EA1403"/>
    <w:rsid w:val="00EA15CE"/>
    <w:rsid w:val="00EA2D8B"/>
    <w:rsid w:val="00EA3655"/>
    <w:rsid w:val="00EA58F6"/>
    <w:rsid w:val="00EA5BF4"/>
    <w:rsid w:val="00EA717E"/>
    <w:rsid w:val="00EA7C82"/>
    <w:rsid w:val="00EA7F62"/>
    <w:rsid w:val="00EB08B0"/>
    <w:rsid w:val="00EB3234"/>
    <w:rsid w:val="00EB433A"/>
    <w:rsid w:val="00EB4F61"/>
    <w:rsid w:val="00EB6D34"/>
    <w:rsid w:val="00EB7D78"/>
    <w:rsid w:val="00EC1E50"/>
    <w:rsid w:val="00EC2339"/>
    <w:rsid w:val="00EC2DAD"/>
    <w:rsid w:val="00EC40E9"/>
    <w:rsid w:val="00EC4710"/>
    <w:rsid w:val="00EC4737"/>
    <w:rsid w:val="00EC64BA"/>
    <w:rsid w:val="00EC65DD"/>
    <w:rsid w:val="00EC7C8D"/>
    <w:rsid w:val="00EC7F98"/>
    <w:rsid w:val="00ED095B"/>
    <w:rsid w:val="00ED0CD8"/>
    <w:rsid w:val="00ED441D"/>
    <w:rsid w:val="00ED764E"/>
    <w:rsid w:val="00EE1218"/>
    <w:rsid w:val="00EE1B49"/>
    <w:rsid w:val="00EE29E5"/>
    <w:rsid w:val="00EE2D45"/>
    <w:rsid w:val="00EE302C"/>
    <w:rsid w:val="00EE304E"/>
    <w:rsid w:val="00EE3CF4"/>
    <w:rsid w:val="00EE4B6A"/>
    <w:rsid w:val="00EE5304"/>
    <w:rsid w:val="00EE5536"/>
    <w:rsid w:val="00EE64D9"/>
    <w:rsid w:val="00EE6520"/>
    <w:rsid w:val="00EE657E"/>
    <w:rsid w:val="00EE757B"/>
    <w:rsid w:val="00EE7EB4"/>
    <w:rsid w:val="00EF0FE6"/>
    <w:rsid w:val="00EF122E"/>
    <w:rsid w:val="00EF1AD6"/>
    <w:rsid w:val="00EF2A82"/>
    <w:rsid w:val="00EF464E"/>
    <w:rsid w:val="00EF5EAE"/>
    <w:rsid w:val="00EF608E"/>
    <w:rsid w:val="00EF6AEF"/>
    <w:rsid w:val="00F00218"/>
    <w:rsid w:val="00F00250"/>
    <w:rsid w:val="00F004FA"/>
    <w:rsid w:val="00F00F14"/>
    <w:rsid w:val="00F01272"/>
    <w:rsid w:val="00F02233"/>
    <w:rsid w:val="00F02834"/>
    <w:rsid w:val="00F03031"/>
    <w:rsid w:val="00F04230"/>
    <w:rsid w:val="00F06F2A"/>
    <w:rsid w:val="00F070E1"/>
    <w:rsid w:val="00F1001D"/>
    <w:rsid w:val="00F119E3"/>
    <w:rsid w:val="00F11DBC"/>
    <w:rsid w:val="00F1209E"/>
    <w:rsid w:val="00F12660"/>
    <w:rsid w:val="00F1317B"/>
    <w:rsid w:val="00F1330C"/>
    <w:rsid w:val="00F13875"/>
    <w:rsid w:val="00F1397F"/>
    <w:rsid w:val="00F13E9B"/>
    <w:rsid w:val="00F142FD"/>
    <w:rsid w:val="00F149FD"/>
    <w:rsid w:val="00F14A08"/>
    <w:rsid w:val="00F1516F"/>
    <w:rsid w:val="00F17A4C"/>
    <w:rsid w:val="00F17F8D"/>
    <w:rsid w:val="00F209EA"/>
    <w:rsid w:val="00F20A29"/>
    <w:rsid w:val="00F2155B"/>
    <w:rsid w:val="00F24256"/>
    <w:rsid w:val="00F249AF"/>
    <w:rsid w:val="00F25006"/>
    <w:rsid w:val="00F2561F"/>
    <w:rsid w:val="00F26454"/>
    <w:rsid w:val="00F2698A"/>
    <w:rsid w:val="00F27DE7"/>
    <w:rsid w:val="00F27ECB"/>
    <w:rsid w:val="00F317B3"/>
    <w:rsid w:val="00F35AD0"/>
    <w:rsid w:val="00F36599"/>
    <w:rsid w:val="00F3690F"/>
    <w:rsid w:val="00F374B7"/>
    <w:rsid w:val="00F40306"/>
    <w:rsid w:val="00F4051C"/>
    <w:rsid w:val="00F40596"/>
    <w:rsid w:val="00F4072C"/>
    <w:rsid w:val="00F40A51"/>
    <w:rsid w:val="00F40B0B"/>
    <w:rsid w:val="00F41521"/>
    <w:rsid w:val="00F42455"/>
    <w:rsid w:val="00F427FD"/>
    <w:rsid w:val="00F43502"/>
    <w:rsid w:val="00F438C2"/>
    <w:rsid w:val="00F45B61"/>
    <w:rsid w:val="00F47985"/>
    <w:rsid w:val="00F47B2A"/>
    <w:rsid w:val="00F47DE6"/>
    <w:rsid w:val="00F47F05"/>
    <w:rsid w:val="00F47F3E"/>
    <w:rsid w:val="00F502F6"/>
    <w:rsid w:val="00F507F2"/>
    <w:rsid w:val="00F50DFC"/>
    <w:rsid w:val="00F51068"/>
    <w:rsid w:val="00F5264F"/>
    <w:rsid w:val="00F52FC9"/>
    <w:rsid w:val="00F540FF"/>
    <w:rsid w:val="00F54325"/>
    <w:rsid w:val="00F54328"/>
    <w:rsid w:val="00F54348"/>
    <w:rsid w:val="00F563B4"/>
    <w:rsid w:val="00F575DF"/>
    <w:rsid w:val="00F602C4"/>
    <w:rsid w:val="00F616F4"/>
    <w:rsid w:val="00F61738"/>
    <w:rsid w:val="00F61EAF"/>
    <w:rsid w:val="00F62B20"/>
    <w:rsid w:val="00F64A75"/>
    <w:rsid w:val="00F64AA8"/>
    <w:rsid w:val="00F65923"/>
    <w:rsid w:val="00F66EBF"/>
    <w:rsid w:val="00F676BD"/>
    <w:rsid w:val="00F67E7B"/>
    <w:rsid w:val="00F70852"/>
    <w:rsid w:val="00F70A40"/>
    <w:rsid w:val="00F72DA8"/>
    <w:rsid w:val="00F7463C"/>
    <w:rsid w:val="00F74DEA"/>
    <w:rsid w:val="00F75545"/>
    <w:rsid w:val="00F756D2"/>
    <w:rsid w:val="00F77DE8"/>
    <w:rsid w:val="00F80C1A"/>
    <w:rsid w:val="00F81067"/>
    <w:rsid w:val="00F81D36"/>
    <w:rsid w:val="00F82DAE"/>
    <w:rsid w:val="00F837D5"/>
    <w:rsid w:val="00F846D5"/>
    <w:rsid w:val="00F84B0E"/>
    <w:rsid w:val="00F84B4E"/>
    <w:rsid w:val="00F84B6B"/>
    <w:rsid w:val="00F84D4F"/>
    <w:rsid w:val="00F85FE8"/>
    <w:rsid w:val="00F863D2"/>
    <w:rsid w:val="00F8641B"/>
    <w:rsid w:val="00F87E3C"/>
    <w:rsid w:val="00F90DDC"/>
    <w:rsid w:val="00F921A3"/>
    <w:rsid w:val="00F923C0"/>
    <w:rsid w:val="00F92E63"/>
    <w:rsid w:val="00F92FA2"/>
    <w:rsid w:val="00F94DF9"/>
    <w:rsid w:val="00F96AA2"/>
    <w:rsid w:val="00F96E32"/>
    <w:rsid w:val="00F96EFB"/>
    <w:rsid w:val="00F971E3"/>
    <w:rsid w:val="00FA0C76"/>
    <w:rsid w:val="00FA4C56"/>
    <w:rsid w:val="00FA50FF"/>
    <w:rsid w:val="00FA6F9D"/>
    <w:rsid w:val="00FA7BDF"/>
    <w:rsid w:val="00FA7CF8"/>
    <w:rsid w:val="00FA7D79"/>
    <w:rsid w:val="00FB188F"/>
    <w:rsid w:val="00FB379A"/>
    <w:rsid w:val="00FB4324"/>
    <w:rsid w:val="00FB4F84"/>
    <w:rsid w:val="00FB5A3B"/>
    <w:rsid w:val="00FB654B"/>
    <w:rsid w:val="00FB6552"/>
    <w:rsid w:val="00FB741A"/>
    <w:rsid w:val="00FB78CB"/>
    <w:rsid w:val="00FC051A"/>
    <w:rsid w:val="00FC260B"/>
    <w:rsid w:val="00FC30AF"/>
    <w:rsid w:val="00FC3A02"/>
    <w:rsid w:val="00FC40A1"/>
    <w:rsid w:val="00FC4D59"/>
    <w:rsid w:val="00FC53A2"/>
    <w:rsid w:val="00FC54EF"/>
    <w:rsid w:val="00FC6897"/>
    <w:rsid w:val="00FC7343"/>
    <w:rsid w:val="00FC73EE"/>
    <w:rsid w:val="00FC7CFB"/>
    <w:rsid w:val="00FD026D"/>
    <w:rsid w:val="00FD0458"/>
    <w:rsid w:val="00FD1F82"/>
    <w:rsid w:val="00FD2508"/>
    <w:rsid w:val="00FD2810"/>
    <w:rsid w:val="00FD3567"/>
    <w:rsid w:val="00FD3761"/>
    <w:rsid w:val="00FD3FB2"/>
    <w:rsid w:val="00FD4EBB"/>
    <w:rsid w:val="00FD77EB"/>
    <w:rsid w:val="00FE0751"/>
    <w:rsid w:val="00FE0AEF"/>
    <w:rsid w:val="00FE2D0A"/>
    <w:rsid w:val="00FE2D6F"/>
    <w:rsid w:val="00FE5345"/>
    <w:rsid w:val="00FE573B"/>
    <w:rsid w:val="00FE6BF4"/>
    <w:rsid w:val="00FE7145"/>
    <w:rsid w:val="00FF0274"/>
    <w:rsid w:val="00FF0BB0"/>
    <w:rsid w:val="00FF1F38"/>
    <w:rsid w:val="00FF259C"/>
    <w:rsid w:val="00FF3F14"/>
    <w:rsid w:val="00FF54D6"/>
    <w:rsid w:val="00FF59C5"/>
    <w:rsid w:val="00FF5A7D"/>
    <w:rsid w:val="00FF6AF7"/>
    <w:rsid w:val="00FF735C"/>
    <w:rsid w:val="00FF74C8"/>
    <w:rsid w:val="00FF7886"/>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ordia New"/>
        <w:sz w:val="22"/>
        <w:szCs w:val="28"/>
        <w:lang w:val="en-US" w:eastAsia="en-US" w:bidi="th-TH"/>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8041D"/>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FC54EF"/>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FC54EF"/>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FC54EF"/>
    <w:pPr>
      <w:ind w:left="360"/>
      <w:outlineLvl w:val="2"/>
    </w:pPr>
    <w:rPr>
      <w:rFonts w:cs="BrowalliaUPC"/>
      <w:b/>
      <w:bCs/>
      <w:sz w:val="30"/>
      <w:szCs w:val="30"/>
    </w:rPr>
  </w:style>
  <w:style w:type="paragraph" w:styleId="Heading4">
    <w:name w:val="heading 4"/>
    <w:basedOn w:val="Normal"/>
    <w:next w:val="Normal"/>
    <w:link w:val="Heading4Char"/>
    <w:uiPriority w:val="99"/>
    <w:qFormat/>
    <w:rsid w:val="00FC54EF"/>
    <w:pPr>
      <w:keepNext/>
      <w:jc w:val="center"/>
      <w:outlineLvl w:val="3"/>
    </w:pPr>
    <w:rPr>
      <w:rFonts w:cs="AngsanaUPC"/>
      <w:b/>
      <w:bCs/>
    </w:rPr>
  </w:style>
  <w:style w:type="paragraph" w:styleId="Heading5">
    <w:name w:val="heading 5"/>
    <w:basedOn w:val="Normal"/>
    <w:next w:val="Normal"/>
    <w:link w:val="Heading5Char"/>
    <w:uiPriority w:val="99"/>
    <w:qFormat/>
    <w:rsid w:val="00FC54EF"/>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FC54EF"/>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FC54EF"/>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FC54EF"/>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FC54EF"/>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54EF"/>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FC54EF"/>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FC54EF"/>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FC54EF"/>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FC54EF"/>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FC54EF"/>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FC54EF"/>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FC54EF"/>
    <w:rPr>
      <w:rFonts w:ascii="Angsana New" w:hAnsi="Angsana New" w:cs="Angsana New"/>
      <w:sz w:val="30"/>
      <w:szCs w:val="30"/>
    </w:rPr>
  </w:style>
  <w:style w:type="character" w:customStyle="1" w:styleId="Heading9Char">
    <w:name w:val="Heading 9 Char"/>
    <w:basedOn w:val="DefaultParagraphFont"/>
    <w:link w:val="Heading9"/>
    <w:uiPriority w:val="99"/>
    <w:locked/>
    <w:rsid w:val="00FC54EF"/>
    <w:rPr>
      <w:rFonts w:ascii="Angsana New" w:hAnsi="Angsana New" w:cs="Angsana New"/>
      <w:caps/>
      <w:sz w:val="30"/>
      <w:szCs w:val="30"/>
      <w:u w:val="single"/>
    </w:rPr>
  </w:style>
  <w:style w:type="paragraph" w:styleId="NormalIndent">
    <w:name w:val="Normal Indent"/>
    <w:basedOn w:val="Normal"/>
    <w:uiPriority w:val="99"/>
    <w:rsid w:val="00FC54EF"/>
    <w:pPr>
      <w:ind w:left="720"/>
    </w:pPr>
  </w:style>
  <w:style w:type="paragraph" w:customStyle="1" w:styleId="Char">
    <w:name w:val="Char"/>
    <w:basedOn w:val="Normal"/>
    <w:uiPriority w:val="99"/>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
    <w:basedOn w:val="Normal"/>
    <w:uiPriority w:val="99"/>
    <w:rsid w:val="00FC54EF"/>
    <w:pPr>
      <w:ind w:right="386"/>
    </w:pPr>
    <w:rPr>
      <w:b/>
      <w:bCs/>
      <w:sz w:val="28"/>
      <w:szCs w:val="28"/>
    </w:rPr>
  </w:style>
  <w:style w:type="paragraph" w:styleId="Footer">
    <w:name w:val="footer"/>
    <w:basedOn w:val="Normal"/>
    <w:link w:val="FooterChar"/>
    <w:uiPriority w:val="99"/>
    <w:rsid w:val="00FC54EF"/>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FC54EF"/>
    <w:rPr>
      <w:rFonts w:ascii="Times New Roman" w:eastAsia="Times New Roman" w:hAnsi="CordiaUPC" w:cs="AngsanaUPC"/>
      <w:sz w:val="30"/>
      <w:szCs w:val="30"/>
      <w:lang w:bidi="th-TH"/>
    </w:rPr>
  </w:style>
  <w:style w:type="paragraph" w:styleId="Header">
    <w:name w:val="header"/>
    <w:basedOn w:val="Normal"/>
    <w:link w:val="HeaderChar"/>
    <w:uiPriority w:val="99"/>
    <w:rsid w:val="00FC54EF"/>
    <w:pPr>
      <w:tabs>
        <w:tab w:val="center" w:pos="4153"/>
        <w:tab w:val="right" w:pos="8306"/>
      </w:tabs>
    </w:pPr>
  </w:style>
  <w:style w:type="character" w:customStyle="1" w:styleId="HeaderChar">
    <w:name w:val="Header Char"/>
    <w:basedOn w:val="DefaultParagraphFont"/>
    <w:link w:val="Header"/>
    <w:uiPriority w:val="99"/>
    <w:locked/>
    <w:rsid w:val="00FC54EF"/>
    <w:rPr>
      <w:rFonts w:ascii="Times New Roman" w:eastAsia="Times New Roman" w:hAnsi="CordiaUPC" w:cs="CordiaUPC"/>
      <w:sz w:val="22"/>
      <w:szCs w:val="22"/>
      <w:lang w:bidi="th-TH"/>
    </w:rPr>
  </w:style>
  <w:style w:type="character" w:styleId="PageNumber">
    <w:name w:val="page number"/>
    <w:basedOn w:val="DefaultParagraphFont"/>
    <w:uiPriority w:val="99"/>
    <w:rsid w:val="00FC54EF"/>
    <w:rPr>
      <w:rFonts w:ascii="Times New Roman" w:cs="CordiaUPC"/>
      <w:sz w:val="20"/>
      <w:szCs w:val="20"/>
      <w:lang w:bidi="th-TH"/>
    </w:rPr>
  </w:style>
  <w:style w:type="paragraph" w:customStyle="1" w:styleId="1">
    <w:name w:val="???????????1"/>
    <w:basedOn w:val="Normal"/>
    <w:uiPriority w:val="99"/>
    <w:rsid w:val="00FC54EF"/>
    <w:pPr>
      <w:ind w:right="386"/>
    </w:pPr>
    <w:rPr>
      <w:rFonts w:cs="AngsanaUPC"/>
      <w:color w:val="000080"/>
      <w:sz w:val="28"/>
      <w:szCs w:val="28"/>
    </w:rPr>
  </w:style>
  <w:style w:type="paragraph" w:styleId="DocumentMap">
    <w:name w:val="Document Map"/>
    <w:basedOn w:val="Normal"/>
    <w:link w:val="DocumentMapChar"/>
    <w:uiPriority w:val="99"/>
    <w:semiHidden/>
    <w:rsid w:val="00FC54EF"/>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FC54EF"/>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FC54EF"/>
    <w:rPr>
      <w:sz w:val="28"/>
      <w:szCs w:val="28"/>
    </w:rPr>
  </w:style>
  <w:style w:type="character" w:customStyle="1" w:styleId="FootnoteTextChar">
    <w:name w:val="Footnote Text Char"/>
    <w:basedOn w:val="DefaultParagraphFont"/>
    <w:link w:val="FootnoteText"/>
    <w:uiPriority w:val="99"/>
    <w:semiHidden/>
    <w:locked/>
    <w:rsid w:val="00FC54EF"/>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FC54EF"/>
    <w:rPr>
      <w:rFonts w:ascii="Times New Roman" w:cs="CordiaUPC"/>
      <w:sz w:val="20"/>
      <w:szCs w:val="20"/>
      <w:vertAlign w:val="superscript"/>
      <w:lang w:bidi="th-TH"/>
    </w:rPr>
  </w:style>
  <w:style w:type="paragraph" w:styleId="BodyText">
    <w:name w:val="Body Text"/>
    <w:basedOn w:val="Normal"/>
    <w:link w:val="BodyTextChar"/>
    <w:uiPriority w:val="99"/>
    <w:rsid w:val="00FC54EF"/>
    <w:pPr>
      <w:widowControl/>
      <w:jc w:val="both"/>
    </w:pPr>
    <w:rPr>
      <w:sz w:val="24"/>
      <w:szCs w:val="24"/>
    </w:rPr>
  </w:style>
  <w:style w:type="character" w:customStyle="1" w:styleId="BodyTextChar">
    <w:name w:val="Body Text Char"/>
    <w:basedOn w:val="DefaultParagraphFont"/>
    <w:link w:val="BodyText"/>
    <w:uiPriority w:val="99"/>
    <w:locked/>
    <w:rsid w:val="00FC54EF"/>
    <w:rPr>
      <w:rFonts w:ascii="Times New Roman" w:eastAsia="Times New Roman" w:hAnsi="CordiaUPC" w:cs="CordiaUPC"/>
      <w:sz w:val="24"/>
      <w:szCs w:val="24"/>
      <w:lang w:bidi="th-TH"/>
    </w:rPr>
  </w:style>
  <w:style w:type="paragraph" w:customStyle="1" w:styleId="10">
    <w:name w:val="เนื้อเรื่อง1"/>
    <w:basedOn w:val="Normal"/>
    <w:uiPriority w:val="99"/>
    <w:rsid w:val="00FC54EF"/>
    <w:pPr>
      <w:ind w:right="386"/>
    </w:pPr>
    <w:rPr>
      <w:color w:val="800080"/>
      <w:sz w:val="28"/>
      <w:szCs w:val="28"/>
    </w:rPr>
  </w:style>
  <w:style w:type="paragraph" w:customStyle="1" w:styleId="a0">
    <w:name w:val="เนื้อเรื่อง"/>
    <w:basedOn w:val="Normal"/>
    <w:uiPriority w:val="99"/>
    <w:rsid w:val="00FC54EF"/>
    <w:pPr>
      <w:ind w:right="386"/>
    </w:pPr>
    <w:rPr>
      <w:rFonts w:cs="AngsanaUPC"/>
      <w:sz w:val="28"/>
      <w:szCs w:val="28"/>
    </w:rPr>
  </w:style>
  <w:style w:type="paragraph" w:customStyle="1" w:styleId="a1">
    <w:name w:val="เนื้อเรื่อง กั้นหน้า"/>
    <w:basedOn w:val="NormalIndent"/>
    <w:uiPriority w:val="99"/>
    <w:rsid w:val="00FC54EF"/>
    <w:rPr>
      <w:rFonts w:cs="AngsanaUPC"/>
      <w:sz w:val="28"/>
      <w:szCs w:val="28"/>
    </w:rPr>
  </w:style>
  <w:style w:type="paragraph" w:customStyle="1" w:styleId="11">
    <w:name w:val="หัวเรื่อง 1"/>
    <w:basedOn w:val="Heading1"/>
    <w:uiPriority w:val="99"/>
    <w:rsid w:val="00FC54EF"/>
    <w:pPr>
      <w:outlineLvl w:val="9"/>
    </w:pPr>
    <w:rPr>
      <w:rFonts w:cs="CordiaUPC"/>
      <w:sz w:val="28"/>
      <w:szCs w:val="28"/>
    </w:rPr>
  </w:style>
  <w:style w:type="paragraph" w:customStyle="1" w:styleId="2">
    <w:name w:val="หัวเรื่อง 2"/>
    <w:basedOn w:val="Heading2"/>
    <w:uiPriority w:val="99"/>
    <w:rsid w:val="00FC54EF"/>
    <w:pPr>
      <w:outlineLvl w:val="9"/>
    </w:pPr>
    <w:rPr>
      <w:rFonts w:cs="CordiaUPC"/>
      <w:sz w:val="24"/>
      <w:szCs w:val="28"/>
    </w:rPr>
  </w:style>
  <w:style w:type="paragraph" w:customStyle="1" w:styleId="3">
    <w:name w:val="หัวเรื่อง 3"/>
    <w:basedOn w:val="Heading3"/>
    <w:uiPriority w:val="99"/>
    <w:rsid w:val="00FC54EF"/>
    <w:pPr>
      <w:outlineLvl w:val="9"/>
    </w:pPr>
    <w:rPr>
      <w:rFonts w:cs="CordiaUPC"/>
      <w:sz w:val="28"/>
      <w:szCs w:val="28"/>
    </w:rPr>
  </w:style>
  <w:style w:type="paragraph" w:styleId="EnvelopeReturn">
    <w:name w:val="envelope return"/>
    <w:basedOn w:val="a0"/>
    <w:uiPriority w:val="99"/>
    <w:rsid w:val="00FC54EF"/>
  </w:style>
  <w:style w:type="paragraph" w:styleId="EnvelopeAddress">
    <w:name w:val="envelope address"/>
    <w:basedOn w:val="Normal"/>
    <w:uiPriority w:val="99"/>
    <w:rsid w:val="00FC54EF"/>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FC54EF"/>
    <w:rPr>
      <w:color w:val="800080"/>
      <w:sz w:val="28"/>
      <w:szCs w:val="28"/>
    </w:rPr>
  </w:style>
  <w:style w:type="paragraph" w:styleId="BodyTextIndent">
    <w:name w:val="Body Text Indent"/>
    <w:basedOn w:val="Normal"/>
    <w:link w:val="BodyTextIndentChar"/>
    <w:uiPriority w:val="99"/>
    <w:rsid w:val="00FC54EF"/>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FC54EF"/>
    <w:rPr>
      <w:rFonts w:ascii="Times New Roman" w:hAnsi="Times New Roman" w:cs="Angsana New"/>
      <w:sz w:val="28"/>
    </w:rPr>
  </w:style>
  <w:style w:type="paragraph" w:styleId="BlockText">
    <w:name w:val="Block Text"/>
    <w:basedOn w:val="Normal"/>
    <w:uiPriority w:val="99"/>
    <w:rsid w:val="00FC54EF"/>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FC54EF"/>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FC54EF"/>
    <w:rPr>
      <w:rFonts w:ascii="Angsana New" w:hAnsi="Angsana New" w:cs="Angsana New"/>
      <w:sz w:val="32"/>
      <w:szCs w:val="32"/>
    </w:rPr>
  </w:style>
  <w:style w:type="paragraph" w:customStyle="1" w:styleId="a2">
    <w:name w:val="??????????? ????????"/>
    <w:basedOn w:val="NormalIndent"/>
    <w:uiPriority w:val="99"/>
    <w:rsid w:val="00FC54EF"/>
    <w:rPr>
      <w:rFonts w:hAnsi="Times New Roman" w:cs="Angsana New"/>
      <w:sz w:val="28"/>
      <w:szCs w:val="28"/>
    </w:rPr>
  </w:style>
  <w:style w:type="paragraph" w:customStyle="1" w:styleId="13">
    <w:name w:val="????????? 1"/>
    <w:basedOn w:val="Heading1"/>
    <w:uiPriority w:val="99"/>
    <w:rsid w:val="00FC54EF"/>
    <w:pPr>
      <w:outlineLvl w:val="9"/>
    </w:pPr>
    <w:rPr>
      <w:rFonts w:hAnsi="Times New Roman" w:cs="Angsana New"/>
      <w:sz w:val="28"/>
      <w:szCs w:val="28"/>
    </w:rPr>
  </w:style>
  <w:style w:type="paragraph" w:styleId="BodyTextIndent2">
    <w:name w:val="Body Text Indent 2"/>
    <w:basedOn w:val="Normal"/>
    <w:link w:val="BodyTextIndent2Char"/>
    <w:uiPriority w:val="99"/>
    <w:rsid w:val="00FC54EF"/>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FC54EF"/>
    <w:rPr>
      <w:rFonts w:ascii="Angsana New" w:hAnsi="Angsana New" w:cs="Angsana New"/>
      <w:sz w:val="34"/>
      <w:szCs w:val="34"/>
    </w:rPr>
  </w:style>
  <w:style w:type="paragraph" w:customStyle="1" w:styleId="xl24">
    <w:name w:val="xl24"/>
    <w:basedOn w:val="Normal"/>
    <w:uiPriority w:val="99"/>
    <w:rsid w:val="00FC54EF"/>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39"/>
    <w:rsid w:val="00FC54EF"/>
    <w:pPr>
      <w:widowControl w:val="0"/>
      <w:overflowPunct w:val="0"/>
      <w:autoSpaceDE w:val="0"/>
      <w:autoSpaceDN w:val="0"/>
      <w:adjustRightInd w:val="0"/>
      <w:textAlignment w:val="baseline"/>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FC54EF"/>
    <w:pPr>
      <w:spacing w:after="120" w:line="480" w:lineRule="auto"/>
    </w:pPr>
    <w:rPr>
      <w:rFonts w:cs="Angsana New"/>
      <w:szCs w:val="28"/>
    </w:rPr>
  </w:style>
  <w:style w:type="character" w:customStyle="1" w:styleId="BodyText2Char">
    <w:name w:val="Body Text 2 Char"/>
    <w:basedOn w:val="DefaultParagraphFont"/>
    <w:link w:val="BodyText2"/>
    <w:uiPriority w:val="99"/>
    <w:locked/>
    <w:rsid w:val="00FC54EF"/>
    <w:rPr>
      <w:rFonts w:ascii="Times New Roman" w:eastAsia="Times New Roman" w:hAnsi="CordiaUPC" w:cs="Angsana New"/>
    </w:rPr>
  </w:style>
  <w:style w:type="paragraph" w:styleId="BalloonText">
    <w:name w:val="Balloon Text"/>
    <w:basedOn w:val="Normal"/>
    <w:link w:val="BalloonTextChar"/>
    <w:uiPriority w:val="99"/>
    <w:rsid w:val="00FC54EF"/>
    <w:rPr>
      <w:rFonts w:ascii="Tahoma" w:hAnsi="Tahoma" w:cs="Angsana New"/>
      <w:sz w:val="16"/>
      <w:szCs w:val="20"/>
    </w:rPr>
  </w:style>
  <w:style w:type="character" w:customStyle="1" w:styleId="BalloonTextChar">
    <w:name w:val="Balloon Text Char"/>
    <w:basedOn w:val="DefaultParagraphFont"/>
    <w:link w:val="BalloonText"/>
    <w:uiPriority w:val="99"/>
    <w:locked/>
    <w:rsid w:val="00FC54EF"/>
    <w:rPr>
      <w:rFonts w:ascii="Tahoma" w:hAnsi="Tahoma" w:cs="Angsana New"/>
      <w:sz w:val="20"/>
      <w:szCs w:val="20"/>
    </w:rPr>
  </w:style>
  <w:style w:type="paragraph" w:styleId="ListParagraph">
    <w:name w:val="List Paragraph"/>
    <w:basedOn w:val="Normal"/>
    <w:uiPriority w:val="34"/>
    <w:qFormat/>
    <w:rsid w:val="00FC54EF"/>
    <w:pPr>
      <w:widowControl/>
      <w:ind w:left="720"/>
      <w:contextualSpacing/>
    </w:pPr>
    <w:rPr>
      <w:rFonts w:hAnsi="Tms Rmn" w:cs="Angsana New"/>
      <w:sz w:val="24"/>
      <w:szCs w:val="30"/>
    </w:rPr>
  </w:style>
  <w:style w:type="paragraph" w:customStyle="1" w:styleId="Char2">
    <w:name w:val="Char2"/>
    <w:basedOn w:val="Normal"/>
    <w:uiPriority w:val="99"/>
    <w:rsid w:val="00241C5E"/>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CharChar">
    <w:name w:val="Char Char"/>
    <w:basedOn w:val="DefaultParagraphFont"/>
    <w:uiPriority w:val="99"/>
    <w:locked/>
    <w:rsid w:val="00A11FF6"/>
    <w:rPr>
      <w:rFonts w:hAnsi="CordiaUPC" w:cs="Angsana New"/>
      <w:sz w:val="28"/>
      <w:szCs w:val="28"/>
      <w:lang w:val="en-US" w:eastAsia="en-US" w:bidi="th-TH"/>
    </w:rPr>
  </w:style>
  <w:style w:type="paragraph" w:styleId="NormalWeb">
    <w:name w:val="Normal (Web)"/>
    <w:basedOn w:val="Normal"/>
    <w:uiPriority w:val="99"/>
    <w:locked/>
    <w:rsid w:val="0082264F"/>
    <w:pPr>
      <w:widowControl/>
      <w:overflowPunct/>
      <w:autoSpaceDE/>
      <w:autoSpaceDN/>
      <w:adjustRightInd/>
      <w:spacing w:before="100" w:beforeAutospacing="1" w:after="100" w:afterAutospacing="1"/>
      <w:textAlignment w:val="auto"/>
    </w:pPr>
    <w:rPr>
      <w:rFonts w:ascii="Tahoma" w:eastAsia="Calibri" w:hAnsi="Tahoma" w:cs="Tahoma"/>
      <w:sz w:val="24"/>
      <w:szCs w:val="24"/>
    </w:rPr>
  </w:style>
  <w:style w:type="paragraph" w:customStyle="1" w:styleId="Default">
    <w:name w:val="Default"/>
    <w:rsid w:val="00361A70"/>
    <w:pPr>
      <w:autoSpaceDE w:val="0"/>
      <w:autoSpaceDN w:val="0"/>
      <w:adjustRightInd w:val="0"/>
    </w:pPr>
    <w:rPr>
      <w:rFonts w:ascii="EucrosiaUPC" w:eastAsia="MS Mincho" w:hAnsi="EucrosiaUPC" w:cs="EucrosiaUPC"/>
      <w:color w:val="000000"/>
      <w:sz w:val="24"/>
      <w:szCs w:val="24"/>
    </w:rPr>
  </w:style>
  <w:style w:type="paragraph" w:styleId="List">
    <w:name w:val="List"/>
    <w:basedOn w:val="Normal"/>
    <w:locked/>
    <w:rsid w:val="00265786"/>
    <w:pPr>
      <w:widowControl/>
      <w:ind w:left="360" w:hanging="360"/>
    </w:pPr>
    <w:rPr>
      <w:rFonts w:eastAsia="SimSun" w:hAnsi="Tms Rmn" w:cs="Angsana New"/>
      <w:sz w:val="24"/>
      <w:szCs w:val="24"/>
    </w:rPr>
  </w:style>
  <w:style w:type="character" w:styleId="CommentReference">
    <w:name w:val="annotation reference"/>
    <w:basedOn w:val="DefaultParagraphFont"/>
    <w:uiPriority w:val="99"/>
    <w:semiHidden/>
    <w:unhideWhenUsed/>
    <w:locked/>
    <w:rsid w:val="006A3580"/>
    <w:rPr>
      <w:sz w:val="16"/>
      <w:szCs w:val="16"/>
    </w:rPr>
  </w:style>
  <w:style w:type="paragraph" w:styleId="CommentText">
    <w:name w:val="annotation text"/>
    <w:basedOn w:val="Normal"/>
    <w:link w:val="CommentTextChar"/>
    <w:uiPriority w:val="99"/>
    <w:semiHidden/>
    <w:unhideWhenUsed/>
    <w:locked/>
    <w:rsid w:val="006A3580"/>
    <w:rPr>
      <w:rFonts w:cs="Angsana New"/>
      <w:sz w:val="20"/>
      <w:szCs w:val="25"/>
    </w:rPr>
  </w:style>
  <w:style w:type="character" w:customStyle="1" w:styleId="CommentTextChar">
    <w:name w:val="Comment Text Char"/>
    <w:basedOn w:val="DefaultParagraphFont"/>
    <w:link w:val="CommentText"/>
    <w:uiPriority w:val="99"/>
    <w:semiHidden/>
    <w:rsid w:val="006A3580"/>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6A3580"/>
    <w:rPr>
      <w:b/>
      <w:bCs/>
    </w:rPr>
  </w:style>
  <w:style w:type="character" w:customStyle="1" w:styleId="CommentSubjectChar">
    <w:name w:val="Comment Subject Char"/>
    <w:basedOn w:val="CommentTextChar"/>
    <w:link w:val="CommentSubject"/>
    <w:uiPriority w:val="99"/>
    <w:semiHidden/>
    <w:rsid w:val="006A3580"/>
    <w:rPr>
      <w:rFonts w:ascii="Times New Roman" w:eastAsia="Times New Roman" w:hAnsi="CordiaUPC" w:cs="Angsana New"/>
      <w:b/>
      <w:bCs/>
      <w:sz w:val="20"/>
      <w:szCs w:val="25"/>
    </w:rPr>
  </w:style>
  <w:style w:type="paragraph" w:styleId="NoSpacing">
    <w:name w:val="No Spacing"/>
    <w:basedOn w:val="Normal"/>
    <w:uiPriority w:val="1"/>
    <w:qFormat/>
    <w:rsid w:val="00E109B0"/>
    <w:pPr>
      <w:widowControl/>
      <w:adjustRightInd/>
      <w:textAlignment w:val="auto"/>
    </w:pPr>
    <w:rPr>
      <w:rFonts w:eastAsiaTheme="minorHAns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1440303">
      <w:bodyDiv w:val="1"/>
      <w:marLeft w:val="0"/>
      <w:marRight w:val="0"/>
      <w:marTop w:val="0"/>
      <w:marBottom w:val="0"/>
      <w:divBdr>
        <w:top w:val="none" w:sz="0" w:space="0" w:color="auto"/>
        <w:left w:val="none" w:sz="0" w:space="0" w:color="auto"/>
        <w:bottom w:val="none" w:sz="0" w:space="0" w:color="auto"/>
        <w:right w:val="none" w:sz="0" w:space="0" w:color="auto"/>
      </w:divBdr>
    </w:div>
    <w:div w:id="124545845">
      <w:bodyDiv w:val="1"/>
      <w:marLeft w:val="0"/>
      <w:marRight w:val="0"/>
      <w:marTop w:val="0"/>
      <w:marBottom w:val="0"/>
      <w:divBdr>
        <w:top w:val="none" w:sz="0" w:space="0" w:color="auto"/>
        <w:left w:val="none" w:sz="0" w:space="0" w:color="auto"/>
        <w:bottom w:val="none" w:sz="0" w:space="0" w:color="auto"/>
        <w:right w:val="none" w:sz="0" w:space="0" w:color="auto"/>
      </w:divBdr>
    </w:div>
    <w:div w:id="150758001">
      <w:bodyDiv w:val="1"/>
      <w:marLeft w:val="0"/>
      <w:marRight w:val="0"/>
      <w:marTop w:val="0"/>
      <w:marBottom w:val="0"/>
      <w:divBdr>
        <w:top w:val="none" w:sz="0" w:space="0" w:color="auto"/>
        <w:left w:val="none" w:sz="0" w:space="0" w:color="auto"/>
        <w:bottom w:val="none" w:sz="0" w:space="0" w:color="auto"/>
        <w:right w:val="none" w:sz="0" w:space="0" w:color="auto"/>
      </w:divBdr>
    </w:div>
    <w:div w:id="218056613">
      <w:bodyDiv w:val="1"/>
      <w:marLeft w:val="0"/>
      <w:marRight w:val="0"/>
      <w:marTop w:val="0"/>
      <w:marBottom w:val="0"/>
      <w:divBdr>
        <w:top w:val="none" w:sz="0" w:space="0" w:color="auto"/>
        <w:left w:val="none" w:sz="0" w:space="0" w:color="auto"/>
        <w:bottom w:val="none" w:sz="0" w:space="0" w:color="auto"/>
        <w:right w:val="none" w:sz="0" w:space="0" w:color="auto"/>
      </w:divBdr>
    </w:div>
    <w:div w:id="341317961">
      <w:bodyDiv w:val="1"/>
      <w:marLeft w:val="0"/>
      <w:marRight w:val="0"/>
      <w:marTop w:val="0"/>
      <w:marBottom w:val="0"/>
      <w:divBdr>
        <w:top w:val="none" w:sz="0" w:space="0" w:color="auto"/>
        <w:left w:val="none" w:sz="0" w:space="0" w:color="auto"/>
        <w:bottom w:val="none" w:sz="0" w:space="0" w:color="auto"/>
        <w:right w:val="none" w:sz="0" w:space="0" w:color="auto"/>
      </w:divBdr>
    </w:div>
    <w:div w:id="388722909">
      <w:marLeft w:val="0"/>
      <w:marRight w:val="0"/>
      <w:marTop w:val="0"/>
      <w:marBottom w:val="0"/>
      <w:divBdr>
        <w:top w:val="none" w:sz="0" w:space="0" w:color="auto"/>
        <w:left w:val="none" w:sz="0" w:space="0" w:color="auto"/>
        <w:bottom w:val="none" w:sz="0" w:space="0" w:color="auto"/>
        <w:right w:val="none" w:sz="0" w:space="0" w:color="auto"/>
      </w:divBdr>
    </w:div>
    <w:div w:id="651953639">
      <w:bodyDiv w:val="1"/>
      <w:marLeft w:val="0"/>
      <w:marRight w:val="0"/>
      <w:marTop w:val="0"/>
      <w:marBottom w:val="0"/>
      <w:divBdr>
        <w:top w:val="none" w:sz="0" w:space="0" w:color="auto"/>
        <w:left w:val="none" w:sz="0" w:space="0" w:color="auto"/>
        <w:bottom w:val="none" w:sz="0" w:space="0" w:color="auto"/>
        <w:right w:val="none" w:sz="0" w:space="0" w:color="auto"/>
      </w:divBdr>
    </w:div>
    <w:div w:id="742263455">
      <w:bodyDiv w:val="1"/>
      <w:marLeft w:val="0"/>
      <w:marRight w:val="0"/>
      <w:marTop w:val="0"/>
      <w:marBottom w:val="0"/>
      <w:divBdr>
        <w:top w:val="none" w:sz="0" w:space="0" w:color="auto"/>
        <w:left w:val="none" w:sz="0" w:space="0" w:color="auto"/>
        <w:bottom w:val="none" w:sz="0" w:space="0" w:color="auto"/>
        <w:right w:val="none" w:sz="0" w:space="0" w:color="auto"/>
      </w:divBdr>
    </w:div>
    <w:div w:id="834682561">
      <w:bodyDiv w:val="1"/>
      <w:marLeft w:val="0"/>
      <w:marRight w:val="0"/>
      <w:marTop w:val="0"/>
      <w:marBottom w:val="0"/>
      <w:divBdr>
        <w:top w:val="none" w:sz="0" w:space="0" w:color="auto"/>
        <w:left w:val="none" w:sz="0" w:space="0" w:color="auto"/>
        <w:bottom w:val="none" w:sz="0" w:space="0" w:color="auto"/>
        <w:right w:val="none" w:sz="0" w:space="0" w:color="auto"/>
      </w:divBdr>
    </w:div>
    <w:div w:id="942226411">
      <w:bodyDiv w:val="1"/>
      <w:marLeft w:val="0"/>
      <w:marRight w:val="0"/>
      <w:marTop w:val="0"/>
      <w:marBottom w:val="0"/>
      <w:divBdr>
        <w:top w:val="none" w:sz="0" w:space="0" w:color="auto"/>
        <w:left w:val="none" w:sz="0" w:space="0" w:color="auto"/>
        <w:bottom w:val="none" w:sz="0" w:space="0" w:color="auto"/>
        <w:right w:val="none" w:sz="0" w:space="0" w:color="auto"/>
      </w:divBdr>
    </w:div>
    <w:div w:id="967129894">
      <w:bodyDiv w:val="1"/>
      <w:marLeft w:val="0"/>
      <w:marRight w:val="0"/>
      <w:marTop w:val="0"/>
      <w:marBottom w:val="0"/>
      <w:divBdr>
        <w:top w:val="none" w:sz="0" w:space="0" w:color="auto"/>
        <w:left w:val="none" w:sz="0" w:space="0" w:color="auto"/>
        <w:bottom w:val="none" w:sz="0" w:space="0" w:color="auto"/>
        <w:right w:val="none" w:sz="0" w:space="0" w:color="auto"/>
      </w:divBdr>
    </w:div>
    <w:div w:id="996151993">
      <w:bodyDiv w:val="1"/>
      <w:marLeft w:val="0"/>
      <w:marRight w:val="0"/>
      <w:marTop w:val="0"/>
      <w:marBottom w:val="0"/>
      <w:divBdr>
        <w:top w:val="none" w:sz="0" w:space="0" w:color="auto"/>
        <w:left w:val="none" w:sz="0" w:space="0" w:color="auto"/>
        <w:bottom w:val="none" w:sz="0" w:space="0" w:color="auto"/>
        <w:right w:val="none" w:sz="0" w:space="0" w:color="auto"/>
      </w:divBdr>
    </w:div>
    <w:div w:id="1012075306">
      <w:bodyDiv w:val="1"/>
      <w:marLeft w:val="0"/>
      <w:marRight w:val="0"/>
      <w:marTop w:val="0"/>
      <w:marBottom w:val="0"/>
      <w:divBdr>
        <w:top w:val="none" w:sz="0" w:space="0" w:color="auto"/>
        <w:left w:val="none" w:sz="0" w:space="0" w:color="auto"/>
        <w:bottom w:val="none" w:sz="0" w:space="0" w:color="auto"/>
        <w:right w:val="none" w:sz="0" w:space="0" w:color="auto"/>
      </w:divBdr>
    </w:div>
    <w:div w:id="1040979674">
      <w:bodyDiv w:val="1"/>
      <w:marLeft w:val="0"/>
      <w:marRight w:val="0"/>
      <w:marTop w:val="0"/>
      <w:marBottom w:val="0"/>
      <w:divBdr>
        <w:top w:val="none" w:sz="0" w:space="0" w:color="auto"/>
        <w:left w:val="none" w:sz="0" w:space="0" w:color="auto"/>
        <w:bottom w:val="none" w:sz="0" w:space="0" w:color="auto"/>
        <w:right w:val="none" w:sz="0" w:space="0" w:color="auto"/>
      </w:divBdr>
    </w:div>
    <w:div w:id="1119687611">
      <w:bodyDiv w:val="1"/>
      <w:marLeft w:val="0"/>
      <w:marRight w:val="0"/>
      <w:marTop w:val="0"/>
      <w:marBottom w:val="0"/>
      <w:divBdr>
        <w:top w:val="none" w:sz="0" w:space="0" w:color="auto"/>
        <w:left w:val="none" w:sz="0" w:space="0" w:color="auto"/>
        <w:bottom w:val="none" w:sz="0" w:space="0" w:color="auto"/>
        <w:right w:val="none" w:sz="0" w:space="0" w:color="auto"/>
      </w:divBdr>
    </w:div>
    <w:div w:id="1144270763">
      <w:bodyDiv w:val="1"/>
      <w:marLeft w:val="0"/>
      <w:marRight w:val="0"/>
      <w:marTop w:val="0"/>
      <w:marBottom w:val="0"/>
      <w:divBdr>
        <w:top w:val="none" w:sz="0" w:space="0" w:color="auto"/>
        <w:left w:val="none" w:sz="0" w:space="0" w:color="auto"/>
        <w:bottom w:val="none" w:sz="0" w:space="0" w:color="auto"/>
        <w:right w:val="none" w:sz="0" w:space="0" w:color="auto"/>
      </w:divBdr>
    </w:div>
    <w:div w:id="1418403304">
      <w:bodyDiv w:val="1"/>
      <w:marLeft w:val="0"/>
      <w:marRight w:val="0"/>
      <w:marTop w:val="0"/>
      <w:marBottom w:val="0"/>
      <w:divBdr>
        <w:top w:val="none" w:sz="0" w:space="0" w:color="auto"/>
        <w:left w:val="none" w:sz="0" w:space="0" w:color="auto"/>
        <w:bottom w:val="none" w:sz="0" w:space="0" w:color="auto"/>
        <w:right w:val="none" w:sz="0" w:space="0" w:color="auto"/>
      </w:divBdr>
    </w:div>
    <w:div w:id="1422797007">
      <w:bodyDiv w:val="1"/>
      <w:marLeft w:val="0"/>
      <w:marRight w:val="0"/>
      <w:marTop w:val="0"/>
      <w:marBottom w:val="0"/>
      <w:divBdr>
        <w:top w:val="none" w:sz="0" w:space="0" w:color="auto"/>
        <w:left w:val="none" w:sz="0" w:space="0" w:color="auto"/>
        <w:bottom w:val="none" w:sz="0" w:space="0" w:color="auto"/>
        <w:right w:val="none" w:sz="0" w:space="0" w:color="auto"/>
      </w:divBdr>
    </w:div>
    <w:div w:id="1476407541">
      <w:bodyDiv w:val="1"/>
      <w:marLeft w:val="0"/>
      <w:marRight w:val="0"/>
      <w:marTop w:val="0"/>
      <w:marBottom w:val="0"/>
      <w:divBdr>
        <w:top w:val="none" w:sz="0" w:space="0" w:color="auto"/>
        <w:left w:val="none" w:sz="0" w:space="0" w:color="auto"/>
        <w:bottom w:val="none" w:sz="0" w:space="0" w:color="auto"/>
        <w:right w:val="none" w:sz="0" w:space="0" w:color="auto"/>
      </w:divBdr>
    </w:div>
    <w:div w:id="1528180544">
      <w:bodyDiv w:val="1"/>
      <w:marLeft w:val="0"/>
      <w:marRight w:val="0"/>
      <w:marTop w:val="0"/>
      <w:marBottom w:val="0"/>
      <w:divBdr>
        <w:top w:val="none" w:sz="0" w:space="0" w:color="auto"/>
        <w:left w:val="none" w:sz="0" w:space="0" w:color="auto"/>
        <w:bottom w:val="none" w:sz="0" w:space="0" w:color="auto"/>
        <w:right w:val="none" w:sz="0" w:space="0" w:color="auto"/>
      </w:divBdr>
    </w:div>
    <w:div w:id="214075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49C47-9429-4F5D-BD2E-BD57A2B4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6790</TotalTime>
  <Pages>68</Pages>
  <Words>20022</Words>
  <Characters>109138</Characters>
  <Application>Microsoft Office Word</Application>
  <DocSecurity>0</DocSecurity>
  <Lines>909</Lines>
  <Paragraphs>257</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128903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Kangana.Vongnorkeaw</dc:creator>
  <cp:keywords/>
  <dc:description/>
  <cp:lastModifiedBy>Usanee Sahapatsombut</cp:lastModifiedBy>
  <cp:revision>50</cp:revision>
  <cp:lastPrinted>2018-02-22T14:34:00Z</cp:lastPrinted>
  <dcterms:created xsi:type="dcterms:W3CDTF">2017-08-11T09:20:00Z</dcterms:created>
  <dcterms:modified xsi:type="dcterms:W3CDTF">2018-02-22T14:34:00Z</dcterms:modified>
</cp:coreProperties>
</file>